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VSAT网络管理系统项目计划设计方案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86" w:history="1">
        <w:r>
          <w:rPr>
            <w:rFonts w:ascii="仿宋" w:eastAsia="仿宋" w:hAnsi="仿宋" w:cs="仿宋" w:hint="eastAsia"/>
            <w:lang w:eastAsia="zh-CN"/>
          </w:rPr>
          <w:t>前言</w:t>
        </w:r>
        <w:r>
          <w:tab/>
        </w:r>
        <w:r>
          <w:fldChar w:fldCharType="begin"/>
        </w:r>
        <w:r>
          <w:instrText xml:space="preserve"> PAGEREF _Toc30586 \h </w:instrText>
        </w:r>
        <w:r>
          <w:fldChar w:fldCharType="separate"/>
        </w:r>
        <w:r>
          <w:t>3</w:t>
        </w:r>
        <w:r>
          <w:fldChar w:fldCharType="end"/>
        </w:r>
      </w:hyperlink>
    </w:p>
    <w:p>
      <w:pPr>
        <w:pStyle w:val="TOC1"/>
        <w:tabs>
          <w:tab w:val="right" w:leader="dot" w:pos="8306"/>
        </w:tabs>
      </w:pPr>
      <w:hyperlink w:anchor="_Toc30928" w:history="1">
        <w:r>
          <w:rPr>
            <w:rFonts w:ascii="仿宋" w:eastAsia="仿宋" w:hAnsi="仿宋" w:cs="仿宋" w:hint="eastAsia"/>
            <w:lang w:eastAsia="zh-CN"/>
          </w:rPr>
          <w:t>一、市场分析、调研</w:t>
        </w:r>
        <w:r>
          <w:tab/>
        </w:r>
        <w:r>
          <w:fldChar w:fldCharType="begin"/>
        </w:r>
        <w:r>
          <w:instrText xml:space="preserve"> PAGEREF _Toc30928 \h </w:instrText>
        </w:r>
        <w:r>
          <w:fldChar w:fldCharType="separate"/>
        </w:r>
        <w:r>
          <w:t>3</w:t>
        </w:r>
        <w:r>
          <w:fldChar w:fldCharType="end"/>
        </w:r>
      </w:hyperlink>
    </w:p>
    <w:p>
      <w:pPr>
        <w:pStyle w:val="TOC2"/>
        <w:tabs>
          <w:tab w:val="right" w:leader="dot" w:pos="8306"/>
        </w:tabs>
      </w:pPr>
      <w:hyperlink w:anchor="_Toc3683" w:history="1">
        <w:r>
          <w:rPr>
            <w:rFonts w:ascii="仿宋" w:eastAsia="仿宋" w:hAnsi="仿宋" w:cs="仿宋" w:hint="eastAsia"/>
            <w:lang w:eastAsia="zh-CN"/>
          </w:rPr>
          <w:t>(一)、VSAT网络管理系统行业分析</w:t>
        </w:r>
        <w:r>
          <w:tab/>
        </w:r>
        <w:r>
          <w:fldChar w:fldCharType="begin"/>
        </w:r>
        <w:r>
          <w:instrText xml:space="preserve"> PAGEREF _Toc3683 \h </w:instrText>
        </w:r>
        <w:r>
          <w:fldChar w:fldCharType="separate"/>
        </w:r>
        <w:r>
          <w:t>3</w:t>
        </w:r>
        <w:r>
          <w:fldChar w:fldCharType="end"/>
        </w:r>
      </w:hyperlink>
    </w:p>
    <w:p>
      <w:pPr>
        <w:pStyle w:val="TOC2"/>
        <w:tabs>
          <w:tab w:val="right" w:leader="dot" w:pos="8306"/>
        </w:tabs>
      </w:pPr>
      <w:hyperlink w:anchor="_Toc3353" w:history="1">
        <w:r>
          <w:rPr>
            <w:rFonts w:ascii="仿宋" w:eastAsia="仿宋" w:hAnsi="仿宋" w:cs="仿宋" w:hint="eastAsia"/>
            <w:lang w:eastAsia="zh-CN"/>
          </w:rPr>
          <w:t>(二)、VSAT网络管理系统市场分析预测</w:t>
        </w:r>
        <w:r>
          <w:tab/>
        </w:r>
        <w:r>
          <w:fldChar w:fldCharType="begin"/>
        </w:r>
        <w:r>
          <w:instrText xml:space="preserve"> PAGEREF _Toc3353 \h </w:instrText>
        </w:r>
        <w:r>
          <w:fldChar w:fldCharType="separate"/>
        </w:r>
        <w:r>
          <w:t>4</w:t>
        </w:r>
        <w:r>
          <w:fldChar w:fldCharType="end"/>
        </w:r>
      </w:hyperlink>
    </w:p>
    <w:p>
      <w:pPr>
        <w:pStyle w:val="TOC1"/>
        <w:tabs>
          <w:tab w:val="right" w:leader="dot" w:pos="8306"/>
        </w:tabs>
      </w:pPr>
      <w:hyperlink w:anchor="_Toc28184" w:history="1">
        <w:r>
          <w:rPr>
            <w:rFonts w:ascii="仿宋" w:eastAsia="仿宋" w:hAnsi="仿宋" w:cs="仿宋" w:hint="eastAsia"/>
            <w:lang w:eastAsia="zh-CN"/>
          </w:rPr>
          <w:t>二、工艺说明</w:t>
        </w:r>
        <w:r>
          <w:tab/>
        </w:r>
        <w:r>
          <w:fldChar w:fldCharType="begin"/>
        </w:r>
        <w:r>
          <w:instrText xml:space="preserve"> PAGEREF _Toc28184 \h </w:instrText>
        </w:r>
        <w:r>
          <w:fldChar w:fldCharType="separate"/>
        </w:r>
        <w:r>
          <w:t>5</w:t>
        </w:r>
        <w:r>
          <w:fldChar w:fldCharType="end"/>
        </w:r>
      </w:hyperlink>
    </w:p>
    <w:p>
      <w:pPr>
        <w:pStyle w:val="TOC2"/>
        <w:tabs>
          <w:tab w:val="right" w:leader="dot" w:pos="8306"/>
        </w:tabs>
      </w:pPr>
      <w:hyperlink w:anchor="_Toc8556" w:history="1">
        <w:r>
          <w:rPr>
            <w:rFonts w:ascii="仿宋" w:eastAsia="仿宋" w:hAnsi="仿宋" w:cs="仿宋" w:hint="eastAsia"/>
            <w:lang w:eastAsia="zh-CN"/>
          </w:rPr>
          <w:t>(一)、技术管理特点</w:t>
        </w:r>
        <w:r>
          <w:tab/>
        </w:r>
        <w:r>
          <w:fldChar w:fldCharType="begin"/>
        </w:r>
        <w:r>
          <w:instrText xml:space="preserve"> PAGEREF _Toc8556 \h </w:instrText>
        </w:r>
        <w:r>
          <w:fldChar w:fldCharType="separate"/>
        </w:r>
        <w:r>
          <w:t>5</w:t>
        </w:r>
        <w:r>
          <w:fldChar w:fldCharType="end"/>
        </w:r>
      </w:hyperlink>
    </w:p>
    <w:p>
      <w:pPr>
        <w:pStyle w:val="TOC2"/>
        <w:tabs>
          <w:tab w:val="right" w:leader="dot" w:pos="8306"/>
        </w:tabs>
      </w:pPr>
      <w:hyperlink w:anchor="_Toc31597" w:history="1">
        <w:r>
          <w:rPr>
            <w:rFonts w:ascii="仿宋" w:eastAsia="仿宋" w:hAnsi="仿宋" w:cs="仿宋" w:hint="eastAsia"/>
            <w:lang w:eastAsia="zh-CN"/>
          </w:rPr>
          <w:t>(二)、VSAT网络管理系统项目工艺技术设计方案</w:t>
        </w:r>
        <w:r>
          <w:tab/>
        </w:r>
        <w:r>
          <w:fldChar w:fldCharType="begin"/>
        </w:r>
        <w:r>
          <w:instrText xml:space="preserve"> PAGEREF _Toc31597 \h </w:instrText>
        </w:r>
        <w:r>
          <w:fldChar w:fldCharType="separate"/>
        </w:r>
        <w:r>
          <w:t>6</w:t>
        </w:r>
        <w:r>
          <w:fldChar w:fldCharType="end"/>
        </w:r>
      </w:hyperlink>
    </w:p>
    <w:p>
      <w:pPr>
        <w:pStyle w:val="TOC2"/>
        <w:tabs>
          <w:tab w:val="right" w:leader="dot" w:pos="8306"/>
        </w:tabs>
      </w:pPr>
      <w:hyperlink w:anchor="_Toc27810" w:history="1">
        <w:r>
          <w:rPr>
            <w:rFonts w:ascii="仿宋" w:eastAsia="仿宋" w:hAnsi="仿宋" w:cs="仿宋" w:hint="eastAsia"/>
            <w:lang w:eastAsia="zh-CN"/>
          </w:rPr>
          <w:t>(三)、设备选型方案</w:t>
        </w:r>
        <w:r>
          <w:tab/>
        </w:r>
        <w:r>
          <w:fldChar w:fldCharType="begin"/>
        </w:r>
        <w:r>
          <w:instrText xml:space="preserve"> PAGEREF _Toc27810 \h </w:instrText>
        </w:r>
        <w:r>
          <w:fldChar w:fldCharType="separate"/>
        </w:r>
        <w:r>
          <w:t>7</w:t>
        </w:r>
        <w:r>
          <w:fldChar w:fldCharType="end"/>
        </w:r>
      </w:hyperlink>
    </w:p>
    <w:p>
      <w:pPr>
        <w:pStyle w:val="TOC1"/>
        <w:tabs>
          <w:tab w:val="right" w:leader="dot" w:pos="8306"/>
        </w:tabs>
      </w:pPr>
      <w:hyperlink w:anchor="_Toc18889" w:history="1">
        <w:r>
          <w:rPr>
            <w:rFonts w:ascii="仿宋" w:eastAsia="仿宋" w:hAnsi="仿宋" w:cs="仿宋" w:hint="eastAsia"/>
            <w:lang w:eastAsia="zh-CN"/>
          </w:rPr>
          <w:t>三、VSAT网络管理系统项目文档管理</w:t>
        </w:r>
        <w:r>
          <w:tab/>
        </w:r>
        <w:r>
          <w:fldChar w:fldCharType="begin"/>
        </w:r>
        <w:r>
          <w:instrText xml:space="preserve"> PAGEREF _Toc18889 \h </w:instrText>
        </w:r>
        <w:r>
          <w:fldChar w:fldCharType="separate"/>
        </w:r>
        <w:r>
          <w:t>9</w:t>
        </w:r>
        <w:r>
          <w:fldChar w:fldCharType="end"/>
        </w:r>
      </w:hyperlink>
    </w:p>
    <w:p>
      <w:pPr>
        <w:pStyle w:val="TOC2"/>
        <w:tabs>
          <w:tab w:val="right" w:leader="dot" w:pos="8306"/>
        </w:tabs>
      </w:pPr>
      <w:hyperlink w:anchor="_Toc21683" w:history="1">
        <w:r>
          <w:rPr>
            <w:rFonts w:ascii="仿宋" w:eastAsia="仿宋" w:hAnsi="仿宋" w:cs="仿宋" w:hint="eastAsia"/>
            <w:lang w:eastAsia="zh-CN"/>
          </w:rPr>
          <w:t>(一)、文档编制与审查</w:t>
        </w:r>
        <w:r>
          <w:tab/>
        </w:r>
        <w:r>
          <w:fldChar w:fldCharType="begin"/>
        </w:r>
        <w:r>
          <w:instrText xml:space="preserve"> PAGEREF _Toc21683 \h </w:instrText>
        </w:r>
        <w:r>
          <w:fldChar w:fldCharType="separate"/>
        </w:r>
        <w:r>
          <w:t>9</w:t>
        </w:r>
        <w:r>
          <w:fldChar w:fldCharType="end"/>
        </w:r>
      </w:hyperlink>
    </w:p>
    <w:p>
      <w:pPr>
        <w:pStyle w:val="TOC2"/>
        <w:tabs>
          <w:tab w:val="right" w:leader="dot" w:pos="8306"/>
        </w:tabs>
      </w:pPr>
      <w:hyperlink w:anchor="_Toc28358" w:history="1">
        <w:r>
          <w:rPr>
            <w:rFonts w:ascii="仿宋" w:eastAsia="仿宋" w:hAnsi="仿宋" w:cs="仿宋" w:hint="eastAsia"/>
            <w:lang w:eastAsia="zh-CN"/>
          </w:rPr>
          <w:t>(二)、文档发布与分发</w:t>
        </w:r>
        <w:r>
          <w:tab/>
        </w:r>
        <w:r>
          <w:fldChar w:fldCharType="begin"/>
        </w:r>
        <w:r>
          <w:instrText xml:space="preserve"> PAGEREF _Toc28358 \h </w:instrText>
        </w:r>
        <w:r>
          <w:fldChar w:fldCharType="separate"/>
        </w:r>
        <w:r>
          <w:t>10</w:t>
        </w:r>
        <w:r>
          <w:fldChar w:fldCharType="end"/>
        </w:r>
      </w:hyperlink>
    </w:p>
    <w:p>
      <w:pPr>
        <w:pStyle w:val="TOC2"/>
        <w:tabs>
          <w:tab w:val="right" w:leader="dot" w:pos="8306"/>
        </w:tabs>
      </w:pPr>
      <w:hyperlink w:anchor="_Toc19019" w:history="1">
        <w:r>
          <w:rPr>
            <w:rFonts w:ascii="仿宋" w:eastAsia="仿宋" w:hAnsi="仿宋" w:cs="仿宋" w:hint="eastAsia"/>
            <w:lang w:eastAsia="zh-CN"/>
          </w:rPr>
          <w:t>(三)、文档存档与归档</w:t>
        </w:r>
        <w:r>
          <w:tab/>
        </w:r>
        <w:r>
          <w:fldChar w:fldCharType="begin"/>
        </w:r>
        <w:r>
          <w:instrText xml:space="preserve"> PAGEREF _Toc19019 \h </w:instrText>
        </w:r>
        <w:r>
          <w:fldChar w:fldCharType="separate"/>
        </w:r>
        <w:r>
          <w:t>11</w:t>
        </w:r>
        <w:r>
          <w:fldChar w:fldCharType="end"/>
        </w:r>
      </w:hyperlink>
    </w:p>
    <w:p>
      <w:pPr>
        <w:pStyle w:val="TOC1"/>
        <w:tabs>
          <w:tab w:val="right" w:leader="dot" w:pos="8306"/>
        </w:tabs>
      </w:pPr>
      <w:hyperlink w:anchor="_Toc27634" w:history="1">
        <w:r>
          <w:rPr>
            <w:rFonts w:ascii="仿宋" w:eastAsia="仿宋" w:hAnsi="仿宋" w:cs="仿宋" w:hint="eastAsia"/>
            <w:lang w:eastAsia="zh-CN"/>
          </w:rPr>
          <w:t>四、VSAT网络管理系统项目危机管理</w:t>
        </w:r>
        <w:r>
          <w:tab/>
        </w:r>
        <w:r>
          <w:fldChar w:fldCharType="begin"/>
        </w:r>
        <w:r>
          <w:instrText xml:space="preserve"> PAGEREF _Toc27634 \h </w:instrText>
        </w:r>
        <w:r>
          <w:fldChar w:fldCharType="separate"/>
        </w:r>
        <w:r>
          <w:t>12</w:t>
        </w:r>
        <w:r>
          <w:fldChar w:fldCharType="end"/>
        </w:r>
      </w:hyperlink>
    </w:p>
    <w:p>
      <w:pPr>
        <w:pStyle w:val="TOC2"/>
        <w:tabs>
          <w:tab w:val="right" w:leader="dot" w:pos="8306"/>
        </w:tabs>
      </w:pPr>
      <w:hyperlink w:anchor="_Toc5640" w:history="1">
        <w:r>
          <w:rPr>
            <w:rFonts w:ascii="仿宋" w:eastAsia="仿宋" w:hAnsi="仿宋" w:cs="仿宋" w:hint="eastAsia"/>
            <w:lang w:eastAsia="zh-CN"/>
          </w:rPr>
          <w:t>(一)、危机预警与识别</w:t>
        </w:r>
        <w:r>
          <w:tab/>
        </w:r>
        <w:r>
          <w:fldChar w:fldCharType="begin"/>
        </w:r>
        <w:r>
          <w:instrText xml:space="preserve"> PAGEREF _Toc5640 \h </w:instrText>
        </w:r>
        <w:r>
          <w:fldChar w:fldCharType="separate"/>
        </w:r>
        <w:r>
          <w:t>12</w:t>
        </w:r>
        <w:r>
          <w:fldChar w:fldCharType="end"/>
        </w:r>
      </w:hyperlink>
    </w:p>
    <w:p>
      <w:pPr>
        <w:pStyle w:val="TOC2"/>
        <w:tabs>
          <w:tab w:val="right" w:leader="dot" w:pos="8306"/>
        </w:tabs>
      </w:pPr>
      <w:hyperlink w:anchor="_Toc10135" w:history="1">
        <w:r>
          <w:rPr>
            <w:rFonts w:ascii="仿宋" w:eastAsia="仿宋" w:hAnsi="仿宋" w:cs="仿宋" w:hint="eastAsia"/>
            <w:lang w:eastAsia="zh-CN"/>
          </w:rPr>
          <w:t>(二)、危机应对与恢复</w:t>
        </w:r>
        <w:r>
          <w:tab/>
        </w:r>
        <w:r>
          <w:fldChar w:fldCharType="begin"/>
        </w:r>
        <w:r>
          <w:instrText xml:space="preserve"> PAGEREF _Toc10135 \h </w:instrText>
        </w:r>
        <w:r>
          <w:fldChar w:fldCharType="separate"/>
        </w:r>
        <w:r>
          <w:t>13</w:t>
        </w:r>
        <w:r>
          <w:fldChar w:fldCharType="end"/>
        </w:r>
      </w:hyperlink>
    </w:p>
    <w:p>
      <w:pPr>
        <w:pStyle w:val="TOC1"/>
        <w:tabs>
          <w:tab w:val="right" w:leader="dot" w:pos="8306"/>
        </w:tabs>
      </w:pPr>
      <w:hyperlink w:anchor="_Toc19624" w:history="1">
        <w:r>
          <w:rPr>
            <w:rFonts w:ascii="仿宋" w:eastAsia="仿宋" w:hAnsi="仿宋" w:cs="仿宋" w:hint="eastAsia"/>
            <w:lang w:eastAsia="zh-CN"/>
          </w:rPr>
          <w:t>五、VSAT网络管理系统项目建设单位说明</w:t>
        </w:r>
        <w:r>
          <w:tab/>
        </w:r>
        <w:r>
          <w:fldChar w:fldCharType="begin"/>
        </w:r>
        <w:r>
          <w:instrText xml:space="preserve"> PAGEREF _Toc19624 \h </w:instrText>
        </w:r>
        <w:r>
          <w:fldChar w:fldCharType="separate"/>
        </w:r>
        <w:r>
          <w:t>15</w:t>
        </w:r>
        <w:r>
          <w:fldChar w:fldCharType="end"/>
        </w:r>
      </w:hyperlink>
    </w:p>
    <w:p>
      <w:pPr>
        <w:pStyle w:val="TOC2"/>
        <w:tabs>
          <w:tab w:val="right" w:leader="dot" w:pos="8306"/>
        </w:tabs>
      </w:pPr>
      <w:hyperlink w:anchor="_Toc29867" w:history="1">
        <w:r>
          <w:rPr>
            <w:rFonts w:ascii="仿宋" w:eastAsia="仿宋" w:hAnsi="仿宋" w:cs="仿宋" w:hint="eastAsia"/>
            <w:lang w:eastAsia="zh-CN"/>
          </w:rPr>
          <w:t>(一)、VSAT网络管理系统项目承办单位基本情况</w:t>
        </w:r>
        <w:r>
          <w:tab/>
        </w:r>
        <w:r>
          <w:fldChar w:fldCharType="begin"/>
        </w:r>
        <w:r>
          <w:instrText xml:space="preserve"> PAGEREF _Toc29867 \h </w:instrText>
        </w:r>
        <w:r>
          <w:fldChar w:fldCharType="separate"/>
        </w:r>
        <w:r>
          <w:t>15</w:t>
        </w:r>
        <w:r>
          <w:fldChar w:fldCharType="end"/>
        </w:r>
      </w:hyperlink>
    </w:p>
    <w:p>
      <w:pPr>
        <w:pStyle w:val="TOC2"/>
        <w:tabs>
          <w:tab w:val="right" w:leader="dot" w:pos="8306"/>
        </w:tabs>
      </w:pPr>
      <w:hyperlink w:anchor="_Toc2482" w:history="1">
        <w:r>
          <w:rPr>
            <w:rFonts w:ascii="仿宋" w:eastAsia="仿宋" w:hAnsi="仿宋" w:cs="仿宋" w:hint="eastAsia"/>
            <w:lang w:eastAsia="zh-CN"/>
          </w:rPr>
          <w:t>(二)、公司经济效益分析</w:t>
        </w:r>
        <w:r>
          <w:tab/>
        </w:r>
        <w:r>
          <w:fldChar w:fldCharType="begin"/>
        </w:r>
        <w:r>
          <w:instrText xml:space="preserve"> PAGEREF _Toc2482 \h </w:instrText>
        </w:r>
        <w:r>
          <w:fldChar w:fldCharType="separate"/>
        </w:r>
        <w:r>
          <w:t>15</w:t>
        </w:r>
        <w:r>
          <w:fldChar w:fldCharType="end"/>
        </w:r>
      </w:hyperlink>
    </w:p>
    <w:p>
      <w:pPr>
        <w:pStyle w:val="TOC1"/>
        <w:tabs>
          <w:tab w:val="right" w:leader="dot" w:pos="8306"/>
        </w:tabs>
      </w:pPr>
      <w:hyperlink w:anchor="_Toc27480" w:history="1">
        <w:r>
          <w:rPr>
            <w:rFonts w:ascii="仿宋" w:eastAsia="仿宋" w:hAnsi="仿宋" w:cs="仿宋" w:hint="eastAsia"/>
            <w:lang w:eastAsia="zh-CN"/>
          </w:rPr>
          <w:t>六、VSAT网络管理系统项目建设背景及必要性分析</w:t>
        </w:r>
        <w:r>
          <w:tab/>
        </w:r>
        <w:r>
          <w:fldChar w:fldCharType="begin"/>
        </w:r>
        <w:r>
          <w:instrText xml:space="preserve"> PAGEREF _Toc27480 \h </w:instrText>
        </w:r>
        <w:r>
          <w:fldChar w:fldCharType="separate"/>
        </w:r>
        <w:r>
          <w:t>16</w:t>
        </w:r>
        <w:r>
          <w:fldChar w:fldCharType="end"/>
        </w:r>
      </w:hyperlink>
    </w:p>
    <w:p>
      <w:pPr>
        <w:pStyle w:val="TOC2"/>
        <w:tabs>
          <w:tab w:val="right" w:leader="dot" w:pos="8306"/>
        </w:tabs>
      </w:pPr>
      <w:hyperlink w:anchor="_Toc19554" w:history="1">
        <w:r>
          <w:rPr>
            <w:rFonts w:ascii="仿宋" w:eastAsia="仿宋" w:hAnsi="仿宋" w:cs="仿宋" w:hint="eastAsia"/>
            <w:lang w:eastAsia="zh-CN"/>
          </w:rPr>
          <w:t>(一)、VSAT网络管理系统项目背景分析</w:t>
        </w:r>
        <w:r>
          <w:tab/>
        </w:r>
        <w:r>
          <w:fldChar w:fldCharType="begin"/>
        </w:r>
        <w:r>
          <w:instrText xml:space="preserve"> PAGEREF _Toc19554 \h </w:instrText>
        </w:r>
        <w:r>
          <w:fldChar w:fldCharType="separate"/>
        </w:r>
        <w:r>
          <w:t>16</w:t>
        </w:r>
        <w:r>
          <w:fldChar w:fldCharType="end"/>
        </w:r>
      </w:hyperlink>
    </w:p>
    <w:p>
      <w:pPr>
        <w:pStyle w:val="TOC2"/>
        <w:tabs>
          <w:tab w:val="right" w:leader="dot" w:pos="8306"/>
        </w:tabs>
      </w:pPr>
      <w:hyperlink w:anchor="_Toc7875" w:history="1">
        <w:r>
          <w:rPr>
            <w:rFonts w:ascii="仿宋" w:eastAsia="仿宋" w:hAnsi="仿宋" w:cs="仿宋" w:hint="eastAsia"/>
            <w:lang w:eastAsia="zh-CN"/>
          </w:rPr>
          <w:t>(二)、VSAT网络管理系统项目建设必要性分析</w:t>
        </w:r>
        <w:r>
          <w:tab/>
        </w:r>
        <w:r>
          <w:fldChar w:fldCharType="begin"/>
        </w:r>
        <w:r>
          <w:instrText xml:space="preserve"> PAGEREF _Toc7875 \h </w:instrText>
        </w:r>
        <w:r>
          <w:fldChar w:fldCharType="separate"/>
        </w:r>
        <w:r>
          <w:t>18</w:t>
        </w:r>
        <w:r>
          <w:fldChar w:fldCharType="end"/>
        </w:r>
      </w:hyperlink>
    </w:p>
    <w:p>
      <w:pPr>
        <w:pStyle w:val="TOC1"/>
        <w:tabs>
          <w:tab w:val="right" w:leader="dot" w:pos="8306"/>
        </w:tabs>
      </w:pPr>
      <w:hyperlink w:anchor="_Toc28885" w:history="1">
        <w:r>
          <w:rPr>
            <w:rFonts w:ascii="仿宋" w:eastAsia="仿宋" w:hAnsi="仿宋" w:cs="仿宋" w:hint="eastAsia"/>
            <w:lang w:eastAsia="zh-CN"/>
          </w:rPr>
          <w:t>七、VSAT网络管理系统项目投资规划</w:t>
        </w:r>
        <w:r>
          <w:tab/>
        </w:r>
        <w:r>
          <w:fldChar w:fldCharType="begin"/>
        </w:r>
        <w:r>
          <w:instrText xml:space="preserve"> PAGEREF _Toc28885 \h </w:instrText>
        </w:r>
        <w:r>
          <w:fldChar w:fldCharType="separate"/>
        </w:r>
        <w:r>
          <w:t>20</w:t>
        </w:r>
        <w:r>
          <w:fldChar w:fldCharType="end"/>
        </w:r>
      </w:hyperlink>
    </w:p>
    <w:p>
      <w:pPr>
        <w:pStyle w:val="TOC2"/>
        <w:tabs>
          <w:tab w:val="right" w:leader="dot" w:pos="8306"/>
        </w:tabs>
      </w:pPr>
      <w:hyperlink w:anchor="_Toc25073" w:history="1">
        <w:r>
          <w:rPr>
            <w:rFonts w:ascii="仿宋" w:eastAsia="仿宋" w:hAnsi="仿宋" w:cs="仿宋" w:hint="eastAsia"/>
            <w:lang w:eastAsia="zh-CN"/>
          </w:rPr>
          <w:t>(一)、VSAT网络管理系统项目总投资估算</w:t>
        </w:r>
        <w:r>
          <w:tab/>
        </w:r>
        <w:r>
          <w:fldChar w:fldCharType="begin"/>
        </w:r>
        <w:r>
          <w:instrText xml:space="preserve"> PAGEREF _Toc25073 \h </w:instrText>
        </w:r>
        <w:r>
          <w:fldChar w:fldCharType="separate"/>
        </w:r>
        <w:r>
          <w:t>20</w:t>
        </w:r>
        <w:r>
          <w:fldChar w:fldCharType="end"/>
        </w:r>
      </w:hyperlink>
    </w:p>
    <w:p>
      <w:pPr>
        <w:pStyle w:val="TOC2"/>
        <w:tabs>
          <w:tab w:val="right" w:leader="dot" w:pos="8306"/>
        </w:tabs>
      </w:pPr>
      <w:hyperlink w:anchor="_Toc20434" w:history="1">
        <w:r>
          <w:rPr>
            <w:rFonts w:ascii="仿宋" w:eastAsia="仿宋" w:hAnsi="仿宋" w:cs="仿宋" w:hint="eastAsia"/>
            <w:lang w:eastAsia="zh-CN"/>
          </w:rPr>
          <w:t>(二)、资金筹措</w:t>
        </w:r>
        <w:r>
          <w:tab/>
        </w:r>
        <w:r>
          <w:fldChar w:fldCharType="begin"/>
        </w:r>
        <w:r>
          <w:instrText xml:space="preserve"> PAGEREF _Toc20434 \h </w:instrText>
        </w:r>
        <w:r>
          <w:fldChar w:fldCharType="separate"/>
        </w:r>
        <w:r>
          <w:t>21</w:t>
        </w:r>
        <w:r>
          <w:fldChar w:fldCharType="end"/>
        </w:r>
      </w:hyperlink>
    </w:p>
    <w:p>
      <w:pPr>
        <w:pStyle w:val="TOC1"/>
        <w:tabs>
          <w:tab w:val="right" w:leader="dot" w:pos="8306"/>
        </w:tabs>
      </w:pPr>
      <w:hyperlink w:anchor="_Toc7427" w:history="1">
        <w:r>
          <w:rPr>
            <w:rFonts w:ascii="仿宋" w:eastAsia="仿宋" w:hAnsi="仿宋" w:cs="仿宋" w:hint="eastAsia"/>
            <w:lang w:eastAsia="zh-CN"/>
          </w:rPr>
          <w:t>八、VSAT网络管理系统项目环境影响分析</w:t>
        </w:r>
        <w:r>
          <w:tab/>
        </w:r>
        <w:r>
          <w:fldChar w:fldCharType="begin"/>
        </w:r>
        <w:r>
          <w:instrText xml:space="preserve"> PAGEREF _Toc7427 \h </w:instrText>
        </w:r>
        <w:r>
          <w:fldChar w:fldCharType="separate"/>
        </w:r>
        <w:r>
          <w:t>22</w:t>
        </w:r>
        <w:r>
          <w:fldChar w:fldCharType="end"/>
        </w:r>
      </w:hyperlink>
    </w:p>
    <w:p>
      <w:pPr>
        <w:pStyle w:val="TOC2"/>
        <w:tabs>
          <w:tab w:val="right" w:leader="dot" w:pos="8306"/>
        </w:tabs>
      </w:pPr>
      <w:hyperlink w:anchor="_Toc8609" w:history="1">
        <w:r>
          <w:rPr>
            <w:rFonts w:ascii="仿宋" w:eastAsia="仿宋" w:hAnsi="仿宋" w:cs="仿宋" w:hint="eastAsia"/>
            <w:lang w:eastAsia="zh-CN"/>
          </w:rPr>
          <w:t>(一)、建设区域环境质量现状</w:t>
        </w:r>
        <w:r>
          <w:tab/>
        </w:r>
        <w:r>
          <w:fldChar w:fldCharType="begin"/>
        </w:r>
        <w:r>
          <w:instrText xml:space="preserve"> PAGEREF _Toc8609 \h </w:instrText>
        </w:r>
        <w:r>
          <w:fldChar w:fldCharType="separate"/>
        </w:r>
        <w:r>
          <w:t>22</w:t>
        </w:r>
        <w:r>
          <w:fldChar w:fldCharType="end"/>
        </w:r>
      </w:hyperlink>
    </w:p>
    <w:p>
      <w:pPr>
        <w:pStyle w:val="TOC2"/>
        <w:tabs>
          <w:tab w:val="right" w:leader="dot" w:pos="8306"/>
        </w:tabs>
      </w:pPr>
      <w:hyperlink w:anchor="_Toc32031" w:history="1">
        <w:r>
          <w:rPr>
            <w:rFonts w:ascii="仿宋" w:eastAsia="仿宋" w:hAnsi="仿宋" w:cs="仿宋" w:hint="eastAsia"/>
            <w:lang w:eastAsia="zh-CN"/>
          </w:rPr>
          <w:t>(二)、建设期环境保护</w:t>
        </w:r>
        <w:r>
          <w:tab/>
        </w:r>
        <w:r>
          <w:fldChar w:fldCharType="begin"/>
        </w:r>
        <w:r>
          <w:instrText xml:space="preserve"> PAGEREF _Toc32031 \h </w:instrText>
        </w:r>
        <w:r>
          <w:fldChar w:fldCharType="separate"/>
        </w:r>
        <w:r>
          <w:t>23</w:t>
        </w:r>
        <w:r>
          <w:fldChar w:fldCharType="end"/>
        </w:r>
      </w:hyperlink>
    </w:p>
    <w:p>
      <w:pPr>
        <w:pStyle w:val="TOC2"/>
        <w:tabs>
          <w:tab w:val="right" w:leader="dot" w:pos="8306"/>
        </w:tabs>
      </w:pPr>
      <w:hyperlink w:anchor="_Toc25806" w:history="1">
        <w:r>
          <w:rPr>
            <w:rFonts w:ascii="仿宋" w:eastAsia="仿宋" w:hAnsi="仿宋" w:cs="仿宋" w:hint="eastAsia"/>
            <w:lang w:eastAsia="zh-CN"/>
          </w:rPr>
          <w:t>(三)、运营期环境保护</w:t>
        </w:r>
        <w:r>
          <w:tab/>
        </w:r>
        <w:r>
          <w:fldChar w:fldCharType="begin"/>
        </w:r>
        <w:r>
          <w:instrText xml:space="preserve"> PAGEREF _Toc25806 \h </w:instrText>
        </w:r>
        <w:r>
          <w:fldChar w:fldCharType="separate"/>
        </w:r>
        <w:r>
          <w:t>25</w:t>
        </w:r>
        <w:r>
          <w:fldChar w:fldCharType="end"/>
        </w:r>
      </w:hyperlink>
    </w:p>
    <w:p>
      <w:pPr>
        <w:pStyle w:val="TOC2"/>
        <w:tabs>
          <w:tab w:val="right" w:leader="dot" w:pos="8306"/>
        </w:tabs>
      </w:pPr>
      <w:hyperlink w:anchor="_Toc23735" w:history="1">
        <w:r>
          <w:rPr>
            <w:rFonts w:ascii="仿宋" w:eastAsia="仿宋" w:hAnsi="仿宋" w:cs="仿宋" w:hint="eastAsia"/>
            <w:lang w:eastAsia="zh-CN"/>
          </w:rPr>
          <w:t>(四)、VSAT网络管理系统项目建设对区域经济的影响</w:t>
        </w:r>
        <w:r>
          <w:tab/>
        </w:r>
        <w:r>
          <w:fldChar w:fldCharType="begin"/>
        </w:r>
        <w:r>
          <w:instrText xml:space="preserve"> PAGEREF _Toc23735 \h </w:instrText>
        </w:r>
        <w:r>
          <w:fldChar w:fldCharType="separate"/>
        </w:r>
        <w:r>
          <w:t>26</w:t>
        </w:r>
        <w:r>
          <w:fldChar w:fldCharType="end"/>
        </w:r>
      </w:hyperlink>
    </w:p>
    <w:p>
      <w:pPr>
        <w:pStyle w:val="TOC2"/>
        <w:tabs>
          <w:tab w:val="right" w:leader="dot" w:pos="8306"/>
        </w:tabs>
      </w:pPr>
      <w:hyperlink w:anchor="_Toc20426" w:history="1">
        <w:r>
          <w:rPr>
            <w:rFonts w:ascii="仿宋" w:eastAsia="仿宋" w:hAnsi="仿宋" w:cs="仿宋" w:hint="eastAsia"/>
            <w:lang w:eastAsia="zh-CN"/>
          </w:rPr>
          <w:t>(五)、废弃物处理</w:t>
        </w:r>
        <w:r>
          <w:tab/>
        </w:r>
        <w:r>
          <w:fldChar w:fldCharType="begin"/>
        </w:r>
        <w:r>
          <w:instrText xml:space="preserve"> PAGEREF _Toc20426 \h </w:instrText>
        </w:r>
        <w:r>
          <w:fldChar w:fldCharType="separate"/>
        </w:r>
        <w:r>
          <w:t>28</w:t>
        </w:r>
        <w:r>
          <w:fldChar w:fldCharType="end"/>
        </w:r>
      </w:hyperlink>
    </w:p>
    <w:p>
      <w:pPr>
        <w:pStyle w:val="TOC2"/>
        <w:tabs>
          <w:tab w:val="right" w:leader="dot" w:pos="8306"/>
        </w:tabs>
      </w:pPr>
      <w:hyperlink w:anchor="_Toc28442" w:history="1">
        <w:r>
          <w:rPr>
            <w:rFonts w:ascii="仿宋" w:eastAsia="仿宋" w:hAnsi="仿宋" w:cs="仿宋" w:hint="eastAsia"/>
            <w:lang w:eastAsia="zh-CN"/>
          </w:rPr>
          <w:t>(六)、特殊环境影响分析</w:t>
        </w:r>
        <w:r>
          <w:tab/>
        </w:r>
        <w:r>
          <w:fldChar w:fldCharType="begin"/>
        </w:r>
        <w:r>
          <w:instrText xml:space="preserve"> PAGEREF _Toc28442 \h </w:instrText>
        </w:r>
        <w:r>
          <w:fldChar w:fldCharType="separate"/>
        </w:r>
        <w:r>
          <w:t>29</w:t>
        </w:r>
        <w:r>
          <w:fldChar w:fldCharType="end"/>
        </w:r>
      </w:hyperlink>
    </w:p>
    <w:p>
      <w:pPr>
        <w:pStyle w:val="TOC2"/>
        <w:tabs>
          <w:tab w:val="right" w:leader="dot" w:pos="8306"/>
        </w:tabs>
      </w:pPr>
      <w:hyperlink w:anchor="_Toc19651" w:history="1">
        <w:r>
          <w:rPr>
            <w:rFonts w:ascii="仿宋" w:eastAsia="仿宋" w:hAnsi="仿宋" w:cs="仿宋" w:hint="eastAsia"/>
            <w:lang w:eastAsia="zh-CN"/>
          </w:rPr>
          <w:t>(七)、清洁生产</w:t>
        </w:r>
        <w:r>
          <w:tab/>
        </w:r>
        <w:r>
          <w:fldChar w:fldCharType="begin"/>
        </w:r>
        <w:r>
          <w:instrText xml:space="preserve"> PAGEREF _Toc19651 \h </w:instrText>
        </w:r>
        <w:r>
          <w:fldChar w:fldCharType="separate"/>
        </w:r>
        <w:r>
          <w:t>30</w:t>
        </w:r>
        <w:r>
          <w:fldChar w:fldCharType="end"/>
        </w:r>
      </w:hyperlink>
    </w:p>
    <w:p>
      <w:pPr>
        <w:pStyle w:val="TOC2"/>
        <w:tabs>
          <w:tab w:val="right" w:leader="dot" w:pos="8306"/>
        </w:tabs>
      </w:pPr>
      <w:hyperlink w:anchor="_Toc20843" w:history="1">
        <w:r>
          <w:rPr>
            <w:rFonts w:ascii="仿宋" w:eastAsia="仿宋" w:hAnsi="仿宋" w:cs="仿宋" w:hint="eastAsia"/>
            <w:lang w:eastAsia="zh-CN"/>
          </w:rPr>
          <w:t>(八)、环境保护综合评价</w:t>
        </w:r>
        <w:r>
          <w:tab/>
        </w:r>
        <w:r>
          <w:fldChar w:fldCharType="begin"/>
        </w:r>
        <w:r>
          <w:instrText xml:space="preserve"> PAGEREF _Toc20843 \h </w:instrText>
        </w:r>
        <w:r>
          <w:fldChar w:fldCharType="separate"/>
        </w:r>
        <w:r>
          <w:t>32</w:t>
        </w:r>
        <w:r>
          <w:fldChar w:fldCharType="end"/>
        </w:r>
      </w:hyperlink>
    </w:p>
    <w:p>
      <w:pPr>
        <w:pStyle w:val="TOC1"/>
        <w:tabs>
          <w:tab w:val="right" w:leader="dot" w:pos="8306"/>
        </w:tabs>
      </w:pPr>
      <w:hyperlink w:anchor="_Toc14648" w:history="1">
        <w:r>
          <w:rPr>
            <w:rFonts w:ascii="仿宋" w:eastAsia="仿宋" w:hAnsi="仿宋" w:cs="仿宋" w:hint="eastAsia"/>
            <w:lang w:eastAsia="zh-CN"/>
          </w:rPr>
          <w:t>九、VSAT网络管理系统项目计划安排</w:t>
        </w:r>
        <w:r>
          <w:tab/>
        </w:r>
        <w:r>
          <w:fldChar w:fldCharType="begin"/>
        </w:r>
        <w:r>
          <w:instrText xml:space="preserve"> PAGEREF _Toc14648 \h </w:instrText>
        </w:r>
        <w:r>
          <w:fldChar w:fldCharType="separate"/>
        </w:r>
        <w:r>
          <w:t>33</w:t>
        </w:r>
        <w:r>
          <w:fldChar w:fldCharType="end"/>
        </w:r>
      </w:hyperlink>
    </w:p>
    <w:p>
      <w:pPr>
        <w:pStyle w:val="TOC2"/>
        <w:tabs>
          <w:tab w:val="right" w:leader="dot" w:pos="8306"/>
        </w:tabs>
      </w:pPr>
      <w:hyperlink w:anchor="_Toc29813" w:history="1">
        <w:r>
          <w:rPr>
            <w:rFonts w:ascii="仿宋" w:eastAsia="仿宋" w:hAnsi="仿宋" w:cs="仿宋" w:hint="eastAsia"/>
            <w:lang w:eastAsia="zh-CN"/>
          </w:rPr>
          <w:t>(一)、建设周期</w:t>
        </w:r>
        <w:r>
          <w:tab/>
        </w:r>
        <w:r>
          <w:fldChar w:fldCharType="begin"/>
        </w:r>
        <w:r>
          <w:instrText xml:space="preserve"> PAGEREF _Toc29813 \h </w:instrText>
        </w:r>
        <w:r>
          <w:fldChar w:fldCharType="separate"/>
        </w:r>
        <w:r>
          <w:t>33</w:t>
        </w:r>
        <w:r>
          <w:fldChar w:fldCharType="end"/>
        </w:r>
      </w:hyperlink>
    </w:p>
    <w:p>
      <w:pPr>
        <w:pStyle w:val="TOC2"/>
        <w:tabs>
          <w:tab w:val="right" w:leader="dot" w:pos="8306"/>
        </w:tabs>
      </w:pPr>
      <w:hyperlink w:anchor="_Toc12036" w:history="1">
        <w:r>
          <w:rPr>
            <w:rFonts w:ascii="仿宋" w:eastAsia="仿宋" w:hAnsi="仿宋" w:cs="仿宋" w:hint="eastAsia"/>
            <w:lang w:eastAsia="zh-CN"/>
          </w:rPr>
          <w:t>(二)、建设进度</w:t>
        </w:r>
        <w:r>
          <w:tab/>
        </w:r>
        <w:r>
          <w:fldChar w:fldCharType="begin"/>
        </w:r>
        <w:r>
          <w:instrText xml:space="preserve"> PAGEREF _Toc12036 \h </w:instrText>
        </w:r>
        <w:r>
          <w:fldChar w:fldCharType="separate"/>
        </w:r>
        <w:r>
          <w:t>34</w:t>
        </w:r>
        <w:r>
          <w:fldChar w:fldCharType="end"/>
        </w:r>
      </w:hyperlink>
    </w:p>
    <w:p>
      <w:pPr>
        <w:pStyle w:val="TOC2"/>
        <w:tabs>
          <w:tab w:val="right" w:leader="dot" w:pos="8306"/>
        </w:tabs>
      </w:pPr>
      <w:hyperlink w:anchor="_Toc11763" w:history="1">
        <w:r>
          <w:rPr>
            <w:rFonts w:ascii="仿宋" w:eastAsia="仿宋" w:hAnsi="仿宋" w:cs="仿宋" w:hint="eastAsia"/>
            <w:lang w:eastAsia="zh-CN"/>
          </w:rPr>
          <w:t>(三)、进度安排注意事项</w:t>
        </w:r>
        <w:r>
          <w:tab/>
        </w:r>
        <w:r>
          <w:fldChar w:fldCharType="begin"/>
        </w:r>
        <w:r>
          <w:instrText xml:space="preserve"> PAGEREF _Toc11763 \h </w:instrText>
        </w:r>
        <w:r>
          <w:fldChar w:fldCharType="separate"/>
        </w:r>
        <w:r>
          <w:t>35</w:t>
        </w:r>
        <w:r>
          <w:fldChar w:fldCharType="end"/>
        </w:r>
      </w:hyperlink>
    </w:p>
    <w:p>
      <w:pPr>
        <w:pStyle w:val="TOC2"/>
        <w:tabs>
          <w:tab w:val="right" w:leader="dot" w:pos="8306"/>
        </w:tabs>
      </w:pPr>
      <w:hyperlink w:anchor="_Toc2815" w:history="1">
        <w:r>
          <w:rPr>
            <w:rFonts w:ascii="仿宋" w:eastAsia="仿宋" w:hAnsi="仿宋" w:cs="仿宋" w:hint="eastAsia"/>
            <w:lang w:eastAsia="zh-CN"/>
          </w:rPr>
          <w:t>(四)、人力资源配置</w:t>
        </w:r>
        <w:r>
          <w:tab/>
        </w:r>
        <w:r>
          <w:fldChar w:fldCharType="begin"/>
        </w:r>
        <w:r>
          <w:instrText xml:space="preserve"> PAGEREF _Toc2815 \h </w:instrText>
        </w:r>
        <w:r>
          <w:fldChar w:fldCharType="separate"/>
        </w:r>
        <w:r>
          <w:t>37</w:t>
        </w:r>
        <w:r>
          <w:fldChar w:fldCharType="end"/>
        </w:r>
      </w:hyperlink>
    </w:p>
    <w:p>
      <w:pPr>
        <w:pStyle w:val="TOC1"/>
        <w:tabs>
          <w:tab w:val="right" w:leader="dot" w:pos="8306"/>
        </w:tabs>
      </w:pPr>
      <w:hyperlink w:anchor="_Toc30021" w:history="1">
        <w:r>
          <w:rPr>
            <w:rFonts w:ascii="仿宋" w:eastAsia="仿宋" w:hAnsi="仿宋" w:cs="仿宋" w:hint="eastAsia"/>
            <w:lang w:eastAsia="zh-CN"/>
          </w:rPr>
          <w:t>十、VSAT网络管理系统项目创新与研发</w:t>
        </w:r>
        <w:r>
          <w:tab/>
        </w:r>
        <w:r>
          <w:fldChar w:fldCharType="begin"/>
        </w:r>
        <w:r>
          <w:instrText xml:space="preserve"> PAGEREF _Toc30021 \h </w:instrText>
        </w:r>
        <w:r>
          <w:fldChar w:fldCharType="separate"/>
        </w:r>
        <w:r>
          <w:t>37</w:t>
        </w:r>
        <w:r>
          <w:fldChar w:fldCharType="end"/>
        </w:r>
      </w:hyperlink>
    </w:p>
    <w:p>
      <w:pPr>
        <w:pStyle w:val="TOC2"/>
        <w:tabs>
          <w:tab w:val="right" w:leader="dot" w:pos="8306"/>
        </w:tabs>
      </w:pPr>
      <w:hyperlink w:anchor="_Toc17762" w:history="1">
        <w:r>
          <w:rPr>
            <w:rFonts w:ascii="仿宋" w:eastAsia="仿宋" w:hAnsi="仿宋" w:cs="仿宋" w:hint="eastAsia"/>
            <w:lang w:eastAsia="zh-CN"/>
          </w:rPr>
          <w:t>(一)、创新策略与方向</w:t>
        </w:r>
        <w:r>
          <w:tab/>
        </w:r>
        <w:r>
          <w:fldChar w:fldCharType="begin"/>
        </w:r>
        <w:r>
          <w:instrText xml:space="preserve"> PAGEREF _Toc17762 \h </w:instrText>
        </w:r>
        <w:r>
          <w:fldChar w:fldCharType="separate"/>
        </w:r>
        <w:r>
          <w:t>37</w:t>
        </w:r>
        <w:r>
          <w:fldChar w:fldCharType="end"/>
        </w:r>
      </w:hyperlink>
    </w:p>
    <w:p>
      <w:pPr>
        <w:pStyle w:val="TOC2"/>
        <w:tabs>
          <w:tab w:val="right" w:leader="dot" w:pos="8306"/>
        </w:tabs>
      </w:pPr>
      <w:hyperlink w:anchor="_Toc11950" w:history="1">
        <w:r>
          <w:rPr>
            <w:rFonts w:ascii="仿宋" w:eastAsia="仿宋" w:hAnsi="仿宋" w:cs="仿宋" w:hint="eastAsia"/>
            <w:lang w:eastAsia="zh-CN"/>
          </w:rPr>
          <w:t>(二)、研发规划与投入</w:t>
        </w:r>
        <w:r>
          <w:tab/>
        </w:r>
        <w:r>
          <w:fldChar w:fldCharType="begin"/>
        </w:r>
        <w:r>
          <w:instrText xml:space="preserve"> PAGEREF _Toc11950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53" w:history="1">
        <w:r>
          <w:rPr>
            <w:rFonts w:ascii="仿宋" w:eastAsia="仿宋" w:hAnsi="仿宋" w:cs="仿宋" w:hint="eastAsia"/>
            <w:lang w:eastAsia="zh-CN"/>
          </w:rPr>
          <w:t>十一、VSAT网络管理系统项目人力资源管理</w:t>
        </w:r>
        <w:r>
          <w:tab/>
        </w:r>
        <w:r>
          <w:fldChar w:fldCharType="begin"/>
        </w:r>
        <w:r>
          <w:instrText xml:space="preserve"> PAGEREF _Toc4753 \h </w:instrText>
        </w:r>
        <w:r>
          <w:fldChar w:fldCharType="separate"/>
        </w:r>
        <w:r>
          <w:t>41</w:t>
        </w:r>
        <w:r>
          <w:fldChar w:fldCharType="end"/>
        </w:r>
      </w:hyperlink>
    </w:p>
    <w:p>
      <w:pPr>
        <w:pStyle w:val="TOC2"/>
        <w:tabs>
          <w:tab w:val="right" w:leader="dot" w:pos="8306"/>
        </w:tabs>
      </w:pPr>
      <w:hyperlink w:anchor="_Toc16773" w:history="1">
        <w:r>
          <w:rPr>
            <w:rFonts w:ascii="仿宋" w:eastAsia="仿宋" w:hAnsi="仿宋" w:cs="仿宋" w:hint="eastAsia"/>
            <w:lang w:eastAsia="zh-CN"/>
          </w:rPr>
          <w:t>(一)、建立健全的预算管理制度</w:t>
        </w:r>
        <w:r>
          <w:tab/>
        </w:r>
        <w:r>
          <w:fldChar w:fldCharType="begin"/>
        </w:r>
        <w:r>
          <w:instrText xml:space="preserve"> PAGEREF _Toc16773 \h </w:instrText>
        </w:r>
        <w:r>
          <w:fldChar w:fldCharType="separate"/>
        </w:r>
        <w:r>
          <w:t>41</w:t>
        </w:r>
        <w:r>
          <w:fldChar w:fldCharType="end"/>
        </w:r>
      </w:hyperlink>
    </w:p>
    <w:p>
      <w:pPr>
        <w:pStyle w:val="TOC2"/>
        <w:tabs>
          <w:tab w:val="right" w:leader="dot" w:pos="8306"/>
        </w:tabs>
      </w:pPr>
      <w:hyperlink w:anchor="_Toc14077" w:history="1">
        <w:r>
          <w:rPr>
            <w:rFonts w:ascii="仿宋" w:eastAsia="仿宋" w:hAnsi="仿宋" w:cs="仿宋" w:hint="eastAsia"/>
            <w:lang w:eastAsia="zh-CN"/>
          </w:rPr>
          <w:t>(二)、加强资金流动监控</w:t>
        </w:r>
        <w:r>
          <w:tab/>
        </w:r>
        <w:r>
          <w:fldChar w:fldCharType="begin"/>
        </w:r>
        <w:r>
          <w:instrText xml:space="preserve"> PAGEREF _Toc14077 \h </w:instrText>
        </w:r>
        <w:r>
          <w:fldChar w:fldCharType="separate"/>
        </w:r>
        <w:r>
          <w:t>42</w:t>
        </w:r>
        <w:r>
          <w:fldChar w:fldCharType="end"/>
        </w:r>
      </w:hyperlink>
    </w:p>
    <w:p>
      <w:pPr>
        <w:pStyle w:val="TOC2"/>
        <w:tabs>
          <w:tab w:val="right" w:leader="dot" w:pos="8306"/>
        </w:tabs>
      </w:pPr>
      <w:hyperlink w:anchor="_Toc22795" w:history="1">
        <w:r>
          <w:rPr>
            <w:rFonts w:ascii="仿宋" w:eastAsia="仿宋" w:hAnsi="仿宋" w:cs="仿宋" w:hint="eastAsia"/>
            <w:lang w:eastAsia="zh-CN"/>
          </w:rPr>
          <w:t>(三)、制定完善的风险控制机制</w:t>
        </w:r>
        <w:r>
          <w:tab/>
        </w:r>
        <w:r>
          <w:fldChar w:fldCharType="begin"/>
        </w:r>
        <w:r>
          <w:instrText xml:space="preserve"> PAGEREF _Toc22795 \h </w:instrText>
        </w:r>
        <w:r>
          <w:fldChar w:fldCharType="separate"/>
        </w:r>
        <w:r>
          <w:t>44</w:t>
        </w:r>
        <w:r>
          <w:fldChar w:fldCharType="end"/>
        </w:r>
      </w:hyperlink>
    </w:p>
    <w:p>
      <w:pPr>
        <w:pStyle w:val="TOC2"/>
        <w:tabs>
          <w:tab w:val="right" w:leader="dot" w:pos="8306"/>
        </w:tabs>
      </w:pPr>
      <w:hyperlink w:anchor="_Toc3891" w:history="1">
        <w:r>
          <w:rPr>
            <w:rFonts w:ascii="仿宋" w:eastAsia="仿宋" w:hAnsi="仿宋" w:cs="仿宋" w:hint="eastAsia"/>
            <w:lang w:eastAsia="zh-CN"/>
          </w:rPr>
          <w:t>(四)、优化成本管理</w:t>
        </w:r>
        <w:r>
          <w:tab/>
        </w:r>
        <w:r>
          <w:fldChar w:fldCharType="begin"/>
        </w:r>
        <w:r>
          <w:instrText xml:space="preserve"> PAGEREF _Toc3891 \h </w:instrText>
        </w:r>
        <w:r>
          <w:fldChar w:fldCharType="separate"/>
        </w:r>
        <w:r>
          <w:t>45</w:t>
        </w:r>
        <w:r>
          <w:fldChar w:fldCharType="end"/>
        </w:r>
      </w:hyperlink>
    </w:p>
    <w:p>
      <w:pPr>
        <w:pStyle w:val="TOC1"/>
        <w:tabs>
          <w:tab w:val="right" w:leader="dot" w:pos="8306"/>
        </w:tabs>
      </w:pPr>
      <w:hyperlink w:anchor="_Toc27833" w:history="1">
        <w:r>
          <w:rPr>
            <w:rFonts w:ascii="仿宋" w:eastAsia="仿宋" w:hAnsi="仿宋" w:cs="仿宋" w:hint="eastAsia"/>
            <w:lang w:eastAsia="zh-CN"/>
          </w:rPr>
          <w:t>十二、VSAT网络管理系统项目技术管理</w:t>
        </w:r>
        <w:r>
          <w:tab/>
        </w:r>
        <w:r>
          <w:fldChar w:fldCharType="begin"/>
        </w:r>
        <w:r>
          <w:instrText xml:space="preserve"> PAGEREF _Toc27833 \h </w:instrText>
        </w:r>
        <w:r>
          <w:fldChar w:fldCharType="separate"/>
        </w:r>
        <w:r>
          <w:t>47</w:t>
        </w:r>
        <w:r>
          <w:fldChar w:fldCharType="end"/>
        </w:r>
      </w:hyperlink>
    </w:p>
    <w:p>
      <w:pPr>
        <w:pStyle w:val="TOC2"/>
        <w:tabs>
          <w:tab w:val="right" w:leader="dot" w:pos="8306"/>
        </w:tabs>
      </w:pPr>
      <w:hyperlink w:anchor="_Toc5466" w:history="1">
        <w:r>
          <w:rPr>
            <w:rFonts w:ascii="仿宋" w:eastAsia="仿宋" w:hAnsi="仿宋" w:cs="仿宋" w:hint="eastAsia"/>
            <w:lang w:eastAsia="zh-CN"/>
          </w:rPr>
          <w:t>(一)、技术方案选用方向</w:t>
        </w:r>
        <w:r>
          <w:tab/>
        </w:r>
        <w:r>
          <w:fldChar w:fldCharType="begin"/>
        </w:r>
        <w:r>
          <w:instrText xml:space="preserve"> PAGEREF _Toc5466 \h </w:instrText>
        </w:r>
        <w:r>
          <w:fldChar w:fldCharType="separate"/>
        </w:r>
        <w:r>
          <w:t>47</w:t>
        </w:r>
        <w:r>
          <w:fldChar w:fldCharType="end"/>
        </w:r>
      </w:hyperlink>
    </w:p>
    <w:p>
      <w:pPr>
        <w:pStyle w:val="TOC2"/>
        <w:tabs>
          <w:tab w:val="right" w:leader="dot" w:pos="8306"/>
        </w:tabs>
      </w:pPr>
      <w:hyperlink w:anchor="_Toc21579" w:history="1">
        <w:r>
          <w:rPr>
            <w:rFonts w:ascii="仿宋" w:eastAsia="仿宋" w:hAnsi="仿宋" w:cs="仿宋" w:hint="eastAsia"/>
            <w:lang w:eastAsia="zh-CN"/>
          </w:rPr>
          <w:t>(二)、工艺技术方案选用原则</w:t>
        </w:r>
        <w:r>
          <w:tab/>
        </w:r>
        <w:r>
          <w:fldChar w:fldCharType="begin"/>
        </w:r>
        <w:r>
          <w:instrText xml:space="preserve"> PAGEREF _Toc21579 \h </w:instrText>
        </w:r>
        <w:r>
          <w:fldChar w:fldCharType="separate"/>
        </w:r>
        <w:r>
          <w:t>49</w:t>
        </w:r>
        <w:r>
          <w:fldChar w:fldCharType="end"/>
        </w:r>
      </w:hyperlink>
    </w:p>
    <w:p>
      <w:pPr>
        <w:pStyle w:val="TOC2"/>
        <w:tabs>
          <w:tab w:val="right" w:leader="dot" w:pos="8306"/>
        </w:tabs>
      </w:pPr>
      <w:hyperlink w:anchor="_Toc14253" w:history="1">
        <w:r>
          <w:rPr>
            <w:rFonts w:ascii="仿宋" w:eastAsia="仿宋" w:hAnsi="仿宋" w:cs="仿宋" w:hint="eastAsia"/>
            <w:lang w:eastAsia="zh-CN"/>
          </w:rPr>
          <w:t>(三)、工艺技术方案要求</w:t>
        </w:r>
        <w:r>
          <w:tab/>
        </w:r>
        <w:r>
          <w:fldChar w:fldCharType="begin"/>
        </w:r>
        <w:r>
          <w:instrText xml:space="preserve"> PAGEREF _Toc14253 \h </w:instrText>
        </w:r>
        <w:r>
          <w:fldChar w:fldCharType="separate"/>
        </w:r>
        <w:r>
          <w:t>51</w:t>
        </w:r>
        <w:r>
          <w:fldChar w:fldCharType="end"/>
        </w:r>
      </w:hyperlink>
    </w:p>
    <w:p>
      <w:pPr>
        <w:pStyle w:val="TOC1"/>
        <w:tabs>
          <w:tab w:val="right" w:leader="dot" w:pos="8306"/>
        </w:tabs>
      </w:pPr>
      <w:hyperlink w:anchor="_Toc3282" w:history="1">
        <w:r>
          <w:rPr>
            <w:rFonts w:ascii="仿宋" w:eastAsia="仿宋" w:hAnsi="仿宋" w:cs="仿宋" w:hint="eastAsia"/>
            <w:lang w:eastAsia="zh-CN"/>
          </w:rPr>
          <w:t>十三、利益相关者分析与沟通计划</w:t>
        </w:r>
        <w:r>
          <w:tab/>
        </w:r>
        <w:r>
          <w:fldChar w:fldCharType="begin"/>
        </w:r>
        <w:r>
          <w:instrText xml:space="preserve"> PAGEREF _Toc3282 \h </w:instrText>
        </w:r>
        <w:r>
          <w:fldChar w:fldCharType="separate"/>
        </w:r>
        <w:r>
          <w:t>53</w:t>
        </w:r>
        <w:r>
          <w:fldChar w:fldCharType="end"/>
        </w:r>
      </w:hyperlink>
    </w:p>
    <w:p>
      <w:pPr>
        <w:pStyle w:val="TOC2"/>
        <w:tabs>
          <w:tab w:val="right" w:leader="dot" w:pos="8306"/>
        </w:tabs>
      </w:pPr>
      <w:hyperlink w:anchor="_Toc12213" w:history="1">
        <w:r>
          <w:rPr>
            <w:rFonts w:ascii="仿宋" w:eastAsia="仿宋" w:hAnsi="仿宋" w:cs="仿宋" w:hint="eastAsia"/>
            <w:lang w:eastAsia="zh-CN"/>
          </w:rPr>
          <w:t>(一)、利益相关者分析</w:t>
        </w:r>
        <w:r>
          <w:tab/>
        </w:r>
        <w:r>
          <w:fldChar w:fldCharType="begin"/>
        </w:r>
        <w:r>
          <w:instrText xml:space="preserve"> PAGEREF _Toc12213 \h </w:instrText>
        </w:r>
        <w:r>
          <w:fldChar w:fldCharType="separate"/>
        </w:r>
        <w:r>
          <w:t>53</w:t>
        </w:r>
        <w:r>
          <w:fldChar w:fldCharType="end"/>
        </w:r>
      </w:hyperlink>
    </w:p>
    <w:p>
      <w:pPr>
        <w:pStyle w:val="TOC2"/>
        <w:tabs>
          <w:tab w:val="right" w:leader="dot" w:pos="8306"/>
        </w:tabs>
      </w:pPr>
      <w:hyperlink w:anchor="_Toc16265" w:history="1">
        <w:r>
          <w:rPr>
            <w:rFonts w:ascii="仿宋" w:eastAsia="仿宋" w:hAnsi="仿宋" w:cs="仿宋" w:hint="eastAsia"/>
            <w:lang w:eastAsia="zh-CN"/>
          </w:rPr>
          <w:t>(二)、沟通计划</w:t>
        </w:r>
        <w:r>
          <w:tab/>
        </w:r>
        <w:r>
          <w:fldChar w:fldCharType="begin"/>
        </w:r>
        <w:r>
          <w:instrText xml:space="preserve"> PAGEREF _Toc16265 \h </w:instrText>
        </w:r>
        <w:r>
          <w:fldChar w:fldCharType="separate"/>
        </w:r>
        <w:r>
          <w:t>54</w:t>
        </w:r>
        <w:r>
          <w:fldChar w:fldCharType="end"/>
        </w:r>
      </w:hyperlink>
    </w:p>
    <w:p>
      <w:pPr>
        <w:pStyle w:val="TOC1"/>
        <w:tabs>
          <w:tab w:val="right" w:leader="dot" w:pos="8306"/>
        </w:tabs>
      </w:pPr>
      <w:hyperlink w:anchor="_Toc18502" w:history="1">
        <w:r>
          <w:rPr>
            <w:rFonts w:ascii="仿宋" w:eastAsia="仿宋" w:hAnsi="仿宋" w:cs="仿宋" w:hint="eastAsia"/>
            <w:lang w:eastAsia="zh-CN"/>
          </w:rPr>
          <w:t>十四、供应链管理</w:t>
        </w:r>
        <w:r>
          <w:tab/>
        </w:r>
        <w:r>
          <w:fldChar w:fldCharType="begin"/>
        </w:r>
        <w:r>
          <w:instrText xml:space="preserve"> PAGEREF _Toc18502 \h </w:instrText>
        </w:r>
        <w:r>
          <w:fldChar w:fldCharType="separate"/>
        </w:r>
        <w:r>
          <w:t>55</w:t>
        </w:r>
        <w:r>
          <w:fldChar w:fldCharType="end"/>
        </w:r>
      </w:hyperlink>
    </w:p>
    <w:p>
      <w:pPr>
        <w:pStyle w:val="TOC2"/>
        <w:tabs>
          <w:tab w:val="right" w:leader="dot" w:pos="8306"/>
        </w:tabs>
      </w:pPr>
      <w:hyperlink w:anchor="_Toc24658" w:history="1">
        <w:r>
          <w:rPr>
            <w:rFonts w:ascii="仿宋" w:eastAsia="仿宋" w:hAnsi="仿宋" w:cs="仿宋" w:hint="eastAsia"/>
            <w:lang w:eastAsia="zh-CN"/>
          </w:rPr>
          <w:t>(一)、供应链战略规划</w:t>
        </w:r>
        <w:r>
          <w:tab/>
        </w:r>
        <w:r>
          <w:fldChar w:fldCharType="begin"/>
        </w:r>
        <w:r>
          <w:instrText xml:space="preserve"> PAGEREF _Toc24658 \h </w:instrText>
        </w:r>
        <w:r>
          <w:fldChar w:fldCharType="separate"/>
        </w:r>
        <w:r>
          <w:t>55</w:t>
        </w:r>
        <w:r>
          <w:fldChar w:fldCharType="end"/>
        </w:r>
      </w:hyperlink>
    </w:p>
    <w:p>
      <w:pPr>
        <w:pStyle w:val="TOC2"/>
        <w:tabs>
          <w:tab w:val="right" w:leader="dot" w:pos="8306"/>
        </w:tabs>
      </w:pPr>
      <w:hyperlink w:anchor="_Toc12440" w:history="1">
        <w:r>
          <w:rPr>
            <w:rFonts w:ascii="仿宋" w:eastAsia="仿宋" w:hAnsi="仿宋" w:cs="仿宋" w:hint="eastAsia"/>
            <w:lang w:eastAsia="zh-CN"/>
          </w:rPr>
          <w:t>(二)、供应商选择与合作</w:t>
        </w:r>
        <w:r>
          <w:tab/>
        </w:r>
        <w:r>
          <w:fldChar w:fldCharType="begin"/>
        </w:r>
        <w:r>
          <w:instrText xml:space="preserve"> PAGEREF _Toc12440 \h </w:instrText>
        </w:r>
        <w:r>
          <w:fldChar w:fldCharType="separate"/>
        </w:r>
        <w:r>
          <w:t>57</w:t>
        </w:r>
        <w:r>
          <w:fldChar w:fldCharType="end"/>
        </w:r>
      </w:hyperlink>
    </w:p>
    <w:p>
      <w:pPr>
        <w:pStyle w:val="TOC2"/>
        <w:tabs>
          <w:tab w:val="right" w:leader="dot" w:pos="8306"/>
        </w:tabs>
      </w:pPr>
      <w:hyperlink w:anchor="_Toc10488" w:history="1">
        <w:r>
          <w:rPr>
            <w:rFonts w:ascii="仿宋" w:eastAsia="仿宋" w:hAnsi="仿宋" w:cs="仿宋" w:hint="eastAsia"/>
            <w:lang w:eastAsia="zh-CN"/>
          </w:rPr>
          <w:t>(三)、物流与库存管理</w:t>
        </w:r>
        <w:r>
          <w:tab/>
        </w:r>
        <w:r>
          <w:fldChar w:fldCharType="begin"/>
        </w:r>
        <w:r>
          <w:instrText xml:space="preserve"> PAGEREF _Toc10488 \h </w:instrText>
        </w:r>
        <w:r>
          <w:fldChar w:fldCharType="separate"/>
        </w:r>
        <w:r>
          <w:t>58</w:t>
        </w:r>
        <w:r>
          <w:fldChar w:fldCharType="end"/>
        </w:r>
      </w:hyperlink>
    </w:p>
    <w:p>
      <w:pPr>
        <w:pStyle w:val="TOC1"/>
        <w:tabs>
          <w:tab w:val="right" w:leader="dot" w:pos="8306"/>
        </w:tabs>
      </w:pPr>
      <w:hyperlink w:anchor="_Toc11503" w:history="1">
        <w:r>
          <w:rPr>
            <w:rFonts w:ascii="仿宋" w:eastAsia="仿宋" w:hAnsi="仿宋" w:cs="仿宋" w:hint="eastAsia"/>
            <w:lang w:eastAsia="zh-CN"/>
          </w:rPr>
          <w:t>十五、VSAT网络管理系统项目实施时间节点</w:t>
        </w:r>
        <w:r>
          <w:tab/>
        </w:r>
        <w:r>
          <w:fldChar w:fldCharType="begin"/>
        </w:r>
        <w:r>
          <w:instrText xml:space="preserve"> PAGEREF _Toc11503 \h </w:instrText>
        </w:r>
        <w:r>
          <w:fldChar w:fldCharType="separate"/>
        </w:r>
        <w:r>
          <w:t>60</w:t>
        </w:r>
        <w:r>
          <w:fldChar w:fldCharType="end"/>
        </w:r>
      </w:hyperlink>
    </w:p>
    <w:p>
      <w:pPr>
        <w:pStyle w:val="TOC2"/>
        <w:tabs>
          <w:tab w:val="right" w:leader="dot" w:pos="8306"/>
        </w:tabs>
      </w:pPr>
      <w:hyperlink w:anchor="_Toc8112" w:history="1">
        <w:r>
          <w:rPr>
            <w:rFonts w:ascii="仿宋" w:eastAsia="仿宋" w:hAnsi="仿宋" w:cs="仿宋" w:hint="eastAsia"/>
            <w:lang w:eastAsia="zh-CN"/>
          </w:rPr>
          <w:t>(一)、VSAT网络管理系统项目启动阶段时间节点</w:t>
        </w:r>
        <w:r>
          <w:tab/>
        </w:r>
        <w:r>
          <w:fldChar w:fldCharType="begin"/>
        </w:r>
        <w:r>
          <w:instrText xml:space="preserve"> PAGEREF _Toc8112 \h </w:instrText>
        </w:r>
        <w:r>
          <w:fldChar w:fldCharType="separate"/>
        </w:r>
        <w:r>
          <w:t>60</w:t>
        </w:r>
        <w:r>
          <w:fldChar w:fldCharType="end"/>
        </w:r>
      </w:hyperlink>
    </w:p>
    <w:p>
      <w:pPr>
        <w:pStyle w:val="TOC2"/>
        <w:tabs>
          <w:tab w:val="right" w:leader="dot" w:pos="8306"/>
        </w:tabs>
      </w:pPr>
      <w:hyperlink w:anchor="_Toc14764" w:history="1">
        <w:r>
          <w:rPr>
            <w:rFonts w:ascii="仿宋" w:eastAsia="仿宋" w:hAnsi="仿宋" w:cs="仿宋" w:hint="eastAsia"/>
            <w:lang w:eastAsia="zh-CN"/>
          </w:rPr>
          <w:t>(二)、VSAT网络管理系统项目执行阶段时间节点</w:t>
        </w:r>
        <w:r>
          <w:tab/>
        </w:r>
        <w:r>
          <w:fldChar w:fldCharType="begin"/>
        </w:r>
        <w:r>
          <w:instrText xml:space="preserve"> PAGEREF _Toc14764 \h </w:instrText>
        </w:r>
        <w:r>
          <w:fldChar w:fldCharType="separate"/>
        </w:r>
        <w:r>
          <w:t>61</w:t>
        </w:r>
        <w:r>
          <w:fldChar w:fldCharType="end"/>
        </w:r>
      </w:hyperlink>
    </w:p>
    <w:p>
      <w:pPr>
        <w:pStyle w:val="TOC2"/>
        <w:tabs>
          <w:tab w:val="right" w:leader="dot" w:pos="8306"/>
        </w:tabs>
      </w:pPr>
      <w:hyperlink w:anchor="_Toc2669" w:history="1">
        <w:r>
          <w:rPr>
            <w:rFonts w:ascii="仿宋" w:eastAsia="仿宋" w:hAnsi="仿宋" w:cs="仿宋" w:hint="eastAsia"/>
            <w:lang w:eastAsia="zh-CN"/>
          </w:rPr>
          <w:t>(三)、VSAT网络管理系统项目完成阶段时间节点</w:t>
        </w:r>
        <w:r>
          <w:tab/>
        </w:r>
        <w:r>
          <w:fldChar w:fldCharType="begin"/>
        </w:r>
        <w:r>
          <w:instrText xml:space="preserve"> PAGEREF _Toc2669 \h </w:instrText>
        </w:r>
        <w:r>
          <w:fldChar w:fldCharType="separate"/>
        </w:r>
        <w:r>
          <w:t>62</w:t>
        </w:r>
        <w:r>
          <w:fldChar w:fldCharType="end"/>
        </w:r>
      </w:hyperlink>
    </w:p>
    <w:p>
      <w:pPr>
        <w:pStyle w:val="TOC1"/>
        <w:tabs>
          <w:tab w:val="right" w:leader="dot" w:pos="8306"/>
        </w:tabs>
      </w:pPr>
      <w:hyperlink w:anchor="_Toc7103" w:history="1">
        <w:r>
          <w:rPr>
            <w:rFonts w:ascii="仿宋" w:eastAsia="仿宋" w:hAnsi="仿宋" w:cs="仿宋" w:hint="eastAsia"/>
            <w:lang w:eastAsia="zh-CN"/>
          </w:rPr>
          <w:t>十六、VSAT网络管理系统项目工程方案分析</w:t>
        </w:r>
        <w:r>
          <w:tab/>
        </w:r>
        <w:r>
          <w:fldChar w:fldCharType="begin"/>
        </w:r>
        <w:r>
          <w:instrText xml:space="preserve"> PAGEREF _Toc7103 \h </w:instrText>
        </w:r>
        <w:r>
          <w:fldChar w:fldCharType="separate"/>
        </w:r>
        <w:r>
          <w:t>63</w:t>
        </w:r>
        <w:r>
          <w:fldChar w:fldCharType="end"/>
        </w:r>
      </w:hyperlink>
    </w:p>
    <w:p>
      <w:pPr>
        <w:pStyle w:val="TOC2"/>
        <w:tabs>
          <w:tab w:val="right" w:leader="dot" w:pos="8306"/>
        </w:tabs>
      </w:pPr>
      <w:hyperlink w:anchor="_Toc32254" w:history="1">
        <w:r>
          <w:rPr>
            <w:rFonts w:ascii="仿宋" w:eastAsia="仿宋" w:hAnsi="仿宋" w:cs="仿宋" w:hint="eastAsia"/>
            <w:lang w:eastAsia="zh-CN"/>
          </w:rPr>
          <w:t>(一)、建筑工程设计原则</w:t>
        </w:r>
        <w:r>
          <w:tab/>
        </w:r>
        <w:r>
          <w:fldChar w:fldCharType="begin"/>
        </w:r>
        <w:r>
          <w:instrText xml:space="preserve"> PAGEREF _Toc32254 \h </w:instrText>
        </w:r>
        <w:r>
          <w:fldChar w:fldCharType="separate"/>
        </w:r>
        <w:r>
          <w:t>63</w:t>
        </w:r>
        <w:r>
          <w:fldChar w:fldCharType="end"/>
        </w:r>
      </w:hyperlink>
    </w:p>
    <w:p>
      <w:pPr>
        <w:pStyle w:val="TOC2"/>
        <w:tabs>
          <w:tab w:val="right" w:leader="dot" w:pos="8306"/>
        </w:tabs>
      </w:pPr>
      <w:hyperlink w:anchor="_Toc29136" w:history="1">
        <w:r>
          <w:rPr>
            <w:rFonts w:ascii="仿宋" w:eastAsia="仿宋" w:hAnsi="仿宋" w:cs="仿宋" w:hint="eastAsia"/>
            <w:lang w:eastAsia="zh-CN"/>
          </w:rPr>
          <w:t>(二)、土建工程建设指标</w:t>
        </w:r>
        <w:r>
          <w:tab/>
        </w:r>
        <w:r>
          <w:fldChar w:fldCharType="begin"/>
        </w:r>
        <w:r>
          <w:instrText xml:space="preserve"> PAGEREF _Toc29136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92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683"/>
      <w:r>
        <w:rPr>
          <w:rFonts w:ascii="仿宋" w:eastAsia="仿宋" w:hAnsi="仿宋" w:cs="仿宋" w:hint="eastAsia"/>
          <w:lang w:eastAsia="zh-CN"/>
        </w:rPr>
        <w:t>(一)、VSAT网络管理系统行业分析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行业一直以来都是市场的关注焦点。行业内的发展趋势、竞争态势以及潜在机会都对VSAT网络管理系统项目的推进产生深远的影响。通过深入研究行业的整体概貌，我们将更好地理解行业的核心特征，为VSAT网络管理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VSAT网络管理系统行业，技术一直是推动创新和发展的关键因素。我们将对当前技术趋势进行详尽分析，包括但不限于人工智能、大数据应用、先进制造技术等。这有助于VSAT网络管理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VSAT网络管理系统项目成功的基础。我们将对主要竞争对手进行深入研究，包括其市场份额、产品特点、市场定位等。通过全面了解竞争对手的优势和劣势，VSAT网络管理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353"/>
      <w:r>
        <w:rPr>
          <w:rFonts w:ascii="仿宋" w:eastAsia="仿宋" w:hAnsi="仿宋" w:cs="仿宋" w:hint="eastAsia"/>
          <w:sz w:val="28"/>
          <w:lang w:eastAsia="zh-CN"/>
        </w:rPr>
        <w:t>(二)、VSAT网络管理系统市场分析预测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VSAT网络管理系统市场未来的增长趋势。这包括市场的整体规模、各细分领域的发展趋势等。VSAT网络管理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VSAT网络管理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VSAT网络管理系统项目实施过程中需要充分考虑的因素。我们将对市场风险进行全面评估，包括但不限于政策法规风险、市场竞争风险、技术变革风险等。通过对潜在风险的深入分析，VSAT网络管理系统项目可以制定相应的风险缓解策略，降低不确定性对VSAT网络管理系统项目的影响。</w:t>
      </w:r>
    </w:p>
    <w:p>
      <w:pPr>
        <w:pStyle w:val="Heading1"/>
        <w:ind w:firstLine="560" w:firstLineChars="200"/>
        <w:rPr>
          <w:rFonts w:ascii="仿宋" w:eastAsia="仿宋" w:hAnsi="仿宋" w:cs="仿宋" w:hint="eastAsia"/>
          <w:sz w:val="28"/>
          <w:lang w:eastAsia="zh-CN"/>
        </w:rPr>
      </w:pPr>
      <w:bookmarkStart w:id="5" w:name="_Toc2818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55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的技术管理特点体现在其创新导向。通过引入最先进的技术趋势和解决方案，VSAT网络管理系统项目致力于提升科技含量、提高质量和效率水平。这意味着我们将采用最新的工具和方法，确保VSAT网络管理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VSAT网络管理系统项目技术管理的显著特征。通过整合不同领域的技术资源，我们实现了跨学科的协同工作。这有助于优化技术架构，提高整体效能。此外，整合性策略还促进了不同技术团队之间的紧密沟通和高效合作，确保VSAT网络管理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VSAT网络管理系统项目所采用的技术。通过不断优化技术方案，VSAT网络管理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VSAT网络管理系统项目团队将在VSAT网络管理系统项目初期识别可能的技术风险，并采取相应的预防和应对措施。通过建立健全的风险评估机制，VSAT网络管理系统项目能够在实施过程中及时发现并解决潜在的技术问题，保障VSAT网络管理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VSAT网络管理系统项目中，技术将成为VSAT网络管理系统项目成功的有力支持。这一深度剖析揭示了技术管理在VSAT网络管理系统项目实施中的关键作用，为VSAT网络管理系统项目的技术基础奠定了坚实的基础。</w:t>
      </w:r>
    </w:p>
    <w:p>
      <w:pPr>
        <w:pStyle w:val="Heading2"/>
        <w:ind w:firstLine="560" w:firstLineChars="200"/>
        <w:rPr>
          <w:rFonts w:ascii="仿宋" w:eastAsia="仿宋" w:hAnsi="仿宋" w:cs="仿宋" w:hint="eastAsia"/>
          <w:sz w:val="28"/>
          <w:lang w:eastAsia="zh-CN"/>
        </w:rPr>
      </w:pPr>
      <w:bookmarkStart w:id="7" w:name="_Toc31597"/>
      <w:r>
        <w:rPr>
          <w:rFonts w:ascii="仿宋" w:eastAsia="仿宋" w:hAnsi="仿宋" w:cs="仿宋" w:hint="eastAsia"/>
          <w:sz w:val="28"/>
          <w:lang w:eastAsia="zh-CN"/>
        </w:rPr>
        <w:t>(二)、VSAT网络管理系统项目工艺技术设计方案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VSAT网络管理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VSAT网络管理系统项目将严格按照相关行业规范要求进行组织。通过有效控制产品质量，VSAT网络管理系统项目将致力于为顾客提供优质的VSAT网络管理系统项目产品和良好的服务。这体现了VSAT网络管理系统项目对于生产活动合规性和质量标准的高度重视，为VSAT网络管理系统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VSAT网络管理系统项目注重生态效益和清洁生产原则。VSAT网络管理系统项目建设将紧密结合地方特色经济发展，与社会经济发展规划和区域环境保护规划方案相协调一致。通过与当地区域自然生态系统的结合，VSAT网络管理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VSAT网络管理系统项目产品具有多样化的客户需求和个性化的特点。因此，VSAT网络管理系统项目产品规格品种多样，且单批生产数量较小。为满足这一特点，VSAT网络管理系统项目承办单位将建设先进的柔性制造生产线。通过广泛应用柔性制造技术，VSAT网络管理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VSAT网络管理系统项目采用的技术具有较高的技术含量和自动化水平，处于国内先进水平。这一技术选用不仅体现了对生产效率、质量和环境友好性的高标准要求，同时为VSAT网络管理系统项目的可持续发展奠定了坚实的基础。</w:t>
      </w:r>
    </w:p>
    <w:p>
      <w:pPr>
        <w:pStyle w:val="Heading2"/>
        <w:ind w:firstLine="560" w:firstLineChars="200"/>
        <w:rPr>
          <w:rFonts w:ascii="仿宋" w:eastAsia="仿宋" w:hAnsi="仿宋" w:cs="仿宋" w:hint="eastAsia"/>
          <w:sz w:val="28"/>
          <w:lang w:eastAsia="zh-CN"/>
        </w:rPr>
      </w:pPr>
      <w:bookmarkStart w:id="8" w:name="_Toc2781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为确保VSAT网络管理系统项目的高效生产和技术实施，我们制定了一套精心设计的设备选型方案，以满足VSAT网络管理系统项目生产、质量和环保的要求。该方案的主要特点如下：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VSAT网络管理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针对VSAT网络管理系统项目产品的多样性和小批量生产的特点，我们将建设柔性制造生产线。通过在设备选型中考虑柔性制造技术，可以灵活应对不同产品规格和生产需求，实现生产线的高度灵活性和适应性。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889"/>
      <w:r>
        <w:rPr>
          <w:rFonts w:ascii="仿宋" w:eastAsia="仿宋" w:hAnsi="仿宋" w:cs="仿宋" w:hint="eastAsia"/>
          <w:sz w:val="28"/>
          <w:lang w:eastAsia="zh-CN"/>
        </w:rPr>
        <w:t>三、VSAT网络管理系统项目文档管理</w:t>
      </w:r>
      <w:bookmarkEnd w:id="9"/>
    </w:p>
    <w:p>
      <w:pPr>
        <w:pStyle w:val="Heading2"/>
        <w:rPr>
          <w:rFonts w:ascii="仿宋" w:eastAsia="仿宋" w:hAnsi="仿宋" w:cs="仿宋" w:hint="eastAsia"/>
          <w:lang w:eastAsia="zh-CN"/>
        </w:rPr>
      </w:pPr>
      <w:bookmarkStart w:id="10" w:name="_Toc2168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VSAT网络管理系统项目高度重视文档的质量和准确性，以支持VSAT网络管理系统项目的各项活动和决策。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文档的编制始于VSAT网络管理系统项目计划的初期，我们制定了详细的文档编制计划，明确了每个文档的内容、格式和编写责任人。在VSAT网络管理系统项目启动阶段，我们首先编制了VSAT网络管理系统项目章程，明确定义了VSAT网络管理系统项目的目标、范围、风险等关键要素。随后，VSAT网络管理系统项目团队根据计划陆续编制了需求文档、设计文档、测试文档等各类文档，确保VSAT网络管理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VSAT网络管理系统项目管理中的重要环节，旨在确保VSAT网络管理系统项目文档符合质量标准和VSAT网络管理系统项目需求。在VSAT网络管理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VSAT网络管理系统项目相关利益方和专业领域的专家对文档进行独立审查。这有助于获取更全面、客观的反馈，确保VSAT网络管理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VSAT网络管理系统项目在文档编制与审查方面建立了严格的管理机制，通过规范的流程和多维度的审查，确保VSAT网络管理系统项目文档的质量、准确性和可靠性，为VSAT网络管理系统项目的顺利推进提供了有力支持。</w:t>
      </w:r>
    </w:p>
    <w:p>
      <w:pPr>
        <w:pStyle w:val="Heading2"/>
        <w:ind w:firstLine="560" w:firstLineChars="200"/>
        <w:rPr>
          <w:rFonts w:ascii="仿宋" w:eastAsia="仿宋" w:hAnsi="仿宋" w:cs="仿宋" w:hint="eastAsia"/>
          <w:sz w:val="28"/>
          <w:lang w:eastAsia="zh-CN"/>
        </w:rPr>
      </w:pPr>
      <w:bookmarkStart w:id="11" w:name="_Toc2835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在VSAT网络管理系统项目中，我们致力于优化文档发布与分发过程，以确保信息的高效传递和团队间协作的顺畅进行。以下是我们采取的关键优化策略：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我们通过多渠道发布文档，包括电子邮件、VSAT网络管理系统项目管理平台、内部网站等，以满足不同团队成员的偏好和需求。多渠道发布确保了信息的全面覆盖。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我们采用了精细的权限控制，确保只有授权人员可以访问敏感信息。这种安全措施保护了VSAT网络管理系统项目文档的机密性，防止了未经授权的信息泄露。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901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VSAT网络管理系统项目生命周期中一个至关重要的环节，直接关系到VSAT网络管理系统项目信息的长期保存和历史记录的完整性。在VSAT网络管理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7634"/>
      <w:r>
        <w:rPr>
          <w:rFonts w:ascii="仿宋" w:eastAsia="仿宋" w:hAnsi="仿宋" w:cs="仿宋" w:hint="eastAsia"/>
          <w:sz w:val="28"/>
          <w:lang w:eastAsia="zh-CN"/>
        </w:rPr>
        <w:t>四、VSAT网络管理系统项目危机管理</w:t>
      </w:r>
      <w:bookmarkEnd w:id="13"/>
    </w:p>
    <w:p>
      <w:pPr>
        <w:pStyle w:val="Heading2"/>
        <w:rPr>
          <w:rFonts w:ascii="仿宋" w:eastAsia="仿宋" w:hAnsi="仿宋" w:cs="仿宋" w:hint="eastAsia"/>
          <w:lang w:eastAsia="zh-CN"/>
        </w:rPr>
      </w:pPr>
      <w:bookmarkStart w:id="14" w:name="_Toc564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VSAT网络管理系统项目危机管理中，危机预警与识别是确保VSAT网络管理系统项目稳健运行的核心步骤。通过建立全面的监测机制，VSAT网络管理系统项目团队旨在及时发现和理解潜在的风险和危机因素，以便采取及时的预防和应对措施，确保VSAT网络管理系统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VSAT网络管理系统项目团队全面分析了整个VSAT网络管理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VSAT网络管理系统项目团队着重于明确定义VSAT网络管理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VSAT网络管理系统项目进展的持续监控，团队能够及时发现潜在问题并作出迅速反应。VSAT网络管理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在这一阶段，团队的专业素养和反应速度将发挥至关重要的作用，以确保潜在危机能够在初期得到有效的处理，最大程度地减轻负面影响。通过危机预警与识别，VSAT网络管理系统项目得以更有序、可控地推进。</w:t>
      </w:r>
    </w:p>
    <w:p>
      <w:pPr>
        <w:pStyle w:val="Heading2"/>
        <w:ind w:firstLine="560" w:firstLineChars="200"/>
        <w:rPr>
          <w:rFonts w:ascii="仿宋" w:eastAsia="仿宋" w:hAnsi="仿宋" w:cs="仿宋" w:hint="eastAsia"/>
          <w:sz w:val="28"/>
          <w:lang w:eastAsia="zh-CN"/>
        </w:rPr>
      </w:pPr>
      <w:bookmarkStart w:id="15" w:name="_Toc1013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在危机发生时，VSAT网络管理系统项目团队立即行动，成立了应急小组。该小组的任务是迅速制定并实施紧急应对措施，以最小化潜在损失。以下是采取的主要措施：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暂停VSAT网络管理系统项目进度：为遏制危机蔓延，VSAT网络管理系统项目暂时停止进行，以便全面评估当前状况。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资源重新分配：重新评估VSAT网络管理系统项目资源的分配，确保最大限度地减小损失。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实时沟通：与关键利益相关者建立实时沟通机制，向他们传递VSAT网络管理系统项目危机的实际状况，保障VSAT网络管理系统项目核心利益。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在紧急应对的同时，VSAT网络管理系统项目团队强调了团队协作和有效沟通的重要性。以下是团队协作的关键举措：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信息共享机制：建立了信息共享平台，确保团队成员能够及时获取VSAT网络管理系统项目危机的实时信息。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领导者沟通：VSAT网络管理系统项目领导者通过定期会议和即时沟通工具，指导团队应对危机，保持团队稳定运行。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随着危机得到初步控制，VSAT网络管理系统项目团队转向制定恢复计划，以确保VSAT网络管理系统项目能够从中迅速恢复。主要恢复计划包括：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修复受损的进度计划：重新评估VSAT网络管理系统项目进度，制定修复计划，确保VSAT网络管理系统项目尽快回归正常进程。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重新调整资源分配：优化资源分配，确保VSAT网络管理系统项目在有限资源下高效运转。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风险管理机制加强：对VSAT网络管理系统项目风险进行全面评估，制定更强化的风险管理策略，以预防未来可能的危机。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9624"/>
      <w:r>
        <w:rPr>
          <w:rFonts w:ascii="仿宋" w:eastAsia="仿宋" w:hAnsi="仿宋" w:cs="仿宋" w:hint="eastAsia"/>
          <w:sz w:val="28"/>
          <w:lang w:eastAsia="zh-CN"/>
        </w:rPr>
        <w:t>五、VSAT网络管理系统项目建设单位说明</w:t>
      </w:r>
      <w:bookmarkEnd w:id="16"/>
    </w:p>
    <w:p>
      <w:pPr>
        <w:pStyle w:val="Heading2"/>
        <w:rPr>
          <w:rFonts w:ascii="仿宋" w:eastAsia="仿宋" w:hAnsi="仿宋" w:cs="仿宋" w:hint="eastAsia"/>
          <w:lang w:eastAsia="zh-CN"/>
        </w:rPr>
      </w:pPr>
      <w:bookmarkStart w:id="17" w:name="_Toc29867"/>
      <w:r>
        <w:rPr>
          <w:rFonts w:ascii="仿宋" w:eastAsia="仿宋" w:hAnsi="仿宋" w:cs="仿宋" w:hint="eastAsia"/>
          <w:lang w:eastAsia="zh-CN"/>
        </w:rPr>
        <w:t>(一)、VSAT网络管理系统项目承办单位基本情况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48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VSAT网络管理系统项目承办单位的XXXX，我们着眼于实现可持续的经济效益。通过技术创新和解决方案的提供，公司预计在VSAT网络管理系统项目执行期间将获得可观的收入增长。这一收入来源主要包括VSAT网络管理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同时，我们注重成本控制和效率提升，以确保VSAT网络管理系统项目的可持续盈利。透过精细的管理和资源优化，公司期望实现VSAT网络管理系统项目利润最大化。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VSAT网络管理系统项目实施进行全面的投资评估，包括VSAT网络管理系统项目启动阶段的资金投入和后续运营成本。通过对VSAT网络管理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VSAT网络管理系统项目实施过程中具备足够的资金流动性，公司将进行详尽的现金流分析。这包括资金需求的合理预测、VSAT网络管理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7480"/>
      <w:r>
        <w:rPr>
          <w:rFonts w:ascii="仿宋" w:eastAsia="仿宋" w:hAnsi="仿宋" w:cs="仿宋" w:hint="eastAsia"/>
          <w:sz w:val="28"/>
          <w:lang w:eastAsia="zh-CN"/>
        </w:rPr>
        <w:t>六、VSAT网络管理系统项目建设背景及必要性分析</w:t>
      </w:r>
      <w:bookmarkEnd w:id="19"/>
    </w:p>
    <w:p>
      <w:pPr>
        <w:pStyle w:val="Heading2"/>
        <w:rPr>
          <w:rFonts w:ascii="仿宋" w:eastAsia="仿宋" w:hAnsi="仿宋" w:cs="仿宋" w:hint="eastAsia"/>
          <w:lang w:eastAsia="zh-CN"/>
        </w:rPr>
      </w:pPr>
      <w:bookmarkStart w:id="20" w:name="_Toc19554"/>
      <w:r>
        <w:rPr>
          <w:rFonts w:ascii="仿宋" w:eastAsia="仿宋" w:hAnsi="仿宋" w:cs="仿宋" w:hint="eastAsia"/>
          <w:lang w:eastAsia="zh-CN"/>
        </w:rPr>
        <w:t>(一)、VSAT网络管理系统项目背景分析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https://d.book118.com/927010066136006052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VSAT网络管理系统项目计划设计方案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DD4E19"/>
    <w:rsid w:val="76DD4E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010066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2024-03-01T17:02:00Z</dcterms:created>
  <dcterms:modified xsi:type="dcterms:W3CDTF">2024-03-01T17:02:31Z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BBAA459C8B404CC8B7E1F5F6F60D1A91_11</vt:lpwstr>
  </property>
  <property fmtid="{D5CDD505-2E9C-101B-9397-08002B2CF9AE}" pid="3" name="KSOProductBuildVer">
    <vt:lpwstr>2052-12.1.0.16388</vt:lpwstr>
  </property>
</Properties>
</file>