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杀菌灭藻剂项目规划设计蓝图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8" w:history="1">
        <w:r>
          <w:rPr>
            <w:rFonts w:ascii="仿宋" w:eastAsia="仿宋" w:hAnsi="仿宋" w:cs="仿宋" w:hint="eastAsia"/>
            <w:lang w:eastAsia="zh-CN"/>
          </w:rPr>
          <w:t>序言</w:t>
        </w:r>
        <w:r>
          <w:tab/>
        </w:r>
        <w:r>
          <w:fldChar w:fldCharType="begin"/>
        </w:r>
        <w:r>
          <w:instrText xml:space="preserve"> PAGEREF _Toc26538 \h </w:instrText>
        </w:r>
        <w:r>
          <w:fldChar w:fldCharType="separate"/>
        </w:r>
        <w:r>
          <w:t>3</w:t>
        </w:r>
        <w:r>
          <w:fldChar w:fldCharType="end"/>
        </w:r>
      </w:hyperlink>
    </w:p>
    <w:p>
      <w:pPr>
        <w:pStyle w:val="TOC1"/>
        <w:tabs>
          <w:tab w:val="right" w:leader="dot" w:pos="8306"/>
        </w:tabs>
      </w:pPr>
      <w:hyperlink w:anchor="_Toc14039" w:history="1">
        <w:r>
          <w:rPr>
            <w:rFonts w:ascii="仿宋" w:eastAsia="仿宋" w:hAnsi="仿宋" w:cs="仿宋" w:hint="eastAsia"/>
            <w:lang w:eastAsia="zh-CN"/>
          </w:rPr>
          <w:t>一、产品规划分析</w:t>
        </w:r>
        <w:r>
          <w:tab/>
        </w:r>
        <w:r>
          <w:fldChar w:fldCharType="begin"/>
        </w:r>
        <w:r>
          <w:instrText xml:space="preserve"> PAGEREF _Toc14039 \h </w:instrText>
        </w:r>
        <w:r>
          <w:fldChar w:fldCharType="separate"/>
        </w:r>
        <w:r>
          <w:t>3</w:t>
        </w:r>
        <w:r>
          <w:fldChar w:fldCharType="end"/>
        </w:r>
      </w:hyperlink>
    </w:p>
    <w:p>
      <w:pPr>
        <w:pStyle w:val="TOC2"/>
        <w:tabs>
          <w:tab w:val="right" w:leader="dot" w:pos="8306"/>
        </w:tabs>
      </w:pPr>
      <w:hyperlink w:anchor="_Toc4868" w:history="1">
        <w:r>
          <w:rPr>
            <w:rFonts w:ascii="仿宋" w:eastAsia="仿宋" w:hAnsi="仿宋" w:cs="仿宋" w:hint="eastAsia"/>
            <w:lang w:eastAsia="zh-CN"/>
          </w:rPr>
          <w:t>(一)、产品规划</w:t>
        </w:r>
        <w:r>
          <w:tab/>
        </w:r>
        <w:r>
          <w:fldChar w:fldCharType="begin"/>
        </w:r>
        <w:r>
          <w:instrText xml:space="preserve"> PAGEREF _Toc4868 \h </w:instrText>
        </w:r>
        <w:r>
          <w:fldChar w:fldCharType="separate"/>
        </w:r>
        <w:r>
          <w:t>3</w:t>
        </w:r>
        <w:r>
          <w:fldChar w:fldCharType="end"/>
        </w:r>
      </w:hyperlink>
    </w:p>
    <w:p>
      <w:pPr>
        <w:pStyle w:val="TOC2"/>
        <w:tabs>
          <w:tab w:val="right" w:leader="dot" w:pos="8306"/>
        </w:tabs>
      </w:pPr>
      <w:hyperlink w:anchor="_Toc915" w:history="1">
        <w:r>
          <w:rPr>
            <w:rFonts w:ascii="仿宋" w:eastAsia="仿宋" w:hAnsi="仿宋" w:cs="仿宋" w:hint="eastAsia"/>
            <w:lang w:eastAsia="zh-CN"/>
          </w:rPr>
          <w:t>(二)、建设规模</w:t>
        </w:r>
        <w:r>
          <w:tab/>
        </w:r>
        <w:r>
          <w:fldChar w:fldCharType="begin"/>
        </w:r>
        <w:r>
          <w:instrText xml:space="preserve"> PAGEREF _Toc915 \h </w:instrText>
        </w:r>
        <w:r>
          <w:fldChar w:fldCharType="separate"/>
        </w:r>
        <w:r>
          <w:t>4</w:t>
        </w:r>
        <w:r>
          <w:fldChar w:fldCharType="end"/>
        </w:r>
      </w:hyperlink>
    </w:p>
    <w:p>
      <w:pPr>
        <w:pStyle w:val="TOC1"/>
        <w:tabs>
          <w:tab w:val="right" w:leader="dot" w:pos="8306"/>
        </w:tabs>
      </w:pPr>
      <w:hyperlink w:anchor="_Toc15377" w:history="1">
        <w:r>
          <w:rPr>
            <w:rFonts w:ascii="仿宋" w:eastAsia="仿宋" w:hAnsi="仿宋" w:cs="仿宋" w:hint="eastAsia"/>
            <w:lang w:eastAsia="zh-CN"/>
          </w:rPr>
          <w:t>二、杀菌灭藻剂项目选址可行性分析</w:t>
        </w:r>
        <w:r>
          <w:tab/>
        </w:r>
        <w:r>
          <w:fldChar w:fldCharType="begin"/>
        </w:r>
        <w:r>
          <w:instrText xml:space="preserve"> PAGEREF _Toc15377 \h </w:instrText>
        </w:r>
        <w:r>
          <w:fldChar w:fldCharType="separate"/>
        </w:r>
        <w:r>
          <w:t>5</w:t>
        </w:r>
        <w:r>
          <w:fldChar w:fldCharType="end"/>
        </w:r>
      </w:hyperlink>
    </w:p>
    <w:p>
      <w:pPr>
        <w:pStyle w:val="TOC2"/>
        <w:tabs>
          <w:tab w:val="right" w:leader="dot" w:pos="8306"/>
        </w:tabs>
      </w:pPr>
      <w:hyperlink w:anchor="_Toc26570" w:history="1">
        <w:r>
          <w:rPr>
            <w:rFonts w:ascii="仿宋" w:eastAsia="仿宋" w:hAnsi="仿宋" w:cs="仿宋" w:hint="eastAsia"/>
            <w:lang w:eastAsia="zh-CN"/>
          </w:rPr>
          <w:t>(一)、杀菌灭藻剂项目选址</w:t>
        </w:r>
        <w:r>
          <w:tab/>
        </w:r>
        <w:r>
          <w:fldChar w:fldCharType="begin"/>
        </w:r>
        <w:r>
          <w:instrText xml:space="preserve"> PAGEREF _Toc26570 \h </w:instrText>
        </w:r>
        <w:r>
          <w:fldChar w:fldCharType="separate"/>
        </w:r>
        <w:r>
          <w:t>5</w:t>
        </w:r>
        <w:r>
          <w:fldChar w:fldCharType="end"/>
        </w:r>
      </w:hyperlink>
    </w:p>
    <w:p>
      <w:pPr>
        <w:pStyle w:val="TOC2"/>
        <w:tabs>
          <w:tab w:val="right" w:leader="dot" w:pos="8306"/>
        </w:tabs>
      </w:pPr>
      <w:hyperlink w:anchor="_Toc18929" w:history="1">
        <w:r>
          <w:rPr>
            <w:rFonts w:ascii="仿宋" w:eastAsia="仿宋" w:hAnsi="仿宋" w:cs="仿宋" w:hint="eastAsia"/>
            <w:lang w:eastAsia="zh-CN"/>
          </w:rPr>
          <w:t>(二)、用地控制指标</w:t>
        </w:r>
        <w:r>
          <w:tab/>
        </w:r>
        <w:r>
          <w:fldChar w:fldCharType="begin"/>
        </w:r>
        <w:r>
          <w:instrText xml:space="preserve"> PAGEREF _Toc18929 \h </w:instrText>
        </w:r>
        <w:r>
          <w:fldChar w:fldCharType="separate"/>
        </w:r>
        <w:r>
          <w:t>5</w:t>
        </w:r>
        <w:r>
          <w:fldChar w:fldCharType="end"/>
        </w:r>
      </w:hyperlink>
    </w:p>
    <w:p>
      <w:pPr>
        <w:pStyle w:val="TOC2"/>
        <w:tabs>
          <w:tab w:val="right" w:leader="dot" w:pos="8306"/>
        </w:tabs>
      </w:pPr>
      <w:hyperlink w:anchor="_Toc1205" w:history="1">
        <w:r>
          <w:rPr>
            <w:rFonts w:ascii="仿宋" w:eastAsia="仿宋" w:hAnsi="仿宋" w:cs="仿宋" w:hint="eastAsia"/>
            <w:lang w:eastAsia="zh-CN"/>
          </w:rPr>
          <w:t>(三)、节约用地措施</w:t>
        </w:r>
        <w:r>
          <w:tab/>
        </w:r>
        <w:r>
          <w:fldChar w:fldCharType="begin"/>
        </w:r>
        <w:r>
          <w:instrText xml:space="preserve"> PAGEREF _Toc1205 \h </w:instrText>
        </w:r>
        <w:r>
          <w:fldChar w:fldCharType="separate"/>
        </w:r>
        <w:r>
          <w:t>7</w:t>
        </w:r>
        <w:r>
          <w:fldChar w:fldCharType="end"/>
        </w:r>
      </w:hyperlink>
    </w:p>
    <w:p>
      <w:pPr>
        <w:pStyle w:val="TOC2"/>
        <w:tabs>
          <w:tab w:val="right" w:leader="dot" w:pos="8306"/>
        </w:tabs>
      </w:pPr>
      <w:hyperlink w:anchor="_Toc15664" w:history="1">
        <w:r>
          <w:rPr>
            <w:rFonts w:ascii="仿宋" w:eastAsia="仿宋" w:hAnsi="仿宋" w:cs="仿宋" w:hint="eastAsia"/>
            <w:lang w:eastAsia="zh-CN"/>
          </w:rPr>
          <w:t>(四)、总图布置方案</w:t>
        </w:r>
        <w:r>
          <w:tab/>
        </w:r>
        <w:r>
          <w:fldChar w:fldCharType="begin"/>
        </w:r>
        <w:r>
          <w:instrText xml:space="preserve"> PAGEREF _Toc15664 \h </w:instrText>
        </w:r>
        <w:r>
          <w:fldChar w:fldCharType="separate"/>
        </w:r>
        <w:r>
          <w:t>8</w:t>
        </w:r>
        <w:r>
          <w:fldChar w:fldCharType="end"/>
        </w:r>
      </w:hyperlink>
    </w:p>
    <w:p>
      <w:pPr>
        <w:pStyle w:val="TOC2"/>
        <w:tabs>
          <w:tab w:val="right" w:leader="dot" w:pos="8306"/>
        </w:tabs>
      </w:pPr>
      <w:hyperlink w:anchor="_Toc29721" w:history="1">
        <w:r>
          <w:rPr>
            <w:rFonts w:ascii="仿宋" w:eastAsia="仿宋" w:hAnsi="仿宋" w:cs="仿宋" w:hint="eastAsia"/>
            <w:lang w:eastAsia="zh-CN"/>
          </w:rPr>
          <w:t>(五)、选址综合评价</w:t>
        </w:r>
        <w:r>
          <w:tab/>
        </w:r>
        <w:r>
          <w:fldChar w:fldCharType="begin"/>
        </w:r>
        <w:r>
          <w:instrText xml:space="preserve"> PAGEREF _Toc29721 \h </w:instrText>
        </w:r>
        <w:r>
          <w:fldChar w:fldCharType="separate"/>
        </w:r>
        <w:r>
          <w:t>9</w:t>
        </w:r>
        <w:r>
          <w:fldChar w:fldCharType="end"/>
        </w:r>
      </w:hyperlink>
    </w:p>
    <w:p>
      <w:pPr>
        <w:pStyle w:val="TOC1"/>
        <w:tabs>
          <w:tab w:val="right" w:leader="dot" w:pos="8306"/>
        </w:tabs>
      </w:pPr>
      <w:hyperlink w:anchor="_Toc7741" w:history="1">
        <w:r>
          <w:rPr>
            <w:rFonts w:ascii="仿宋" w:eastAsia="仿宋" w:hAnsi="仿宋" w:cs="仿宋" w:hint="eastAsia"/>
            <w:lang w:eastAsia="zh-CN"/>
          </w:rPr>
          <w:t>三、工艺说明</w:t>
        </w:r>
        <w:r>
          <w:tab/>
        </w:r>
        <w:r>
          <w:fldChar w:fldCharType="begin"/>
        </w:r>
        <w:r>
          <w:instrText xml:space="preserve"> PAGEREF _Toc7741 \h </w:instrText>
        </w:r>
        <w:r>
          <w:fldChar w:fldCharType="separate"/>
        </w:r>
        <w:r>
          <w:t>10</w:t>
        </w:r>
        <w:r>
          <w:fldChar w:fldCharType="end"/>
        </w:r>
      </w:hyperlink>
    </w:p>
    <w:p>
      <w:pPr>
        <w:pStyle w:val="TOC2"/>
        <w:tabs>
          <w:tab w:val="right" w:leader="dot" w:pos="8306"/>
        </w:tabs>
      </w:pPr>
      <w:hyperlink w:anchor="_Toc9062" w:history="1">
        <w:r>
          <w:rPr>
            <w:rFonts w:ascii="仿宋" w:eastAsia="仿宋" w:hAnsi="仿宋" w:cs="仿宋" w:hint="eastAsia"/>
            <w:lang w:eastAsia="zh-CN"/>
          </w:rPr>
          <w:t>(一)、技术管理特点</w:t>
        </w:r>
        <w:r>
          <w:tab/>
        </w:r>
        <w:r>
          <w:fldChar w:fldCharType="begin"/>
        </w:r>
        <w:r>
          <w:instrText xml:space="preserve"> PAGEREF _Toc9062 \h </w:instrText>
        </w:r>
        <w:r>
          <w:fldChar w:fldCharType="separate"/>
        </w:r>
        <w:r>
          <w:t>10</w:t>
        </w:r>
        <w:r>
          <w:fldChar w:fldCharType="end"/>
        </w:r>
      </w:hyperlink>
    </w:p>
    <w:p>
      <w:pPr>
        <w:pStyle w:val="TOC2"/>
        <w:tabs>
          <w:tab w:val="right" w:leader="dot" w:pos="8306"/>
        </w:tabs>
      </w:pPr>
      <w:hyperlink w:anchor="_Toc30878" w:history="1">
        <w:r>
          <w:rPr>
            <w:rFonts w:ascii="仿宋" w:eastAsia="仿宋" w:hAnsi="仿宋" w:cs="仿宋" w:hint="eastAsia"/>
            <w:lang w:eastAsia="zh-CN"/>
          </w:rPr>
          <w:t>(二)、杀菌灭藻剂项目工艺技术设计方案</w:t>
        </w:r>
        <w:r>
          <w:tab/>
        </w:r>
        <w:r>
          <w:fldChar w:fldCharType="begin"/>
        </w:r>
        <w:r>
          <w:instrText xml:space="preserve"> PAGEREF _Toc30878 \h </w:instrText>
        </w:r>
        <w:r>
          <w:fldChar w:fldCharType="separate"/>
        </w:r>
        <w:r>
          <w:t>11</w:t>
        </w:r>
        <w:r>
          <w:fldChar w:fldCharType="end"/>
        </w:r>
      </w:hyperlink>
    </w:p>
    <w:p>
      <w:pPr>
        <w:pStyle w:val="TOC2"/>
        <w:tabs>
          <w:tab w:val="right" w:leader="dot" w:pos="8306"/>
        </w:tabs>
      </w:pPr>
      <w:hyperlink w:anchor="_Toc15508" w:history="1">
        <w:r>
          <w:rPr>
            <w:rFonts w:ascii="仿宋" w:eastAsia="仿宋" w:hAnsi="仿宋" w:cs="仿宋" w:hint="eastAsia"/>
            <w:lang w:eastAsia="zh-CN"/>
          </w:rPr>
          <w:t>(三)、设备选型方案</w:t>
        </w:r>
        <w:r>
          <w:tab/>
        </w:r>
        <w:r>
          <w:fldChar w:fldCharType="begin"/>
        </w:r>
        <w:r>
          <w:instrText xml:space="preserve"> PAGEREF _Toc15508 \h </w:instrText>
        </w:r>
        <w:r>
          <w:fldChar w:fldCharType="separate"/>
        </w:r>
        <w:r>
          <w:t>12</w:t>
        </w:r>
        <w:r>
          <w:fldChar w:fldCharType="end"/>
        </w:r>
      </w:hyperlink>
    </w:p>
    <w:p>
      <w:pPr>
        <w:pStyle w:val="TOC1"/>
        <w:tabs>
          <w:tab w:val="right" w:leader="dot" w:pos="8306"/>
        </w:tabs>
      </w:pPr>
      <w:hyperlink w:anchor="_Toc4295" w:history="1">
        <w:r>
          <w:rPr>
            <w:rFonts w:ascii="仿宋" w:eastAsia="仿宋" w:hAnsi="仿宋" w:cs="仿宋" w:hint="eastAsia"/>
            <w:lang w:eastAsia="zh-CN"/>
          </w:rPr>
          <w:t>四、杀菌灭藻剂项目土建工程</w:t>
        </w:r>
        <w:r>
          <w:tab/>
        </w:r>
        <w:r>
          <w:fldChar w:fldCharType="begin"/>
        </w:r>
        <w:r>
          <w:instrText xml:space="preserve"> PAGEREF _Toc4295 \h </w:instrText>
        </w:r>
        <w:r>
          <w:fldChar w:fldCharType="separate"/>
        </w:r>
        <w:r>
          <w:t>14</w:t>
        </w:r>
        <w:r>
          <w:fldChar w:fldCharType="end"/>
        </w:r>
      </w:hyperlink>
    </w:p>
    <w:p>
      <w:pPr>
        <w:pStyle w:val="TOC2"/>
        <w:tabs>
          <w:tab w:val="right" w:leader="dot" w:pos="8306"/>
        </w:tabs>
      </w:pPr>
      <w:hyperlink w:anchor="_Toc13082" w:history="1">
        <w:r>
          <w:rPr>
            <w:rFonts w:ascii="仿宋" w:eastAsia="仿宋" w:hAnsi="仿宋" w:cs="仿宋" w:hint="eastAsia"/>
            <w:lang w:eastAsia="zh-CN"/>
          </w:rPr>
          <w:t>(一)、建筑工程设计原则</w:t>
        </w:r>
        <w:r>
          <w:tab/>
        </w:r>
        <w:r>
          <w:fldChar w:fldCharType="begin"/>
        </w:r>
        <w:r>
          <w:instrText xml:space="preserve"> PAGEREF _Toc13082 \h </w:instrText>
        </w:r>
        <w:r>
          <w:fldChar w:fldCharType="separate"/>
        </w:r>
        <w:r>
          <w:t>14</w:t>
        </w:r>
        <w:r>
          <w:fldChar w:fldCharType="end"/>
        </w:r>
      </w:hyperlink>
    </w:p>
    <w:p>
      <w:pPr>
        <w:pStyle w:val="TOC2"/>
        <w:tabs>
          <w:tab w:val="right" w:leader="dot" w:pos="8306"/>
        </w:tabs>
      </w:pPr>
      <w:hyperlink w:anchor="_Toc12745" w:history="1">
        <w:r>
          <w:rPr>
            <w:rFonts w:ascii="仿宋" w:eastAsia="仿宋" w:hAnsi="仿宋" w:cs="仿宋" w:hint="eastAsia"/>
            <w:lang w:eastAsia="zh-CN"/>
          </w:rPr>
          <w:t>(二)、土建工程设计年限及安全等级</w:t>
        </w:r>
        <w:r>
          <w:tab/>
        </w:r>
        <w:r>
          <w:fldChar w:fldCharType="begin"/>
        </w:r>
        <w:r>
          <w:instrText xml:space="preserve"> PAGEREF _Toc12745 \h </w:instrText>
        </w:r>
        <w:r>
          <w:fldChar w:fldCharType="separate"/>
        </w:r>
        <w:r>
          <w:t>15</w:t>
        </w:r>
        <w:r>
          <w:fldChar w:fldCharType="end"/>
        </w:r>
      </w:hyperlink>
    </w:p>
    <w:p>
      <w:pPr>
        <w:pStyle w:val="TOC2"/>
        <w:tabs>
          <w:tab w:val="right" w:leader="dot" w:pos="8306"/>
        </w:tabs>
      </w:pPr>
      <w:hyperlink w:anchor="_Toc32121" w:history="1">
        <w:r>
          <w:rPr>
            <w:rFonts w:ascii="仿宋" w:eastAsia="仿宋" w:hAnsi="仿宋" w:cs="仿宋" w:hint="eastAsia"/>
            <w:lang w:eastAsia="zh-CN"/>
          </w:rPr>
          <w:t>(三)、建筑工程设计总体要求</w:t>
        </w:r>
        <w:r>
          <w:tab/>
        </w:r>
        <w:r>
          <w:fldChar w:fldCharType="begin"/>
        </w:r>
        <w:r>
          <w:instrText xml:space="preserve"> PAGEREF _Toc32121 \h </w:instrText>
        </w:r>
        <w:r>
          <w:fldChar w:fldCharType="separate"/>
        </w:r>
        <w:r>
          <w:t>16</w:t>
        </w:r>
        <w:r>
          <w:fldChar w:fldCharType="end"/>
        </w:r>
      </w:hyperlink>
    </w:p>
    <w:p>
      <w:pPr>
        <w:pStyle w:val="TOC2"/>
        <w:tabs>
          <w:tab w:val="right" w:leader="dot" w:pos="8306"/>
        </w:tabs>
      </w:pPr>
      <w:hyperlink w:anchor="_Toc6435" w:history="1">
        <w:r>
          <w:rPr>
            <w:rFonts w:ascii="仿宋" w:eastAsia="仿宋" w:hAnsi="仿宋" w:cs="仿宋" w:hint="eastAsia"/>
            <w:lang w:eastAsia="zh-CN"/>
          </w:rPr>
          <w:t>(四)、土建工程建设指标</w:t>
        </w:r>
        <w:r>
          <w:tab/>
        </w:r>
        <w:r>
          <w:fldChar w:fldCharType="begin"/>
        </w:r>
        <w:r>
          <w:instrText xml:space="preserve"> PAGEREF _Toc6435 \h </w:instrText>
        </w:r>
        <w:r>
          <w:fldChar w:fldCharType="separate"/>
        </w:r>
        <w:r>
          <w:t>17</w:t>
        </w:r>
        <w:r>
          <w:fldChar w:fldCharType="end"/>
        </w:r>
      </w:hyperlink>
    </w:p>
    <w:p>
      <w:pPr>
        <w:pStyle w:val="TOC1"/>
        <w:tabs>
          <w:tab w:val="right" w:leader="dot" w:pos="8306"/>
        </w:tabs>
      </w:pPr>
      <w:hyperlink w:anchor="_Toc2087" w:history="1">
        <w:r>
          <w:rPr>
            <w:rFonts w:ascii="仿宋" w:eastAsia="仿宋" w:hAnsi="仿宋" w:cs="仿宋" w:hint="eastAsia"/>
            <w:lang w:eastAsia="zh-CN"/>
          </w:rPr>
          <w:t>五、杀菌灭藻剂项目绩效评估</w:t>
        </w:r>
        <w:r>
          <w:tab/>
        </w:r>
        <w:r>
          <w:fldChar w:fldCharType="begin"/>
        </w:r>
        <w:r>
          <w:instrText xml:space="preserve"> PAGEREF _Toc2087 \h </w:instrText>
        </w:r>
        <w:r>
          <w:fldChar w:fldCharType="separate"/>
        </w:r>
        <w:r>
          <w:t>17</w:t>
        </w:r>
        <w:r>
          <w:fldChar w:fldCharType="end"/>
        </w:r>
      </w:hyperlink>
    </w:p>
    <w:p>
      <w:pPr>
        <w:pStyle w:val="TOC2"/>
        <w:tabs>
          <w:tab w:val="right" w:leader="dot" w:pos="8306"/>
        </w:tabs>
      </w:pPr>
      <w:hyperlink w:anchor="_Toc31362" w:history="1">
        <w:r>
          <w:rPr>
            <w:rFonts w:ascii="仿宋" w:eastAsia="仿宋" w:hAnsi="仿宋" w:cs="仿宋" w:hint="eastAsia"/>
            <w:lang w:eastAsia="zh-CN"/>
          </w:rPr>
          <w:t>(一)、绩效评估指标</w:t>
        </w:r>
        <w:r>
          <w:tab/>
        </w:r>
        <w:r>
          <w:fldChar w:fldCharType="begin"/>
        </w:r>
        <w:r>
          <w:instrText xml:space="preserve"> PAGEREF _Toc31362 \h </w:instrText>
        </w:r>
        <w:r>
          <w:fldChar w:fldCharType="separate"/>
        </w:r>
        <w:r>
          <w:t>17</w:t>
        </w:r>
        <w:r>
          <w:fldChar w:fldCharType="end"/>
        </w:r>
      </w:hyperlink>
    </w:p>
    <w:p>
      <w:pPr>
        <w:pStyle w:val="TOC2"/>
        <w:tabs>
          <w:tab w:val="right" w:leader="dot" w:pos="8306"/>
        </w:tabs>
      </w:pPr>
      <w:hyperlink w:anchor="_Toc5354" w:history="1">
        <w:r>
          <w:rPr>
            <w:rFonts w:ascii="仿宋" w:eastAsia="仿宋" w:hAnsi="仿宋" w:cs="仿宋" w:hint="eastAsia"/>
            <w:lang w:eastAsia="zh-CN"/>
          </w:rPr>
          <w:t>(二)、绩效评估方法</w:t>
        </w:r>
        <w:r>
          <w:tab/>
        </w:r>
        <w:r>
          <w:fldChar w:fldCharType="begin"/>
        </w:r>
        <w:r>
          <w:instrText xml:space="preserve"> PAGEREF _Toc5354 \h </w:instrText>
        </w:r>
        <w:r>
          <w:fldChar w:fldCharType="separate"/>
        </w:r>
        <w:r>
          <w:t>18</w:t>
        </w:r>
        <w:r>
          <w:fldChar w:fldCharType="end"/>
        </w:r>
      </w:hyperlink>
    </w:p>
    <w:p>
      <w:pPr>
        <w:pStyle w:val="TOC2"/>
        <w:tabs>
          <w:tab w:val="right" w:leader="dot" w:pos="8306"/>
        </w:tabs>
      </w:pPr>
      <w:hyperlink w:anchor="_Toc8764" w:history="1">
        <w:r>
          <w:rPr>
            <w:rFonts w:ascii="仿宋" w:eastAsia="仿宋" w:hAnsi="仿宋" w:cs="仿宋" w:hint="eastAsia"/>
            <w:lang w:eastAsia="zh-CN"/>
          </w:rPr>
          <w:t>(三)、绩效评估周期</w:t>
        </w:r>
        <w:r>
          <w:tab/>
        </w:r>
        <w:r>
          <w:fldChar w:fldCharType="begin"/>
        </w:r>
        <w:r>
          <w:instrText xml:space="preserve"> PAGEREF _Toc8764 \h </w:instrText>
        </w:r>
        <w:r>
          <w:fldChar w:fldCharType="separate"/>
        </w:r>
        <w:r>
          <w:t>19</w:t>
        </w:r>
        <w:r>
          <w:fldChar w:fldCharType="end"/>
        </w:r>
      </w:hyperlink>
    </w:p>
    <w:p>
      <w:pPr>
        <w:pStyle w:val="TOC1"/>
        <w:tabs>
          <w:tab w:val="right" w:leader="dot" w:pos="8306"/>
        </w:tabs>
      </w:pPr>
      <w:hyperlink w:anchor="_Toc4568" w:history="1">
        <w:r>
          <w:rPr>
            <w:rFonts w:ascii="仿宋" w:eastAsia="仿宋" w:hAnsi="仿宋" w:cs="仿宋" w:hint="eastAsia"/>
            <w:lang w:eastAsia="zh-CN"/>
          </w:rPr>
          <w:t>六、杀菌灭藻剂项目建设单位说明</w:t>
        </w:r>
        <w:r>
          <w:tab/>
        </w:r>
        <w:r>
          <w:fldChar w:fldCharType="begin"/>
        </w:r>
        <w:r>
          <w:instrText xml:space="preserve"> PAGEREF _Toc4568 \h </w:instrText>
        </w:r>
        <w:r>
          <w:fldChar w:fldCharType="separate"/>
        </w:r>
        <w:r>
          <w:t>20</w:t>
        </w:r>
        <w:r>
          <w:fldChar w:fldCharType="end"/>
        </w:r>
      </w:hyperlink>
    </w:p>
    <w:p>
      <w:pPr>
        <w:pStyle w:val="TOC2"/>
        <w:tabs>
          <w:tab w:val="right" w:leader="dot" w:pos="8306"/>
        </w:tabs>
      </w:pPr>
      <w:hyperlink w:anchor="_Toc13500" w:history="1">
        <w:r>
          <w:rPr>
            <w:rFonts w:ascii="仿宋" w:eastAsia="仿宋" w:hAnsi="仿宋" w:cs="仿宋" w:hint="eastAsia"/>
            <w:lang w:eastAsia="zh-CN"/>
          </w:rPr>
          <w:t>(一)、杀菌灭藻剂项目承办单位基本情况</w:t>
        </w:r>
        <w:r>
          <w:tab/>
        </w:r>
        <w:r>
          <w:fldChar w:fldCharType="begin"/>
        </w:r>
        <w:r>
          <w:instrText xml:space="preserve"> PAGEREF _Toc13500 \h </w:instrText>
        </w:r>
        <w:r>
          <w:fldChar w:fldCharType="separate"/>
        </w:r>
        <w:r>
          <w:t>20</w:t>
        </w:r>
        <w:r>
          <w:fldChar w:fldCharType="end"/>
        </w:r>
      </w:hyperlink>
    </w:p>
    <w:p>
      <w:pPr>
        <w:pStyle w:val="TOC2"/>
        <w:tabs>
          <w:tab w:val="right" w:leader="dot" w:pos="8306"/>
        </w:tabs>
      </w:pPr>
      <w:hyperlink w:anchor="_Toc3485" w:history="1">
        <w:r>
          <w:rPr>
            <w:rFonts w:ascii="仿宋" w:eastAsia="仿宋" w:hAnsi="仿宋" w:cs="仿宋" w:hint="eastAsia"/>
            <w:lang w:eastAsia="zh-CN"/>
          </w:rPr>
          <w:t>(二)、公司经济效益分析</w:t>
        </w:r>
        <w:r>
          <w:tab/>
        </w:r>
        <w:r>
          <w:fldChar w:fldCharType="begin"/>
        </w:r>
        <w:r>
          <w:instrText xml:space="preserve"> PAGEREF _Toc3485 \h </w:instrText>
        </w:r>
        <w:r>
          <w:fldChar w:fldCharType="separate"/>
        </w:r>
        <w:r>
          <w:t>21</w:t>
        </w:r>
        <w:r>
          <w:fldChar w:fldCharType="end"/>
        </w:r>
      </w:hyperlink>
    </w:p>
    <w:p>
      <w:pPr>
        <w:pStyle w:val="TOC1"/>
        <w:tabs>
          <w:tab w:val="right" w:leader="dot" w:pos="8306"/>
        </w:tabs>
      </w:pPr>
      <w:hyperlink w:anchor="_Toc14910" w:history="1">
        <w:r>
          <w:rPr>
            <w:rFonts w:ascii="仿宋" w:eastAsia="仿宋" w:hAnsi="仿宋" w:cs="仿宋" w:hint="eastAsia"/>
            <w:lang w:eastAsia="zh-CN"/>
          </w:rPr>
          <w:t>七、杀菌灭藻剂项目投资规划</w:t>
        </w:r>
        <w:r>
          <w:tab/>
        </w:r>
        <w:r>
          <w:fldChar w:fldCharType="begin"/>
        </w:r>
        <w:r>
          <w:instrText xml:space="preserve"> PAGEREF _Toc14910 \h </w:instrText>
        </w:r>
        <w:r>
          <w:fldChar w:fldCharType="separate"/>
        </w:r>
        <w:r>
          <w:t>22</w:t>
        </w:r>
        <w:r>
          <w:fldChar w:fldCharType="end"/>
        </w:r>
      </w:hyperlink>
    </w:p>
    <w:p>
      <w:pPr>
        <w:pStyle w:val="TOC2"/>
        <w:tabs>
          <w:tab w:val="right" w:leader="dot" w:pos="8306"/>
        </w:tabs>
      </w:pPr>
      <w:hyperlink w:anchor="_Toc23228" w:history="1">
        <w:r>
          <w:rPr>
            <w:rFonts w:ascii="仿宋" w:eastAsia="仿宋" w:hAnsi="仿宋" w:cs="仿宋" w:hint="eastAsia"/>
            <w:lang w:eastAsia="zh-CN"/>
          </w:rPr>
          <w:t>(一)、杀菌灭藻剂项目总投资估算</w:t>
        </w:r>
        <w:r>
          <w:tab/>
        </w:r>
        <w:r>
          <w:fldChar w:fldCharType="begin"/>
        </w:r>
        <w:r>
          <w:instrText xml:space="preserve"> PAGEREF _Toc23228 \h </w:instrText>
        </w:r>
        <w:r>
          <w:fldChar w:fldCharType="separate"/>
        </w:r>
        <w:r>
          <w:t>22</w:t>
        </w:r>
        <w:r>
          <w:fldChar w:fldCharType="end"/>
        </w:r>
      </w:hyperlink>
    </w:p>
    <w:p>
      <w:pPr>
        <w:pStyle w:val="TOC2"/>
        <w:tabs>
          <w:tab w:val="right" w:leader="dot" w:pos="8306"/>
        </w:tabs>
      </w:pPr>
      <w:hyperlink w:anchor="_Toc24976" w:history="1">
        <w:r>
          <w:rPr>
            <w:rFonts w:ascii="仿宋" w:eastAsia="仿宋" w:hAnsi="仿宋" w:cs="仿宋" w:hint="eastAsia"/>
            <w:lang w:eastAsia="zh-CN"/>
          </w:rPr>
          <w:t>(二)、资金筹措</w:t>
        </w:r>
        <w:r>
          <w:tab/>
        </w:r>
        <w:r>
          <w:fldChar w:fldCharType="begin"/>
        </w:r>
        <w:r>
          <w:instrText xml:space="preserve"> PAGEREF _Toc24976 \h </w:instrText>
        </w:r>
        <w:r>
          <w:fldChar w:fldCharType="separate"/>
        </w:r>
        <w:r>
          <w:t>23</w:t>
        </w:r>
        <w:r>
          <w:fldChar w:fldCharType="end"/>
        </w:r>
      </w:hyperlink>
    </w:p>
    <w:p>
      <w:pPr>
        <w:pStyle w:val="TOC1"/>
        <w:tabs>
          <w:tab w:val="right" w:leader="dot" w:pos="8306"/>
        </w:tabs>
      </w:pPr>
      <w:hyperlink w:anchor="_Toc16854" w:history="1">
        <w:r>
          <w:rPr>
            <w:rFonts w:ascii="仿宋" w:eastAsia="仿宋" w:hAnsi="仿宋" w:cs="仿宋" w:hint="eastAsia"/>
            <w:lang w:eastAsia="zh-CN"/>
          </w:rPr>
          <w:t>八、杀菌灭藻剂项目人力资源培养与发展</w:t>
        </w:r>
        <w:r>
          <w:tab/>
        </w:r>
        <w:r>
          <w:fldChar w:fldCharType="begin"/>
        </w:r>
        <w:r>
          <w:instrText xml:space="preserve"> PAGEREF _Toc16854 \h </w:instrText>
        </w:r>
        <w:r>
          <w:fldChar w:fldCharType="separate"/>
        </w:r>
        <w:r>
          <w:t>24</w:t>
        </w:r>
        <w:r>
          <w:fldChar w:fldCharType="end"/>
        </w:r>
      </w:hyperlink>
    </w:p>
    <w:p>
      <w:pPr>
        <w:pStyle w:val="TOC2"/>
        <w:tabs>
          <w:tab w:val="right" w:leader="dot" w:pos="8306"/>
        </w:tabs>
      </w:pPr>
      <w:hyperlink w:anchor="_Toc31155" w:history="1">
        <w:r>
          <w:rPr>
            <w:rFonts w:ascii="仿宋" w:eastAsia="仿宋" w:hAnsi="仿宋" w:cs="仿宋" w:hint="eastAsia"/>
            <w:lang w:eastAsia="zh-CN"/>
          </w:rPr>
          <w:t>(一)、人才需求与规划</w:t>
        </w:r>
        <w:r>
          <w:tab/>
        </w:r>
        <w:r>
          <w:fldChar w:fldCharType="begin"/>
        </w:r>
        <w:r>
          <w:instrText xml:space="preserve"> PAGEREF _Toc31155 \h </w:instrText>
        </w:r>
        <w:r>
          <w:fldChar w:fldCharType="separate"/>
        </w:r>
        <w:r>
          <w:t>24</w:t>
        </w:r>
        <w:r>
          <w:fldChar w:fldCharType="end"/>
        </w:r>
      </w:hyperlink>
    </w:p>
    <w:p>
      <w:pPr>
        <w:pStyle w:val="TOC2"/>
        <w:tabs>
          <w:tab w:val="right" w:leader="dot" w:pos="8306"/>
        </w:tabs>
      </w:pPr>
      <w:hyperlink w:anchor="_Toc25412" w:history="1">
        <w:r>
          <w:rPr>
            <w:rFonts w:ascii="仿宋" w:eastAsia="仿宋" w:hAnsi="仿宋" w:cs="仿宋" w:hint="eastAsia"/>
            <w:lang w:eastAsia="zh-CN"/>
          </w:rPr>
          <w:t>(二)、培训与发展计划</w:t>
        </w:r>
        <w:r>
          <w:tab/>
        </w:r>
        <w:r>
          <w:fldChar w:fldCharType="begin"/>
        </w:r>
        <w:r>
          <w:instrText xml:space="preserve"> PAGEREF _Toc25412 \h </w:instrText>
        </w:r>
        <w:r>
          <w:fldChar w:fldCharType="separate"/>
        </w:r>
        <w:r>
          <w:t>24</w:t>
        </w:r>
        <w:r>
          <w:fldChar w:fldCharType="end"/>
        </w:r>
      </w:hyperlink>
    </w:p>
    <w:p>
      <w:pPr>
        <w:pStyle w:val="TOC1"/>
        <w:tabs>
          <w:tab w:val="right" w:leader="dot" w:pos="8306"/>
        </w:tabs>
      </w:pPr>
      <w:hyperlink w:anchor="_Toc24965" w:history="1">
        <w:r>
          <w:rPr>
            <w:rFonts w:ascii="仿宋" w:eastAsia="仿宋" w:hAnsi="仿宋" w:cs="仿宋" w:hint="eastAsia"/>
            <w:lang w:eastAsia="zh-CN"/>
          </w:rPr>
          <w:t>九、杀菌灭藻剂项目创新与研发</w:t>
        </w:r>
        <w:r>
          <w:tab/>
        </w:r>
        <w:r>
          <w:fldChar w:fldCharType="begin"/>
        </w:r>
        <w:r>
          <w:instrText xml:space="preserve"> PAGEREF _Toc24965 \h </w:instrText>
        </w:r>
        <w:r>
          <w:fldChar w:fldCharType="separate"/>
        </w:r>
        <w:r>
          <w:t>25</w:t>
        </w:r>
        <w:r>
          <w:fldChar w:fldCharType="end"/>
        </w:r>
      </w:hyperlink>
    </w:p>
    <w:p>
      <w:pPr>
        <w:pStyle w:val="TOC2"/>
        <w:tabs>
          <w:tab w:val="right" w:leader="dot" w:pos="8306"/>
        </w:tabs>
      </w:pPr>
      <w:hyperlink w:anchor="_Toc10898" w:history="1">
        <w:r>
          <w:rPr>
            <w:rFonts w:ascii="仿宋" w:eastAsia="仿宋" w:hAnsi="仿宋" w:cs="仿宋" w:hint="eastAsia"/>
            <w:lang w:eastAsia="zh-CN"/>
          </w:rPr>
          <w:t>(一)、创新策略与方向</w:t>
        </w:r>
        <w:r>
          <w:tab/>
        </w:r>
        <w:r>
          <w:fldChar w:fldCharType="begin"/>
        </w:r>
        <w:r>
          <w:instrText xml:space="preserve"> PAGEREF _Toc10898 \h </w:instrText>
        </w:r>
        <w:r>
          <w:fldChar w:fldCharType="separate"/>
        </w:r>
        <w:r>
          <w:t>25</w:t>
        </w:r>
        <w:r>
          <w:fldChar w:fldCharType="end"/>
        </w:r>
      </w:hyperlink>
    </w:p>
    <w:p>
      <w:pPr>
        <w:pStyle w:val="TOC2"/>
        <w:tabs>
          <w:tab w:val="right" w:leader="dot" w:pos="8306"/>
        </w:tabs>
      </w:pPr>
      <w:hyperlink w:anchor="_Toc26092" w:history="1">
        <w:r>
          <w:rPr>
            <w:rFonts w:ascii="仿宋" w:eastAsia="仿宋" w:hAnsi="仿宋" w:cs="仿宋" w:hint="eastAsia"/>
            <w:lang w:eastAsia="zh-CN"/>
          </w:rPr>
          <w:t>(二)、研发规划与投入</w:t>
        </w:r>
        <w:r>
          <w:tab/>
        </w:r>
        <w:r>
          <w:fldChar w:fldCharType="begin"/>
        </w:r>
        <w:r>
          <w:instrText xml:space="preserve"> PAGEREF _Toc26092 \h </w:instrText>
        </w:r>
        <w:r>
          <w:fldChar w:fldCharType="separate"/>
        </w:r>
        <w:r>
          <w:t>26</w:t>
        </w:r>
        <w:r>
          <w:fldChar w:fldCharType="end"/>
        </w:r>
      </w:hyperlink>
    </w:p>
    <w:p>
      <w:pPr>
        <w:pStyle w:val="TOC1"/>
        <w:tabs>
          <w:tab w:val="right" w:leader="dot" w:pos="8306"/>
        </w:tabs>
      </w:pPr>
      <w:hyperlink w:anchor="_Toc2701" w:history="1">
        <w:r>
          <w:rPr>
            <w:rFonts w:ascii="仿宋" w:eastAsia="仿宋" w:hAnsi="仿宋" w:cs="仿宋" w:hint="eastAsia"/>
            <w:lang w:eastAsia="zh-CN"/>
          </w:rPr>
          <w:t>十、杀菌灭藻剂项目环境影响分析</w:t>
        </w:r>
        <w:r>
          <w:tab/>
        </w:r>
        <w:r>
          <w:fldChar w:fldCharType="begin"/>
        </w:r>
        <w:r>
          <w:instrText xml:space="preserve"> PAGEREF _Toc2701 \h </w:instrText>
        </w:r>
        <w:r>
          <w:fldChar w:fldCharType="separate"/>
        </w:r>
        <w:r>
          <w:t>28</w:t>
        </w:r>
        <w:r>
          <w:fldChar w:fldCharType="end"/>
        </w:r>
      </w:hyperlink>
    </w:p>
    <w:p>
      <w:pPr>
        <w:pStyle w:val="TOC2"/>
        <w:tabs>
          <w:tab w:val="right" w:leader="dot" w:pos="8306"/>
        </w:tabs>
      </w:pPr>
      <w:hyperlink w:anchor="_Toc2575" w:history="1">
        <w:r>
          <w:rPr>
            <w:rFonts w:ascii="仿宋" w:eastAsia="仿宋" w:hAnsi="仿宋" w:cs="仿宋" w:hint="eastAsia"/>
            <w:lang w:eastAsia="zh-CN"/>
          </w:rPr>
          <w:t>(一)、建设区域环境质量现状</w:t>
        </w:r>
        <w:r>
          <w:tab/>
        </w:r>
        <w:r>
          <w:fldChar w:fldCharType="begin"/>
        </w:r>
        <w:r>
          <w:instrText xml:space="preserve"> PAGEREF _Toc2575 \h </w:instrText>
        </w:r>
        <w:r>
          <w:fldChar w:fldCharType="separate"/>
        </w:r>
        <w:r>
          <w:t>28</w:t>
        </w:r>
        <w:r>
          <w:fldChar w:fldCharType="end"/>
        </w:r>
      </w:hyperlink>
    </w:p>
    <w:p>
      <w:pPr>
        <w:pStyle w:val="TOC2"/>
        <w:tabs>
          <w:tab w:val="right" w:leader="dot" w:pos="8306"/>
        </w:tabs>
      </w:pPr>
      <w:hyperlink w:anchor="_Toc12037" w:history="1">
        <w:r>
          <w:rPr>
            <w:rFonts w:ascii="仿宋" w:eastAsia="仿宋" w:hAnsi="仿宋" w:cs="仿宋" w:hint="eastAsia"/>
            <w:lang w:eastAsia="zh-CN"/>
          </w:rPr>
          <w:t>(二)、建设期环境保护</w:t>
        </w:r>
        <w:r>
          <w:tab/>
        </w:r>
        <w:r>
          <w:fldChar w:fldCharType="begin"/>
        </w:r>
        <w:r>
          <w:instrText xml:space="preserve"> PAGEREF _Toc12037 \h </w:instrText>
        </w:r>
        <w:r>
          <w:fldChar w:fldCharType="separate"/>
        </w:r>
        <w:r>
          <w:t>29</w:t>
        </w:r>
        <w:r>
          <w:fldChar w:fldCharType="end"/>
        </w:r>
      </w:hyperlink>
    </w:p>
    <w:p>
      <w:pPr>
        <w:pStyle w:val="TOC2"/>
        <w:tabs>
          <w:tab w:val="right" w:leader="dot" w:pos="8306"/>
        </w:tabs>
      </w:pPr>
      <w:hyperlink w:anchor="_Toc21154" w:history="1">
        <w:r>
          <w:rPr>
            <w:rFonts w:ascii="仿宋" w:eastAsia="仿宋" w:hAnsi="仿宋" w:cs="仿宋" w:hint="eastAsia"/>
            <w:lang w:eastAsia="zh-CN"/>
          </w:rPr>
          <w:t>(三)、运营期环境保护</w:t>
        </w:r>
        <w:r>
          <w:tab/>
        </w:r>
        <w:r>
          <w:fldChar w:fldCharType="begin"/>
        </w:r>
        <w:r>
          <w:instrText xml:space="preserve"> PAGEREF _Toc21154 \h </w:instrText>
        </w:r>
        <w:r>
          <w:fldChar w:fldCharType="separate"/>
        </w:r>
        <w:r>
          <w:t>31</w:t>
        </w:r>
        <w:r>
          <w:fldChar w:fldCharType="end"/>
        </w:r>
      </w:hyperlink>
    </w:p>
    <w:p>
      <w:pPr>
        <w:pStyle w:val="TOC2"/>
        <w:tabs>
          <w:tab w:val="right" w:leader="dot" w:pos="8306"/>
        </w:tabs>
      </w:pPr>
      <w:hyperlink w:anchor="_Toc31099" w:history="1">
        <w:r>
          <w:rPr>
            <w:rFonts w:ascii="仿宋" w:eastAsia="仿宋" w:hAnsi="仿宋" w:cs="仿宋" w:hint="eastAsia"/>
            <w:lang w:eastAsia="zh-CN"/>
          </w:rPr>
          <w:t>(四)、杀菌灭藻剂项目建设对区域经济的影响</w:t>
        </w:r>
        <w:r>
          <w:tab/>
        </w:r>
        <w:r>
          <w:fldChar w:fldCharType="begin"/>
        </w:r>
        <w:r>
          <w:instrText xml:space="preserve"> PAGEREF _Toc31099 \h </w:instrText>
        </w:r>
        <w:r>
          <w:fldChar w:fldCharType="separate"/>
        </w:r>
        <w:r>
          <w:t>32</w:t>
        </w:r>
        <w:r>
          <w:fldChar w:fldCharType="end"/>
        </w:r>
      </w:hyperlink>
    </w:p>
    <w:p>
      <w:pPr>
        <w:pStyle w:val="TOC2"/>
        <w:tabs>
          <w:tab w:val="right" w:leader="dot" w:pos="8306"/>
        </w:tabs>
      </w:pPr>
      <w:hyperlink w:anchor="_Toc13397" w:history="1">
        <w:r>
          <w:rPr>
            <w:rFonts w:ascii="仿宋" w:eastAsia="仿宋" w:hAnsi="仿宋" w:cs="仿宋" w:hint="eastAsia"/>
            <w:lang w:eastAsia="zh-CN"/>
          </w:rPr>
          <w:t>(五)、废弃物处理</w:t>
        </w:r>
        <w:r>
          <w:tab/>
        </w:r>
        <w:r>
          <w:fldChar w:fldCharType="begin"/>
        </w:r>
        <w:r>
          <w:instrText xml:space="preserve"> PAGEREF _Toc13397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 w:history="1">
        <w:r>
          <w:rPr>
            <w:rFonts w:ascii="仿宋" w:eastAsia="仿宋" w:hAnsi="仿宋" w:cs="仿宋" w:hint="eastAsia"/>
            <w:lang w:eastAsia="zh-CN"/>
          </w:rPr>
          <w:t>(六)、特殊环境影响分析</w:t>
        </w:r>
        <w:r>
          <w:tab/>
        </w:r>
        <w:r>
          <w:fldChar w:fldCharType="begin"/>
        </w:r>
        <w:r>
          <w:instrText xml:space="preserve"> PAGEREF _Toc2119 \h </w:instrText>
        </w:r>
        <w:r>
          <w:fldChar w:fldCharType="separate"/>
        </w:r>
        <w:r>
          <w:t>35</w:t>
        </w:r>
        <w:r>
          <w:fldChar w:fldCharType="end"/>
        </w:r>
      </w:hyperlink>
    </w:p>
    <w:p>
      <w:pPr>
        <w:pStyle w:val="TOC2"/>
        <w:tabs>
          <w:tab w:val="right" w:leader="dot" w:pos="8306"/>
        </w:tabs>
      </w:pPr>
      <w:hyperlink w:anchor="_Toc1757" w:history="1">
        <w:r>
          <w:rPr>
            <w:rFonts w:ascii="仿宋" w:eastAsia="仿宋" w:hAnsi="仿宋" w:cs="仿宋" w:hint="eastAsia"/>
            <w:lang w:eastAsia="zh-CN"/>
          </w:rPr>
          <w:t>(七)、清洁生产</w:t>
        </w:r>
        <w:r>
          <w:tab/>
        </w:r>
        <w:r>
          <w:fldChar w:fldCharType="begin"/>
        </w:r>
        <w:r>
          <w:instrText xml:space="preserve"> PAGEREF _Toc1757 \h </w:instrText>
        </w:r>
        <w:r>
          <w:fldChar w:fldCharType="separate"/>
        </w:r>
        <w:r>
          <w:t>36</w:t>
        </w:r>
        <w:r>
          <w:fldChar w:fldCharType="end"/>
        </w:r>
      </w:hyperlink>
    </w:p>
    <w:p>
      <w:pPr>
        <w:pStyle w:val="TOC2"/>
        <w:tabs>
          <w:tab w:val="right" w:leader="dot" w:pos="8306"/>
        </w:tabs>
      </w:pPr>
      <w:hyperlink w:anchor="_Toc17415" w:history="1">
        <w:r>
          <w:rPr>
            <w:rFonts w:ascii="仿宋" w:eastAsia="仿宋" w:hAnsi="仿宋" w:cs="仿宋" w:hint="eastAsia"/>
            <w:lang w:eastAsia="zh-CN"/>
          </w:rPr>
          <w:t>(八)、环境保护综合评价</w:t>
        </w:r>
        <w:r>
          <w:tab/>
        </w:r>
        <w:r>
          <w:fldChar w:fldCharType="begin"/>
        </w:r>
        <w:r>
          <w:instrText xml:space="preserve"> PAGEREF _Toc17415 \h </w:instrText>
        </w:r>
        <w:r>
          <w:fldChar w:fldCharType="separate"/>
        </w:r>
        <w:r>
          <w:t>37</w:t>
        </w:r>
        <w:r>
          <w:fldChar w:fldCharType="end"/>
        </w:r>
      </w:hyperlink>
    </w:p>
    <w:p>
      <w:pPr>
        <w:pStyle w:val="TOC1"/>
        <w:tabs>
          <w:tab w:val="right" w:leader="dot" w:pos="8306"/>
        </w:tabs>
      </w:pPr>
      <w:hyperlink w:anchor="_Toc10551" w:history="1">
        <w:r>
          <w:rPr>
            <w:rFonts w:ascii="仿宋" w:eastAsia="仿宋" w:hAnsi="仿宋" w:cs="仿宋" w:hint="eastAsia"/>
            <w:lang w:eastAsia="zh-CN"/>
          </w:rPr>
          <w:t>十一、杀菌灭藻剂项目技术管理</w:t>
        </w:r>
        <w:r>
          <w:tab/>
        </w:r>
        <w:r>
          <w:fldChar w:fldCharType="begin"/>
        </w:r>
        <w:r>
          <w:instrText xml:space="preserve"> PAGEREF _Toc10551 \h </w:instrText>
        </w:r>
        <w:r>
          <w:fldChar w:fldCharType="separate"/>
        </w:r>
        <w:r>
          <w:t>39</w:t>
        </w:r>
        <w:r>
          <w:fldChar w:fldCharType="end"/>
        </w:r>
      </w:hyperlink>
    </w:p>
    <w:p>
      <w:pPr>
        <w:pStyle w:val="TOC2"/>
        <w:tabs>
          <w:tab w:val="right" w:leader="dot" w:pos="8306"/>
        </w:tabs>
      </w:pPr>
      <w:hyperlink w:anchor="_Toc3403" w:history="1">
        <w:r>
          <w:rPr>
            <w:rFonts w:ascii="仿宋" w:eastAsia="仿宋" w:hAnsi="仿宋" w:cs="仿宋" w:hint="eastAsia"/>
            <w:lang w:eastAsia="zh-CN"/>
          </w:rPr>
          <w:t>(一)、技术方案选用方向</w:t>
        </w:r>
        <w:r>
          <w:tab/>
        </w:r>
        <w:r>
          <w:fldChar w:fldCharType="begin"/>
        </w:r>
        <w:r>
          <w:instrText xml:space="preserve"> PAGEREF _Toc3403 \h </w:instrText>
        </w:r>
        <w:r>
          <w:fldChar w:fldCharType="separate"/>
        </w:r>
        <w:r>
          <w:t>39</w:t>
        </w:r>
        <w:r>
          <w:fldChar w:fldCharType="end"/>
        </w:r>
      </w:hyperlink>
    </w:p>
    <w:p>
      <w:pPr>
        <w:pStyle w:val="TOC2"/>
        <w:tabs>
          <w:tab w:val="right" w:leader="dot" w:pos="8306"/>
        </w:tabs>
      </w:pPr>
      <w:hyperlink w:anchor="_Toc10517" w:history="1">
        <w:r>
          <w:rPr>
            <w:rFonts w:ascii="仿宋" w:eastAsia="仿宋" w:hAnsi="仿宋" w:cs="仿宋" w:hint="eastAsia"/>
            <w:lang w:eastAsia="zh-CN"/>
          </w:rPr>
          <w:t>(二)、工艺技术方案选用原则</w:t>
        </w:r>
        <w:r>
          <w:tab/>
        </w:r>
        <w:r>
          <w:fldChar w:fldCharType="begin"/>
        </w:r>
        <w:r>
          <w:instrText xml:space="preserve"> PAGEREF _Toc10517 \h </w:instrText>
        </w:r>
        <w:r>
          <w:fldChar w:fldCharType="separate"/>
        </w:r>
        <w:r>
          <w:t>40</w:t>
        </w:r>
        <w:r>
          <w:fldChar w:fldCharType="end"/>
        </w:r>
      </w:hyperlink>
    </w:p>
    <w:p>
      <w:pPr>
        <w:pStyle w:val="TOC2"/>
        <w:tabs>
          <w:tab w:val="right" w:leader="dot" w:pos="8306"/>
        </w:tabs>
      </w:pPr>
      <w:hyperlink w:anchor="_Toc13530" w:history="1">
        <w:r>
          <w:rPr>
            <w:rFonts w:ascii="仿宋" w:eastAsia="仿宋" w:hAnsi="仿宋" w:cs="仿宋" w:hint="eastAsia"/>
            <w:lang w:eastAsia="zh-CN"/>
          </w:rPr>
          <w:t>(三)、工艺技术方案要求</w:t>
        </w:r>
        <w:r>
          <w:tab/>
        </w:r>
        <w:r>
          <w:fldChar w:fldCharType="begin"/>
        </w:r>
        <w:r>
          <w:instrText xml:space="preserve"> PAGEREF _Toc13530 \h </w:instrText>
        </w:r>
        <w:r>
          <w:fldChar w:fldCharType="separate"/>
        </w:r>
        <w:r>
          <w:t>43</w:t>
        </w:r>
        <w:r>
          <w:fldChar w:fldCharType="end"/>
        </w:r>
      </w:hyperlink>
    </w:p>
    <w:p>
      <w:pPr>
        <w:pStyle w:val="TOC1"/>
        <w:tabs>
          <w:tab w:val="right" w:leader="dot" w:pos="8306"/>
        </w:tabs>
      </w:pPr>
      <w:hyperlink w:anchor="_Toc3728" w:history="1">
        <w:r>
          <w:rPr>
            <w:rFonts w:ascii="仿宋" w:eastAsia="仿宋" w:hAnsi="仿宋" w:cs="仿宋" w:hint="eastAsia"/>
            <w:lang w:eastAsia="zh-CN"/>
          </w:rPr>
          <w:t>十二、杀菌灭藻剂项目经营效益</w:t>
        </w:r>
        <w:r>
          <w:tab/>
        </w:r>
        <w:r>
          <w:fldChar w:fldCharType="begin"/>
        </w:r>
        <w:r>
          <w:instrText xml:space="preserve"> PAGEREF _Toc3728 \h </w:instrText>
        </w:r>
        <w:r>
          <w:fldChar w:fldCharType="separate"/>
        </w:r>
        <w:r>
          <w:t>45</w:t>
        </w:r>
        <w:r>
          <w:fldChar w:fldCharType="end"/>
        </w:r>
      </w:hyperlink>
    </w:p>
    <w:p>
      <w:pPr>
        <w:pStyle w:val="TOC2"/>
        <w:tabs>
          <w:tab w:val="right" w:leader="dot" w:pos="8306"/>
        </w:tabs>
      </w:pPr>
      <w:hyperlink w:anchor="_Toc31504" w:history="1">
        <w:r>
          <w:rPr>
            <w:rFonts w:ascii="仿宋" w:eastAsia="仿宋" w:hAnsi="仿宋" w:cs="仿宋" w:hint="eastAsia"/>
            <w:lang w:eastAsia="zh-CN"/>
          </w:rPr>
          <w:t>(一)、经济评价财务测算</w:t>
        </w:r>
        <w:r>
          <w:tab/>
        </w:r>
        <w:r>
          <w:fldChar w:fldCharType="begin"/>
        </w:r>
        <w:r>
          <w:instrText xml:space="preserve"> PAGEREF _Toc31504 \h </w:instrText>
        </w:r>
        <w:r>
          <w:fldChar w:fldCharType="separate"/>
        </w:r>
        <w:r>
          <w:t>45</w:t>
        </w:r>
        <w:r>
          <w:fldChar w:fldCharType="end"/>
        </w:r>
      </w:hyperlink>
    </w:p>
    <w:p>
      <w:pPr>
        <w:pStyle w:val="TOC2"/>
        <w:tabs>
          <w:tab w:val="right" w:leader="dot" w:pos="8306"/>
        </w:tabs>
      </w:pPr>
      <w:hyperlink w:anchor="_Toc13975" w:history="1">
        <w:r>
          <w:rPr>
            <w:rFonts w:ascii="仿宋" w:eastAsia="仿宋" w:hAnsi="仿宋" w:cs="仿宋" w:hint="eastAsia"/>
            <w:lang w:eastAsia="zh-CN"/>
          </w:rPr>
          <w:t>(二)、杀菌灭藻剂项目盈利能力分析</w:t>
        </w:r>
        <w:r>
          <w:tab/>
        </w:r>
        <w:r>
          <w:fldChar w:fldCharType="begin"/>
        </w:r>
        <w:r>
          <w:instrText xml:space="preserve"> PAGEREF _Toc13975 \h </w:instrText>
        </w:r>
        <w:r>
          <w:fldChar w:fldCharType="separate"/>
        </w:r>
        <w:r>
          <w:t>46</w:t>
        </w:r>
        <w:r>
          <w:fldChar w:fldCharType="end"/>
        </w:r>
      </w:hyperlink>
    </w:p>
    <w:p>
      <w:pPr>
        <w:pStyle w:val="TOC1"/>
        <w:tabs>
          <w:tab w:val="right" w:leader="dot" w:pos="8306"/>
        </w:tabs>
      </w:pPr>
      <w:hyperlink w:anchor="_Toc30490" w:history="1">
        <w:r>
          <w:rPr>
            <w:rFonts w:ascii="仿宋" w:eastAsia="仿宋" w:hAnsi="仿宋" w:cs="仿宋" w:hint="eastAsia"/>
            <w:lang w:eastAsia="zh-CN"/>
          </w:rPr>
          <w:t>十三、杀菌灭藻剂项目工程方案分析</w:t>
        </w:r>
        <w:r>
          <w:tab/>
        </w:r>
        <w:r>
          <w:fldChar w:fldCharType="begin"/>
        </w:r>
        <w:r>
          <w:instrText xml:space="preserve"> PAGEREF _Toc30490 \h </w:instrText>
        </w:r>
        <w:r>
          <w:fldChar w:fldCharType="separate"/>
        </w:r>
        <w:r>
          <w:t>47</w:t>
        </w:r>
        <w:r>
          <w:fldChar w:fldCharType="end"/>
        </w:r>
      </w:hyperlink>
    </w:p>
    <w:p>
      <w:pPr>
        <w:pStyle w:val="TOC2"/>
        <w:tabs>
          <w:tab w:val="right" w:leader="dot" w:pos="8306"/>
        </w:tabs>
      </w:pPr>
      <w:hyperlink w:anchor="_Toc14776" w:history="1">
        <w:r>
          <w:rPr>
            <w:rFonts w:ascii="仿宋" w:eastAsia="仿宋" w:hAnsi="仿宋" w:cs="仿宋" w:hint="eastAsia"/>
            <w:lang w:eastAsia="zh-CN"/>
          </w:rPr>
          <w:t>(一)、建筑工程设计原则</w:t>
        </w:r>
        <w:r>
          <w:tab/>
        </w:r>
        <w:r>
          <w:fldChar w:fldCharType="begin"/>
        </w:r>
        <w:r>
          <w:instrText xml:space="preserve"> PAGEREF _Toc14776 \h </w:instrText>
        </w:r>
        <w:r>
          <w:fldChar w:fldCharType="separate"/>
        </w:r>
        <w:r>
          <w:t>47</w:t>
        </w:r>
        <w:r>
          <w:fldChar w:fldCharType="end"/>
        </w:r>
      </w:hyperlink>
    </w:p>
    <w:p>
      <w:pPr>
        <w:pStyle w:val="TOC2"/>
        <w:tabs>
          <w:tab w:val="right" w:leader="dot" w:pos="8306"/>
        </w:tabs>
      </w:pPr>
      <w:hyperlink w:anchor="_Toc3355" w:history="1">
        <w:r>
          <w:rPr>
            <w:rFonts w:ascii="仿宋" w:eastAsia="仿宋" w:hAnsi="仿宋" w:cs="仿宋" w:hint="eastAsia"/>
            <w:lang w:eastAsia="zh-CN"/>
          </w:rPr>
          <w:t>(二)、土建工程建设指标</w:t>
        </w:r>
        <w:r>
          <w:tab/>
        </w:r>
        <w:r>
          <w:fldChar w:fldCharType="begin"/>
        </w:r>
        <w:r>
          <w:instrText xml:space="preserve"> PAGEREF _Toc3355 \h </w:instrText>
        </w:r>
        <w:r>
          <w:fldChar w:fldCharType="separate"/>
        </w:r>
        <w:r>
          <w:t>50</w:t>
        </w:r>
        <w:r>
          <w:fldChar w:fldCharType="end"/>
        </w:r>
      </w:hyperlink>
    </w:p>
    <w:p>
      <w:pPr>
        <w:pStyle w:val="TOC1"/>
        <w:tabs>
          <w:tab w:val="right" w:leader="dot" w:pos="8306"/>
        </w:tabs>
      </w:pPr>
      <w:hyperlink w:anchor="_Toc2603" w:history="1">
        <w:r>
          <w:rPr>
            <w:rFonts w:ascii="仿宋" w:eastAsia="仿宋" w:hAnsi="仿宋" w:cs="仿宋" w:hint="eastAsia"/>
            <w:lang w:eastAsia="zh-CN"/>
          </w:rPr>
          <w:t>十四、杀菌灭藻剂项目变更管理</w:t>
        </w:r>
        <w:r>
          <w:tab/>
        </w:r>
        <w:r>
          <w:fldChar w:fldCharType="begin"/>
        </w:r>
        <w:r>
          <w:instrText xml:space="preserve"> PAGEREF _Toc2603 \h </w:instrText>
        </w:r>
        <w:r>
          <w:fldChar w:fldCharType="separate"/>
        </w:r>
        <w:r>
          <w:t>52</w:t>
        </w:r>
        <w:r>
          <w:fldChar w:fldCharType="end"/>
        </w:r>
      </w:hyperlink>
    </w:p>
    <w:p>
      <w:pPr>
        <w:pStyle w:val="TOC2"/>
        <w:tabs>
          <w:tab w:val="right" w:leader="dot" w:pos="8306"/>
        </w:tabs>
      </w:pPr>
      <w:hyperlink w:anchor="_Toc4740" w:history="1">
        <w:r>
          <w:rPr>
            <w:rFonts w:ascii="仿宋" w:eastAsia="仿宋" w:hAnsi="仿宋" w:cs="仿宋" w:hint="eastAsia"/>
            <w:lang w:eastAsia="zh-CN"/>
          </w:rPr>
          <w:t>(一)、变更申请与评估</w:t>
        </w:r>
        <w:r>
          <w:tab/>
        </w:r>
        <w:r>
          <w:fldChar w:fldCharType="begin"/>
        </w:r>
        <w:r>
          <w:instrText xml:space="preserve"> PAGEREF _Toc4740 \h </w:instrText>
        </w:r>
        <w:r>
          <w:fldChar w:fldCharType="separate"/>
        </w:r>
        <w:r>
          <w:t>52</w:t>
        </w:r>
        <w:r>
          <w:fldChar w:fldCharType="end"/>
        </w:r>
      </w:hyperlink>
    </w:p>
    <w:p>
      <w:pPr>
        <w:pStyle w:val="TOC2"/>
        <w:tabs>
          <w:tab w:val="right" w:leader="dot" w:pos="8306"/>
        </w:tabs>
      </w:pPr>
      <w:hyperlink w:anchor="_Toc2894" w:history="1">
        <w:r>
          <w:rPr>
            <w:rFonts w:ascii="仿宋" w:eastAsia="仿宋" w:hAnsi="仿宋" w:cs="仿宋" w:hint="eastAsia"/>
            <w:lang w:eastAsia="zh-CN"/>
          </w:rPr>
          <w:t>(二)、变更实施与控制</w:t>
        </w:r>
        <w:r>
          <w:tab/>
        </w:r>
        <w:r>
          <w:fldChar w:fldCharType="begin"/>
        </w:r>
        <w:r>
          <w:instrText xml:space="preserve"> PAGEREF _Toc2894 \h </w:instrText>
        </w:r>
        <w:r>
          <w:fldChar w:fldCharType="separate"/>
        </w:r>
        <w:r>
          <w:t>52</w:t>
        </w:r>
        <w:r>
          <w:fldChar w:fldCharType="end"/>
        </w:r>
      </w:hyperlink>
    </w:p>
    <w:p>
      <w:pPr>
        <w:pStyle w:val="TOC1"/>
        <w:tabs>
          <w:tab w:val="right" w:leader="dot" w:pos="8306"/>
        </w:tabs>
      </w:pPr>
      <w:hyperlink w:anchor="_Toc31268" w:history="1">
        <w:r>
          <w:rPr>
            <w:rFonts w:ascii="仿宋" w:eastAsia="仿宋" w:hAnsi="仿宋" w:cs="仿宋" w:hint="eastAsia"/>
            <w:lang w:eastAsia="zh-CN"/>
          </w:rPr>
          <w:t>十五、营销与推广策略</w:t>
        </w:r>
        <w:r>
          <w:tab/>
        </w:r>
        <w:r>
          <w:fldChar w:fldCharType="begin"/>
        </w:r>
        <w:r>
          <w:instrText xml:space="preserve"> PAGEREF _Toc31268 \h </w:instrText>
        </w:r>
        <w:r>
          <w:fldChar w:fldCharType="separate"/>
        </w:r>
        <w:r>
          <w:t>53</w:t>
        </w:r>
        <w:r>
          <w:fldChar w:fldCharType="end"/>
        </w:r>
      </w:hyperlink>
    </w:p>
    <w:p>
      <w:pPr>
        <w:pStyle w:val="TOC2"/>
        <w:tabs>
          <w:tab w:val="right" w:leader="dot" w:pos="8306"/>
        </w:tabs>
      </w:pPr>
      <w:hyperlink w:anchor="_Toc13812" w:history="1">
        <w:r>
          <w:rPr>
            <w:rFonts w:ascii="仿宋" w:eastAsia="仿宋" w:hAnsi="仿宋" w:cs="仿宋" w:hint="eastAsia"/>
            <w:lang w:eastAsia="zh-CN"/>
          </w:rPr>
          <w:t>(一)、产品/服务定位与特点</w:t>
        </w:r>
        <w:r>
          <w:tab/>
        </w:r>
        <w:r>
          <w:fldChar w:fldCharType="begin"/>
        </w:r>
        <w:r>
          <w:instrText xml:space="preserve"> PAGEREF _Toc13812 \h </w:instrText>
        </w:r>
        <w:r>
          <w:fldChar w:fldCharType="separate"/>
        </w:r>
        <w:r>
          <w:t>53</w:t>
        </w:r>
        <w:r>
          <w:fldChar w:fldCharType="end"/>
        </w:r>
      </w:hyperlink>
    </w:p>
    <w:p>
      <w:pPr>
        <w:pStyle w:val="TOC2"/>
        <w:tabs>
          <w:tab w:val="right" w:leader="dot" w:pos="8306"/>
        </w:tabs>
      </w:pPr>
      <w:hyperlink w:anchor="_Toc28091" w:history="1">
        <w:r>
          <w:rPr>
            <w:rFonts w:ascii="仿宋" w:eastAsia="仿宋" w:hAnsi="仿宋" w:cs="仿宋" w:hint="eastAsia"/>
            <w:lang w:eastAsia="zh-CN"/>
          </w:rPr>
          <w:t>(二)、市场定位与竞争分析</w:t>
        </w:r>
        <w:r>
          <w:tab/>
        </w:r>
        <w:r>
          <w:fldChar w:fldCharType="begin"/>
        </w:r>
        <w:r>
          <w:instrText xml:space="preserve"> PAGEREF _Toc28091 \h </w:instrText>
        </w:r>
        <w:r>
          <w:fldChar w:fldCharType="separate"/>
        </w:r>
        <w:r>
          <w:t>54</w:t>
        </w:r>
        <w:r>
          <w:fldChar w:fldCharType="end"/>
        </w:r>
      </w:hyperlink>
    </w:p>
    <w:p>
      <w:pPr>
        <w:pStyle w:val="TOC2"/>
        <w:tabs>
          <w:tab w:val="right" w:leader="dot" w:pos="8306"/>
        </w:tabs>
      </w:pPr>
      <w:hyperlink w:anchor="_Toc14388" w:history="1">
        <w:r>
          <w:rPr>
            <w:rFonts w:ascii="仿宋" w:eastAsia="仿宋" w:hAnsi="仿宋" w:cs="仿宋" w:hint="eastAsia"/>
            <w:lang w:eastAsia="zh-CN"/>
          </w:rPr>
          <w:t>(三)、营销渠道与策略</w:t>
        </w:r>
        <w:r>
          <w:tab/>
        </w:r>
        <w:r>
          <w:fldChar w:fldCharType="begin"/>
        </w:r>
        <w:r>
          <w:instrText xml:space="preserve"> PAGEREF _Toc14388 \h </w:instrText>
        </w:r>
        <w:r>
          <w:fldChar w:fldCharType="separate"/>
        </w:r>
        <w:r>
          <w:t>56</w:t>
        </w:r>
        <w:r>
          <w:fldChar w:fldCharType="end"/>
        </w:r>
      </w:hyperlink>
    </w:p>
    <w:p>
      <w:pPr>
        <w:pStyle w:val="TOC2"/>
        <w:tabs>
          <w:tab w:val="right" w:leader="dot" w:pos="8306"/>
        </w:tabs>
      </w:pPr>
      <w:hyperlink w:anchor="_Toc10512" w:history="1">
        <w:r>
          <w:rPr>
            <w:rFonts w:ascii="仿宋" w:eastAsia="仿宋" w:hAnsi="仿宋" w:cs="仿宋" w:hint="eastAsia"/>
            <w:lang w:eastAsia="zh-CN"/>
          </w:rPr>
          <w:t>(四)、推广与宣传活动</w:t>
        </w:r>
        <w:r>
          <w:tab/>
        </w:r>
        <w:r>
          <w:fldChar w:fldCharType="begin"/>
        </w:r>
        <w:r>
          <w:instrText xml:space="preserve"> PAGEREF _Toc10512 \h </w:instrText>
        </w:r>
        <w:r>
          <w:fldChar w:fldCharType="separate"/>
        </w:r>
        <w:r>
          <w:t>57</w:t>
        </w:r>
        <w:r>
          <w:fldChar w:fldCharType="end"/>
        </w:r>
      </w:hyperlink>
    </w:p>
    <w:p>
      <w:pPr>
        <w:pStyle w:val="TOC1"/>
        <w:tabs>
          <w:tab w:val="right" w:leader="dot" w:pos="8306"/>
        </w:tabs>
      </w:pPr>
      <w:hyperlink w:anchor="_Toc13463" w:history="1">
        <w:r>
          <w:rPr>
            <w:rFonts w:ascii="仿宋" w:eastAsia="仿宋" w:hAnsi="仿宋" w:cs="仿宋" w:hint="eastAsia"/>
            <w:lang w:eastAsia="zh-CN"/>
          </w:rPr>
          <w:t>十六、供应链管理</w:t>
        </w:r>
        <w:r>
          <w:tab/>
        </w:r>
        <w:r>
          <w:fldChar w:fldCharType="begin"/>
        </w:r>
        <w:r>
          <w:instrText xml:space="preserve"> PAGEREF _Toc13463 \h </w:instrText>
        </w:r>
        <w:r>
          <w:fldChar w:fldCharType="separate"/>
        </w:r>
        <w:r>
          <w:t>62</w:t>
        </w:r>
        <w:r>
          <w:fldChar w:fldCharType="end"/>
        </w:r>
      </w:hyperlink>
    </w:p>
    <w:p>
      <w:pPr>
        <w:pStyle w:val="TOC2"/>
        <w:tabs>
          <w:tab w:val="right" w:leader="dot" w:pos="8306"/>
        </w:tabs>
      </w:pPr>
      <w:hyperlink w:anchor="_Toc19167" w:history="1">
        <w:r>
          <w:rPr>
            <w:rFonts w:ascii="仿宋" w:eastAsia="仿宋" w:hAnsi="仿宋" w:cs="仿宋" w:hint="eastAsia"/>
            <w:lang w:eastAsia="zh-CN"/>
          </w:rPr>
          <w:t>(一)、供应链战略规划</w:t>
        </w:r>
        <w:r>
          <w:tab/>
        </w:r>
        <w:r>
          <w:fldChar w:fldCharType="begin"/>
        </w:r>
        <w:r>
          <w:instrText xml:space="preserve"> PAGEREF _Toc19167 \h </w:instrText>
        </w:r>
        <w:r>
          <w:fldChar w:fldCharType="separate"/>
        </w:r>
        <w:r>
          <w:t>62</w:t>
        </w:r>
        <w:r>
          <w:fldChar w:fldCharType="end"/>
        </w:r>
      </w:hyperlink>
    </w:p>
    <w:p>
      <w:pPr>
        <w:pStyle w:val="TOC2"/>
        <w:tabs>
          <w:tab w:val="right" w:leader="dot" w:pos="8306"/>
        </w:tabs>
      </w:pPr>
      <w:hyperlink w:anchor="_Toc9178" w:history="1">
        <w:r>
          <w:rPr>
            <w:rFonts w:ascii="仿宋" w:eastAsia="仿宋" w:hAnsi="仿宋" w:cs="仿宋" w:hint="eastAsia"/>
            <w:lang w:eastAsia="zh-CN"/>
          </w:rPr>
          <w:t>(二)、供应商选择与合作</w:t>
        </w:r>
        <w:r>
          <w:tab/>
        </w:r>
        <w:r>
          <w:fldChar w:fldCharType="begin"/>
        </w:r>
        <w:r>
          <w:instrText xml:space="preserve"> PAGEREF _Toc9178 \h </w:instrText>
        </w:r>
        <w:r>
          <w:fldChar w:fldCharType="separate"/>
        </w:r>
        <w:r>
          <w:t>64</w:t>
        </w:r>
        <w:r>
          <w:fldChar w:fldCharType="end"/>
        </w:r>
      </w:hyperlink>
    </w:p>
    <w:p>
      <w:pPr>
        <w:pStyle w:val="TOC2"/>
        <w:tabs>
          <w:tab w:val="right" w:leader="dot" w:pos="8306"/>
        </w:tabs>
      </w:pPr>
      <w:hyperlink w:anchor="_Toc12831" w:history="1">
        <w:r>
          <w:rPr>
            <w:rFonts w:ascii="仿宋" w:eastAsia="仿宋" w:hAnsi="仿宋" w:cs="仿宋" w:hint="eastAsia"/>
            <w:lang w:eastAsia="zh-CN"/>
          </w:rPr>
          <w:t>(三)、物流与库存管理</w:t>
        </w:r>
        <w:r>
          <w:tab/>
        </w:r>
        <w:r>
          <w:fldChar w:fldCharType="begin"/>
        </w:r>
        <w:r>
          <w:instrText xml:space="preserve"> PAGEREF _Toc12831 \h </w:instrText>
        </w:r>
        <w:r>
          <w:fldChar w:fldCharType="separate"/>
        </w:r>
        <w:r>
          <w:t>65</w:t>
        </w:r>
        <w:r>
          <w:fldChar w:fldCharType="end"/>
        </w:r>
      </w:hyperlink>
    </w:p>
    <w:p>
      <w:pPr>
        <w:pStyle w:val="TOC1"/>
        <w:tabs>
          <w:tab w:val="right" w:leader="dot" w:pos="8306"/>
        </w:tabs>
      </w:pPr>
      <w:hyperlink w:anchor="_Toc13728" w:history="1">
        <w:r>
          <w:rPr>
            <w:rFonts w:ascii="仿宋" w:eastAsia="仿宋" w:hAnsi="仿宋" w:cs="仿宋" w:hint="eastAsia"/>
            <w:lang w:eastAsia="zh-CN"/>
          </w:rPr>
          <w:t>十七、杀菌灭藻剂项目实施保障措施</w:t>
        </w:r>
        <w:r>
          <w:tab/>
        </w:r>
        <w:r>
          <w:fldChar w:fldCharType="begin"/>
        </w:r>
        <w:r>
          <w:instrText xml:space="preserve"> PAGEREF _Toc13728 \h </w:instrText>
        </w:r>
        <w:r>
          <w:fldChar w:fldCharType="separate"/>
        </w:r>
        <w:r>
          <w:t>66</w:t>
        </w:r>
        <w:r>
          <w:fldChar w:fldCharType="end"/>
        </w:r>
      </w:hyperlink>
    </w:p>
    <w:p>
      <w:pPr>
        <w:pStyle w:val="TOC2"/>
        <w:tabs>
          <w:tab w:val="right" w:leader="dot" w:pos="8306"/>
        </w:tabs>
      </w:pPr>
      <w:hyperlink w:anchor="_Toc29282" w:history="1">
        <w:r>
          <w:rPr>
            <w:rFonts w:ascii="仿宋" w:eastAsia="仿宋" w:hAnsi="仿宋" w:cs="仿宋" w:hint="eastAsia"/>
            <w:lang w:eastAsia="zh-CN"/>
          </w:rPr>
          <w:t>(一)、杀菌灭藻剂项目实施保障机制</w:t>
        </w:r>
        <w:r>
          <w:tab/>
        </w:r>
        <w:r>
          <w:fldChar w:fldCharType="begin"/>
        </w:r>
        <w:r>
          <w:instrText xml:space="preserve"> PAGEREF _Toc29282 \h </w:instrText>
        </w:r>
        <w:r>
          <w:fldChar w:fldCharType="separate"/>
        </w:r>
        <w:r>
          <w:t>66</w:t>
        </w:r>
        <w:r>
          <w:fldChar w:fldCharType="end"/>
        </w:r>
      </w:hyperlink>
    </w:p>
    <w:p>
      <w:pPr>
        <w:pStyle w:val="TOC2"/>
        <w:tabs>
          <w:tab w:val="right" w:leader="dot" w:pos="8306"/>
        </w:tabs>
      </w:pPr>
      <w:hyperlink w:anchor="_Toc12224" w:history="1">
        <w:r>
          <w:rPr>
            <w:rFonts w:ascii="仿宋" w:eastAsia="仿宋" w:hAnsi="仿宋" w:cs="仿宋" w:hint="eastAsia"/>
            <w:lang w:eastAsia="zh-CN"/>
          </w:rPr>
          <w:t>(二)、杀菌灭藻剂项目法律合规要求</w:t>
        </w:r>
        <w:r>
          <w:tab/>
        </w:r>
        <w:r>
          <w:fldChar w:fldCharType="begin"/>
        </w:r>
        <w:r>
          <w:instrText xml:space="preserve"> PAGEREF _Toc12224 \h </w:instrText>
        </w:r>
        <w:r>
          <w:fldChar w:fldCharType="separate"/>
        </w:r>
        <w:r>
          <w:t>70</w:t>
        </w:r>
        <w:r>
          <w:fldChar w:fldCharType="end"/>
        </w:r>
      </w:hyperlink>
    </w:p>
    <w:p>
      <w:pPr>
        <w:pStyle w:val="TOC2"/>
        <w:tabs>
          <w:tab w:val="right" w:leader="dot" w:pos="8306"/>
        </w:tabs>
      </w:pPr>
      <w:hyperlink w:anchor="_Toc103" w:history="1">
        <w:r>
          <w:rPr>
            <w:rFonts w:ascii="仿宋" w:eastAsia="仿宋" w:hAnsi="仿宋" w:cs="仿宋" w:hint="eastAsia"/>
            <w:lang w:eastAsia="zh-CN"/>
          </w:rPr>
          <w:t>(三)、杀菌灭藻剂项目合同管理与法律事务</w:t>
        </w:r>
        <w:r>
          <w:tab/>
        </w:r>
        <w:r>
          <w:fldChar w:fldCharType="begin"/>
        </w:r>
        <w:r>
          <w:instrText xml:space="preserve"> PAGEREF _Toc103 \h </w:instrText>
        </w:r>
        <w:r>
          <w:fldChar w:fldCharType="separate"/>
        </w:r>
        <w:r>
          <w:t>74</w:t>
        </w:r>
        <w:r>
          <w:fldChar w:fldCharType="end"/>
        </w:r>
      </w:hyperlink>
    </w:p>
    <w:p>
      <w:pPr>
        <w:pStyle w:val="TOC2"/>
        <w:tabs>
          <w:tab w:val="right" w:leader="dot" w:pos="8306"/>
        </w:tabs>
      </w:pPr>
      <w:hyperlink w:anchor="_Toc2337" w:history="1">
        <w:r>
          <w:rPr>
            <w:rFonts w:ascii="仿宋" w:eastAsia="仿宋" w:hAnsi="仿宋" w:cs="仿宋" w:hint="eastAsia"/>
            <w:lang w:eastAsia="zh-CN"/>
          </w:rPr>
          <w:t>(四)、杀菌灭藻剂项目知识产权保护策略</w:t>
        </w:r>
        <w:r>
          <w:tab/>
        </w:r>
        <w:r>
          <w:fldChar w:fldCharType="begin"/>
        </w:r>
        <w:r>
          <w:instrText xml:space="preserve"> PAGEREF _Toc2337 \h </w:instrText>
        </w:r>
        <w:r>
          <w:fldChar w:fldCharType="separate"/>
        </w:r>
        <w:r>
          <w:t>80</w:t>
        </w:r>
        <w:r>
          <w:fldChar w:fldCharType="end"/>
        </w:r>
      </w:hyperlink>
    </w:p>
    <w:p>
      <w:pPr>
        <w:pStyle w:val="TOC1"/>
        <w:tabs>
          <w:tab w:val="right" w:leader="dot" w:pos="8306"/>
        </w:tabs>
      </w:pPr>
      <w:hyperlink w:anchor="_Toc23" w:history="1">
        <w:r>
          <w:rPr>
            <w:rFonts w:ascii="仿宋" w:eastAsia="仿宋" w:hAnsi="仿宋" w:cs="仿宋" w:hint="eastAsia"/>
            <w:lang w:eastAsia="zh-CN"/>
          </w:rPr>
          <w:t>十八、风险识别与分类</w:t>
        </w:r>
        <w:r>
          <w:tab/>
        </w:r>
        <w:r>
          <w:fldChar w:fldCharType="begin"/>
        </w:r>
        <w:r>
          <w:instrText xml:space="preserve"> PAGEREF _Toc23 \h </w:instrText>
        </w:r>
        <w:r>
          <w:fldChar w:fldCharType="separate"/>
        </w:r>
        <w:r>
          <w:t>83</w:t>
        </w:r>
        <w:r>
          <w:fldChar w:fldCharType="end"/>
        </w:r>
      </w:hyperlink>
    </w:p>
    <w:p>
      <w:pPr>
        <w:pStyle w:val="TOC2"/>
        <w:tabs>
          <w:tab w:val="right" w:leader="dot" w:pos="8306"/>
        </w:tabs>
      </w:pPr>
      <w:hyperlink w:anchor="_Toc9270" w:history="1">
        <w:r>
          <w:rPr>
            <w:rFonts w:ascii="仿宋" w:eastAsia="仿宋" w:hAnsi="仿宋" w:cs="仿宋" w:hint="eastAsia"/>
            <w:lang w:eastAsia="zh-CN"/>
          </w:rPr>
          <w:t>(一)、风险识别</w:t>
        </w:r>
        <w:r>
          <w:tab/>
        </w:r>
        <w:r>
          <w:fldChar w:fldCharType="begin"/>
        </w:r>
        <w:r>
          <w:instrText xml:space="preserve"> PAGEREF _Toc9270 \h </w:instrText>
        </w:r>
        <w:r>
          <w:fldChar w:fldCharType="separate"/>
        </w:r>
        <w:r>
          <w:t>83</w:t>
        </w:r>
        <w:r>
          <w:fldChar w:fldCharType="end"/>
        </w:r>
      </w:hyperlink>
    </w:p>
    <w:p>
      <w:pPr>
        <w:pStyle w:val="TOC2"/>
        <w:tabs>
          <w:tab w:val="right" w:leader="dot" w:pos="8306"/>
        </w:tabs>
      </w:pPr>
      <w:hyperlink w:anchor="_Toc10113" w:history="1">
        <w:r>
          <w:rPr>
            <w:rFonts w:ascii="仿宋" w:eastAsia="仿宋" w:hAnsi="仿宋" w:cs="仿宋" w:hint="eastAsia"/>
            <w:lang w:eastAsia="zh-CN"/>
          </w:rPr>
          <w:t>(二)、风险分类</w:t>
        </w:r>
        <w:r>
          <w:tab/>
        </w:r>
        <w:r>
          <w:fldChar w:fldCharType="begin"/>
        </w:r>
        <w:r>
          <w:instrText xml:space="preserve"> PAGEREF _Toc10113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8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杀菌灭藻剂项目的主要产品是XXXX，预计年产值为XXX万元。这一产品在市场中占据着重要的地位，其广泛的应用范围使得该杀菌灭藻剂项目的市场前景非常广阔。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菌灭藻剂项目的xxx产品作为重要的原材料之一，将在多个领域发挥关键作用。其在建筑、交通、能源等方面的广泛应用将为整个产业链提供强大的支持，形成产业协同效应。杀菌灭藻剂项目的年产值XXX万XXX万XXX万万元不仅反映了其在市场上的巨大潜力，更预示着它对国民经济的积极贡献。这种关联度高、涉及面广的产业关系，使得该杀菌灭藻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总征地面积为XXXX平方米，相当于约XX.XX亩，其中净用地面积为XXXX平方米，红线范围内相当于约XX.XX亩。这一用地规模充分考虑了杀菌灭藻剂项目的建设需求，保障了杀菌灭藻剂项目在合适的空间内得以充分发展。杀菌灭藻剂项目规划的总建筑面积为XXXX平方米，其中主体工程建设占XXXX平方米，计容建筑面积达XXXX平方米。预计建筑工程的投资将达到XXXX万元，为杀菌灭藻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计划购置的设备共计XXXX台（套），设备购置费用为XXXX万元。这一设备购置计划充分考虑到杀菌灭藻剂项目的生产需求和技术要求，确保了杀菌灭藻剂项目在生产运营中具备先进的技术装备和高效的生产能力。设备的合理配置将为杀菌灭藻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计划总投资为XXXX万元，预计年实现营业收入为XXXX万元。这一产能规模的设定旨在确保杀菌灭藻剂项目能够在投资与回报之间取得平衡，实现长期可持续的发展。杀菌灭藻剂项目的总投资充分考虑到各个方面的需求，包括用地建设、设备购置等多个环节，以确保杀菌灭藻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377"/>
      <w:r>
        <w:rPr>
          <w:rFonts w:ascii="仿宋" w:eastAsia="仿宋" w:hAnsi="仿宋" w:cs="仿宋" w:hint="eastAsia"/>
          <w:sz w:val="28"/>
          <w:lang w:eastAsia="zh-CN"/>
        </w:rPr>
        <w:t>二、杀菌灭藻剂项目选址可行性分析</w:t>
      </w:r>
      <w:bookmarkEnd w:id="5"/>
    </w:p>
    <w:p>
      <w:pPr>
        <w:pStyle w:val="Heading2"/>
        <w:rPr>
          <w:rFonts w:ascii="仿宋" w:eastAsia="仿宋" w:hAnsi="仿宋" w:cs="仿宋" w:hint="eastAsia"/>
          <w:lang w:eastAsia="zh-CN"/>
        </w:rPr>
      </w:pPr>
      <w:bookmarkStart w:id="6" w:name="_Toc26570"/>
      <w:r>
        <w:rPr>
          <w:rFonts w:ascii="仿宋" w:eastAsia="仿宋" w:hAnsi="仿宋" w:cs="仿宋" w:hint="eastAsia"/>
          <w:lang w:eastAsia="zh-CN"/>
        </w:rPr>
        <w:t>(一)、杀菌灭藻剂项目选址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该杀菌灭藻剂项目选址位于XX省XX市XX区XXX街道</w:t>
      </w:r>
    </w:p>
    <w:p>
      <w:pPr>
        <w:pStyle w:val="Heading2"/>
        <w:ind w:firstLine="560" w:firstLineChars="200"/>
        <w:rPr>
          <w:rFonts w:ascii="仿宋" w:eastAsia="仿宋" w:hAnsi="仿宋" w:cs="仿宋" w:hint="eastAsia"/>
          <w:sz w:val="28"/>
          <w:lang w:eastAsia="zh-CN"/>
        </w:rPr>
      </w:pPr>
      <w:bookmarkStart w:id="7" w:name="_Toc189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杀菌灭藻剂项目的征地面积将根据杀菌灭藻剂项目的实际规模和需求进行精确规划。具体面积XXX平方米，旨在确保杀菌灭藻剂项目不仅能够满足当前的发展需求，还能够预留空间以适应未来的扩展。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净用地面积是在征地面积基础上去除不可利用面积后的实际可开发用地。具体面积XXX平方米，考虑到环保、交通、安全等多方面因素，以确保杀菌灭藻剂项目在整体利用效率上达到最优。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杀菌灭藻剂项目计划建设的建筑总规模具体面积XXX平方米。这一规模的确定综合考虑了杀菌灭藻剂项目的性质、规模，以及城市规划的相关要求，确保建筑布局与周边环境协调一致。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绿地率是杀菌灭藻剂项目用地中被规划为绿地的比例。具体面积XXX平方米，旨在通过合理规划绿地，改善杀菌灭藻剂项目周边环境，提升居民生活质量，并符合城市整体绿化规划。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容积率是用地上可以建设的建筑总体积与用地面积之比。具体面积XXX，通过合理的容积率规划，确保杀菌灭藻剂项目建筑规模与周边环境和谐共生。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菌灭藻剂项目选址与当地城市规划相一致，具体面积XXX平方米。通过与城市规划部门深入沟通，确保杀菌灭藻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菌灭藻剂项目选址符合当地产业政策，具体面积XXX平方米。这包括杀菌灭藻剂项目对当地经济的促进作用，以及对相关产业的带动效应，确保杀菌灭藻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用地总体要求必须符合环保和可持续发展的原则，具体面积XXX平方米。通过采用绿色建筑设计、节能减排等措施，确保杀菌灭藻剂项目在建设和运营过程中对环境的影响最小化，达到可持续发展的要求。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确保杀菌灭藻剂项目选址具备必要的公共设施配套，具体面积XXX平方米。这包括交通便利性、教育、医疗等基础设施，以提高居民生活品质，使得杀菌灭藻剂项目选址更具吸引力。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考虑用地总体要求对当地社会稳定性的影响，具体面积XXX平方米。通过深入了解当地社区反馈，确保杀菌灭藻剂项目的选址和建设过程对当地社会和谐稳定产生积极作用。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菌灭藻剂项目选址不仅符合法规和规划，还在实际操作中具有可行性。这一全面规划将为杀菌灭藻剂项目的成功实施提供坚实的基础，确保杀菌灭藻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杀菌灭藻剂项目的设备规划和空间设计中，我们将采取灵活设备布局的措施。设备布局将根据实际需求进行灵活设计，避免不必要的浪费。通过合理规划设备摆放位置，我们将提高设备的利用率，减少设备间距，以确保杀菌灭藻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杀菌灭藻剂项目内部引入共享设施的概念，例如共享会议室、办公区等。通过这种方式，我们可以减少对资源的重复建设，提高资源共享效率，从而减小杀菌灭藻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6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杀菌灭藻剂项目的总图布置中，我们将不同功能区域进行明确的规划，以最大程度满足杀菌灭藻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7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杀菌灭藻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杀菌灭藻剂项目对环境的影响是综合评价的重要因素之一。我们将详细考虑选址周边的自然环境、生态保护区、水源地等情况，确保杀菌灭藻剂项目的建设和运营对环境影响最小化，并符合当地的环保法规标准。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对选址的评价还需充分考虑当地政府的产业政策和法规。我们将详细了解杀菌灭藻剂项目所在地的相关政策，确保杀菌灭藻剂项目的规划和运营与当地法规相符，降低不必要的法律风险。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考虑到社会稳定性对企业运营的重要性，我们将评估选址地区的社会安全情况、劳工关系、社区反馈等方面，以确保杀菌灭藻剂项目的建设和运营不会受到社会稳定性的负面影响。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最后，我们将综合考虑用地成本，包括土地购置费用、土地开发成本等。通过对用地成本的详细评估，我们能够做出更为精确的经济效益分析，为杀菌灭藻剂项目的投资决策提供有力支持。</w:t>
      </w:r>
    </w:p>
    <w:p>
      <w:pPr>
        <w:pStyle w:val="Heading1"/>
        <w:ind w:firstLine="560" w:firstLineChars="200"/>
        <w:rPr>
          <w:rFonts w:ascii="仿宋" w:eastAsia="仿宋" w:hAnsi="仿宋" w:cs="仿宋" w:hint="eastAsia"/>
          <w:sz w:val="28"/>
          <w:lang w:eastAsia="zh-CN"/>
        </w:rPr>
      </w:pPr>
      <w:bookmarkStart w:id="11" w:name="_Toc774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0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的技术管理特点体现在其创新导向。通过引入最先进的技术趋势和解决方案，杀菌灭藻剂项目致力于提升科技含量、提高质量和效率水平。这意味着我们将采用最新的工具和方法，确保杀菌灭藻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杀菌灭藻剂项目技术管理的显著特征。通过整合不同领域的技术资源，我们实现了跨学科的协同工作。这有助于优化技术架构，提高整体效能。此外，整合性策略还促进了不同技术团队之间的紧密沟通和高效合作，确保杀菌灭藻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菌灭藻剂项目所采用的技术。通过不断优化技术方案，杀菌灭藻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菌灭藻剂项目团队将在杀菌灭藻剂项目初期识别可能的技术风险，并采取相应的预防和应对措施。通过建立健全的风险评估机制，杀菌灭藻剂项目能够在实施过程中及时发现并解决潜在的技术问题，保障杀菌灭藻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菌灭藻剂项目中，技术将成为杀菌灭藻剂项目成功的有力支持。这一深度剖析揭示了技术管理在杀菌灭藻剂项目实施中的关键作用，为杀菌灭藻剂项目的技术基础奠定了坚实的基础。</w:t>
      </w:r>
    </w:p>
    <w:p>
      <w:pPr>
        <w:pStyle w:val="Heading2"/>
        <w:ind w:firstLine="560" w:firstLineChars="200"/>
        <w:rPr>
          <w:rFonts w:ascii="仿宋" w:eastAsia="仿宋" w:hAnsi="仿宋" w:cs="仿宋" w:hint="eastAsia"/>
          <w:sz w:val="28"/>
          <w:lang w:eastAsia="zh-CN"/>
        </w:rPr>
      </w:pPr>
      <w:bookmarkStart w:id="13" w:name="_Toc30878"/>
      <w:r>
        <w:rPr>
          <w:rFonts w:ascii="仿宋" w:eastAsia="仿宋" w:hAnsi="仿宋" w:cs="仿宋" w:hint="eastAsia"/>
          <w:sz w:val="28"/>
          <w:lang w:eastAsia="zh-CN"/>
        </w:rPr>
        <w:t>(二)、杀菌灭藻剂项目工艺技术设计方案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菌灭藻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菌灭藻剂项目将严格按照相关行业规范要求进行组织。通过有效控制产品质量，杀菌灭藻剂项目将致力于为顾客提供优质的杀菌灭藻剂项目产品和良好的服务。这体现了杀菌灭藻剂项目对于生产活动合规性和质量标准的高度重视，为杀菌灭藻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菌灭藻剂项目注重生态效益和清洁生产原则。杀菌灭藻剂项目建设将紧密结合地方特色经济发展，与社会经济发展规划和区域环境保护规划方案相协调一致。通过与当地区域自然生态系统的结合，杀菌灭藻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菌灭藻剂项目产品具有多样化的客户需求和个性化的特点。因此，杀菌灭藻剂项目产品规格品种多样，且单批生产数量较小。为满足这一特点，杀菌灭藻剂项目承办单位将建设先进的柔性制造生产线。通过广泛应用柔性制造技术，杀菌灭藻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菌灭藻剂项目采用的技术具有较高的技术含量和自动化水平，处于国内先进水平。这一技术选用不仅体现了对生产效率、质量和环境友好性的高标准要求，同时为杀菌灭藻剂项目的可持续发展奠定了坚实的基础。</w:t>
      </w:r>
    </w:p>
    <w:p>
      <w:pPr>
        <w:pStyle w:val="Heading2"/>
        <w:ind w:firstLine="560" w:firstLineChars="200"/>
        <w:rPr>
          <w:rFonts w:ascii="仿宋" w:eastAsia="仿宋" w:hAnsi="仿宋" w:cs="仿宋" w:hint="eastAsia"/>
          <w:sz w:val="28"/>
          <w:lang w:eastAsia="zh-CN"/>
        </w:rPr>
      </w:pPr>
      <w:bookmarkStart w:id="14" w:name="_Toc1550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为确保杀菌灭藻剂项目的高效生产和技术实施，我们制定了一套精心设计的设备选型方案，以满足杀菌灭藻剂项目生产、质量和环保的要求。该方案的主要特点如下：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菌灭藻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针对杀菌灭藻剂项目产品的多样性和小批量生产的特点，我们将建设柔性制造生产线。通过在设备选型中考虑柔性制造技术，可以灵活应对不同产品规格和生产需求，实现生产线的高度灵活性和适应性。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295"/>
      <w:r>
        <w:rPr>
          <w:rFonts w:ascii="仿宋" w:eastAsia="仿宋" w:hAnsi="仿宋" w:cs="仿宋" w:hint="eastAsia"/>
          <w:sz w:val="28"/>
          <w:lang w:eastAsia="zh-CN"/>
        </w:rPr>
        <w:t>四、杀菌灭藻剂项目土建工程</w:t>
      </w:r>
      <w:bookmarkEnd w:id="15"/>
    </w:p>
    <w:p>
      <w:pPr>
        <w:pStyle w:val="Heading2"/>
        <w:rPr>
          <w:rFonts w:ascii="仿宋" w:eastAsia="仿宋" w:hAnsi="仿宋" w:cs="仿宋" w:hint="eastAsia"/>
          <w:lang w:eastAsia="zh-CN"/>
        </w:rPr>
      </w:pPr>
      <w:bookmarkStart w:id="16" w:name="_Toc130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在杀菌灭藻剂项目的建筑工程设计中，我们将秉承一系列重要的设计原则，以确保杀菌灭藻剂项目建筑在功能、美观、可持续性等方面达到最佳效果。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首要原则是确保建筑的功能性得到最大化的发挥。我们将充分理解杀菌灭藻剂项目的实际需求，合理布局各个功能区域，保证建筑在满足业务需求的同时，提供高效的工作环境。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在建筑设计中，我们将综合考虑建设和运营成本。通过精细的经济效益分析，确保设计方案在高效利用资源的同时，对杀菌灭藻剂项目的长期盈利能力有积极的贡献。</w:t>
      </w:r>
    </w:p>
    <w:p>
      <w:pPr>
        <w:pStyle w:val="Heading2"/>
        <w:ind w:firstLine="560" w:firstLineChars="200"/>
        <w:rPr>
          <w:rFonts w:ascii="仿宋" w:eastAsia="仿宋" w:hAnsi="仿宋" w:cs="仿宋" w:hint="eastAsia"/>
          <w:sz w:val="28"/>
          <w:lang w:eastAsia="zh-CN"/>
        </w:rPr>
      </w:pPr>
      <w:bookmarkStart w:id="17" w:name="_Toc1274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土建工程设计中，我们将精准设定设计年限，结合杀菌灭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菌灭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12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杀菌灭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菌灭藻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https://d.book118.com/927041136143006025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234CB"/>
    <w:rsid w:val="3A2234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41136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2024-01-04T04:58:00Z</dcterms:created>
  <dcterms:modified xsi:type="dcterms:W3CDTF">2024-01-04T04:58:30Z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3155A0567D4C4441862A601154BE4A03_11</vt:lpwstr>
  </property>
  <property fmtid="{D5CDD505-2E9C-101B-9397-08002B2CF9AE}" pid="3" name="KSOProductBuildVer">
    <vt:lpwstr>2052-12.1.0.16120</vt:lpwstr>
  </property>
</Properties>
</file>