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观光旅游项目可行性建设方案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4" w:history="1">
        <w:r>
          <w:rPr>
            <w:rFonts w:ascii="仿宋" w:eastAsia="仿宋" w:hAnsi="仿宋" w:cs="仿宋" w:hint="eastAsia"/>
            <w:lang w:eastAsia="zh-CN"/>
          </w:rPr>
          <w:t>序言</w:t>
        </w:r>
        <w:r>
          <w:tab/>
        </w:r>
        <w:r>
          <w:fldChar w:fldCharType="begin"/>
        </w:r>
        <w:r>
          <w:instrText xml:space="preserve"> PAGEREF _Toc17794 \h </w:instrText>
        </w:r>
        <w:r>
          <w:fldChar w:fldCharType="separate"/>
        </w:r>
        <w:r>
          <w:t>3</w:t>
        </w:r>
        <w:r>
          <w:fldChar w:fldCharType="end"/>
        </w:r>
      </w:hyperlink>
    </w:p>
    <w:p>
      <w:pPr>
        <w:pStyle w:val="TOC1"/>
        <w:tabs>
          <w:tab w:val="right" w:leader="dot" w:pos="8306"/>
        </w:tabs>
      </w:pPr>
      <w:hyperlink w:anchor="_Toc18046" w:history="1">
        <w:r>
          <w:rPr>
            <w:rFonts w:ascii="仿宋" w:eastAsia="仿宋" w:hAnsi="仿宋" w:cs="仿宋" w:hint="eastAsia"/>
            <w:lang w:eastAsia="zh-CN"/>
          </w:rPr>
          <w:t>一、观光旅游项目概论</w:t>
        </w:r>
        <w:r>
          <w:tab/>
        </w:r>
        <w:r>
          <w:fldChar w:fldCharType="begin"/>
        </w:r>
        <w:r>
          <w:instrText xml:space="preserve"> PAGEREF _Toc18046 \h </w:instrText>
        </w:r>
        <w:r>
          <w:fldChar w:fldCharType="separate"/>
        </w:r>
        <w:r>
          <w:t>3</w:t>
        </w:r>
        <w:r>
          <w:fldChar w:fldCharType="end"/>
        </w:r>
      </w:hyperlink>
    </w:p>
    <w:p>
      <w:pPr>
        <w:pStyle w:val="TOC2"/>
        <w:tabs>
          <w:tab w:val="right" w:leader="dot" w:pos="8306"/>
        </w:tabs>
      </w:pPr>
      <w:hyperlink w:anchor="_Toc25070" w:history="1">
        <w:r>
          <w:rPr>
            <w:rFonts w:ascii="仿宋" w:eastAsia="仿宋" w:hAnsi="仿宋" w:cs="仿宋" w:hint="eastAsia"/>
            <w:lang w:eastAsia="zh-CN"/>
          </w:rPr>
          <w:t>(一)、项目申报单位概况</w:t>
        </w:r>
        <w:r>
          <w:tab/>
        </w:r>
        <w:r>
          <w:fldChar w:fldCharType="begin"/>
        </w:r>
        <w:r>
          <w:instrText xml:space="preserve"> PAGEREF _Toc25070 \h </w:instrText>
        </w:r>
        <w:r>
          <w:fldChar w:fldCharType="separate"/>
        </w:r>
        <w:r>
          <w:t>3</w:t>
        </w:r>
        <w:r>
          <w:fldChar w:fldCharType="end"/>
        </w:r>
      </w:hyperlink>
    </w:p>
    <w:p>
      <w:pPr>
        <w:pStyle w:val="TOC2"/>
        <w:tabs>
          <w:tab w:val="right" w:leader="dot" w:pos="8306"/>
        </w:tabs>
      </w:pPr>
      <w:hyperlink w:anchor="_Toc28898" w:history="1">
        <w:r>
          <w:rPr>
            <w:rFonts w:ascii="仿宋" w:eastAsia="仿宋" w:hAnsi="仿宋" w:cs="仿宋" w:hint="eastAsia"/>
            <w:lang w:eastAsia="zh-CN"/>
          </w:rPr>
          <w:t>(二)、项目概况</w:t>
        </w:r>
        <w:r>
          <w:tab/>
        </w:r>
        <w:r>
          <w:fldChar w:fldCharType="begin"/>
        </w:r>
        <w:r>
          <w:instrText xml:space="preserve"> PAGEREF _Toc28898 \h </w:instrText>
        </w:r>
        <w:r>
          <w:fldChar w:fldCharType="separate"/>
        </w:r>
        <w:r>
          <w:t>4</w:t>
        </w:r>
        <w:r>
          <w:fldChar w:fldCharType="end"/>
        </w:r>
      </w:hyperlink>
    </w:p>
    <w:p>
      <w:pPr>
        <w:pStyle w:val="TOC1"/>
        <w:tabs>
          <w:tab w:val="right" w:leader="dot" w:pos="8306"/>
        </w:tabs>
      </w:pPr>
      <w:hyperlink w:anchor="_Toc10990" w:history="1">
        <w:r>
          <w:rPr>
            <w:rFonts w:ascii="仿宋" w:eastAsia="仿宋" w:hAnsi="仿宋" w:cs="仿宋" w:hint="eastAsia"/>
            <w:lang w:eastAsia="zh-CN"/>
          </w:rPr>
          <w:t>二、项目选址研究</w:t>
        </w:r>
        <w:r>
          <w:tab/>
        </w:r>
        <w:r>
          <w:fldChar w:fldCharType="begin"/>
        </w:r>
        <w:r>
          <w:instrText xml:space="preserve"> PAGEREF _Toc10990 \h </w:instrText>
        </w:r>
        <w:r>
          <w:fldChar w:fldCharType="separate"/>
        </w:r>
        <w:r>
          <w:t>7</w:t>
        </w:r>
        <w:r>
          <w:fldChar w:fldCharType="end"/>
        </w:r>
      </w:hyperlink>
    </w:p>
    <w:p>
      <w:pPr>
        <w:pStyle w:val="TOC2"/>
        <w:tabs>
          <w:tab w:val="right" w:leader="dot" w:pos="8306"/>
        </w:tabs>
      </w:pPr>
      <w:hyperlink w:anchor="_Toc26628" w:history="1">
        <w:r>
          <w:rPr>
            <w:rFonts w:ascii="仿宋" w:eastAsia="仿宋" w:hAnsi="仿宋" w:cs="仿宋" w:hint="eastAsia"/>
            <w:lang w:eastAsia="zh-CN"/>
          </w:rPr>
          <w:t>(一)、项目选址原则</w:t>
        </w:r>
        <w:r>
          <w:tab/>
        </w:r>
        <w:r>
          <w:fldChar w:fldCharType="begin"/>
        </w:r>
        <w:r>
          <w:instrText xml:space="preserve"> PAGEREF _Toc26628 \h </w:instrText>
        </w:r>
        <w:r>
          <w:fldChar w:fldCharType="separate"/>
        </w:r>
        <w:r>
          <w:t>7</w:t>
        </w:r>
        <w:r>
          <w:fldChar w:fldCharType="end"/>
        </w:r>
      </w:hyperlink>
    </w:p>
    <w:p>
      <w:pPr>
        <w:pStyle w:val="TOC2"/>
        <w:tabs>
          <w:tab w:val="right" w:leader="dot" w:pos="8306"/>
        </w:tabs>
      </w:pPr>
      <w:hyperlink w:anchor="_Toc20291" w:history="1">
        <w:r>
          <w:rPr>
            <w:rFonts w:ascii="仿宋" w:eastAsia="仿宋" w:hAnsi="仿宋" w:cs="仿宋" w:hint="eastAsia"/>
            <w:lang w:eastAsia="zh-CN"/>
          </w:rPr>
          <w:t>(二)、项目选址</w:t>
        </w:r>
        <w:r>
          <w:tab/>
        </w:r>
        <w:r>
          <w:fldChar w:fldCharType="begin"/>
        </w:r>
        <w:r>
          <w:instrText xml:space="preserve"> PAGEREF _Toc20291 \h </w:instrText>
        </w:r>
        <w:r>
          <w:fldChar w:fldCharType="separate"/>
        </w:r>
        <w:r>
          <w:t>10</w:t>
        </w:r>
        <w:r>
          <w:fldChar w:fldCharType="end"/>
        </w:r>
      </w:hyperlink>
    </w:p>
    <w:p>
      <w:pPr>
        <w:pStyle w:val="TOC2"/>
        <w:tabs>
          <w:tab w:val="right" w:leader="dot" w:pos="8306"/>
        </w:tabs>
      </w:pPr>
      <w:hyperlink w:anchor="_Toc23923" w:history="1">
        <w:r>
          <w:rPr>
            <w:rFonts w:ascii="仿宋" w:eastAsia="仿宋" w:hAnsi="仿宋" w:cs="仿宋" w:hint="eastAsia"/>
            <w:lang w:eastAsia="zh-CN"/>
          </w:rPr>
          <w:t>(三)、建设条件分析</w:t>
        </w:r>
        <w:r>
          <w:tab/>
        </w:r>
        <w:r>
          <w:fldChar w:fldCharType="begin"/>
        </w:r>
        <w:r>
          <w:instrText xml:space="preserve"> PAGEREF _Toc23923 \h </w:instrText>
        </w:r>
        <w:r>
          <w:fldChar w:fldCharType="separate"/>
        </w:r>
        <w:r>
          <w:t>12</w:t>
        </w:r>
        <w:r>
          <w:fldChar w:fldCharType="end"/>
        </w:r>
      </w:hyperlink>
    </w:p>
    <w:p>
      <w:pPr>
        <w:pStyle w:val="TOC2"/>
        <w:tabs>
          <w:tab w:val="right" w:leader="dot" w:pos="8306"/>
        </w:tabs>
      </w:pPr>
      <w:hyperlink w:anchor="_Toc18637" w:history="1">
        <w:r>
          <w:rPr>
            <w:rFonts w:ascii="仿宋" w:eastAsia="仿宋" w:hAnsi="仿宋" w:cs="仿宋" w:hint="eastAsia"/>
            <w:lang w:eastAsia="zh-CN"/>
          </w:rPr>
          <w:t>(四)、用地控制指标</w:t>
        </w:r>
        <w:r>
          <w:tab/>
        </w:r>
        <w:r>
          <w:fldChar w:fldCharType="begin"/>
        </w:r>
        <w:r>
          <w:instrText xml:space="preserve"> PAGEREF _Toc18637 \h </w:instrText>
        </w:r>
        <w:r>
          <w:fldChar w:fldCharType="separate"/>
        </w:r>
        <w:r>
          <w:t>14</w:t>
        </w:r>
        <w:r>
          <w:fldChar w:fldCharType="end"/>
        </w:r>
      </w:hyperlink>
    </w:p>
    <w:p>
      <w:pPr>
        <w:pStyle w:val="TOC2"/>
        <w:tabs>
          <w:tab w:val="right" w:leader="dot" w:pos="8306"/>
        </w:tabs>
      </w:pPr>
      <w:hyperlink w:anchor="_Toc24562" w:history="1">
        <w:r>
          <w:rPr>
            <w:rFonts w:ascii="仿宋" w:eastAsia="仿宋" w:hAnsi="仿宋" w:cs="仿宋" w:hint="eastAsia"/>
            <w:lang w:eastAsia="zh-CN"/>
          </w:rPr>
          <w:t>(五)、地总体要求</w:t>
        </w:r>
        <w:r>
          <w:tab/>
        </w:r>
        <w:r>
          <w:fldChar w:fldCharType="begin"/>
        </w:r>
        <w:r>
          <w:instrText xml:space="preserve"> PAGEREF _Toc24562 \h </w:instrText>
        </w:r>
        <w:r>
          <w:fldChar w:fldCharType="separate"/>
        </w:r>
        <w:r>
          <w:t>15</w:t>
        </w:r>
        <w:r>
          <w:fldChar w:fldCharType="end"/>
        </w:r>
      </w:hyperlink>
    </w:p>
    <w:p>
      <w:pPr>
        <w:pStyle w:val="TOC2"/>
        <w:tabs>
          <w:tab w:val="right" w:leader="dot" w:pos="8306"/>
        </w:tabs>
      </w:pPr>
      <w:hyperlink w:anchor="_Toc32284" w:history="1">
        <w:r>
          <w:rPr>
            <w:rFonts w:ascii="仿宋" w:eastAsia="仿宋" w:hAnsi="仿宋" w:cs="仿宋" w:hint="eastAsia"/>
            <w:lang w:eastAsia="zh-CN"/>
          </w:rPr>
          <w:t>(六)、节约用地措施</w:t>
        </w:r>
        <w:r>
          <w:tab/>
        </w:r>
        <w:r>
          <w:fldChar w:fldCharType="begin"/>
        </w:r>
        <w:r>
          <w:instrText xml:space="preserve"> PAGEREF _Toc32284 \h </w:instrText>
        </w:r>
        <w:r>
          <w:fldChar w:fldCharType="separate"/>
        </w:r>
        <w:r>
          <w:t>16</w:t>
        </w:r>
        <w:r>
          <w:fldChar w:fldCharType="end"/>
        </w:r>
      </w:hyperlink>
    </w:p>
    <w:p>
      <w:pPr>
        <w:pStyle w:val="TOC2"/>
        <w:tabs>
          <w:tab w:val="right" w:leader="dot" w:pos="8306"/>
        </w:tabs>
      </w:pPr>
      <w:hyperlink w:anchor="_Toc27454" w:history="1">
        <w:r>
          <w:rPr>
            <w:rFonts w:ascii="仿宋" w:eastAsia="仿宋" w:hAnsi="仿宋" w:cs="仿宋" w:hint="eastAsia"/>
            <w:lang w:eastAsia="zh-CN"/>
          </w:rPr>
          <w:t>(七)、选址综合评价</w:t>
        </w:r>
        <w:r>
          <w:tab/>
        </w:r>
        <w:r>
          <w:fldChar w:fldCharType="begin"/>
        </w:r>
        <w:r>
          <w:instrText xml:space="preserve"> PAGEREF _Toc27454 \h </w:instrText>
        </w:r>
        <w:r>
          <w:fldChar w:fldCharType="separate"/>
        </w:r>
        <w:r>
          <w:t>18</w:t>
        </w:r>
        <w:r>
          <w:fldChar w:fldCharType="end"/>
        </w:r>
      </w:hyperlink>
    </w:p>
    <w:p>
      <w:pPr>
        <w:pStyle w:val="TOC1"/>
        <w:tabs>
          <w:tab w:val="right" w:leader="dot" w:pos="8306"/>
        </w:tabs>
      </w:pPr>
      <w:hyperlink w:anchor="_Toc13729" w:history="1">
        <w:r>
          <w:rPr>
            <w:rFonts w:ascii="仿宋" w:eastAsia="仿宋" w:hAnsi="仿宋" w:cs="仿宋" w:hint="eastAsia"/>
            <w:lang w:eastAsia="zh-CN"/>
          </w:rPr>
          <w:t>三、环境和生态影响分析</w:t>
        </w:r>
        <w:r>
          <w:tab/>
        </w:r>
        <w:r>
          <w:fldChar w:fldCharType="begin"/>
        </w:r>
        <w:r>
          <w:instrText xml:space="preserve"> PAGEREF _Toc13729 \h </w:instrText>
        </w:r>
        <w:r>
          <w:fldChar w:fldCharType="separate"/>
        </w:r>
        <w:r>
          <w:t>19</w:t>
        </w:r>
        <w:r>
          <w:fldChar w:fldCharType="end"/>
        </w:r>
      </w:hyperlink>
    </w:p>
    <w:p>
      <w:pPr>
        <w:pStyle w:val="TOC2"/>
        <w:tabs>
          <w:tab w:val="right" w:leader="dot" w:pos="8306"/>
        </w:tabs>
      </w:pPr>
      <w:hyperlink w:anchor="_Toc9999" w:history="1">
        <w:r>
          <w:rPr>
            <w:rFonts w:ascii="仿宋" w:eastAsia="仿宋" w:hAnsi="仿宋" w:cs="仿宋" w:hint="eastAsia"/>
            <w:lang w:eastAsia="zh-CN"/>
          </w:rPr>
          <w:t>(一)、环境和生态现状</w:t>
        </w:r>
        <w:r>
          <w:tab/>
        </w:r>
        <w:r>
          <w:fldChar w:fldCharType="begin"/>
        </w:r>
        <w:r>
          <w:instrText xml:space="preserve"> PAGEREF _Toc9999 \h </w:instrText>
        </w:r>
        <w:r>
          <w:fldChar w:fldCharType="separate"/>
        </w:r>
        <w:r>
          <w:t>19</w:t>
        </w:r>
        <w:r>
          <w:fldChar w:fldCharType="end"/>
        </w:r>
      </w:hyperlink>
    </w:p>
    <w:p>
      <w:pPr>
        <w:pStyle w:val="TOC2"/>
        <w:tabs>
          <w:tab w:val="right" w:leader="dot" w:pos="8306"/>
        </w:tabs>
      </w:pPr>
      <w:hyperlink w:anchor="_Toc3892" w:history="1">
        <w:r>
          <w:rPr>
            <w:rFonts w:ascii="仿宋" w:eastAsia="仿宋" w:hAnsi="仿宋" w:cs="仿宋" w:hint="eastAsia"/>
            <w:lang w:eastAsia="zh-CN"/>
          </w:rPr>
          <w:t>(二)、生态环境影响分析</w:t>
        </w:r>
        <w:r>
          <w:tab/>
        </w:r>
        <w:r>
          <w:fldChar w:fldCharType="begin"/>
        </w:r>
        <w:r>
          <w:instrText xml:space="preserve"> PAGEREF _Toc3892 \h </w:instrText>
        </w:r>
        <w:r>
          <w:fldChar w:fldCharType="separate"/>
        </w:r>
        <w:r>
          <w:t>20</w:t>
        </w:r>
        <w:r>
          <w:fldChar w:fldCharType="end"/>
        </w:r>
      </w:hyperlink>
    </w:p>
    <w:p>
      <w:pPr>
        <w:pStyle w:val="TOC2"/>
        <w:tabs>
          <w:tab w:val="right" w:leader="dot" w:pos="8306"/>
        </w:tabs>
      </w:pPr>
      <w:hyperlink w:anchor="_Toc22248" w:history="1">
        <w:r>
          <w:rPr>
            <w:rFonts w:ascii="仿宋" w:eastAsia="仿宋" w:hAnsi="仿宋" w:cs="仿宋" w:hint="eastAsia"/>
            <w:lang w:eastAsia="zh-CN"/>
          </w:rPr>
          <w:t>(三)、生态环境保护措施</w:t>
        </w:r>
        <w:r>
          <w:tab/>
        </w:r>
        <w:r>
          <w:fldChar w:fldCharType="begin"/>
        </w:r>
        <w:r>
          <w:instrText xml:space="preserve"> PAGEREF _Toc22248 \h </w:instrText>
        </w:r>
        <w:r>
          <w:fldChar w:fldCharType="separate"/>
        </w:r>
        <w:r>
          <w:t>21</w:t>
        </w:r>
        <w:r>
          <w:fldChar w:fldCharType="end"/>
        </w:r>
      </w:hyperlink>
    </w:p>
    <w:p>
      <w:pPr>
        <w:pStyle w:val="TOC2"/>
        <w:tabs>
          <w:tab w:val="right" w:leader="dot" w:pos="8306"/>
        </w:tabs>
      </w:pPr>
      <w:hyperlink w:anchor="_Toc7953" w:history="1">
        <w:r>
          <w:rPr>
            <w:rFonts w:ascii="仿宋" w:eastAsia="仿宋" w:hAnsi="仿宋" w:cs="仿宋" w:hint="eastAsia"/>
            <w:lang w:eastAsia="zh-CN"/>
          </w:rPr>
          <w:t>(四)、地质灾害影响分析</w:t>
        </w:r>
        <w:r>
          <w:tab/>
        </w:r>
        <w:r>
          <w:fldChar w:fldCharType="begin"/>
        </w:r>
        <w:r>
          <w:instrText xml:space="preserve"> PAGEREF _Toc7953 \h </w:instrText>
        </w:r>
        <w:r>
          <w:fldChar w:fldCharType="separate"/>
        </w:r>
        <w:r>
          <w:t>23</w:t>
        </w:r>
        <w:r>
          <w:fldChar w:fldCharType="end"/>
        </w:r>
      </w:hyperlink>
    </w:p>
    <w:p>
      <w:pPr>
        <w:pStyle w:val="TOC2"/>
        <w:tabs>
          <w:tab w:val="right" w:leader="dot" w:pos="8306"/>
        </w:tabs>
      </w:pPr>
      <w:hyperlink w:anchor="_Toc18876" w:history="1">
        <w:r>
          <w:rPr>
            <w:rFonts w:ascii="仿宋" w:eastAsia="仿宋" w:hAnsi="仿宋" w:cs="仿宋" w:hint="eastAsia"/>
            <w:lang w:eastAsia="zh-CN"/>
          </w:rPr>
          <w:t>(五)、特殊环境影响</w:t>
        </w:r>
        <w:r>
          <w:tab/>
        </w:r>
        <w:r>
          <w:fldChar w:fldCharType="begin"/>
        </w:r>
        <w:r>
          <w:instrText xml:space="preserve"> PAGEREF _Toc18876 \h </w:instrText>
        </w:r>
        <w:r>
          <w:fldChar w:fldCharType="separate"/>
        </w:r>
        <w:r>
          <w:t>25</w:t>
        </w:r>
        <w:r>
          <w:fldChar w:fldCharType="end"/>
        </w:r>
      </w:hyperlink>
    </w:p>
    <w:p>
      <w:pPr>
        <w:pStyle w:val="TOC1"/>
        <w:tabs>
          <w:tab w:val="right" w:leader="dot" w:pos="8306"/>
        </w:tabs>
      </w:pPr>
      <w:hyperlink w:anchor="_Toc23928" w:history="1">
        <w:r>
          <w:rPr>
            <w:rFonts w:ascii="仿宋" w:eastAsia="仿宋" w:hAnsi="仿宋" w:cs="仿宋" w:hint="eastAsia"/>
            <w:lang w:eastAsia="zh-CN"/>
          </w:rPr>
          <w:t>四、背景、必要性分析</w:t>
        </w:r>
        <w:r>
          <w:tab/>
        </w:r>
        <w:r>
          <w:fldChar w:fldCharType="begin"/>
        </w:r>
        <w:r>
          <w:instrText xml:space="preserve"> PAGEREF _Toc23928 \h </w:instrText>
        </w:r>
        <w:r>
          <w:fldChar w:fldCharType="separate"/>
        </w:r>
        <w:r>
          <w:t>26</w:t>
        </w:r>
        <w:r>
          <w:fldChar w:fldCharType="end"/>
        </w:r>
      </w:hyperlink>
    </w:p>
    <w:p>
      <w:pPr>
        <w:pStyle w:val="TOC2"/>
        <w:tabs>
          <w:tab w:val="right" w:leader="dot" w:pos="8306"/>
        </w:tabs>
      </w:pPr>
      <w:hyperlink w:anchor="_Toc20342" w:history="1">
        <w:r>
          <w:rPr>
            <w:rFonts w:ascii="仿宋" w:eastAsia="仿宋" w:hAnsi="仿宋" w:cs="仿宋" w:hint="eastAsia"/>
            <w:lang w:eastAsia="zh-CN"/>
          </w:rPr>
          <w:t>(一)、项目建设背景</w:t>
        </w:r>
        <w:r>
          <w:tab/>
        </w:r>
        <w:r>
          <w:fldChar w:fldCharType="begin"/>
        </w:r>
        <w:r>
          <w:instrText xml:space="preserve"> PAGEREF _Toc20342 \h </w:instrText>
        </w:r>
        <w:r>
          <w:fldChar w:fldCharType="separate"/>
        </w:r>
        <w:r>
          <w:t>26</w:t>
        </w:r>
        <w:r>
          <w:fldChar w:fldCharType="end"/>
        </w:r>
      </w:hyperlink>
    </w:p>
    <w:p>
      <w:pPr>
        <w:pStyle w:val="TOC2"/>
        <w:tabs>
          <w:tab w:val="right" w:leader="dot" w:pos="8306"/>
        </w:tabs>
      </w:pPr>
      <w:hyperlink w:anchor="_Toc30870" w:history="1">
        <w:r>
          <w:rPr>
            <w:rFonts w:ascii="仿宋" w:eastAsia="仿宋" w:hAnsi="仿宋" w:cs="仿宋" w:hint="eastAsia"/>
            <w:lang w:eastAsia="zh-CN"/>
          </w:rPr>
          <w:t>(二)、必要性分析</w:t>
        </w:r>
        <w:r>
          <w:tab/>
        </w:r>
        <w:r>
          <w:fldChar w:fldCharType="begin"/>
        </w:r>
        <w:r>
          <w:instrText xml:space="preserve"> PAGEREF _Toc30870 \h </w:instrText>
        </w:r>
        <w:r>
          <w:fldChar w:fldCharType="separate"/>
        </w:r>
        <w:r>
          <w:t>27</w:t>
        </w:r>
        <w:r>
          <w:fldChar w:fldCharType="end"/>
        </w:r>
      </w:hyperlink>
    </w:p>
    <w:p>
      <w:pPr>
        <w:pStyle w:val="TOC2"/>
        <w:tabs>
          <w:tab w:val="right" w:leader="dot" w:pos="8306"/>
        </w:tabs>
      </w:pPr>
      <w:hyperlink w:anchor="_Toc11224" w:history="1">
        <w:r>
          <w:rPr>
            <w:rFonts w:ascii="仿宋" w:eastAsia="仿宋" w:hAnsi="仿宋" w:cs="仿宋" w:hint="eastAsia"/>
            <w:lang w:eastAsia="zh-CN"/>
          </w:rPr>
          <w:t>(三)、项目建设有利条件</w:t>
        </w:r>
        <w:r>
          <w:tab/>
        </w:r>
        <w:r>
          <w:fldChar w:fldCharType="begin"/>
        </w:r>
        <w:r>
          <w:instrText xml:space="preserve"> PAGEREF _Toc11224 \h </w:instrText>
        </w:r>
        <w:r>
          <w:fldChar w:fldCharType="separate"/>
        </w:r>
        <w:r>
          <w:t>28</w:t>
        </w:r>
        <w:r>
          <w:fldChar w:fldCharType="end"/>
        </w:r>
      </w:hyperlink>
    </w:p>
    <w:p>
      <w:pPr>
        <w:pStyle w:val="TOC1"/>
        <w:tabs>
          <w:tab w:val="right" w:leader="dot" w:pos="8306"/>
        </w:tabs>
      </w:pPr>
      <w:hyperlink w:anchor="_Toc16990" w:history="1">
        <w:r>
          <w:rPr>
            <w:rFonts w:ascii="仿宋" w:eastAsia="仿宋" w:hAnsi="仿宋" w:cs="仿宋" w:hint="eastAsia"/>
            <w:lang w:eastAsia="zh-CN"/>
          </w:rPr>
          <w:t>五、财务管理与成本控制</w:t>
        </w:r>
        <w:r>
          <w:tab/>
        </w:r>
        <w:r>
          <w:fldChar w:fldCharType="begin"/>
        </w:r>
        <w:r>
          <w:instrText xml:space="preserve"> PAGEREF _Toc16990 \h </w:instrText>
        </w:r>
        <w:r>
          <w:fldChar w:fldCharType="separate"/>
        </w:r>
        <w:r>
          <w:t>30</w:t>
        </w:r>
        <w:r>
          <w:fldChar w:fldCharType="end"/>
        </w:r>
      </w:hyperlink>
    </w:p>
    <w:p>
      <w:pPr>
        <w:pStyle w:val="TOC2"/>
        <w:tabs>
          <w:tab w:val="right" w:leader="dot" w:pos="8306"/>
        </w:tabs>
      </w:pPr>
      <w:hyperlink w:anchor="_Toc31064" w:history="1">
        <w:r>
          <w:rPr>
            <w:rFonts w:ascii="仿宋" w:eastAsia="仿宋" w:hAnsi="仿宋" w:cs="仿宋" w:hint="eastAsia"/>
            <w:lang w:eastAsia="zh-CN"/>
          </w:rPr>
          <w:t>(一)、财务管理体系建设</w:t>
        </w:r>
        <w:r>
          <w:tab/>
        </w:r>
        <w:r>
          <w:fldChar w:fldCharType="begin"/>
        </w:r>
        <w:r>
          <w:instrText xml:space="preserve"> PAGEREF _Toc31064 \h </w:instrText>
        </w:r>
        <w:r>
          <w:fldChar w:fldCharType="separate"/>
        </w:r>
        <w:r>
          <w:t>30</w:t>
        </w:r>
        <w:r>
          <w:fldChar w:fldCharType="end"/>
        </w:r>
      </w:hyperlink>
    </w:p>
    <w:p>
      <w:pPr>
        <w:pStyle w:val="TOC2"/>
        <w:tabs>
          <w:tab w:val="right" w:leader="dot" w:pos="8306"/>
        </w:tabs>
      </w:pPr>
      <w:hyperlink w:anchor="_Toc632" w:history="1">
        <w:r>
          <w:rPr>
            <w:rFonts w:ascii="仿宋" w:eastAsia="仿宋" w:hAnsi="仿宋" w:cs="仿宋" w:hint="eastAsia"/>
            <w:lang w:eastAsia="zh-CN"/>
          </w:rPr>
          <w:t>(二)、成本控制措施</w:t>
        </w:r>
        <w:r>
          <w:tab/>
        </w:r>
        <w:r>
          <w:fldChar w:fldCharType="begin"/>
        </w:r>
        <w:r>
          <w:instrText xml:space="preserve"> PAGEREF _Toc632 \h </w:instrText>
        </w:r>
        <w:r>
          <w:fldChar w:fldCharType="separate"/>
        </w:r>
        <w:r>
          <w:t>31</w:t>
        </w:r>
        <w:r>
          <w:fldChar w:fldCharType="end"/>
        </w:r>
      </w:hyperlink>
    </w:p>
    <w:p>
      <w:pPr>
        <w:pStyle w:val="TOC1"/>
        <w:tabs>
          <w:tab w:val="right" w:leader="dot" w:pos="8306"/>
        </w:tabs>
      </w:pPr>
      <w:hyperlink w:anchor="_Toc17378" w:history="1">
        <w:r>
          <w:rPr>
            <w:rFonts w:ascii="仿宋" w:eastAsia="仿宋" w:hAnsi="仿宋" w:cs="仿宋" w:hint="eastAsia"/>
            <w:lang w:eastAsia="zh-CN"/>
          </w:rPr>
          <w:t>六、项目监理与质量保证</w:t>
        </w:r>
        <w:r>
          <w:tab/>
        </w:r>
        <w:r>
          <w:fldChar w:fldCharType="begin"/>
        </w:r>
        <w:r>
          <w:instrText xml:space="preserve"> PAGEREF _Toc17378 \h </w:instrText>
        </w:r>
        <w:r>
          <w:fldChar w:fldCharType="separate"/>
        </w:r>
        <w:r>
          <w:t>32</w:t>
        </w:r>
        <w:r>
          <w:fldChar w:fldCharType="end"/>
        </w:r>
      </w:hyperlink>
    </w:p>
    <w:p>
      <w:pPr>
        <w:pStyle w:val="TOC2"/>
        <w:tabs>
          <w:tab w:val="right" w:leader="dot" w:pos="8306"/>
        </w:tabs>
      </w:pPr>
      <w:hyperlink w:anchor="_Toc29816" w:history="1">
        <w:r>
          <w:rPr>
            <w:rFonts w:ascii="仿宋" w:eastAsia="仿宋" w:hAnsi="仿宋" w:cs="仿宋" w:hint="eastAsia"/>
            <w:lang w:eastAsia="zh-CN"/>
          </w:rPr>
          <w:t>(一)、监理体系构建</w:t>
        </w:r>
        <w:r>
          <w:tab/>
        </w:r>
        <w:r>
          <w:fldChar w:fldCharType="begin"/>
        </w:r>
        <w:r>
          <w:instrText xml:space="preserve"> PAGEREF _Toc29816 \h </w:instrText>
        </w:r>
        <w:r>
          <w:fldChar w:fldCharType="separate"/>
        </w:r>
        <w:r>
          <w:t>32</w:t>
        </w:r>
        <w:r>
          <w:fldChar w:fldCharType="end"/>
        </w:r>
      </w:hyperlink>
    </w:p>
    <w:p>
      <w:pPr>
        <w:pStyle w:val="TOC2"/>
        <w:tabs>
          <w:tab w:val="right" w:leader="dot" w:pos="8306"/>
        </w:tabs>
      </w:pPr>
      <w:hyperlink w:anchor="_Toc8870" w:history="1">
        <w:r>
          <w:rPr>
            <w:rFonts w:ascii="仿宋" w:eastAsia="仿宋" w:hAnsi="仿宋" w:cs="仿宋" w:hint="eastAsia"/>
            <w:lang w:eastAsia="zh-CN"/>
          </w:rPr>
          <w:t>(二)、质量保证体系实施</w:t>
        </w:r>
        <w:r>
          <w:tab/>
        </w:r>
        <w:r>
          <w:fldChar w:fldCharType="begin"/>
        </w:r>
        <w:r>
          <w:instrText xml:space="preserve"> PAGEREF _Toc8870 \h </w:instrText>
        </w:r>
        <w:r>
          <w:fldChar w:fldCharType="separate"/>
        </w:r>
        <w:r>
          <w:t>33</w:t>
        </w:r>
        <w:r>
          <w:fldChar w:fldCharType="end"/>
        </w:r>
      </w:hyperlink>
    </w:p>
    <w:p>
      <w:pPr>
        <w:pStyle w:val="TOC2"/>
        <w:tabs>
          <w:tab w:val="right" w:leader="dot" w:pos="8306"/>
        </w:tabs>
      </w:pPr>
      <w:hyperlink w:anchor="_Toc15609" w:history="1">
        <w:r>
          <w:rPr>
            <w:rFonts w:ascii="仿宋" w:eastAsia="仿宋" w:hAnsi="仿宋" w:cs="仿宋" w:hint="eastAsia"/>
            <w:lang w:eastAsia="zh-CN"/>
          </w:rPr>
          <w:t>(三)、监理与质量控制流程</w:t>
        </w:r>
        <w:r>
          <w:tab/>
        </w:r>
        <w:r>
          <w:fldChar w:fldCharType="begin"/>
        </w:r>
        <w:r>
          <w:instrText xml:space="preserve"> PAGEREF _Toc15609 \h </w:instrText>
        </w:r>
        <w:r>
          <w:fldChar w:fldCharType="separate"/>
        </w:r>
        <w:r>
          <w:t>33</w:t>
        </w:r>
        <w:r>
          <w:fldChar w:fldCharType="end"/>
        </w:r>
      </w:hyperlink>
    </w:p>
    <w:p>
      <w:pPr>
        <w:pStyle w:val="TOC1"/>
        <w:tabs>
          <w:tab w:val="right" w:leader="dot" w:pos="8306"/>
        </w:tabs>
      </w:pPr>
      <w:hyperlink w:anchor="_Toc4445" w:history="1">
        <w:r>
          <w:rPr>
            <w:rFonts w:ascii="仿宋" w:eastAsia="仿宋" w:hAnsi="仿宋" w:cs="仿宋" w:hint="eastAsia"/>
            <w:lang w:eastAsia="zh-CN"/>
          </w:rPr>
          <w:t>七、经济效益与社会效益优化</w:t>
        </w:r>
        <w:r>
          <w:tab/>
        </w:r>
        <w:r>
          <w:fldChar w:fldCharType="begin"/>
        </w:r>
        <w:r>
          <w:instrText xml:space="preserve"> PAGEREF _Toc4445 \h </w:instrText>
        </w:r>
        <w:r>
          <w:fldChar w:fldCharType="separate"/>
        </w:r>
        <w:r>
          <w:t>34</w:t>
        </w:r>
        <w:r>
          <w:fldChar w:fldCharType="end"/>
        </w:r>
      </w:hyperlink>
    </w:p>
    <w:p>
      <w:pPr>
        <w:pStyle w:val="TOC2"/>
        <w:tabs>
          <w:tab w:val="right" w:leader="dot" w:pos="8306"/>
        </w:tabs>
      </w:pPr>
      <w:hyperlink w:anchor="_Toc13385" w:history="1">
        <w:r>
          <w:rPr>
            <w:rFonts w:ascii="仿宋" w:eastAsia="仿宋" w:hAnsi="仿宋" w:cs="仿宋" w:hint="eastAsia"/>
            <w:lang w:eastAsia="zh-CN"/>
          </w:rPr>
          <w:t>(一)、经济效益提升策略</w:t>
        </w:r>
        <w:r>
          <w:tab/>
        </w:r>
        <w:r>
          <w:fldChar w:fldCharType="begin"/>
        </w:r>
        <w:r>
          <w:instrText xml:space="preserve"> PAGEREF _Toc13385 \h </w:instrText>
        </w:r>
        <w:r>
          <w:fldChar w:fldCharType="separate"/>
        </w:r>
        <w:r>
          <w:t>34</w:t>
        </w:r>
        <w:r>
          <w:fldChar w:fldCharType="end"/>
        </w:r>
      </w:hyperlink>
    </w:p>
    <w:p>
      <w:pPr>
        <w:pStyle w:val="TOC2"/>
        <w:tabs>
          <w:tab w:val="right" w:leader="dot" w:pos="8306"/>
        </w:tabs>
      </w:pPr>
      <w:hyperlink w:anchor="_Toc3241" w:history="1">
        <w:r>
          <w:rPr>
            <w:rFonts w:ascii="仿宋" w:eastAsia="仿宋" w:hAnsi="仿宋" w:cs="仿宋" w:hint="eastAsia"/>
            <w:lang w:eastAsia="zh-CN"/>
          </w:rPr>
          <w:t>(二)、社会效益增强方案</w:t>
        </w:r>
        <w:r>
          <w:tab/>
        </w:r>
        <w:r>
          <w:fldChar w:fldCharType="begin"/>
        </w:r>
        <w:r>
          <w:instrText xml:space="preserve"> PAGEREF _Toc3241 \h </w:instrText>
        </w:r>
        <w:r>
          <w:fldChar w:fldCharType="separate"/>
        </w:r>
        <w:r>
          <w:t>35</w:t>
        </w:r>
        <w:r>
          <w:fldChar w:fldCharType="end"/>
        </w:r>
      </w:hyperlink>
    </w:p>
    <w:p>
      <w:pPr>
        <w:pStyle w:val="TOC1"/>
        <w:tabs>
          <w:tab w:val="right" w:leader="dot" w:pos="8306"/>
        </w:tabs>
      </w:pPr>
      <w:hyperlink w:anchor="_Toc7119" w:history="1">
        <w:r>
          <w:rPr>
            <w:rFonts w:ascii="仿宋" w:eastAsia="仿宋" w:hAnsi="仿宋" w:cs="仿宋" w:hint="eastAsia"/>
            <w:lang w:eastAsia="zh-CN"/>
          </w:rPr>
          <w:t>八、土地利用与规划方案</w:t>
        </w:r>
        <w:r>
          <w:tab/>
        </w:r>
        <w:r>
          <w:fldChar w:fldCharType="begin"/>
        </w:r>
        <w:r>
          <w:instrText xml:space="preserve"> PAGEREF _Toc7119 \h </w:instrText>
        </w:r>
        <w:r>
          <w:fldChar w:fldCharType="separate"/>
        </w:r>
        <w:r>
          <w:t>36</w:t>
        </w:r>
        <w:r>
          <w:fldChar w:fldCharType="end"/>
        </w:r>
      </w:hyperlink>
    </w:p>
    <w:p>
      <w:pPr>
        <w:pStyle w:val="TOC2"/>
        <w:tabs>
          <w:tab w:val="right" w:leader="dot" w:pos="8306"/>
        </w:tabs>
      </w:pPr>
      <w:hyperlink w:anchor="_Toc21113" w:history="1">
        <w:r>
          <w:rPr>
            <w:rFonts w:ascii="仿宋" w:eastAsia="仿宋" w:hAnsi="仿宋" w:cs="仿宋" w:hint="eastAsia"/>
            <w:lang w:eastAsia="zh-CN"/>
          </w:rPr>
          <w:t>(一)、项目用地情况分析</w:t>
        </w:r>
        <w:r>
          <w:tab/>
        </w:r>
        <w:r>
          <w:fldChar w:fldCharType="begin"/>
        </w:r>
        <w:r>
          <w:instrText xml:space="preserve"> PAGEREF _Toc21113 \h </w:instrText>
        </w:r>
        <w:r>
          <w:fldChar w:fldCharType="separate"/>
        </w:r>
        <w:r>
          <w:t>36</w:t>
        </w:r>
        <w:r>
          <w:fldChar w:fldCharType="end"/>
        </w:r>
      </w:hyperlink>
    </w:p>
    <w:p>
      <w:pPr>
        <w:pStyle w:val="TOC2"/>
        <w:tabs>
          <w:tab w:val="right" w:leader="dot" w:pos="8306"/>
        </w:tabs>
      </w:pPr>
      <w:hyperlink w:anchor="_Toc15191" w:history="1">
        <w:r>
          <w:rPr>
            <w:rFonts w:ascii="仿宋" w:eastAsia="仿宋" w:hAnsi="仿宋" w:cs="仿宋" w:hint="eastAsia"/>
            <w:lang w:eastAsia="zh-CN"/>
          </w:rPr>
          <w:t>(二)、土地利用规划方案</w:t>
        </w:r>
        <w:r>
          <w:tab/>
        </w:r>
        <w:r>
          <w:fldChar w:fldCharType="begin"/>
        </w:r>
        <w:r>
          <w:instrText xml:space="preserve"> PAGEREF _Toc15191 \h </w:instrText>
        </w:r>
        <w:r>
          <w:fldChar w:fldCharType="separate"/>
        </w:r>
        <w:r>
          <w:t>37</w:t>
        </w:r>
        <w:r>
          <w:fldChar w:fldCharType="end"/>
        </w:r>
      </w:hyperlink>
    </w:p>
    <w:p>
      <w:pPr>
        <w:pStyle w:val="TOC1"/>
        <w:tabs>
          <w:tab w:val="right" w:leader="dot" w:pos="8306"/>
        </w:tabs>
      </w:pPr>
      <w:hyperlink w:anchor="_Toc28317" w:history="1">
        <w:r>
          <w:rPr>
            <w:rFonts w:ascii="仿宋" w:eastAsia="仿宋" w:hAnsi="仿宋" w:cs="仿宋" w:hint="eastAsia"/>
            <w:lang w:eastAsia="zh-CN"/>
          </w:rPr>
          <w:t>九、技术创新与产业升级</w:t>
        </w:r>
        <w:r>
          <w:tab/>
        </w:r>
        <w:r>
          <w:fldChar w:fldCharType="begin"/>
        </w:r>
        <w:r>
          <w:instrText xml:space="preserve"> PAGEREF _Toc28317 \h </w:instrText>
        </w:r>
        <w:r>
          <w:fldChar w:fldCharType="separate"/>
        </w:r>
        <w:r>
          <w:t>38</w:t>
        </w:r>
        <w:r>
          <w:fldChar w:fldCharType="end"/>
        </w:r>
      </w:hyperlink>
    </w:p>
    <w:p>
      <w:pPr>
        <w:pStyle w:val="TOC2"/>
        <w:tabs>
          <w:tab w:val="right" w:leader="dot" w:pos="8306"/>
        </w:tabs>
      </w:pPr>
      <w:hyperlink w:anchor="_Toc3544" w:history="1">
        <w:r>
          <w:rPr>
            <w:rFonts w:ascii="仿宋" w:eastAsia="仿宋" w:hAnsi="仿宋" w:cs="仿宋" w:hint="eastAsia"/>
            <w:lang w:eastAsia="zh-CN"/>
          </w:rPr>
          <w:t>(一)、技术创新方向与目标</w:t>
        </w:r>
        <w:r>
          <w:tab/>
        </w:r>
        <w:r>
          <w:fldChar w:fldCharType="begin"/>
        </w:r>
        <w:r>
          <w:instrText xml:space="preserve"> PAGEREF _Toc3544 \h </w:instrText>
        </w:r>
        <w:r>
          <w:fldChar w:fldCharType="separate"/>
        </w:r>
        <w:r>
          <w:t>38</w:t>
        </w:r>
        <w:r>
          <w:fldChar w:fldCharType="end"/>
        </w:r>
      </w:hyperlink>
    </w:p>
    <w:p>
      <w:pPr>
        <w:pStyle w:val="TOC2"/>
        <w:tabs>
          <w:tab w:val="right" w:leader="dot" w:pos="8306"/>
        </w:tabs>
      </w:pPr>
      <w:hyperlink w:anchor="_Toc15599" w:history="1">
        <w:r>
          <w:rPr>
            <w:rFonts w:ascii="仿宋" w:eastAsia="仿宋" w:hAnsi="仿宋" w:cs="仿宋" w:hint="eastAsia"/>
            <w:lang w:eastAsia="zh-CN"/>
          </w:rPr>
          <w:t>(二)、产业升级路径与措施</w:t>
        </w:r>
        <w:r>
          <w:tab/>
        </w:r>
        <w:r>
          <w:fldChar w:fldCharType="begin"/>
        </w:r>
        <w:r>
          <w:instrText xml:space="preserve"> PAGEREF _Toc15599 \h </w:instrText>
        </w:r>
        <w:r>
          <w:fldChar w:fldCharType="separate"/>
        </w:r>
        <w:r>
          <w:t>39</w:t>
        </w:r>
        <w:r>
          <w:fldChar w:fldCharType="end"/>
        </w:r>
      </w:hyperlink>
    </w:p>
    <w:p>
      <w:pPr>
        <w:pStyle w:val="TOC1"/>
        <w:tabs>
          <w:tab w:val="right" w:leader="dot" w:pos="8306"/>
        </w:tabs>
      </w:pPr>
      <w:hyperlink w:anchor="_Toc8577" w:history="1">
        <w:r>
          <w:rPr>
            <w:rFonts w:ascii="仿宋" w:eastAsia="仿宋" w:hAnsi="仿宋" w:cs="仿宋" w:hint="eastAsia"/>
            <w:lang w:eastAsia="zh-CN"/>
          </w:rPr>
          <w:t>十、环境保护与治理方案</w:t>
        </w:r>
        <w:r>
          <w:tab/>
        </w:r>
        <w:r>
          <w:fldChar w:fldCharType="begin"/>
        </w:r>
        <w:r>
          <w:instrText xml:space="preserve"> PAGEREF _Toc8577 \h </w:instrText>
        </w:r>
        <w:r>
          <w:fldChar w:fldCharType="separate"/>
        </w:r>
        <w:r>
          <w:t>41</w:t>
        </w:r>
        <w:r>
          <w:fldChar w:fldCharType="end"/>
        </w:r>
      </w:hyperlink>
    </w:p>
    <w:p>
      <w:pPr>
        <w:pStyle w:val="TOC2"/>
        <w:tabs>
          <w:tab w:val="right" w:leader="dot" w:pos="8306"/>
        </w:tabs>
      </w:pPr>
      <w:hyperlink w:anchor="_Toc5557" w:history="1">
        <w:r>
          <w:rPr>
            <w:rFonts w:ascii="仿宋" w:eastAsia="仿宋" w:hAnsi="仿宋" w:cs="仿宋" w:hint="eastAsia"/>
            <w:lang w:eastAsia="zh-CN"/>
          </w:rPr>
          <w:t>(一)、项目环境影响评估</w:t>
        </w:r>
        <w:r>
          <w:tab/>
        </w:r>
        <w:r>
          <w:fldChar w:fldCharType="begin"/>
        </w:r>
        <w:r>
          <w:instrText xml:space="preserve"> PAGEREF _Toc5557 \h </w:instrText>
        </w:r>
        <w:r>
          <w:fldChar w:fldCharType="separate"/>
        </w:r>
        <w:r>
          <w:t>41</w:t>
        </w:r>
        <w:r>
          <w:fldChar w:fldCharType="end"/>
        </w:r>
      </w:hyperlink>
    </w:p>
    <w:p>
      <w:pPr>
        <w:pStyle w:val="TOC2"/>
        <w:tabs>
          <w:tab w:val="right" w:leader="dot" w:pos="8306"/>
        </w:tabs>
      </w:pPr>
      <w:hyperlink w:anchor="_Toc11530" w:history="1">
        <w:r>
          <w:rPr>
            <w:rFonts w:ascii="仿宋" w:eastAsia="仿宋" w:hAnsi="仿宋" w:cs="仿宋" w:hint="eastAsia"/>
            <w:lang w:eastAsia="zh-CN"/>
          </w:rPr>
          <w:t>(二)、环境保护措施与治理方案</w:t>
        </w:r>
        <w:r>
          <w:tab/>
        </w:r>
        <w:r>
          <w:fldChar w:fldCharType="begin"/>
        </w:r>
        <w:r>
          <w:instrText xml:space="preserve"> PAGEREF _Toc11530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17" w:history="1">
        <w:r>
          <w:rPr>
            <w:rFonts w:ascii="仿宋" w:eastAsia="仿宋" w:hAnsi="仿宋" w:cs="仿宋" w:hint="eastAsia"/>
            <w:lang w:eastAsia="zh-CN"/>
          </w:rPr>
          <w:t>十一、客户关系管理与市场拓展</w:t>
        </w:r>
        <w:r>
          <w:tab/>
        </w:r>
        <w:r>
          <w:fldChar w:fldCharType="begin"/>
        </w:r>
        <w:r>
          <w:instrText xml:space="preserve"> PAGEREF _Toc15917 \h </w:instrText>
        </w:r>
        <w:r>
          <w:fldChar w:fldCharType="separate"/>
        </w:r>
        <w:r>
          <w:t>42</w:t>
        </w:r>
        <w:r>
          <w:fldChar w:fldCharType="end"/>
        </w:r>
      </w:hyperlink>
    </w:p>
    <w:p>
      <w:pPr>
        <w:pStyle w:val="TOC2"/>
        <w:tabs>
          <w:tab w:val="right" w:leader="dot" w:pos="8306"/>
        </w:tabs>
      </w:pPr>
      <w:hyperlink w:anchor="_Toc11411" w:history="1">
        <w:r>
          <w:rPr>
            <w:rFonts w:ascii="仿宋" w:eastAsia="仿宋" w:hAnsi="仿宋" w:cs="仿宋" w:hint="eastAsia"/>
            <w:lang w:eastAsia="zh-CN"/>
          </w:rPr>
          <w:t>(一)、客户关系管理策略</w:t>
        </w:r>
        <w:r>
          <w:tab/>
        </w:r>
        <w:r>
          <w:fldChar w:fldCharType="begin"/>
        </w:r>
        <w:r>
          <w:instrText xml:space="preserve"> PAGEREF _Toc11411 \h </w:instrText>
        </w:r>
        <w:r>
          <w:fldChar w:fldCharType="separate"/>
        </w:r>
        <w:r>
          <w:t>42</w:t>
        </w:r>
        <w:r>
          <w:fldChar w:fldCharType="end"/>
        </w:r>
      </w:hyperlink>
    </w:p>
    <w:p>
      <w:pPr>
        <w:pStyle w:val="TOC2"/>
        <w:tabs>
          <w:tab w:val="right" w:leader="dot" w:pos="8306"/>
        </w:tabs>
      </w:pPr>
      <w:hyperlink w:anchor="_Toc18016" w:history="1">
        <w:r>
          <w:rPr>
            <w:rFonts w:ascii="仿宋" w:eastAsia="仿宋" w:hAnsi="仿宋" w:cs="仿宋" w:hint="eastAsia"/>
            <w:lang w:eastAsia="zh-CN"/>
          </w:rPr>
          <w:t>(二)、市场拓展方案</w:t>
        </w:r>
        <w:r>
          <w:tab/>
        </w:r>
        <w:r>
          <w:fldChar w:fldCharType="begin"/>
        </w:r>
        <w:r>
          <w:instrText xml:space="preserve"> PAGEREF _Toc18016 \h </w:instrText>
        </w:r>
        <w:r>
          <w:fldChar w:fldCharType="separate"/>
        </w:r>
        <w:r>
          <w:t>43</w:t>
        </w:r>
        <w:r>
          <w:fldChar w:fldCharType="end"/>
        </w:r>
      </w:hyperlink>
    </w:p>
    <w:p>
      <w:pPr>
        <w:pStyle w:val="TOC1"/>
        <w:tabs>
          <w:tab w:val="right" w:leader="dot" w:pos="8306"/>
        </w:tabs>
      </w:pPr>
      <w:hyperlink w:anchor="_Toc10921" w:history="1">
        <w:r>
          <w:rPr>
            <w:rFonts w:ascii="仿宋" w:eastAsia="仿宋" w:hAnsi="仿宋" w:cs="仿宋" w:hint="eastAsia"/>
            <w:lang w:eastAsia="zh-CN"/>
          </w:rPr>
          <w:t>十二、安全与应急管理</w:t>
        </w:r>
        <w:r>
          <w:tab/>
        </w:r>
        <w:r>
          <w:fldChar w:fldCharType="begin"/>
        </w:r>
        <w:r>
          <w:instrText xml:space="preserve"> PAGEREF _Toc10921 \h </w:instrText>
        </w:r>
        <w:r>
          <w:fldChar w:fldCharType="separate"/>
        </w:r>
        <w:r>
          <w:t>44</w:t>
        </w:r>
        <w:r>
          <w:fldChar w:fldCharType="end"/>
        </w:r>
      </w:hyperlink>
    </w:p>
    <w:p>
      <w:pPr>
        <w:pStyle w:val="TOC2"/>
        <w:tabs>
          <w:tab w:val="right" w:leader="dot" w:pos="8306"/>
        </w:tabs>
      </w:pPr>
      <w:hyperlink w:anchor="_Toc1715" w:history="1">
        <w:r>
          <w:rPr>
            <w:rFonts w:ascii="仿宋" w:eastAsia="仿宋" w:hAnsi="仿宋" w:cs="仿宋" w:hint="eastAsia"/>
            <w:lang w:eastAsia="zh-CN"/>
          </w:rPr>
          <w:t>(一)、安全生产管理</w:t>
        </w:r>
        <w:r>
          <w:tab/>
        </w:r>
        <w:r>
          <w:fldChar w:fldCharType="begin"/>
        </w:r>
        <w:r>
          <w:instrText xml:space="preserve"> PAGEREF _Toc1715 \h </w:instrText>
        </w:r>
        <w:r>
          <w:fldChar w:fldCharType="separate"/>
        </w:r>
        <w:r>
          <w:t>44</w:t>
        </w:r>
        <w:r>
          <w:fldChar w:fldCharType="end"/>
        </w:r>
      </w:hyperlink>
    </w:p>
    <w:p>
      <w:pPr>
        <w:pStyle w:val="TOC2"/>
        <w:tabs>
          <w:tab w:val="right" w:leader="dot" w:pos="8306"/>
        </w:tabs>
      </w:pPr>
      <w:hyperlink w:anchor="_Toc15896" w:history="1">
        <w:r>
          <w:rPr>
            <w:rFonts w:ascii="仿宋" w:eastAsia="仿宋" w:hAnsi="仿宋" w:cs="仿宋" w:hint="eastAsia"/>
            <w:lang w:eastAsia="zh-CN"/>
          </w:rPr>
          <w:t>(二)、应急预案与响应</w:t>
        </w:r>
        <w:r>
          <w:tab/>
        </w:r>
        <w:r>
          <w:fldChar w:fldCharType="begin"/>
        </w:r>
        <w:r>
          <w:instrText xml:space="preserve"> PAGEREF _Toc15896 \h </w:instrText>
        </w:r>
        <w:r>
          <w:fldChar w:fldCharType="separate"/>
        </w:r>
        <w:r>
          <w:t>46</w:t>
        </w:r>
        <w:r>
          <w:fldChar w:fldCharType="end"/>
        </w:r>
      </w:hyperlink>
    </w:p>
    <w:p>
      <w:pPr>
        <w:pStyle w:val="TOC1"/>
        <w:tabs>
          <w:tab w:val="right" w:leader="dot" w:pos="8306"/>
        </w:tabs>
      </w:pPr>
      <w:hyperlink w:anchor="_Toc17099" w:history="1">
        <w:r>
          <w:rPr>
            <w:rFonts w:ascii="仿宋" w:eastAsia="仿宋" w:hAnsi="仿宋" w:cs="仿宋" w:hint="eastAsia"/>
            <w:lang w:eastAsia="zh-CN"/>
          </w:rPr>
          <w:t>十三、合作与交流机制建立</w:t>
        </w:r>
        <w:r>
          <w:tab/>
        </w:r>
        <w:r>
          <w:fldChar w:fldCharType="begin"/>
        </w:r>
        <w:r>
          <w:instrText xml:space="preserve"> PAGEREF _Toc17099 \h </w:instrText>
        </w:r>
        <w:r>
          <w:fldChar w:fldCharType="separate"/>
        </w:r>
        <w:r>
          <w:t>47</w:t>
        </w:r>
        <w:r>
          <w:fldChar w:fldCharType="end"/>
        </w:r>
      </w:hyperlink>
    </w:p>
    <w:p>
      <w:pPr>
        <w:pStyle w:val="TOC2"/>
        <w:tabs>
          <w:tab w:val="right" w:leader="dot" w:pos="8306"/>
        </w:tabs>
      </w:pPr>
      <w:hyperlink w:anchor="_Toc19388" w:history="1">
        <w:r>
          <w:rPr>
            <w:rFonts w:ascii="仿宋" w:eastAsia="仿宋" w:hAnsi="仿宋" w:cs="仿宋" w:hint="eastAsia"/>
            <w:lang w:eastAsia="zh-CN"/>
          </w:rPr>
          <w:t>(一)、合作伙伴选择与合作方式</w:t>
        </w:r>
        <w:r>
          <w:tab/>
        </w:r>
        <w:r>
          <w:fldChar w:fldCharType="begin"/>
        </w:r>
        <w:r>
          <w:instrText xml:space="preserve"> PAGEREF _Toc19388 \h </w:instrText>
        </w:r>
        <w:r>
          <w:fldChar w:fldCharType="separate"/>
        </w:r>
        <w:r>
          <w:t>47</w:t>
        </w:r>
        <w:r>
          <w:fldChar w:fldCharType="end"/>
        </w:r>
      </w:hyperlink>
    </w:p>
    <w:p>
      <w:pPr>
        <w:pStyle w:val="TOC2"/>
        <w:tabs>
          <w:tab w:val="right" w:leader="dot" w:pos="8306"/>
        </w:tabs>
      </w:pPr>
      <w:hyperlink w:anchor="_Toc25789" w:history="1">
        <w:r>
          <w:rPr>
            <w:rFonts w:ascii="仿宋" w:eastAsia="仿宋" w:hAnsi="仿宋" w:cs="仿宋" w:hint="eastAsia"/>
            <w:lang w:eastAsia="zh-CN"/>
          </w:rPr>
          <w:t>(二)、交流与合作平台搭建</w:t>
        </w:r>
        <w:r>
          <w:tab/>
        </w:r>
        <w:r>
          <w:fldChar w:fldCharType="begin"/>
        </w:r>
        <w:r>
          <w:instrText xml:space="preserve"> PAGEREF _Toc25789 \h </w:instrText>
        </w:r>
        <w:r>
          <w:fldChar w:fldCharType="separate"/>
        </w:r>
        <w:r>
          <w:t>49</w:t>
        </w:r>
        <w:r>
          <w:fldChar w:fldCharType="end"/>
        </w:r>
      </w:hyperlink>
    </w:p>
    <w:p>
      <w:pPr>
        <w:pStyle w:val="TOC1"/>
        <w:tabs>
          <w:tab w:val="right" w:leader="dot" w:pos="8306"/>
        </w:tabs>
      </w:pPr>
      <w:hyperlink w:anchor="_Toc21360" w:history="1">
        <w:r>
          <w:rPr>
            <w:rFonts w:ascii="仿宋" w:eastAsia="仿宋" w:hAnsi="仿宋" w:cs="仿宋" w:hint="eastAsia"/>
            <w:lang w:eastAsia="zh-CN"/>
          </w:rPr>
          <w:t>十四、企业合规与伦理</w:t>
        </w:r>
        <w:r>
          <w:tab/>
        </w:r>
        <w:r>
          <w:fldChar w:fldCharType="begin"/>
        </w:r>
        <w:r>
          <w:instrText xml:space="preserve"> PAGEREF _Toc21360 \h </w:instrText>
        </w:r>
        <w:r>
          <w:fldChar w:fldCharType="separate"/>
        </w:r>
        <w:r>
          <w:t>50</w:t>
        </w:r>
        <w:r>
          <w:fldChar w:fldCharType="end"/>
        </w:r>
      </w:hyperlink>
    </w:p>
    <w:p>
      <w:pPr>
        <w:pStyle w:val="TOC2"/>
        <w:tabs>
          <w:tab w:val="right" w:leader="dot" w:pos="8306"/>
        </w:tabs>
      </w:pPr>
      <w:hyperlink w:anchor="_Toc6823" w:history="1">
        <w:r>
          <w:rPr>
            <w:rFonts w:ascii="仿宋" w:eastAsia="仿宋" w:hAnsi="仿宋" w:cs="仿宋" w:hint="eastAsia"/>
            <w:lang w:eastAsia="zh-CN"/>
          </w:rPr>
          <w:t>(一)、合规政策与程序</w:t>
        </w:r>
        <w:r>
          <w:tab/>
        </w:r>
        <w:r>
          <w:fldChar w:fldCharType="begin"/>
        </w:r>
        <w:r>
          <w:instrText xml:space="preserve"> PAGEREF _Toc6823 \h </w:instrText>
        </w:r>
        <w:r>
          <w:fldChar w:fldCharType="separate"/>
        </w:r>
        <w:r>
          <w:t>50</w:t>
        </w:r>
        <w:r>
          <w:fldChar w:fldCharType="end"/>
        </w:r>
      </w:hyperlink>
    </w:p>
    <w:p>
      <w:pPr>
        <w:pStyle w:val="TOC2"/>
        <w:tabs>
          <w:tab w:val="right" w:leader="dot" w:pos="8306"/>
        </w:tabs>
      </w:pPr>
      <w:hyperlink w:anchor="_Toc2497" w:history="1">
        <w:r>
          <w:rPr>
            <w:rFonts w:ascii="仿宋" w:eastAsia="仿宋" w:hAnsi="仿宋" w:cs="仿宋" w:hint="eastAsia"/>
            <w:lang w:eastAsia="zh-CN"/>
          </w:rPr>
          <w:t>(二)、伦理规范与培训</w:t>
        </w:r>
        <w:r>
          <w:tab/>
        </w:r>
        <w:r>
          <w:fldChar w:fldCharType="begin"/>
        </w:r>
        <w:r>
          <w:instrText xml:space="preserve"> PAGEREF _Toc2497 \h </w:instrText>
        </w:r>
        <w:r>
          <w:fldChar w:fldCharType="separate"/>
        </w:r>
        <w:r>
          <w:t>52</w:t>
        </w:r>
        <w:r>
          <w:fldChar w:fldCharType="end"/>
        </w:r>
      </w:hyperlink>
    </w:p>
    <w:p>
      <w:pPr>
        <w:pStyle w:val="TOC2"/>
        <w:tabs>
          <w:tab w:val="right" w:leader="dot" w:pos="8306"/>
        </w:tabs>
      </w:pPr>
      <w:hyperlink w:anchor="_Toc12834" w:history="1">
        <w:r>
          <w:rPr>
            <w:rFonts w:ascii="仿宋" w:eastAsia="仿宋" w:hAnsi="仿宋" w:cs="仿宋" w:hint="eastAsia"/>
            <w:lang w:eastAsia="zh-CN"/>
          </w:rPr>
          <w:t>(三)、合规风险评估</w:t>
        </w:r>
        <w:r>
          <w:tab/>
        </w:r>
        <w:r>
          <w:fldChar w:fldCharType="begin"/>
        </w:r>
        <w:r>
          <w:instrText xml:space="preserve"> PAGEREF _Toc12834 \h </w:instrText>
        </w:r>
        <w:r>
          <w:fldChar w:fldCharType="separate"/>
        </w:r>
        <w:r>
          <w:t>52</w:t>
        </w:r>
        <w:r>
          <w:fldChar w:fldCharType="end"/>
        </w:r>
      </w:hyperlink>
    </w:p>
    <w:p>
      <w:pPr>
        <w:pStyle w:val="TOC2"/>
        <w:tabs>
          <w:tab w:val="right" w:leader="dot" w:pos="8306"/>
        </w:tabs>
      </w:pPr>
      <w:hyperlink w:anchor="_Toc19490" w:history="1">
        <w:r>
          <w:rPr>
            <w:rFonts w:ascii="仿宋" w:eastAsia="仿宋" w:hAnsi="仿宋" w:cs="仿宋" w:hint="eastAsia"/>
            <w:lang w:eastAsia="zh-CN"/>
          </w:rPr>
          <w:t>(四)、合规监督与执行</w:t>
        </w:r>
        <w:r>
          <w:tab/>
        </w:r>
        <w:r>
          <w:fldChar w:fldCharType="begin"/>
        </w:r>
        <w:r>
          <w:instrText xml:space="preserve"> PAGEREF _Toc19490 \h </w:instrText>
        </w:r>
        <w:r>
          <w:fldChar w:fldCharType="separate"/>
        </w:r>
        <w:r>
          <w:t>54</w:t>
        </w:r>
        <w:r>
          <w:fldChar w:fldCharType="end"/>
        </w:r>
      </w:hyperlink>
    </w:p>
    <w:p>
      <w:pPr>
        <w:pStyle w:val="TOC1"/>
        <w:tabs>
          <w:tab w:val="right" w:leader="dot" w:pos="8306"/>
        </w:tabs>
      </w:pPr>
      <w:hyperlink w:anchor="_Toc10284" w:history="1">
        <w:r>
          <w:rPr>
            <w:rFonts w:ascii="仿宋" w:eastAsia="仿宋" w:hAnsi="仿宋" w:cs="仿宋" w:hint="eastAsia"/>
            <w:lang w:eastAsia="zh-CN"/>
          </w:rPr>
          <w:t>十五、设施与设备管理</w:t>
        </w:r>
        <w:r>
          <w:tab/>
        </w:r>
        <w:r>
          <w:fldChar w:fldCharType="begin"/>
        </w:r>
        <w:r>
          <w:instrText xml:space="preserve"> PAGEREF _Toc10284 \h </w:instrText>
        </w:r>
        <w:r>
          <w:fldChar w:fldCharType="separate"/>
        </w:r>
        <w:r>
          <w:t>54</w:t>
        </w:r>
        <w:r>
          <w:fldChar w:fldCharType="end"/>
        </w:r>
      </w:hyperlink>
    </w:p>
    <w:p>
      <w:pPr>
        <w:pStyle w:val="TOC2"/>
        <w:tabs>
          <w:tab w:val="right" w:leader="dot" w:pos="8306"/>
        </w:tabs>
      </w:pPr>
      <w:hyperlink w:anchor="_Toc11168" w:history="1">
        <w:r>
          <w:rPr>
            <w:rFonts w:ascii="仿宋" w:eastAsia="仿宋" w:hAnsi="仿宋" w:cs="仿宋" w:hint="eastAsia"/>
            <w:lang w:eastAsia="zh-CN"/>
          </w:rPr>
          <w:t>(一)、设施规划与配置</w:t>
        </w:r>
        <w:r>
          <w:tab/>
        </w:r>
        <w:r>
          <w:fldChar w:fldCharType="begin"/>
        </w:r>
        <w:r>
          <w:instrText xml:space="preserve"> PAGEREF _Toc11168 \h </w:instrText>
        </w:r>
        <w:r>
          <w:fldChar w:fldCharType="separate"/>
        </w:r>
        <w:r>
          <w:t>54</w:t>
        </w:r>
        <w:r>
          <w:fldChar w:fldCharType="end"/>
        </w:r>
      </w:hyperlink>
    </w:p>
    <w:p>
      <w:pPr>
        <w:pStyle w:val="TOC2"/>
        <w:tabs>
          <w:tab w:val="right" w:leader="dot" w:pos="8306"/>
        </w:tabs>
      </w:pPr>
      <w:hyperlink w:anchor="_Toc22908" w:history="1">
        <w:r>
          <w:rPr>
            <w:rFonts w:ascii="仿宋" w:eastAsia="仿宋" w:hAnsi="仿宋" w:cs="仿宋" w:hint="eastAsia"/>
            <w:lang w:eastAsia="zh-CN"/>
          </w:rPr>
          <w:t>(二)、设备采购与维护管理</w:t>
        </w:r>
        <w:r>
          <w:tab/>
        </w:r>
        <w:r>
          <w:fldChar w:fldCharType="begin"/>
        </w:r>
        <w:r>
          <w:instrText xml:space="preserve"> PAGEREF _Toc22908 \h </w:instrText>
        </w:r>
        <w:r>
          <w:fldChar w:fldCharType="separate"/>
        </w:r>
        <w:r>
          <w:t>55</w:t>
        </w:r>
        <w:r>
          <w:fldChar w:fldCharType="end"/>
        </w:r>
      </w:hyperlink>
    </w:p>
    <w:p>
      <w:pPr>
        <w:pStyle w:val="TOC2"/>
        <w:tabs>
          <w:tab w:val="right" w:leader="dot" w:pos="8306"/>
        </w:tabs>
      </w:pPr>
      <w:hyperlink w:anchor="_Toc27251" w:history="1">
        <w:r>
          <w:rPr>
            <w:rFonts w:ascii="仿宋" w:eastAsia="仿宋" w:hAnsi="仿宋" w:cs="仿宋" w:hint="eastAsia"/>
            <w:lang w:eastAsia="zh-CN"/>
          </w:rPr>
          <w:t>(三)、设施设备升级策略</w:t>
        </w:r>
        <w:r>
          <w:tab/>
        </w:r>
        <w:r>
          <w:fldChar w:fldCharType="begin"/>
        </w:r>
        <w:r>
          <w:instrText xml:space="preserve"> PAGEREF _Toc27251 \h </w:instrText>
        </w:r>
        <w:r>
          <w:fldChar w:fldCharType="separate"/>
        </w:r>
        <w:r>
          <w:t>56</w:t>
        </w:r>
        <w:r>
          <w:fldChar w:fldCharType="end"/>
        </w:r>
      </w:hyperlink>
    </w:p>
    <w:p>
      <w:pPr>
        <w:pStyle w:val="TOC1"/>
        <w:tabs>
          <w:tab w:val="right" w:leader="dot" w:pos="8306"/>
        </w:tabs>
      </w:pPr>
      <w:hyperlink w:anchor="_Toc24158" w:history="1">
        <w:r>
          <w:rPr>
            <w:rFonts w:ascii="仿宋" w:eastAsia="仿宋" w:hAnsi="仿宋" w:cs="仿宋" w:hint="eastAsia"/>
            <w:lang w:eastAsia="zh-CN"/>
          </w:rPr>
          <w:t>十六、法律法规与政策遵循</w:t>
        </w:r>
        <w:r>
          <w:tab/>
        </w:r>
        <w:r>
          <w:fldChar w:fldCharType="begin"/>
        </w:r>
        <w:r>
          <w:instrText xml:space="preserve"> PAGEREF _Toc24158 \h </w:instrText>
        </w:r>
        <w:r>
          <w:fldChar w:fldCharType="separate"/>
        </w:r>
        <w:r>
          <w:t>56</w:t>
        </w:r>
        <w:r>
          <w:fldChar w:fldCharType="end"/>
        </w:r>
      </w:hyperlink>
    </w:p>
    <w:p>
      <w:pPr>
        <w:pStyle w:val="TOC2"/>
        <w:tabs>
          <w:tab w:val="right" w:leader="dot" w:pos="8306"/>
        </w:tabs>
      </w:pPr>
      <w:hyperlink w:anchor="_Toc27358" w:history="1">
        <w:r>
          <w:rPr>
            <w:rFonts w:ascii="仿宋" w:eastAsia="仿宋" w:hAnsi="仿宋" w:cs="仿宋" w:hint="eastAsia"/>
            <w:lang w:eastAsia="zh-CN"/>
          </w:rPr>
          <w:t>(一)、法律法规遵守</w:t>
        </w:r>
        <w:r>
          <w:tab/>
        </w:r>
        <w:r>
          <w:fldChar w:fldCharType="begin"/>
        </w:r>
        <w:r>
          <w:instrText xml:space="preserve"> PAGEREF _Toc27358 \h </w:instrText>
        </w:r>
        <w:r>
          <w:fldChar w:fldCharType="separate"/>
        </w:r>
        <w:r>
          <w:t>56</w:t>
        </w:r>
        <w:r>
          <w:fldChar w:fldCharType="end"/>
        </w:r>
      </w:hyperlink>
    </w:p>
    <w:p>
      <w:pPr>
        <w:pStyle w:val="TOC2"/>
        <w:tabs>
          <w:tab w:val="right" w:leader="dot" w:pos="8306"/>
        </w:tabs>
      </w:pPr>
      <w:hyperlink w:anchor="_Toc13961" w:history="1">
        <w:r>
          <w:rPr>
            <w:rFonts w:ascii="仿宋" w:eastAsia="仿宋" w:hAnsi="仿宋" w:cs="仿宋" w:hint="eastAsia"/>
            <w:lang w:eastAsia="zh-CN"/>
          </w:rPr>
          <w:t>(二)、政策导向与利用</w:t>
        </w:r>
        <w:r>
          <w:tab/>
        </w:r>
        <w:r>
          <w:fldChar w:fldCharType="begin"/>
        </w:r>
        <w:r>
          <w:instrText xml:space="preserve"> PAGEREF _Toc13961 \h </w:instrText>
        </w:r>
        <w:r>
          <w:fldChar w:fldCharType="separate"/>
        </w:r>
        <w:r>
          <w:t>57</w:t>
        </w:r>
        <w:r>
          <w:fldChar w:fldCharType="end"/>
        </w:r>
      </w:hyperlink>
    </w:p>
    <w:p>
      <w:pPr>
        <w:pStyle w:val="TOC1"/>
        <w:tabs>
          <w:tab w:val="right" w:leader="dot" w:pos="8306"/>
        </w:tabs>
      </w:pPr>
      <w:hyperlink w:anchor="_Toc16951" w:history="1">
        <w:r>
          <w:rPr>
            <w:rFonts w:ascii="仿宋" w:eastAsia="仿宋" w:hAnsi="仿宋" w:cs="仿宋" w:hint="eastAsia"/>
            <w:lang w:eastAsia="zh-CN"/>
          </w:rPr>
          <w:t>十七、质量管理与控制</w:t>
        </w:r>
        <w:r>
          <w:tab/>
        </w:r>
        <w:r>
          <w:fldChar w:fldCharType="begin"/>
        </w:r>
        <w:r>
          <w:instrText xml:space="preserve"> PAGEREF _Toc16951 \h </w:instrText>
        </w:r>
        <w:r>
          <w:fldChar w:fldCharType="separate"/>
        </w:r>
        <w:r>
          <w:t>58</w:t>
        </w:r>
        <w:r>
          <w:fldChar w:fldCharType="end"/>
        </w:r>
      </w:hyperlink>
    </w:p>
    <w:p>
      <w:pPr>
        <w:pStyle w:val="TOC2"/>
        <w:tabs>
          <w:tab w:val="right" w:leader="dot" w:pos="8306"/>
        </w:tabs>
      </w:pPr>
      <w:hyperlink w:anchor="_Toc19599" w:history="1">
        <w:r>
          <w:rPr>
            <w:rFonts w:ascii="仿宋" w:eastAsia="仿宋" w:hAnsi="仿宋" w:cs="仿宋" w:hint="eastAsia"/>
            <w:lang w:eastAsia="zh-CN"/>
          </w:rPr>
          <w:t>(一)、质量管理体系建设</w:t>
        </w:r>
        <w:r>
          <w:tab/>
        </w:r>
        <w:r>
          <w:fldChar w:fldCharType="begin"/>
        </w:r>
        <w:r>
          <w:instrText xml:space="preserve"> PAGEREF _Toc19599 \h </w:instrText>
        </w:r>
        <w:r>
          <w:fldChar w:fldCharType="separate"/>
        </w:r>
        <w:r>
          <w:t>58</w:t>
        </w:r>
        <w:r>
          <w:fldChar w:fldCharType="end"/>
        </w:r>
      </w:hyperlink>
    </w:p>
    <w:p>
      <w:pPr>
        <w:pStyle w:val="TOC2"/>
        <w:tabs>
          <w:tab w:val="right" w:leader="dot" w:pos="8306"/>
        </w:tabs>
      </w:pPr>
      <w:hyperlink w:anchor="_Toc30995" w:history="1">
        <w:r>
          <w:rPr>
            <w:rFonts w:ascii="仿宋" w:eastAsia="仿宋" w:hAnsi="仿宋" w:cs="仿宋" w:hint="eastAsia"/>
            <w:lang w:eastAsia="zh-CN"/>
          </w:rPr>
          <w:t>(二)、质量控制措施</w:t>
        </w:r>
        <w:r>
          <w:tab/>
        </w:r>
        <w:r>
          <w:fldChar w:fldCharType="begin"/>
        </w:r>
        <w:r>
          <w:instrText xml:space="preserve"> PAGEREF _Toc30995 \h </w:instrText>
        </w:r>
        <w:r>
          <w:fldChar w:fldCharType="separate"/>
        </w:r>
        <w:r>
          <w:t>60</w:t>
        </w:r>
        <w:r>
          <w:fldChar w:fldCharType="end"/>
        </w:r>
      </w:hyperlink>
    </w:p>
    <w:p>
      <w:pPr>
        <w:pStyle w:val="TOC1"/>
        <w:tabs>
          <w:tab w:val="right" w:leader="dot" w:pos="8306"/>
        </w:tabs>
      </w:pPr>
      <w:hyperlink w:anchor="_Toc21969" w:history="1">
        <w:r>
          <w:rPr>
            <w:rFonts w:ascii="仿宋" w:eastAsia="仿宋" w:hAnsi="仿宋" w:cs="仿宋" w:hint="eastAsia"/>
            <w:lang w:eastAsia="zh-CN"/>
          </w:rPr>
          <w:t>十八、人力资源管理与开发</w:t>
        </w:r>
        <w:r>
          <w:tab/>
        </w:r>
        <w:r>
          <w:fldChar w:fldCharType="begin"/>
        </w:r>
        <w:r>
          <w:instrText xml:space="preserve"> PAGEREF _Toc21969 \h </w:instrText>
        </w:r>
        <w:r>
          <w:fldChar w:fldCharType="separate"/>
        </w:r>
        <w:r>
          <w:t>61</w:t>
        </w:r>
        <w:r>
          <w:fldChar w:fldCharType="end"/>
        </w:r>
      </w:hyperlink>
    </w:p>
    <w:p>
      <w:pPr>
        <w:pStyle w:val="TOC2"/>
        <w:tabs>
          <w:tab w:val="right" w:leader="dot" w:pos="8306"/>
        </w:tabs>
      </w:pPr>
      <w:hyperlink w:anchor="_Toc2535" w:history="1">
        <w:r>
          <w:rPr>
            <w:rFonts w:ascii="仿宋" w:eastAsia="仿宋" w:hAnsi="仿宋" w:cs="仿宋" w:hint="eastAsia"/>
            <w:lang w:eastAsia="zh-CN"/>
          </w:rPr>
          <w:t>(一)、人力资源规划</w:t>
        </w:r>
        <w:r>
          <w:tab/>
        </w:r>
        <w:r>
          <w:fldChar w:fldCharType="begin"/>
        </w:r>
        <w:r>
          <w:instrText xml:space="preserve"> PAGEREF _Toc2535 \h </w:instrText>
        </w:r>
        <w:r>
          <w:fldChar w:fldCharType="separate"/>
        </w:r>
        <w:r>
          <w:t>61</w:t>
        </w:r>
        <w:r>
          <w:fldChar w:fldCharType="end"/>
        </w:r>
      </w:hyperlink>
    </w:p>
    <w:p>
      <w:pPr>
        <w:pStyle w:val="TOC2"/>
        <w:tabs>
          <w:tab w:val="right" w:leader="dot" w:pos="8306"/>
        </w:tabs>
      </w:pPr>
      <w:hyperlink w:anchor="_Toc31525" w:history="1">
        <w:r>
          <w:rPr>
            <w:rFonts w:ascii="仿宋" w:eastAsia="仿宋" w:hAnsi="仿宋" w:cs="仿宋" w:hint="eastAsia"/>
            <w:lang w:eastAsia="zh-CN"/>
          </w:rPr>
          <w:t>(二)、人力资源开发与培训</w:t>
        </w:r>
        <w:r>
          <w:tab/>
        </w:r>
        <w:r>
          <w:fldChar w:fldCharType="begin"/>
        </w:r>
        <w:r>
          <w:instrText xml:space="preserve"> PAGEREF _Toc31525 \h </w:instrText>
        </w:r>
        <w:r>
          <w:fldChar w:fldCharType="separate"/>
        </w:r>
        <w:r>
          <w:t>63</w:t>
        </w:r>
        <w:r>
          <w:fldChar w:fldCharType="end"/>
        </w:r>
      </w:hyperlink>
    </w:p>
    <w:p>
      <w:pPr>
        <w:pStyle w:val="TOC1"/>
        <w:tabs>
          <w:tab w:val="right" w:leader="dot" w:pos="8306"/>
        </w:tabs>
      </w:pPr>
      <w:hyperlink w:anchor="_Toc31134" w:history="1">
        <w:r>
          <w:rPr>
            <w:rFonts w:ascii="仿宋" w:eastAsia="仿宋" w:hAnsi="仿宋" w:cs="仿宋" w:hint="eastAsia"/>
            <w:lang w:eastAsia="zh-CN"/>
          </w:rPr>
          <w:t>十九、成果转化与推广应用</w:t>
        </w:r>
        <w:r>
          <w:tab/>
        </w:r>
        <w:r>
          <w:fldChar w:fldCharType="begin"/>
        </w:r>
        <w:r>
          <w:instrText xml:space="preserve"> PAGEREF _Toc31134 \h </w:instrText>
        </w:r>
        <w:r>
          <w:fldChar w:fldCharType="separate"/>
        </w:r>
        <w:r>
          <w:t>65</w:t>
        </w:r>
        <w:r>
          <w:fldChar w:fldCharType="end"/>
        </w:r>
      </w:hyperlink>
    </w:p>
    <w:p>
      <w:pPr>
        <w:pStyle w:val="TOC2"/>
        <w:tabs>
          <w:tab w:val="right" w:leader="dot" w:pos="8306"/>
        </w:tabs>
      </w:pPr>
      <w:hyperlink w:anchor="_Toc22409" w:history="1">
        <w:r>
          <w:rPr>
            <w:rFonts w:ascii="仿宋" w:eastAsia="仿宋" w:hAnsi="仿宋" w:cs="仿宋" w:hint="eastAsia"/>
            <w:lang w:eastAsia="zh-CN"/>
          </w:rPr>
          <w:t>(一)、成果转化策略制定</w:t>
        </w:r>
        <w:r>
          <w:tab/>
        </w:r>
        <w:r>
          <w:fldChar w:fldCharType="begin"/>
        </w:r>
        <w:r>
          <w:instrText xml:space="preserve"> PAGEREF _Toc22409 \h </w:instrText>
        </w:r>
        <w:r>
          <w:fldChar w:fldCharType="separate"/>
        </w:r>
        <w:r>
          <w:t>65</w:t>
        </w:r>
        <w:r>
          <w:fldChar w:fldCharType="end"/>
        </w:r>
      </w:hyperlink>
    </w:p>
    <w:p>
      <w:pPr>
        <w:pStyle w:val="TOC2"/>
        <w:tabs>
          <w:tab w:val="right" w:leader="dot" w:pos="8306"/>
        </w:tabs>
      </w:pPr>
      <w:hyperlink w:anchor="_Toc500" w:history="1">
        <w:r>
          <w:rPr>
            <w:rFonts w:ascii="仿宋" w:eastAsia="仿宋" w:hAnsi="仿宋" w:cs="仿宋" w:hint="eastAsia"/>
            <w:lang w:eastAsia="zh-CN"/>
          </w:rPr>
          <w:t>(二)、成果推广应用方案</w:t>
        </w:r>
        <w:r>
          <w:tab/>
        </w:r>
        <w:r>
          <w:fldChar w:fldCharType="begin"/>
        </w:r>
        <w:r>
          <w:instrText xml:space="preserve"> PAGEREF _Toc500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46"/>
      <w:r>
        <w:rPr>
          <w:rFonts w:ascii="仿宋" w:eastAsia="仿宋" w:hAnsi="仿宋" w:cs="仿宋" w:hint="eastAsia"/>
          <w:sz w:val="28"/>
          <w:lang w:eastAsia="zh-CN"/>
        </w:rPr>
        <w:t>一、观光旅游项目概论</w:t>
      </w:r>
      <w:bookmarkEnd w:id="2"/>
    </w:p>
    <w:p>
      <w:pPr>
        <w:pStyle w:val="Heading2"/>
        <w:rPr>
          <w:rFonts w:ascii="仿宋" w:eastAsia="仿宋" w:hAnsi="仿宋" w:cs="仿宋" w:hint="eastAsia"/>
          <w:lang w:eastAsia="zh-CN"/>
        </w:rPr>
      </w:pPr>
      <w:bookmarkStart w:id="3" w:name="_Toc2507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观光旅游项目的申报单位是“XXX实业发展公司”，这是一家在其所处行业内备受尊敬的企业。公司自成立以来，通过其在观光旅游项目中表现出的创新精神和卓越执行力，在市场上赢得了显著的地位。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该公司的法定代表人秦XX，在观光旅游项目及其他多个行业领域中都有着显著的贡献。秦XX以其出色的领导才能和敏锐的商业洞察力，带领公司在观光旅游项目等多个领域实现了持续的成长和成功。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观光旅游项目的重要合作伙伴。公司专注于[行业名称]领域，以创新作为驱动力，不断推动技术进步和市场扩张。在观光旅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观光旅游项目中展现了强劲的增长和稳定的财务表现。公司通过有效的策略，在观光旅游项目中扩大了其市场份额并增强了盈利能力。同时，公司积极承担社会责任，参与各类社会公益项目，增强了其在观光旅游项目中的品牌形象和社会影响力。</w:t>
      </w:r>
    </w:p>
    <w:p>
      <w:pPr>
        <w:pStyle w:val="Heading2"/>
        <w:ind w:firstLine="560" w:firstLineChars="200"/>
        <w:rPr>
          <w:rFonts w:ascii="仿宋" w:eastAsia="仿宋" w:hAnsi="仿宋" w:cs="仿宋" w:hint="eastAsia"/>
          <w:sz w:val="28"/>
          <w:lang w:eastAsia="zh-CN"/>
        </w:rPr>
      </w:pPr>
      <w:bookmarkStart w:id="4" w:name="_Toc2889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观光旅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观光旅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990"/>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662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029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https://d.book118.com/927042035150006025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534A4"/>
    <w:rsid w:val="7E2534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042035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2023-12-23T19:04:00Z</dcterms:created>
  <dcterms:modified xsi:type="dcterms:W3CDTF">2023-12-23T19:04:22Z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F33598B225B04199947E5DC384764A48_11</vt:lpwstr>
  </property>
  <property fmtid="{D5CDD505-2E9C-101B-9397-08002B2CF9AE}" pid="3" name="KSOProductBuildVer">
    <vt:lpwstr>2052-12.1.0.16120</vt:lpwstr>
  </property>
</Properties>
</file>