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休闲卤制食品项目计划设计方案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62" w:history="1">
        <w:r>
          <w:rPr>
            <w:rFonts w:ascii="仿宋" w:eastAsia="仿宋" w:hAnsi="仿宋" w:cs="仿宋" w:hint="eastAsia"/>
            <w:lang w:eastAsia="zh-CN"/>
          </w:rPr>
          <w:t>前言</w:t>
        </w:r>
        <w:r>
          <w:tab/>
        </w:r>
        <w:r>
          <w:fldChar w:fldCharType="begin"/>
        </w:r>
        <w:r>
          <w:instrText xml:space="preserve"> PAGEREF _Toc24662 \h </w:instrText>
        </w:r>
        <w:r>
          <w:fldChar w:fldCharType="separate"/>
        </w:r>
        <w:r>
          <w:t>3</w:t>
        </w:r>
        <w:r>
          <w:fldChar w:fldCharType="end"/>
        </w:r>
      </w:hyperlink>
    </w:p>
    <w:p>
      <w:pPr>
        <w:pStyle w:val="TOC1"/>
        <w:tabs>
          <w:tab w:val="right" w:leader="dot" w:pos="8306"/>
        </w:tabs>
      </w:pPr>
      <w:hyperlink w:anchor="_Toc23851" w:history="1">
        <w:r>
          <w:rPr>
            <w:rFonts w:ascii="仿宋" w:eastAsia="仿宋" w:hAnsi="仿宋" w:cs="仿宋" w:hint="eastAsia"/>
            <w:lang w:eastAsia="zh-CN"/>
          </w:rPr>
          <w:t>一、工艺说明</w:t>
        </w:r>
        <w:r>
          <w:tab/>
        </w:r>
        <w:r>
          <w:fldChar w:fldCharType="begin"/>
        </w:r>
        <w:r>
          <w:instrText xml:space="preserve"> PAGEREF _Toc23851 \h </w:instrText>
        </w:r>
        <w:r>
          <w:fldChar w:fldCharType="separate"/>
        </w:r>
        <w:r>
          <w:t>3</w:t>
        </w:r>
        <w:r>
          <w:fldChar w:fldCharType="end"/>
        </w:r>
      </w:hyperlink>
    </w:p>
    <w:p>
      <w:pPr>
        <w:pStyle w:val="TOC2"/>
        <w:tabs>
          <w:tab w:val="right" w:leader="dot" w:pos="8306"/>
        </w:tabs>
      </w:pPr>
      <w:hyperlink w:anchor="_Toc30914" w:history="1">
        <w:r>
          <w:rPr>
            <w:rFonts w:ascii="仿宋" w:eastAsia="仿宋" w:hAnsi="仿宋" w:cs="仿宋" w:hint="eastAsia"/>
            <w:lang w:eastAsia="zh-CN"/>
          </w:rPr>
          <w:t>(一)、技术管理特点</w:t>
        </w:r>
        <w:r>
          <w:tab/>
        </w:r>
        <w:r>
          <w:fldChar w:fldCharType="begin"/>
        </w:r>
        <w:r>
          <w:instrText xml:space="preserve"> PAGEREF _Toc30914 \h </w:instrText>
        </w:r>
        <w:r>
          <w:fldChar w:fldCharType="separate"/>
        </w:r>
        <w:r>
          <w:t>3</w:t>
        </w:r>
        <w:r>
          <w:fldChar w:fldCharType="end"/>
        </w:r>
      </w:hyperlink>
    </w:p>
    <w:p>
      <w:pPr>
        <w:pStyle w:val="TOC2"/>
        <w:tabs>
          <w:tab w:val="right" w:leader="dot" w:pos="8306"/>
        </w:tabs>
      </w:pPr>
      <w:hyperlink w:anchor="_Toc10989" w:history="1">
        <w:r>
          <w:rPr>
            <w:rFonts w:ascii="仿宋" w:eastAsia="仿宋" w:hAnsi="仿宋" w:cs="仿宋" w:hint="eastAsia"/>
            <w:lang w:eastAsia="zh-CN"/>
          </w:rPr>
          <w:t>(二)、休闲卤制食品项目工艺技术设计方案</w:t>
        </w:r>
        <w:r>
          <w:tab/>
        </w:r>
        <w:r>
          <w:fldChar w:fldCharType="begin"/>
        </w:r>
        <w:r>
          <w:instrText xml:space="preserve"> PAGEREF _Toc10989 \h </w:instrText>
        </w:r>
        <w:r>
          <w:fldChar w:fldCharType="separate"/>
        </w:r>
        <w:r>
          <w:t>4</w:t>
        </w:r>
        <w:r>
          <w:fldChar w:fldCharType="end"/>
        </w:r>
      </w:hyperlink>
    </w:p>
    <w:p>
      <w:pPr>
        <w:pStyle w:val="TOC2"/>
        <w:tabs>
          <w:tab w:val="right" w:leader="dot" w:pos="8306"/>
        </w:tabs>
      </w:pPr>
      <w:hyperlink w:anchor="_Toc5130" w:history="1">
        <w:r>
          <w:rPr>
            <w:rFonts w:ascii="仿宋" w:eastAsia="仿宋" w:hAnsi="仿宋" w:cs="仿宋" w:hint="eastAsia"/>
            <w:lang w:eastAsia="zh-CN"/>
          </w:rPr>
          <w:t>(三)、设备选型方案</w:t>
        </w:r>
        <w:r>
          <w:tab/>
        </w:r>
        <w:r>
          <w:fldChar w:fldCharType="begin"/>
        </w:r>
        <w:r>
          <w:instrText xml:space="preserve"> PAGEREF _Toc5130 \h </w:instrText>
        </w:r>
        <w:r>
          <w:fldChar w:fldCharType="separate"/>
        </w:r>
        <w:r>
          <w:t>5</w:t>
        </w:r>
        <w:r>
          <w:fldChar w:fldCharType="end"/>
        </w:r>
      </w:hyperlink>
    </w:p>
    <w:p>
      <w:pPr>
        <w:pStyle w:val="TOC1"/>
        <w:tabs>
          <w:tab w:val="right" w:leader="dot" w:pos="8306"/>
        </w:tabs>
      </w:pPr>
      <w:hyperlink w:anchor="_Toc28297" w:history="1">
        <w:r>
          <w:rPr>
            <w:rFonts w:ascii="仿宋" w:eastAsia="仿宋" w:hAnsi="仿宋" w:cs="仿宋" w:hint="eastAsia"/>
            <w:lang w:eastAsia="zh-CN"/>
          </w:rPr>
          <w:t>二、休闲卤制食品项目土建工程</w:t>
        </w:r>
        <w:r>
          <w:tab/>
        </w:r>
        <w:r>
          <w:fldChar w:fldCharType="begin"/>
        </w:r>
        <w:r>
          <w:instrText xml:space="preserve"> PAGEREF _Toc28297 \h </w:instrText>
        </w:r>
        <w:r>
          <w:fldChar w:fldCharType="separate"/>
        </w:r>
        <w:r>
          <w:t>7</w:t>
        </w:r>
        <w:r>
          <w:fldChar w:fldCharType="end"/>
        </w:r>
      </w:hyperlink>
    </w:p>
    <w:p>
      <w:pPr>
        <w:pStyle w:val="TOC2"/>
        <w:tabs>
          <w:tab w:val="right" w:leader="dot" w:pos="8306"/>
        </w:tabs>
      </w:pPr>
      <w:hyperlink w:anchor="_Toc8054" w:history="1">
        <w:r>
          <w:rPr>
            <w:rFonts w:ascii="仿宋" w:eastAsia="仿宋" w:hAnsi="仿宋" w:cs="仿宋" w:hint="eastAsia"/>
            <w:lang w:eastAsia="zh-CN"/>
          </w:rPr>
          <w:t>(一)、建筑工程设计原则</w:t>
        </w:r>
        <w:r>
          <w:tab/>
        </w:r>
        <w:r>
          <w:fldChar w:fldCharType="begin"/>
        </w:r>
        <w:r>
          <w:instrText xml:space="preserve"> PAGEREF _Toc8054 \h </w:instrText>
        </w:r>
        <w:r>
          <w:fldChar w:fldCharType="separate"/>
        </w:r>
        <w:r>
          <w:t>7</w:t>
        </w:r>
        <w:r>
          <w:fldChar w:fldCharType="end"/>
        </w:r>
      </w:hyperlink>
    </w:p>
    <w:p>
      <w:pPr>
        <w:pStyle w:val="TOC2"/>
        <w:tabs>
          <w:tab w:val="right" w:leader="dot" w:pos="8306"/>
        </w:tabs>
      </w:pPr>
      <w:hyperlink w:anchor="_Toc1444" w:history="1">
        <w:r>
          <w:rPr>
            <w:rFonts w:ascii="仿宋" w:eastAsia="仿宋" w:hAnsi="仿宋" w:cs="仿宋" w:hint="eastAsia"/>
            <w:lang w:eastAsia="zh-CN"/>
          </w:rPr>
          <w:t>(二)、土建工程设计年限及安全等级</w:t>
        </w:r>
        <w:r>
          <w:tab/>
        </w:r>
        <w:r>
          <w:fldChar w:fldCharType="begin"/>
        </w:r>
        <w:r>
          <w:instrText xml:space="preserve"> PAGEREF _Toc1444 \h </w:instrText>
        </w:r>
        <w:r>
          <w:fldChar w:fldCharType="separate"/>
        </w:r>
        <w:r>
          <w:t>8</w:t>
        </w:r>
        <w:r>
          <w:fldChar w:fldCharType="end"/>
        </w:r>
      </w:hyperlink>
    </w:p>
    <w:p>
      <w:pPr>
        <w:pStyle w:val="TOC2"/>
        <w:tabs>
          <w:tab w:val="right" w:leader="dot" w:pos="8306"/>
        </w:tabs>
      </w:pPr>
      <w:hyperlink w:anchor="_Toc31145" w:history="1">
        <w:r>
          <w:rPr>
            <w:rFonts w:ascii="仿宋" w:eastAsia="仿宋" w:hAnsi="仿宋" w:cs="仿宋" w:hint="eastAsia"/>
            <w:lang w:eastAsia="zh-CN"/>
          </w:rPr>
          <w:t>(三)、建筑工程设计总体要求</w:t>
        </w:r>
        <w:r>
          <w:tab/>
        </w:r>
        <w:r>
          <w:fldChar w:fldCharType="begin"/>
        </w:r>
        <w:r>
          <w:instrText xml:space="preserve"> PAGEREF _Toc31145 \h </w:instrText>
        </w:r>
        <w:r>
          <w:fldChar w:fldCharType="separate"/>
        </w:r>
        <w:r>
          <w:t>9</w:t>
        </w:r>
        <w:r>
          <w:fldChar w:fldCharType="end"/>
        </w:r>
      </w:hyperlink>
    </w:p>
    <w:p>
      <w:pPr>
        <w:pStyle w:val="TOC2"/>
        <w:tabs>
          <w:tab w:val="right" w:leader="dot" w:pos="8306"/>
        </w:tabs>
      </w:pPr>
      <w:hyperlink w:anchor="_Toc13725" w:history="1">
        <w:r>
          <w:rPr>
            <w:rFonts w:ascii="仿宋" w:eastAsia="仿宋" w:hAnsi="仿宋" w:cs="仿宋" w:hint="eastAsia"/>
            <w:lang w:eastAsia="zh-CN"/>
          </w:rPr>
          <w:t>(四)、土建工程建设指标</w:t>
        </w:r>
        <w:r>
          <w:tab/>
        </w:r>
        <w:r>
          <w:fldChar w:fldCharType="begin"/>
        </w:r>
        <w:r>
          <w:instrText xml:space="preserve"> PAGEREF _Toc13725 \h </w:instrText>
        </w:r>
        <w:r>
          <w:fldChar w:fldCharType="separate"/>
        </w:r>
        <w:r>
          <w:t>10</w:t>
        </w:r>
        <w:r>
          <w:fldChar w:fldCharType="end"/>
        </w:r>
      </w:hyperlink>
    </w:p>
    <w:p>
      <w:pPr>
        <w:pStyle w:val="TOC1"/>
        <w:tabs>
          <w:tab w:val="right" w:leader="dot" w:pos="8306"/>
        </w:tabs>
      </w:pPr>
      <w:hyperlink w:anchor="_Toc22185" w:history="1">
        <w:r>
          <w:rPr>
            <w:rFonts w:ascii="仿宋" w:eastAsia="仿宋" w:hAnsi="仿宋" w:cs="仿宋" w:hint="eastAsia"/>
            <w:lang w:eastAsia="zh-CN"/>
          </w:rPr>
          <w:t>三、市场分析、调研</w:t>
        </w:r>
        <w:r>
          <w:tab/>
        </w:r>
        <w:r>
          <w:fldChar w:fldCharType="begin"/>
        </w:r>
        <w:r>
          <w:instrText xml:space="preserve"> PAGEREF _Toc22185 \h </w:instrText>
        </w:r>
        <w:r>
          <w:fldChar w:fldCharType="separate"/>
        </w:r>
        <w:r>
          <w:t>10</w:t>
        </w:r>
        <w:r>
          <w:fldChar w:fldCharType="end"/>
        </w:r>
      </w:hyperlink>
    </w:p>
    <w:p>
      <w:pPr>
        <w:pStyle w:val="TOC2"/>
        <w:tabs>
          <w:tab w:val="right" w:leader="dot" w:pos="8306"/>
        </w:tabs>
      </w:pPr>
      <w:hyperlink w:anchor="_Toc24059" w:history="1">
        <w:r>
          <w:rPr>
            <w:rFonts w:ascii="仿宋" w:eastAsia="仿宋" w:hAnsi="仿宋" w:cs="仿宋" w:hint="eastAsia"/>
            <w:lang w:eastAsia="zh-CN"/>
          </w:rPr>
          <w:t>(一)、休闲卤制食品行业分析</w:t>
        </w:r>
        <w:r>
          <w:tab/>
        </w:r>
        <w:r>
          <w:fldChar w:fldCharType="begin"/>
        </w:r>
        <w:r>
          <w:instrText xml:space="preserve"> PAGEREF _Toc24059 \h </w:instrText>
        </w:r>
        <w:r>
          <w:fldChar w:fldCharType="separate"/>
        </w:r>
        <w:r>
          <w:t>10</w:t>
        </w:r>
        <w:r>
          <w:fldChar w:fldCharType="end"/>
        </w:r>
      </w:hyperlink>
    </w:p>
    <w:p>
      <w:pPr>
        <w:pStyle w:val="TOC2"/>
        <w:tabs>
          <w:tab w:val="right" w:leader="dot" w:pos="8306"/>
        </w:tabs>
      </w:pPr>
      <w:hyperlink w:anchor="_Toc3346" w:history="1">
        <w:r>
          <w:rPr>
            <w:rFonts w:ascii="仿宋" w:eastAsia="仿宋" w:hAnsi="仿宋" w:cs="仿宋" w:hint="eastAsia"/>
            <w:lang w:eastAsia="zh-CN"/>
          </w:rPr>
          <w:t>(二)、休闲卤制食品市场分析预测</w:t>
        </w:r>
        <w:r>
          <w:tab/>
        </w:r>
        <w:r>
          <w:fldChar w:fldCharType="begin"/>
        </w:r>
        <w:r>
          <w:instrText xml:space="preserve"> PAGEREF _Toc3346 \h </w:instrText>
        </w:r>
        <w:r>
          <w:fldChar w:fldCharType="separate"/>
        </w:r>
        <w:r>
          <w:t>11</w:t>
        </w:r>
        <w:r>
          <w:fldChar w:fldCharType="end"/>
        </w:r>
      </w:hyperlink>
    </w:p>
    <w:p>
      <w:pPr>
        <w:pStyle w:val="TOC1"/>
        <w:tabs>
          <w:tab w:val="right" w:leader="dot" w:pos="8306"/>
        </w:tabs>
      </w:pPr>
      <w:hyperlink w:anchor="_Toc25432" w:history="1">
        <w:r>
          <w:rPr>
            <w:rFonts w:ascii="仿宋" w:eastAsia="仿宋" w:hAnsi="仿宋" w:cs="仿宋" w:hint="eastAsia"/>
            <w:lang w:eastAsia="zh-CN"/>
          </w:rPr>
          <w:t>四、休闲卤制食品项目危机管理</w:t>
        </w:r>
        <w:r>
          <w:tab/>
        </w:r>
        <w:r>
          <w:fldChar w:fldCharType="begin"/>
        </w:r>
        <w:r>
          <w:instrText xml:space="preserve"> PAGEREF _Toc25432 \h </w:instrText>
        </w:r>
        <w:r>
          <w:fldChar w:fldCharType="separate"/>
        </w:r>
        <w:r>
          <w:t>12</w:t>
        </w:r>
        <w:r>
          <w:fldChar w:fldCharType="end"/>
        </w:r>
      </w:hyperlink>
    </w:p>
    <w:p>
      <w:pPr>
        <w:pStyle w:val="TOC2"/>
        <w:tabs>
          <w:tab w:val="right" w:leader="dot" w:pos="8306"/>
        </w:tabs>
      </w:pPr>
      <w:hyperlink w:anchor="_Toc24026" w:history="1">
        <w:r>
          <w:rPr>
            <w:rFonts w:ascii="仿宋" w:eastAsia="仿宋" w:hAnsi="仿宋" w:cs="仿宋" w:hint="eastAsia"/>
            <w:lang w:eastAsia="zh-CN"/>
          </w:rPr>
          <w:t>(一)、危机预警与识别</w:t>
        </w:r>
        <w:r>
          <w:tab/>
        </w:r>
        <w:r>
          <w:fldChar w:fldCharType="begin"/>
        </w:r>
        <w:r>
          <w:instrText xml:space="preserve"> PAGEREF _Toc24026 \h </w:instrText>
        </w:r>
        <w:r>
          <w:fldChar w:fldCharType="separate"/>
        </w:r>
        <w:r>
          <w:t>12</w:t>
        </w:r>
        <w:r>
          <w:fldChar w:fldCharType="end"/>
        </w:r>
      </w:hyperlink>
    </w:p>
    <w:p>
      <w:pPr>
        <w:pStyle w:val="TOC2"/>
        <w:tabs>
          <w:tab w:val="right" w:leader="dot" w:pos="8306"/>
        </w:tabs>
      </w:pPr>
      <w:hyperlink w:anchor="_Toc16005" w:history="1">
        <w:r>
          <w:rPr>
            <w:rFonts w:ascii="仿宋" w:eastAsia="仿宋" w:hAnsi="仿宋" w:cs="仿宋" w:hint="eastAsia"/>
            <w:lang w:eastAsia="zh-CN"/>
          </w:rPr>
          <w:t>(二)、危机应对与恢复</w:t>
        </w:r>
        <w:r>
          <w:tab/>
        </w:r>
        <w:r>
          <w:fldChar w:fldCharType="begin"/>
        </w:r>
        <w:r>
          <w:instrText xml:space="preserve"> PAGEREF _Toc16005 \h </w:instrText>
        </w:r>
        <w:r>
          <w:fldChar w:fldCharType="separate"/>
        </w:r>
        <w:r>
          <w:t>13</w:t>
        </w:r>
        <w:r>
          <w:fldChar w:fldCharType="end"/>
        </w:r>
      </w:hyperlink>
    </w:p>
    <w:p>
      <w:pPr>
        <w:pStyle w:val="TOC1"/>
        <w:tabs>
          <w:tab w:val="right" w:leader="dot" w:pos="8306"/>
        </w:tabs>
      </w:pPr>
      <w:hyperlink w:anchor="_Toc4956" w:history="1">
        <w:r>
          <w:rPr>
            <w:rFonts w:ascii="仿宋" w:eastAsia="仿宋" w:hAnsi="仿宋" w:cs="仿宋" w:hint="eastAsia"/>
            <w:lang w:eastAsia="zh-CN"/>
          </w:rPr>
          <w:t>五、休闲卤制食品项目文档管理</w:t>
        </w:r>
        <w:r>
          <w:tab/>
        </w:r>
        <w:r>
          <w:fldChar w:fldCharType="begin"/>
        </w:r>
        <w:r>
          <w:instrText xml:space="preserve"> PAGEREF _Toc4956 \h </w:instrText>
        </w:r>
        <w:r>
          <w:fldChar w:fldCharType="separate"/>
        </w:r>
        <w:r>
          <w:t>14</w:t>
        </w:r>
        <w:r>
          <w:fldChar w:fldCharType="end"/>
        </w:r>
      </w:hyperlink>
    </w:p>
    <w:p>
      <w:pPr>
        <w:pStyle w:val="TOC2"/>
        <w:tabs>
          <w:tab w:val="right" w:leader="dot" w:pos="8306"/>
        </w:tabs>
      </w:pPr>
      <w:hyperlink w:anchor="_Toc14851" w:history="1">
        <w:r>
          <w:rPr>
            <w:rFonts w:ascii="仿宋" w:eastAsia="仿宋" w:hAnsi="仿宋" w:cs="仿宋" w:hint="eastAsia"/>
            <w:lang w:eastAsia="zh-CN"/>
          </w:rPr>
          <w:t>(一)、文档编制与审查</w:t>
        </w:r>
        <w:r>
          <w:tab/>
        </w:r>
        <w:r>
          <w:fldChar w:fldCharType="begin"/>
        </w:r>
        <w:r>
          <w:instrText xml:space="preserve"> PAGEREF _Toc14851 \h </w:instrText>
        </w:r>
        <w:r>
          <w:fldChar w:fldCharType="separate"/>
        </w:r>
        <w:r>
          <w:t>14</w:t>
        </w:r>
        <w:r>
          <w:fldChar w:fldCharType="end"/>
        </w:r>
      </w:hyperlink>
    </w:p>
    <w:p>
      <w:pPr>
        <w:pStyle w:val="TOC2"/>
        <w:tabs>
          <w:tab w:val="right" w:leader="dot" w:pos="8306"/>
        </w:tabs>
      </w:pPr>
      <w:hyperlink w:anchor="_Toc31098" w:history="1">
        <w:r>
          <w:rPr>
            <w:rFonts w:ascii="仿宋" w:eastAsia="仿宋" w:hAnsi="仿宋" w:cs="仿宋" w:hint="eastAsia"/>
            <w:lang w:eastAsia="zh-CN"/>
          </w:rPr>
          <w:t>(二)、文档发布与分发</w:t>
        </w:r>
        <w:r>
          <w:tab/>
        </w:r>
        <w:r>
          <w:fldChar w:fldCharType="begin"/>
        </w:r>
        <w:r>
          <w:instrText xml:space="preserve"> PAGEREF _Toc31098 \h </w:instrText>
        </w:r>
        <w:r>
          <w:fldChar w:fldCharType="separate"/>
        </w:r>
        <w:r>
          <w:t>15</w:t>
        </w:r>
        <w:r>
          <w:fldChar w:fldCharType="end"/>
        </w:r>
      </w:hyperlink>
    </w:p>
    <w:p>
      <w:pPr>
        <w:pStyle w:val="TOC2"/>
        <w:tabs>
          <w:tab w:val="right" w:leader="dot" w:pos="8306"/>
        </w:tabs>
      </w:pPr>
      <w:hyperlink w:anchor="_Toc30720" w:history="1">
        <w:r>
          <w:rPr>
            <w:rFonts w:ascii="仿宋" w:eastAsia="仿宋" w:hAnsi="仿宋" w:cs="仿宋" w:hint="eastAsia"/>
            <w:lang w:eastAsia="zh-CN"/>
          </w:rPr>
          <w:t>(三)、文档存档与归档</w:t>
        </w:r>
        <w:r>
          <w:tab/>
        </w:r>
        <w:r>
          <w:fldChar w:fldCharType="begin"/>
        </w:r>
        <w:r>
          <w:instrText xml:space="preserve"> PAGEREF _Toc30720 \h </w:instrText>
        </w:r>
        <w:r>
          <w:fldChar w:fldCharType="separate"/>
        </w:r>
        <w:r>
          <w:t>16</w:t>
        </w:r>
        <w:r>
          <w:fldChar w:fldCharType="end"/>
        </w:r>
      </w:hyperlink>
    </w:p>
    <w:p>
      <w:pPr>
        <w:pStyle w:val="TOC1"/>
        <w:tabs>
          <w:tab w:val="right" w:leader="dot" w:pos="8306"/>
        </w:tabs>
      </w:pPr>
      <w:hyperlink w:anchor="_Toc26" w:history="1">
        <w:r>
          <w:rPr>
            <w:rFonts w:ascii="仿宋" w:eastAsia="仿宋" w:hAnsi="仿宋" w:cs="仿宋" w:hint="eastAsia"/>
            <w:lang w:eastAsia="zh-CN"/>
          </w:rPr>
          <w:t>六、产品规划分析</w:t>
        </w:r>
        <w:r>
          <w:tab/>
        </w:r>
        <w:r>
          <w:fldChar w:fldCharType="begin"/>
        </w:r>
        <w:r>
          <w:instrText xml:space="preserve"> PAGEREF _Toc26 \h </w:instrText>
        </w:r>
        <w:r>
          <w:fldChar w:fldCharType="separate"/>
        </w:r>
        <w:r>
          <w:t>18</w:t>
        </w:r>
        <w:r>
          <w:fldChar w:fldCharType="end"/>
        </w:r>
      </w:hyperlink>
    </w:p>
    <w:p>
      <w:pPr>
        <w:pStyle w:val="TOC2"/>
        <w:tabs>
          <w:tab w:val="right" w:leader="dot" w:pos="8306"/>
        </w:tabs>
      </w:pPr>
      <w:hyperlink w:anchor="_Toc28024" w:history="1">
        <w:r>
          <w:rPr>
            <w:rFonts w:ascii="仿宋" w:eastAsia="仿宋" w:hAnsi="仿宋" w:cs="仿宋" w:hint="eastAsia"/>
            <w:lang w:eastAsia="zh-CN"/>
          </w:rPr>
          <w:t>(一)、产品规划</w:t>
        </w:r>
        <w:r>
          <w:tab/>
        </w:r>
        <w:r>
          <w:fldChar w:fldCharType="begin"/>
        </w:r>
        <w:r>
          <w:instrText xml:space="preserve"> PAGEREF _Toc28024 \h </w:instrText>
        </w:r>
        <w:r>
          <w:fldChar w:fldCharType="separate"/>
        </w:r>
        <w:r>
          <w:t>18</w:t>
        </w:r>
        <w:r>
          <w:fldChar w:fldCharType="end"/>
        </w:r>
      </w:hyperlink>
    </w:p>
    <w:p>
      <w:pPr>
        <w:pStyle w:val="TOC2"/>
        <w:tabs>
          <w:tab w:val="right" w:leader="dot" w:pos="8306"/>
        </w:tabs>
      </w:pPr>
      <w:hyperlink w:anchor="_Toc8782" w:history="1">
        <w:r>
          <w:rPr>
            <w:rFonts w:ascii="仿宋" w:eastAsia="仿宋" w:hAnsi="仿宋" w:cs="仿宋" w:hint="eastAsia"/>
            <w:lang w:eastAsia="zh-CN"/>
          </w:rPr>
          <w:t>(二)、建设规模</w:t>
        </w:r>
        <w:r>
          <w:tab/>
        </w:r>
        <w:r>
          <w:fldChar w:fldCharType="begin"/>
        </w:r>
        <w:r>
          <w:instrText xml:space="preserve"> PAGEREF _Toc8782 \h </w:instrText>
        </w:r>
        <w:r>
          <w:fldChar w:fldCharType="separate"/>
        </w:r>
        <w:r>
          <w:t>18</w:t>
        </w:r>
        <w:r>
          <w:fldChar w:fldCharType="end"/>
        </w:r>
      </w:hyperlink>
    </w:p>
    <w:p>
      <w:pPr>
        <w:pStyle w:val="TOC1"/>
        <w:tabs>
          <w:tab w:val="right" w:leader="dot" w:pos="8306"/>
        </w:tabs>
      </w:pPr>
      <w:hyperlink w:anchor="_Toc9005" w:history="1">
        <w:r>
          <w:rPr>
            <w:rFonts w:ascii="仿宋" w:eastAsia="仿宋" w:hAnsi="仿宋" w:cs="仿宋" w:hint="eastAsia"/>
            <w:lang w:eastAsia="zh-CN"/>
          </w:rPr>
          <w:t>七、休闲卤制食品项目人力资源管理</w:t>
        </w:r>
        <w:r>
          <w:tab/>
        </w:r>
        <w:r>
          <w:fldChar w:fldCharType="begin"/>
        </w:r>
        <w:r>
          <w:instrText xml:space="preserve"> PAGEREF _Toc9005 \h </w:instrText>
        </w:r>
        <w:r>
          <w:fldChar w:fldCharType="separate"/>
        </w:r>
        <w:r>
          <w:t>20</w:t>
        </w:r>
        <w:r>
          <w:fldChar w:fldCharType="end"/>
        </w:r>
      </w:hyperlink>
    </w:p>
    <w:p>
      <w:pPr>
        <w:pStyle w:val="TOC2"/>
        <w:tabs>
          <w:tab w:val="right" w:leader="dot" w:pos="8306"/>
        </w:tabs>
      </w:pPr>
      <w:hyperlink w:anchor="_Toc16349" w:history="1">
        <w:r>
          <w:rPr>
            <w:rFonts w:ascii="仿宋" w:eastAsia="仿宋" w:hAnsi="仿宋" w:cs="仿宋" w:hint="eastAsia"/>
            <w:lang w:eastAsia="zh-CN"/>
          </w:rPr>
          <w:t>(一)、建立健全的预算管理制度</w:t>
        </w:r>
        <w:r>
          <w:tab/>
        </w:r>
        <w:r>
          <w:fldChar w:fldCharType="begin"/>
        </w:r>
        <w:r>
          <w:instrText xml:space="preserve"> PAGEREF _Toc16349 \h </w:instrText>
        </w:r>
        <w:r>
          <w:fldChar w:fldCharType="separate"/>
        </w:r>
        <w:r>
          <w:t>20</w:t>
        </w:r>
        <w:r>
          <w:fldChar w:fldCharType="end"/>
        </w:r>
      </w:hyperlink>
    </w:p>
    <w:p>
      <w:pPr>
        <w:pStyle w:val="TOC2"/>
        <w:tabs>
          <w:tab w:val="right" w:leader="dot" w:pos="8306"/>
        </w:tabs>
      </w:pPr>
      <w:hyperlink w:anchor="_Toc21394" w:history="1">
        <w:r>
          <w:rPr>
            <w:rFonts w:ascii="仿宋" w:eastAsia="仿宋" w:hAnsi="仿宋" w:cs="仿宋" w:hint="eastAsia"/>
            <w:lang w:eastAsia="zh-CN"/>
          </w:rPr>
          <w:t>(二)、加强资金流动监控</w:t>
        </w:r>
        <w:r>
          <w:tab/>
        </w:r>
        <w:r>
          <w:fldChar w:fldCharType="begin"/>
        </w:r>
        <w:r>
          <w:instrText xml:space="preserve"> PAGEREF _Toc21394 \h </w:instrText>
        </w:r>
        <w:r>
          <w:fldChar w:fldCharType="separate"/>
        </w:r>
        <w:r>
          <w:t>21</w:t>
        </w:r>
        <w:r>
          <w:fldChar w:fldCharType="end"/>
        </w:r>
      </w:hyperlink>
    </w:p>
    <w:p>
      <w:pPr>
        <w:pStyle w:val="TOC2"/>
        <w:tabs>
          <w:tab w:val="right" w:leader="dot" w:pos="8306"/>
        </w:tabs>
      </w:pPr>
      <w:hyperlink w:anchor="_Toc17428" w:history="1">
        <w:r>
          <w:rPr>
            <w:rFonts w:ascii="仿宋" w:eastAsia="仿宋" w:hAnsi="仿宋" w:cs="仿宋" w:hint="eastAsia"/>
            <w:lang w:eastAsia="zh-CN"/>
          </w:rPr>
          <w:t>(三)、制定完善的风险控制机制</w:t>
        </w:r>
        <w:r>
          <w:tab/>
        </w:r>
        <w:r>
          <w:fldChar w:fldCharType="begin"/>
        </w:r>
        <w:r>
          <w:instrText xml:space="preserve"> PAGEREF _Toc17428 \h </w:instrText>
        </w:r>
        <w:r>
          <w:fldChar w:fldCharType="separate"/>
        </w:r>
        <w:r>
          <w:t>22</w:t>
        </w:r>
        <w:r>
          <w:fldChar w:fldCharType="end"/>
        </w:r>
      </w:hyperlink>
    </w:p>
    <w:p>
      <w:pPr>
        <w:pStyle w:val="TOC2"/>
        <w:tabs>
          <w:tab w:val="right" w:leader="dot" w:pos="8306"/>
        </w:tabs>
      </w:pPr>
      <w:hyperlink w:anchor="_Toc29919" w:history="1">
        <w:r>
          <w:rPr>
            <w:rFonts w:ascii="仿宋" w:eastAsia="仿宋" w:hAnsi="仿宋" w:cs="仿宋" w:hint="eastAsia"/>
            <w:lang w:eastAsia="zh-CN"/>
          </w:rPr>
          <w:t>(四)、优化成本管理</w:t>
        </w:r>
        <w:r>
          <w:tab/>
        </w:r>
        <w:r>
          <w:fldChar w:fldCharType="begin"/>
        </w:r>
        <w:r>
          <w:instrText xml:space="preserve"> PAGEREF _Toc29919 \h </w:instrText>
        </w:r>
        <w:r>
          <w:fldChar w:fldCharType="separate"/>
        </w:r>
        <w:r>
          <w:t>24</w:t>
        </w:r>
        <w:r>
          <w:fldChar w:fldCharType="end"/>
        </w:r>
      </w:hyperlink>
    </w:p>
    <w:p>
      <w:pPr>
        <w:pStyle w:val="TOC1"/>
        <w:tabs>
          <w:tab w:val="right" w:leader="dot" w:pos="8306"/>
        </w:tabs>
      </w:pPr>
      <w:hyperlink w:anchor="_Toc3067" w:history="1">
        <w:r>
          <w:rPr>
            <w:rFonts w:ascii="仿宋" w:eastAsia="仿宋" w:hAnsi="仿宋" w:cs="仿宋" w:hint="eastAsia"/>
            <w:lang w:eastAsia="zh-CN"/>
          </w:rPr>
          <w:t>八、休闲卤制食品项目创新与研发</w:t>
        </w:r>
        <w:r>
          <w:tab/>
        </w:r>
        <w:r>
          <w:fldChar w:fldCharType="begin"/>
        </w:r>
        <w:r>
          <w:instrText xml:space="preserve"> PAGEREF _Toc3067 \h </w:instrText>
        </w:r>
        <w:r>
          <w:fldChar w:fldCharType="separate"/>
        </w:r>
        <w:r>
          <w:t>25</w:t>
        </w:r>
        <w:r>
          <w:fldChar w:fldCharType="end"/>
        </w:r>
      </w:hyperlink>
    </w:p>
    <w:p>
      <w:pPr>
        <w:pStyle w:val="TOC2"/>
        <w:tabs>
          <w:tab w:val="right" w:leader="dot" w:pos="8306"/>
        </w:tabs>
      </w:pPr>
      <w:hyperlink w:anchor="_Toc30946" w:history="1">
        <w:r>
          <w:rPr>
            <w:rFonts w:ascii="仿宋" w:eastAsia="仿宋" w:hAnsi="仿宋" w:cs="仿宋" w:hint="eastAsia"/>
            <w:lang w:eastAsia="zh-CN"/>
          </w:rPr>
          <w:t>(一)、创新策略与方向</w:t>
        </w:r>
        <w:r>
          <w:tab/>
        </w:r>
        <w:r>
          <w:fldChar w:fldCharType="begin"/>
        </w:r>
        <w:r>
          <w:instrText xml:space="preserve"> PAGEREF _Toc30946 \h </w:instrText>
        </w:r>
        <w:r>
          <w:fldChar w:fldCharType="separate"/>
        </w:r>
        <w:r>
          <w:t>25</w:t>
        </w:r>
        <w:r>
          <w:fldChar w:fldCharType="end"/>
        </w:r>
      </w:hyperlink>
    </w:p>
    <w:p>
      <w:pPr>
        <w:pStyle w:val="TOC2"/>
        <w:tabs>
          <w:tab w:val="right" w:leader="dot" w:pos="8306"/>
        </w:tabs>
      </w:pPr>
      <w:hyperlink w:anchor="_Toc20329" w:history="1">
        <w:r>
          <w:rPr>
            <w:rFonts w:ascii="仿宋" w:eastAsia="仿宋" w:hAnsi="仿宋" w:cs="仿宋" w:hint="eastAsia"/>
            <w:lang w:eastAsia="zh-CN"/>
          </w:rPr>
          <w:t>(二)、研发规划与投入</w:t>
        </w:r>
        <w:r>
          <w:tab/>
        </w:r>
        <w:r>
          <w:fldChar w:fldCharType="begin"/>
        </w:r>
        <w:r>
          <w:instrText xml:space="preserve"> PAGEREF _Toc20329 \h </w:instrText>
        </w:r>
        <w:r>
          <w:fldChar w:fldCharType="separate"/>
        </w:r>
        <w:r>
          <w:t>27</w:t>
        </w:r>
        <w:r>
          <w:fldChar w:fldCharType="end"/>
        </w:r>
      </w:hyperlink>
    </w:p>
    <w:p>
      <w:pPr>
        <w:pStyle w:val="TOC1"/>
        <w:tabs>
          <w:tab w:val="right" w:leader="dot" w:pos="8306"/>
        </w:tabs>
      </w:pPr>
      <w:hyperlink w:anchor="_Toc6225" w:history="1">
        <w:r>
          <w:rPr>
            <w:rFonts w:ascii="仿宋" w:eastAsia="仿宋" w:hAnsi="仿宋" w:cs="仿宋" w:hint="eastAsia"/>
            <w:lang w:eastAsia="zh-CN"/>
          </w:rPr>
          <w:t>九、休闲卤制食品项目计划安排</w:t>
        </w:r>
        <w:r>
          <w:tab/>
        </w:r>
        <w:r>
          <w:fldChar w:fldCharType="begin"/>
        </w:r>
        <w:r>
          <w:instrText xml:space="preserve"> PAGEREF _Toc6225 \h </w:instrText>
        </w:r>
        <w:r>
          <w:fldChar w:fldCharType="separate"/>
        </w:r>
        <w:r>
          <w:t>28</w:t>
        </w:r>
        <w:r>
          <w:fldChar w:fldCharType="end"/>
        </w:r>
      </w:hyperlink>
    </w:p>
    <w:p>
      <w:pPr>
        <w:pStyle w:val="TOC2"/>
        <w:tabs>
          <w:tab w:val="right" w:leader="dot" w:pos="8306"/>
        </w:tabs>
      </w:pPr>
      <w:hyperlink w:anchor="_Toc11151" w:history="1">
        <w:r>
          <w:rPr>
            <w:rFonts w:ascii="仿宋" w:eastAsia="仿宋" w:hAnsi="仿宋" w:cs="仿宋" w:hint="eastAsia"/>
            <w:lang w:eastAsia="zh-CN"/>
          </w:rPr>
          <w:t>(一)、建设周期</w:t>
        </w:r>
        <w:r>
          <w:tab/>
        </w:r>
        <w:r>
          <w:fldChar w:fldCharType="begin"/>
        </w:r>
        <w:r>
          <w:instrText xml:space="preserve"> PAGEREF _Toc11151 \h </w:instrText>
        </w:r>
        <w:r>
          <w:fldChar w:fldCharType="separate"/>
        </w:r>
        <w:r>
          <w:t>28</w:t>
        </w:r>
        <w:r>
          <w:fldChar w:fldCharType="end"/>
        </w:r>
      </w:hyperlink>
    </w:p>
    <w:p>
      <w:pPr>
        <w:pStyle w:val="TOC2"/>
        <w:tabs>
          <w:tab w:val="right" w:leader="dot" w:pos="8306"/>
        </w:tabs>
      </w:pPr>
      <w:hyperlink w:anchor="_Toc28067" w:history="1">
        <w:r>
          <w:rPr>
            <w:rFonts w:ascii="仿宋" w:eastAsia="仿宋" w:hAnsi="仿宋" w:cs="仿宋" w:hint="eastAsia"/>
            <w:lang w:eastAsia="zh-CN"/>
          </w:rPr>
          <w:t>(二)、建设进度</w:t>
        </w:r>
        <w:r>
          <w:tab/>
        </w:r>
        <w:r>
          <w:fldChar w:fldCharType="begin"/>
        </w:r>
        <w:r>
          <w:instrText xml:space="preserve"> PAGEREF _Toc28067 \h </w:instrText>
        </w:r>
        <w:r>
          <w:fldChar w:fldCharType="separate"/>
        </w:r>
        <w:r>
          <w:t>29</w:t>
        </w:r>
        <w:r>
          <w:fldChar w:fldCharType="end"/>
        </w:r>
      </w:hyperlink>
    </w:p>
    <w:p>
      <w:pPr>
        <w:pStyle w:val="TOC2"/>
        <w:tabs>
          <w:tab w:val="right" w:leader="dot" w:pos="8306"/>
        </w:tabs>
      </w:pPr>
      <w:hyperlink w:anchor="_Toc8938" w:history="1">
        <w:r>
          <w:rPr>
            <w:rFonts w:ascii="仿宋" w:eastAsia="仿宋" w:hAnsi="仿宋" w:cs="仿宋" w:hint="eastAsia"/>
            <w:lang w:eastAsia="zh-CN"/>
          </w:rPr>
          <w:t>(三)、进度安排注意事项</w:t>
        </w:r>
        <w:r>
          <w:tab/>
        </w:r>
        <w:r>
          <w:fldChar w:fldCharType="begin"/>
        </w:r>
        <w:r>
          <w:instrText xml:space="preserve"> PAGEREF _Toc8938 \h </w:instrText>
        </w:r>
        <w:r>
          <w:fldChar w:fldCharType="separate"/>
        </w:r>
        <w:r>
          <w:t>30</w:t>
        </w:r>
        <w:r>
          <w:fldChar w:fldCharType="end"/>
        </w:r>
      </w:hyperlink>
    </w:p>
    <w:p>
      <w:pPr>
        <w:pStyle w:val="TOC2"/>
        <w:tabs>
          <w:tab w:val="right" w:leader="dot" w:pos="8306"/>
        </w:tabs>
      </w:pPr>
      <w:hyperlink w:anchor="_Toc956" w:history="1">
        <w:r>
          <w:rPr>
            <w:rFonts w:ascii="仿宋" w:eastAsia="仿宋" w:hAnsi="仿宋" w:cs="仿宋" w:hint="eastAsia"/>
            <w:lang w:eastAsia="zh-CN"/>
          </w:rPr>
          <w:t>(四)、人力资源配置</w:t>
        </w:r>
        <w:r>
          <w:tab/>
        </w:r>
        <w:r>
          <w:fldChar w:fldCharType="begin"/>
        </w:r>
        <w:r>
          <w:instrText xml:space="preserve"> PAGEREF _Toc956 \h </w:instrText>
        </w:r>
        <w:r>
          <w:fldChar w:fldCharType="separate"/>
        </w:r>
        <w:r>
          <w:t>32</w:t>
        </w:r>
        <w:r>
          <w:fldChar w:fldCharType="end"/>
        </w:r>
      </w:hyperlink>
    </w:p>
    <w:p>
      <w:pPr>
        <w:pStyle w:val="TOC1"/>
        <w:tabs>
          <w:tab w:val="right" w:leader="dot" w:pos="8306"/>
        </w:tabs>
      </w:pPr>
      <w:hyperlink w:anchor="_Toc17857" w:history="1">
        <w:r>
          <w:rPr>
            <w:rFonts w:ascii="仿宋" w:eastAsia="仿宋" w:hAnsi="仿宋" w:cs="仿宋" w:hint="eastAsia"/>
            <w:lang w:eastAsia="zh-CN"/>
          </w:rPr>
          <w:t>十、休闲卤制食品项目技术管理</w:t>
        </w:r>
        <w:r>
          <w:tab/>
        </w:r>
        <w:r>
          <w:fldChar w:fldCharType="begin"/>
        </w:r>
        <w:r>
          <w:instrText xml:space="preserve"> PAGEREF _Toc17857 \h </w:instrText>
        </w:r>
        <w:r>
          <w:fldChar w:fldCharType="separate"/>
        </w:r>
        <w:r>
          <w:t>32</w:t>
        </w:r>
        <w:r>
          <w:fldChar w:fldCharType="end"/>
        </w:r>
      </w:hyperlink>
    </w:p>
    <w:p>
      <w:pPr>
        <w:pStyle w:val="TOC2"/>
        <w:tabs>
          <w:tab w:val="right" w:leader="dot" w:pos="8306"/>
        </w:tabs>
      </w:pPr>
      <w:hyperlink w:anchor="_Toc24304" w:history="1">
        <w:r>
          <w:rPr>
            <w:rFonts w:ascii="仿宋" w:eastAsia="仿宋" w:hAnsi="仿宋" w:cs="仿宋" w:hint="eastAsia"/>
            <w:lang w:eastAsia="zh-CN"/>
          </w:rPr>
          <w:t>(一)、技术方案选用方向</w:t>
        </w:r>
        <w:r>
          <w:tab/>
        </w:r>
        <w:r>
          <w:fldChar w:fldCharType="begin"/>
        </w:r>
        <w:r>
          <w:instrText xml:space="preserve"> PAGEREF _Toc24304 \h </w:instrText>
        </w:r>
        <w:r>
          <w:fldChar w:fldCharType="separate"/>
        </w:r>
        <w:r>
          <w:t>32</w:t>
        </w:r>
        <w:r>
          <w:fldChar w:fldCharType="end"/>
        </w:r>
      </w:hyperlink>
    </w:p>
    <w:p>
      <w:pPr>
        <w:pStyle w:val="TOC2"/>
        <w:tabs>
          <w:tab w:val="right" w:leader="dot" w:pos="8306"/>
        </w:tabs>
      </w:pPr>
      <w:hyperlink w:anchor="_Toc3994" w:history="1">
        <w:r>
          <w:rPr>
            <w:rFonts w:ascii="仿宋" w:eastAsia="仿宋" w:hAnsi="仿宋" w:cs="仿宋" w:hint="eastAsia"/>
            <w:lang w:eastAsia="zh-CN"/>
          </w:rPr>
          <w:t>(二)、工艺技术方案选用原则</w:t>
        </w:r>
        <w:r>
          <w:tab/>
        </w:r>
        <w:r>
          <w:fldChar w:fldCharType="begin"/>
        </w:r>
        <w:r>
          <w:instrText xml:space="preserve"> PAGEREF _Toc3994 \h </w:instrText>
        </w:r>
        <w:r>
          <w:fldChar w:fldCharType="separate"/>
        </w:r>
        <w:r>
          <w:t>34</w:t>
        </w:r>
        <w:r>
          <w:fldChar w:fldCharType="end"/>
        </w:r>
      </w:hyperlink>
    </w:p>
    <w:p>
      <w:pPr>
        <w:pStyle w:val="TOC2"/>
        <w:tabs>
          <w:tab w:val="right" w:leader="dot" w:pos="8306"/>
        </w:tabs>
      </w:pPr>
      <w:hyperlink w:anchor="_Toc31529" w:history="1">
        <w:r>
          <w:rPr>
            <w:rFonts w:ascii="仿宋" w:eastAsia="仿宋" w:hAnsi="仿宋" w:cs="仿宋" w:hint="eastAsia"/>
            <w:lang w:eastAsia="zh-CN"/>
          </w:rPr>
          <w:t>(三)、工艺技术方案要求</w:t>
        </w:r>
        <w:r>
          <w:tab/>
        </w:r>
        <w:r>
          <w:fldChar w:fldCharType="begin"/>
        </w:r>
        <w:r>
          <w:instrText xml:space="preserve"> PAGEREF _Toc31529 \h </w:instrText>
        </w:r>
        <w:r>
          <w:fldChar w:fldCharType="separate"/>
        </w:r>
        <w:r>
          <w:t>36</w:t>
        </w:r>
        <w:r>
          <w:fldChar w:fldCharType="end"/>
        </w:r>
      </w:hyperlink>
    </w:p>
    <w:p>
      <w:pPr>
        <w:pStyle w:val="TOC1"/>
        <w:tabs>
          <w:tab w:val="right" w:leader="dot" w:pos="8306"/>
        </w:tabs>
      </w:pPr>
      <w:hyperlink w:anchor="_Toc10568" w:history="1">
        <w:r>
          <w:rPr>
            <w:rFonts w:ascii="仿宋" w:eastAsia="仿宋" w:hAnsi="仿宋" w:cs="仿宋" w:hint="eastAsia"/>
            <w:lang w:eastAsia="zh-CN"/>
          </w:rPr>
          <w:t>十一、休闲卤制食品项目经营效益</w:t>
        </w:r>
        <w:r>
          <w:tab/>
        </w:r>
        <w:r>
          <w:fldChar w:fldCharType="begin"/>
        </w:r>
        <w:r>
          <w:instrText xml:space="preserve"> PAGEREF _Toc10568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33" w:history="1">
        <w:r>
          <w:rPr>
            <w:rFonts w:ascii="仿宋" w:eastAsia="仿宋" w:hAnsi="仿宋" w:cs="仿宋" w:hint="eastAsia"/>
            <w:lang w:eastAsia="zh-CN"/>
          </w:rPr>
          <w:t>(一)、经济评价财务测算</w:t>
        </w:r>
        <w:r>
          <w:tab/>
        </w:r>
        <w:r>
          <w:fldChar w:fldCharType="begin"/>
        </w:r>
        <w:r>
          <w:instrText xml:space="preserve"> PAGEREF _Toc20533 \h </w:instrText>
        </w:r>
        <w:r>
          <w:fldChar w:fldCharType="separate"/>
        </w:r>
        <w:r>
          <w:t>39</w:t>
        </w:r>
        <w:r>
          <w:fldChar w:fldCharType="end"/>
        </w:r>
      </w:hyperlink>
    </w:p>
    <w:p>
      <w:pPr>
        <w:pStyle w:val="TOC2"/>
        <w:tabs>
          <w:tab w:val="right" w:leader="dot" w:pos="8306"/>
        </w:tabs>
      </w:pPr>
      <w:hyperlink w:anchor="_Toc31876" w:history="1">
        <w:r>
          <w:rPr>
            <w:rFonts w:ascii="仿宋" w:eastAsia="仿宋" w:hAnsi="仿宋" w:cs="仿宋" w:hint="eastAsia"/>
            <w:lang w:eastAsia="zh-CN"/>
          </w:rPr>
          <w:t>(二)、休闲卤制食品项目盈利能力分析</w:t>
        </w:r>
        <w:r>
          <w:tab/>
        </w:r>
        <w:r>
          <w:fldChar w:fldCharType="begin"/>
        </w:r>
        <w:r>
          <w:instrText xml:space="preserve"> PAGEREF _Toc31876 \h </w:instrText>
        </w:r>
        <w:r>
          <w:fldChar w:fldCharType="separate"/>
        </w:r>
        <w:r>
          <w:t>40</w:t>
        </w:r>
        <w:r>
          <w:fldChar w:fldCharType="end"/>
        </w:r>
      </w:hyperlink>
    </w:p>
    <w:p>
      <w:pPr>
        <w:pStyle w:val="TOC1"/>
        <w:tabs>
          <w:tab w:val="right" w:leader="dot" w:pos="8306"/>
        </w:tabs>
      </w:pPr>
      <w:hyperlink w:anchor="_Toc13700" w:history="1">
        <w:r>
          <w:rPr>
            <w:rFonts w:ascii="仿宋" w:eastAsia="仿宋" w:hAnsi="仿宋" w:cs="仿宋" w:hint="eastAsia"/>
            <w:lang w:eastAsia="zh-CN"/>
          </w:rPr>
          <w:t>十二、休闲卤制食品项目环境影响分析</w:t>
        </w:r>
        <w:r>
          <w:tab/>
        </w:r>
        <w:r>
          <w:fldChar w:fldCharType="begin"/>
        </w:r>
        <w:r>
          <w:instrText xml:space="preserve"> PAGEREF _Toc13700 \h </w:instrText>
        </w:r>
        <w:r>
          <w:fldChar w:fldCharType="separate"/>
        </w:r>
        <w:r>
          <w:t>41</w:t>
        </w:r>
        <w:r>
          <w:fldChar w:fldCharType="end"/>
        </w:r>
      </w:hyperlink>
    </w:p>
    <w:p>
      <w:pPr>
        <w:pStyle w:val="TOC2"/>
        <w:tabs>
          <w:tab w:val="right" w:leader="dot" w:pos="8306"/>
        </w:tabs>
      </w:pPr>
      <w:hyperlink w:anchor="_Toc11565" w:history="1">
        <w:r>
          <w:rPr>
            <w:rFonts w:ascii="仿宋" w:eastAsia="仿宋" w:hAnsi="仿宋" w:cs="仿宋" w:hint="eastAsia"/>
            <w:lang w:eastAsia="zh-CN"/>
          </w:rPr>
          <w:t>(一)、建设区域环境质量现状</w:t>
        </w:r>
        <w:r>
          <w:tab/>
        </w:r>
        <w:r>
          <w:fldChar w:fldCharType="begin"/>
        </w:r>
        <w:r>
          <w:instrText xml:space="preserve"> PAGEREF _Toc11565 \h </w:instrText>
        </w:r>
        <w:r>
          <w:fldChar w:fldCharType="separate"/>
        </w:r>
        <w:r>
          <w:t>41</w:t>
        </w:r>
        <w:r>
          <w:fldChar w:fldCharType="end"/>
        </w:r>
      </w:hyperlink>
    </w:p>
    <w:p>
      <w:pPr>
        <w:pStyle w:val="TOC2"/>
        <w:tabs>
          <w:tab w:val="right" w:leader="dot" w:pos="8306"/>
        </w:tabs>
      </w:pPr>
      <w:hyperlink w:anchor="_Toc2276" w:history="1">
        <w:r>
          <w:rPr>
            <w:rFonts w:ascii="仿宋" w:eastAsia="仿宋" w:hAnsi="仿宋" w:cs="仿宋" w:hint="eastAsia"/>
            <w:lang w:eastAsia="zh-CN"/>
          </w:rPr>
          <w:t>(二)、建设期环境保护</w:t>
        </w:r>
        <w:r>
          <w:tab/>
        </w:r>
        <w:r>
          <w:fldChar w:fldCharType="begin"/>
        </w:r>
        <w:r>
          <w:instrText xml:space="preserve"> PAGEREF _Toc2276 \h </w:instrText>
        </w:r>
        <w:r>
          <w:fldChar w:fldCharType="separate"/>
        </w:r>
        <w:r>
          <w:t>42</w:t>
        </w:r>
        <w:r>
          <w:fldChar w:fldCharType="end"/>
        </w:r>
      </w:hyperlink>
    </w:p>
    <w:p>
      <w:pPr>
        <w:pStyle w:val="TOC2"/>
        <w:tabs>
          <w:tab w:val="right" w:leader="dot" w:pos="8306"/>
        </w:tabs>
      </w:pPr>
      <w:hyperlink w:anchor="_Toc28065" w:history="1">
        <w:r>
          <w:rPr>
            <w:rFonts w:ascii="仿宋" w:eastAsia="仿宋" w:hAnsi="仿宋" w:cs="仿宋" w:hint="eastAsia"/>
            <w:lang w:eastAsia="zh-CN"/>
          </w:rPr>
          <w:t>(三)、运营期环境保护</w:t>
        </w:r>
        <w:r>
          <w:tab/>
        </w:r>
        <w:r>
          <w:fldChar w:fldCharType="begin"/>
        </w:r>
        <w:r>
          <w:instrText xml:space="preserve"> PAGEREF _Toc28065 \h </w:instrText>
        </w:r>
        <w:r>
          <w:fldChar w:fldCharType="separate"/>
        </w:r>
        <w:r>
          <w:t>43</w:t>
        </w:r>
        <w:r>
          <w:fldChar w:fldCharType="end"/>
        </w:r>
      </w:hyperlink>
    </w:p>
    <w:p>
      <w:pPr>
        <w:pStyle w:val="TOC2"/>
        <w:tabs>
          <w:tab w:val="right" w:leader="dot" w:pos="8306"/>
        </w:tabs>
      </w:pPr>
      <w:hyperlink w:anchor="_Toc22515" w:history="1">
        <w:r>
          <w:rPr>
            <w:rFonts w:ascii="仿宋" w:eastAsia="仿宋" w:hAnsi="仿宋" w:cs="仿宋" w:hint="eastAsia"/>
            <w:lang w:eastAsia="zh-CN"/>
          </w:rPr>
          <w:t>(四)、休闲卤制食品项目建设对区域经济的影响</w:t>
        </w:r>
        <w:r>
          <w:tab/>
        </w:r>
        <w:r>
          <w:fldChar w:fldCharType="begin"/>
        </w:r>
        <w:r>
          <w:instrText xml:space="preserve"> PAGEREF _Toc22515 \h </w:instrText>
        </w:r>
        <w:r>
          <w:fldChar w:fldCharType="separate"/>
        </w:r>
        <w:r>
          <w:t>45</w:t>
        </w:r>
        <w:r>
          <w:fldChar w:fldCharType="end"/>
        </w:r>
      </w:hyperlink>
    </w:p>
    <w:p>
      <w:pPr>
        <w:pStyle w:val="TOC2"/>
        <w:tabs>
          <w:tab w:val="right" w:leader="dot" w:pos="8306"/>
        </w:tabs>
      </w:pPr>
      <w:hyperlink w:anchor="_Toc3793" w:history="1">
        <w:r>
          <w:rPr>
            <w:rFonts w:ascii="仿宋" w:eastAsia="仿宋" w:hAnsi="仿宋" w:cs="仿宋" w:hint="eastAsia"/>
            <w:lang w:eastAsia="zh-CN"/>
          </w:rPr>
          <w:t>(五)、废弃物处理</w:t>
        </w:r>
        <w:r>
          <w:tab/>
        </w:r>
        <w:r>
          <w:fldChar w:fldCharType="begin"/>
        </w:r>
        <w:r>
          <w:instrText xml:space="preserve"> PAGEREF _Toc3793 \h </w:instrText>
        </w:r>
        <w:r>
          <w:fldChar w:fldCharType="separate"/>
        </w:r>
        <w:r>
          <w:t>47</w:t>
        </w:r>
        <w:r>
          <w:fldChar w:fldCharType="end"/>
        </w:r>
      </w:hyperlink>
    </w:p>
    <w:p>
      <w:pPr>
        <w:pStyle w:val="TOC2"/>
        <w:tabs>
          <w:tab w:val="right" w:leader="dot" w:pos="8306"/>
        </w:tabs>
      </w:pPr>
      <w:hyperlink w:anchor="_Toc2665" w:history="1">
        <w:r>
          <w:rPr>
            <w:rFonts w:ascii="仿宋" w:eastAsia="仿宋" w:hAnsi="仿宋" w:cs="仿宋" w:hint="eastAsia"/>
            <w:lang w:eastAsia="zh-CN"/>
          </w:rPr>
          <w:t>(六)、特殊环境影响分析</w:t>
        </w:r>
        <w:r>
          <w:tab/>
        </w:r>
        <w:r>
          <w:fldChar w:fldCharType="begin"/>
        </w:r>
        <w:r>
          <w:instrText xml:space="preserve"> PAGEREF _Toc2665 \h </w:instrText>
        </w:r>
        <w:r>
          <w:fldChar w:fldCharType="separate"/>
        </w:r>
        <w:r>
          <w:t>48</w:t>
        </w:r>
        <w:r>
          <w:fldChar w:fldCharType="end"/>
        </w:r>
      </w:hyperlink>
    </w:p>
    <w:p>
      <w:pPr>
        <w:pStyle w:val="TOC2"/>
        <w:tabs>
          <w:tab w:val="right" w:leader="dot" w:pos="8306"/>
        </w:tabs>
      </w:pPr>
      <w:hyperlink w:anchor="_Toc29179" w:history="1">
        <w:r>
          <w:rPr>
            <w:rFonts w:ascii="仿宋" w:eastAsia="仿宋" w:hAnsi="仿宋" w:cs="仿宋" w:hint="eastAsia"/>
            <w:lang w:eastAsia="zh-CN"/>
          </w:rPr>
          <w:t>(七)、清洁生产</w:t>
        </w:r>
        <w:r>
          <w:tab/>
        </w:r>
        <w:r>
          <w:fldChar w:fldCharType="begin"/>
        </w:r>
        <w:r>
          <w:instrText xml:space="preserve"> PAGEREF _Toc29179 \h </w:instrText>
        </w:r>
        <w:r>
          <w:fldChar w:fldCharType="separate"/>
        </w:r>
        <w:r>
          <w:t>49</w:t>
        </w:r>
        <w:r>
          <w:fldChar w:fldCharType="end"/>
        </w:r>
      </w:hyperlink>
    </w:p>
    <w:p>
      <w:pPr>
        <w:pStyle w:val="TOC2"/>
        <w:tabs>
          <w:tab w:val="right" w:leader="dot" w:pos="8306"/>
        </w:tabs>
      </w:pPr>
      <w:hyperlink w:anchor="_Toc15206" w:history="1">
        <w:r>
          <w:rPr>
            <w:rFonts w:ascii="仿宋" w:eastAsia="仿宋" w:hAnsi="仿宋" w:cs="仿宋" w:hint="eastAsia"/>
            <w:lang w:eastAsia="zh-CN"/>
          </w:rPr>
          <w:t>(八)、环境保护综合评价</w:t>
        </w:r>
        <w:r>
          <w:tab/>
        </w:r>
        <w:r>
          <w:fldChar w:fldCharType="begin"/>
        </w:r>
        <w:r>
          <w:instrText xml:space="preserve"> PAGEREF _Toc15206 \h </w:instrText>
        </w:r>
        <w:r>
          <w:fldChar w:fldCharType="separate"/>
        </w:r>
        <w:r>
          <w:t>50</w:t>
        </w:r>
        <w:r>
          <w:fldChar w:fldCharType="end"/>
        </w:r>
      </w:hyperlink>
    </w:p>
    <w:p>
      <w:pPr>
        <w:pStyle w:val="TOC1"/>
        <w:tabs>
          <w:tab w:val="right" w:leader="dot" w:pos="8306"/>
        </w:tabs>
      </w:pPr>
      <w:hyperlink w:anchor="_Toc28977" w:history="1">
        <w:r>
          <w:rPr>
            <w:rFonts w:ascii="仿宋" w:eastAsia="仿宋" w:hAnsi="仿宋" w:cs="仿宋" w:hint="eastAsia"/>
            <w:lang w:eastAsia="zh-CN"/>
          </w:rPr>
          <w:t>十三、休闲卤制食品项目工程方案分析</w:t>
        </w:r>
        <w:r>
          <w:tab/>
        </w:r>
        <w:r>
          <w:fldChar w:fldCharType="begin"/>
        </w:r>
        <w:r>
          <w:instrText xml:space="preserve"> PAGEREF _Toc28977 \h </w:instrText>
        </w:r>
        <w:r>
          <w:fldChar w:fldCharType="separate"/>
        </w:r>
        <w:r>
          <w:t>51</w:t>
        </w:r>
        <w:r>
          <w:fldChar w:fldCharType="end"/>
        </w:r>
      </w:hyperlink>
    </w:p>
    <w:p>
      <w:pPr>
        <w:pStyle w:val="TOC2"/>
        <w:tabs>
          <w:tab w:val="right" w:leader="dot" w:pos="8306"/>
        </w:tabs>
      </w:pPr>
      <w:hyperlink w:anchor="_Toc8799" w:history="1">
        <w:r>
          <w:rPr>
            <w:rFonts w:ascii="仿宋" w:eastAsia="仿宋" w:hAnsi="仿宋" w:cs="仿宋" w:hint="eastAsia"/>
            <w:lang w:eastAsia="zh-CN"/>
          </w:rPr>
          <w:t>(一)、建筑工程设计原则</w:t>
        </w:r>
        <w:r>
          <w:tab/>
        </w:r>
        <w:r>
          <w:fldChar w:fldCharType="begin"/>
        </w:r>
        <w:r>
          <w:instrText xml:space="preserve"> PAGEREF _Toc8799 \h </w:instrText>
        </w:r>
        <w:r>
          <w:fldChar w:fldCharType="separate"/>
        </w:r>
        <w:r>
          <w:t>51</w:t>
        </w:r>
        <w:r>
          <w:fldChar w:fldCharType="end"/>
        </w:r>
      </w:hyperlink>
    </w:p>
    <w:p>
      <w:pPr>
        <w:pStyle w:val="TOC2"/>
        <w:tabs>
          <w:tab w:val="right" w:leader="dot" w:pos="8306"/>
        </w:tabs>
      </w:pPr>
      <w:hyperlink w:anchor="_Toc15635" w:history="1">
        <w:r>
          <w:rPr>
            <w:rFonts w:ascii="仿宋" w:eastAsia="仿宋" w:hAnsi="仿宋" w:cs="仿宋" w:hint="eastAsia"/>
            <w:lang w:eastAsia="zh-CN"/>
          </w:rPr>
          <w:t>(二)、土建工程建设指标</w:t>
        </w:r>
        <w:r>
          <w:tab/>
        </w:r>
        <w:r>
          <w:fldChar w:fldCharType="begin"/>
        </w:r>
        <w:r>
          <w:instrText xml:space="preserve"> PAGEREF _Toc15635 \h </w:instrText>
        </w:r>
        <w:r>
          <w:fldChar w:fldCharType="separate"/>
        </w:r>
        <w:r>
          <w:t>55</w:t>
        </w:r>
        <w:r>
          <w:fldChar w:fldCharType="end"/>
        </w:r>
      </w:hyperlink>
    </w:p>
    <w:p>
      <w:pPr>
        <w:pStyle w:val="TOC1"/>
        <w:tabs>
          <w:tab w:val="right" w:leader="dot" w:pos="8306"/>
        </w:tabs>
      </w:pPr>
      <w:hyperlink w:anchor="_Toc12398" w:history="1">
        <w:r>
          <w:rPr>
            <w:rFonts w:ascii="仿宋" w:eastAsia="仿宋" w:hAnsi="仿宋" w:cs="仿宋" w:hint="eastAsia"/>
            <w:lang w:eastAsia="zh-CN"/>
          </w:rPr>
          <w:t>十四、休闲卤制食品项目实施保障措施</w:t>
        </w:r>
        <w:r>
          <w:tab/>
        </w:r>
        <w:r>
          <w:fldChar w:fldCharType="begin"/>
        </w:r>
        <w:r>
          <w:instrText xml:space="preserve"> PAGEREF _Toc12398 \h </w:instrText>
        </w:r>
        <w:r>
          <w:fldChar w:fldCharType="separate"/>
        </w:r>
        <w:r>
          <w:t>56</w:t>
        </w:r>
        <w:r>
          <w:fldChar w:fldCharType="end"/>
        </w:r>
      </w:hyperlink>
    </w:p>
    <w:p>
      <w:pPr>
        <w:pStyle w:val="TOC2"/>
        <w:tabs>
          <w:tab w:val="right" w:leader="dot" w:pos="8306"/>
        </w:tabs>
      </w:pPr>
      <w:hyperlink w:anchor="_Toc24937" w:history="1">
        <w:r>
          <w:rPr>
            <w:rFonts w:ascii="仿宋" w:eastAsia="仿宋" w:hAnsi="仿宋" w:cs="仿宋" w:hint="eastAsia"/>
            <w:lang w:eastAsia="zh-CN"/>
          </w:rPr>
          <w:t>(一)、休闲卤制食品项目实施保障机制</w:t>
        </w:r>
        <w:r>
          <w:tab/>
        </w:r>
        <w:r>
          <w:fldChar w:fldCharType="begin"/>
        </w:r>
        <w:r>
          <w:instrText xml:space="preserve"> PAGEREF _Toc24937 \h </w:instrText>
        </w:r>
        <w:r>
          <w:fldChar w:fldCharType="separate"/>
        </w:r>
        <w:r>
          <w:t>56</w:t>
        </w:r>
        <w:r>
          <w:fldChar w:fldCharType="end"/>
        </w:r>
      </w:hyperlink>
    </w:p>
    <w:p>
      <w:pPr>
        <w:pStyle w:val="TOC2"/>
        <w:tabs>
          <w:tab w:val="right" w:leader="dot" w:pos="8306"/>
        </w:tabs>
      </w:pPr>
      <w:hyperlink w:anchor="_Toc27908" w:history="1">
        <w:r>
          <w:rPr>
            <w:rFonts w:ascii="仿宋" w:eastAsia="仿宋" w:hAnsi="仿宋" w:cs="仿宋" w:hint="eastAsia"/>
            <w:lang w:eastAsia="zh-CN"/>
          </w:rPr>
          <w:t>(二)、休闲卤制食品项目法律合规要求</w:t>
        </w:r>
        <w:r>
          <w:tab/>
        </w:r>
        <w:r>
          <w:fldChar w:fldCharType="begin"/>
        </w:r>
        <w:r>
          <w:instrText xml:space="preserve"> PAGEREF _Toc27908 \h </w:instrText>
        </w:r>
        <w:r>
          <w:fldChar w:fldCharType="separate"/>
        </w:r>
        <w:r>
          <w:t>60</w:t>
        </w:r>
        <w:r>
          <w:fldChar w:fldCharType="end"/>
        </w:r>
      </w:hyperlink>
    </w:p>
    <w:p>
      <w:pPr>
        <w:pStyle w:val="TOC2"/>
        <w:tabs>
          <w:tab w:val="right" w:leader="dot" w:pos="8306"/>
        </w:tabs>
      </w:pPr>
      <w:hyperlink w:anchor="_Toc28544" w:history="1">
        <w:r>
          <w:rPr>
            <w:rFonts w:ascii="仿宋" w:eastAsia="仿宋" w:hAnsi="仿宋" w:cs="仿宋" w:hint="eastAsia"/>
            <w:lang w:eastAsia="zh-CN"/>
          </w:rPr>
          <w:t>(三)、休闲卤制食品项目合同管理与法律事务</w:t>
        </w:r>
        <w:r>
          <w:tab/>
        </w:r>
        <w:r>
          <w:fldChar w:fldCharType="begin"/>
        </w:r>
        <w:r>
          <w:instrText xml:space="preserve"> PAGEREF _Toc28544 \h </w:instrText>
        </w:r>
        <w:r>
          <w:fldChar w:fldCharType="separate"/>
        </w:r>
        <w:r>
          <w:t>64</w:t>
        </w:r>
        <w:r>
          <w:fldChar w:fldCharType="end"/>
        </w:r>
      </w:hyperlink>
    </w:p>
    <w:p>
      <w:pPr>
        <w:pStyle w:val="TOC2"/>
        <w:tabs>
          <w:tab w:val="right" w:leader="dot" w:pos="8306"/>
        </w:tabs>
      </w:pPr>
      <w:hyperlink w:anchor="_Toc13650" w:history="1">
        <w:r>
          <w:rPr>
            <w:rFonts w:ascii="仿宋" w:eastAsia="仿宋" w:hAnsi="仿宋" w:cs="仿宋" w:hint="eastAsia"/>
            <w:lang w:eastAsia="zh-CN"/>
          </w:rPr>
          <w:t>(四)、休闲卤制食品项目知识产权保护策略</w:t>
        </w:r>
        <w:r>
          <w:tab/>
        </w:r>
        <w:r>
          <w:fldChar w:fldCharType="begin"/>
        </w:r>
        <w:r>
          <w:instrText xml:space="preserve"> PAGEREF _Toc13650 \h </w:instrText>
        </w:r>
        <w:r>
          <w:fldChar w:fldCharType="separate"/>
        </w:r>
        <w:r>
          <w:t>71</w:t>
        </w:r>
        <w:r>
          <w:fldChar w:fldCharType="end"/>
        </w:r>
      </w:hyperlink>
    </w:p>
    <w:p>
      <w:pPr>
        <w:pStyle w:val="TOC1"/>
        <w:tabs>
          <w:tab w:val="right" w:leader="dot" w:pos="8306"/>
        </w:tabs>
      </w:pPr>
      <w:hyperlink w:anchor="_Toc1143" w:history="1">
        <w:r>
          <w:rPr>
            <w:rFonts w:ascii="仿宋" w:eastAsia="仿宋" w:hAnsi="仿宋" w:cs="仿宋" w:hint="eastAsia"/>
            <w:lang w:eastAsia="zh-CN"/>
          </w:rPr>
          <w:t>十五、休闲卤制食品项目变更管理</w:t>
        </w:r>
        <w:r>
          <w:tab/>
        </w:r>
        <w:r>
          <w:fldChar w:fldCharType="begin"/>
        </w:r>
        <w:r>
          <w:instrText xml:space="preserve"> PAGEREF _Toc1143 \h </w:instrText>
        </w:r>
        <w:r>
          <w:fldChar w:fldCharType="separate"/>
        </w:r>
        <w:r>
          <w:t>73</w:t>
        </w:r>
        <w:r>
          <w:fldChar w:fldCharType="end"/>
        </w:r>
      </w:hyperlink>
    </w:p>
    <w:p>
      <w:pPr>
        <w:pStyle w:val="TOC2"/>
        <w:tabs>
          <w:tab w:val="right" w:leader="dot" w:pos="8306"/>
        </w:tabs>
      </w:pPr>
      <w:hyperlink w:anchor="_Toc23530" w:history="1">
        <w:r>
          <w:rPr>
            <w:rFonts w:ascii="仿宋" w:eastAsia="仿宋" w:hAnsi="仿宋" w:cs="仿宋" w:hint="eastAsia"/>
            <w:lang w:eastAsia="zh-CN"/>
          </w:rPr>
          <w:t>(一)、变更申请与评估</w:t>
        </w:r>
        <w:r>
          <w:tab/>
        </w:r>
        <w:r>
          <w:fldChar w:fldCharType="begin"/>
        </w:r>
        <w:r>
          <w:instrText xml:space="preserve"> PAGEREF _Toc23530 \h </w:instrText>
        </w:r>
        <w:r>
          <w:fldChar w:fldCharType="separate"/>
        </w:r>
        <w:r>
          <w:t>73</w:t>
        </w:r>
        <w:r>
          <w:fldChar w:fldCharType="end"/>
        </w:r>
      </w:hyperlink>
    </w:p>
    <w:p>
      <w:pPr>
        <w:pStyle w:val="TOC2"/>
        <w:tabs>
          <w:tab w:val="right" w:leader="dot" w:pos="8306"/>
        </w:tabs>
      </w:pPr>
      <w:hyperlink w:anchor="_Toc21210" w:history="1">
        <w:r>
          <w:rPr>
            <w:rFonts w:ascii="仿宋" w:eastAsia="仿宋" w:hAnsi="仿宋" w:cs="仿宋" w:hint="eastAsia"/>
            <w:lang w:eastAsia="zh-CN"/>
          </w:rPr>
          <w:t>(二)、变更实施与控制</w:t>
        </w:r>
        <w:r>
          <w:tab/>
        </w:r>
        <w:r>
          <w:fldChar w:fldCharType="begin"/>
        </w:r>
        <w:r>
          <w:instrText xml:space="preserve"> PAGEREF _Toc21210 \h </w:instrText>
        </w:r>
        <w:r>
          <w:fldChar w:fldCharType="separate"/>
        </w:r>
        <w:r>
          <w:t>74</w:t>
        </w:r>
        <w:r>
          <w:fldChar w:fldCharType="end"/>
        </w:r>
      </w:hyperlink>
    </w:p>
    <w:p>
      <w:pPr>
        <w:pStyle w:val="TOC1"/>
        <w:tabs>
          <w:tab w:val="right" w:leader="dot" w:pos="8306"/>
        </w:tabs>
      </w:pPr>
      <w:hyperlink w:anchor="_Toc21088" w:history="1">
        <w:r>
          <w:rPr>
            <w:rFonts w:ascii="仿宋" w:eastAsia="仿宋" w:hAnsi="仿宋" w:cs="仿宋" w:hint="eastAsia"/>
            <w:lang w:eastAsia="zh-CN"/>
          </w:rPr>
          <w:t>十六、供应链管理</w:t>
        </w:r>
        <w:r>
          <w:tab/>
        </w:r>
        <w:r>
          <w:fldChar w:fldCharType="begin"/>
        </w:r>
        <w:r>
          <w:instrText xml:space="preserve"> PAGEREF _Toc21088 \h </w:instrText>
        </w:r>
        <w:r>
          <w:fldChar w:fldCharType="separate"/>
        </w:r>
        <w:r>
          <w:t>74</w:t>
        </w:r>
        <w:r>
          <w:fldChar w:fldCharType="end"/>
        </w:r>
      </w:hyperlink>
    </w:p>
    <w:p>
      <w:pPr>
        <w:pStyle w:val="TOC2"/>
        <w:tabs>
          <w:tab w:val="right" w:leader="dot" w:pos="8306"/>
        </w:tabs>
      </w:pPr>
      <w:hyperlink w:anchor="_Toc21058" w:history="1">
        <w:r>
          <w:rPr>
            <w:rFonts w:ascii="仿宋" w:eastAsia="仿宋" w:hAnsi="仿宋" w:cs="仿宋" w:hint="eastAsia"/>
            <w:lang w:eastAsia="zh-CN"/>
          </w:rPr>
          <w:t>(一)、供应链战略规划</w:t>
        </w:r>
        <w:r>
          <w:tab/>
        </w:r>
        <w:r>
          <w:fldChar w:fldCharType="begin"/>
        </w:r>
        <w:r>
          <w:instrText xml:space="preserve"> PAGEREF _Toc21058 \h </w:instrText>
        </w:r>
        <w:r>
          <w:fldChar w:fldCharType="separate"/>
        </w:r>
        <w:r>
          <w:t>74</w:t>
        </w:r>
        <w:r>
          <w:fldChar w:fldCharType="end"/>
        </w:r>
      </w:hyperlink>
    </w:p>
    <w:p>
      <w:pPr>
        <w:pStyle w:val="TOC2"/>
        <w:tabs>
          <w:tab w:val="right" w:leader="dot" w:pos="8306"/>
        </w:tabs>
      </w:pPr>
      <w:hyperlink w:anchor="_Toc5360" w:history="1">
        <w:r>
          <w:rPr>
            <w:rFonts w:ascii="仿宋" w:eastAsia="仿宋" w:hAnsi="仿宋" w:cs="仿宋" w:hint="eastAsia"/>
            <w:lang w:eastAsia="zh-CN"/>
          </w:rPr>
          <w:t>(二)、供应商选择与合作</w:t>
        </w:r>
        <w:r>
          <w:tab/>
        </w:r>
        <w:r>
          <w:fldChar w:fldCharType="begin"/>
        </w:r>
        <w:r>
          <w:instrText xml:space="preserve"> PAGEREF _Toc5360 \h </w:instrText>
        </w:r>
        <w:r>
          <w:fldChar w:fldCharType="separate"/>
        </w:r>
        <w:r>
          <w:t>76</w:t>
        </w:r>
        <w:r>
          <w:fldChar w:fldCharType="end"/>
        </w:r>
      </w:hyperlink>
    </w:p>
    <w:p>
      <w:pPr>
        <w:pStyle w:val="TOC2"/>
        <w:tabs>
          <w:tab w:val="right" w:leader="dot" w:pos="8306"/>
        </w:tabs>
      </w:pPr>
      <w:hyperlink w:anchor="_Toc3286" w:history="1">
        <w:r>
          <w:rPr>
            <w:rFonts w:ascii="仿宋" w:eastAsia="仿宋" w:hAnsi="仿宋" w:cs="仿宋" w:hint="eastAsia"/>
            <w:lang w:eastAsia="zh-CN"/>
          </w:rPr>
          <w:t>(三)、物流与库存管理</w:t>
        </w:r>
        <w:r>
          <w:tab/>
        </w:r>
        <w:r>
          <w:fldChar w:fldCharType="begin"/>
        </w:r>
        <w:r>
          <w:instrText xml:space="preserve"> PAGEREF _Toc3286 \h </w:instrText>
        </w:r>
        <w:r>
          <w:fldChar w:fldCharType="separate"/>
        </w:r>
        <w:r>
          <w:t>77</w:t>
        </w:r>
        <w:r>
          <w:fldChar w:fldCharType="end"/>
        </w:r>
      </w:hyperlink>
    </w:p>
    <w:p>
      <w:pPr>
        <w:pStyle w:val="TOC1"/>
        <w:tabs>
          <w:tab w:val="right" w:leader="dot" w:pos="8306"/>
        </w:tabs>
      </w:pPr>
      <w:hyperlink w:anchor="_Toc4225" w:history="1">
        <w:r>
          <w:rPr>
            <w:rFonts w:ascii="仿宋" w:eastAsia="仿宋" w:hAnsi="仿宋" w:cs="仿宋" w:hint="eastAsia"/>
            <w:lang w:eastAsia="zh-CN"/>
          </w:rPr>
          <w:t>十七、休闲卤制食品项目实施时间节点</w:t>
        </w:r>
        <w:r>
          <w:tab/>
        </w:r>
        <w:r>
          <w:fldChar w:fldCharType="begin"/>
        </w:r>
        <w:r>
          <w:instrText xml:space="preserve"> PAGEREF _Toc4225 \h </w:instrText>
        </w:r>
        <w:r>
          <w:fldChar w:fldCharType="separate"/>
        </w:r>
        <w:r>
          <w:t>79</w:t>
        </w:r>
        <w:r>
          <w:fldChar w:fldCharType="end"/>
        </w:r>
      </w:hyperlink>
    </w:p>
    <w:p>
      <w:pPr>
        <w:pStyle w:val="TOC2"/>
        <w:tabs>
          <w:tab w:val="right" w:leader="dot" w:pos="8306"/>
        </w:tabs>
      </w:pPr>
      <w:hyperlink w:anchor="_Toc475" w:history="1">
        <w:r>
          <w:rPr>
            <w:rFonts w:ascii="仿宋" w:eastAsia="仿宋" w:hAnsi="仿宋" w:cs="仿宋" w:hint="eastAsia"/>
            <w:lang w:eastAsia="zh-CN"/>
          </w:rPr>
          <w:t>(一)、休闲卤制食品项目启动阶段时间节点</w:t>
        </w:r>
        <w:r>
          <w:tab/>
        </w:r>
        <w:r>
          <w:fldChar w:fldCharType="begin"/>
        </w:r>
        <w:r>
          <w:instrText xml:space="preserve"> PAGEREF _Toc475 \h </w:instrText>
        </w:r>
        <w:r>
          <w:fldChar w:fldCharType="separate"/>
        </w:r>
        <w:r>
          <w:t>79</w:t>
        </w:r>
        <w:r>
          <w:fldChar w:fldCharType="end"/>
        </w:r>
      </w:hyperlink>
    </w:p>
    <w:p>
      <w:pPr>
        <w:pStyle w:val="TOC2"/>
        <w:tabs>
          <w:tab w:val="right" w:leader="dot" w:pos="8306"/>
        </w:tabs>
      </w:pPr>
      <w:hyperlink w:anchor="_Toc15729" w:history="1">
        <w:r>
          <w:rPr>
            <w:rFonts w:ascii="仿宋" w:eastAsia="仿宋" w:hAnsi="仿宋" w:cs="仿宋" w:hint="eastAsia"/>
            <w:lang w:eastAsia="zh-CN"/>
          </w:rPr>
          <w:t>(二)、休闲卤制食品项目执行阶段时间节点</w:t>
        </w:r>
        <w:r>
          <w:tab/>
        </w:r>
        <w:r>
          <w:fldChar w:fldCharType="begin"/>
        </w:r>
        <w:r>
          <w:instrText xml:space="preserve"> PAGEREF _Toc15729 \h </w:instrText>
        </w:r>
        <w:r>
          <w:fldChar w:fldCharType="separate"/>
        </w:r>
        <w:r>
          <w:t>80</w:t>
        </w:r>
        <w:r>
          <w:fldChar w:fldCharType="end"/>
        </w:r>
      </w:hyperlink>
    </w:p>
    <w:p>
      <w:pPr>
        <w:pStyle w:val="TOC2"/>
        <w:tabs>
          <w:tab w:val="right" w:leader="dot" w:pos="8306"/>
        </w:tabs>
      </w:pPr>
      <w:hyperlink w:anchor="_Toc3506" w:history="1">
        <w:r>
          <w:rPr>
            <w:rFonts w:ascii="仿宋" w:eastAsia="仿宋" w:hAnsi="仿宋" w:cs="仿宋" w:hint="eastAsia"/>
            <w:lang w:eastAsia="zh-CN"/>
          </w:rPr>
          <w:t>(三)、休闲卤制食品项目完成阶段时间节点</w:t>
        </w:r>
        <w:r>
          <w:tab/>
        </w:r>
        <w:r>
          <w:fldChar w:fldCharType="begin"/>
        </w:r>
        <w:r>
          <w:instrText xml:space="preserve"> PAGEREF _Toc3506 \h </w:instrText>
        </w:r>
        <w:r>
          <w:fldChar w:fldCharType="separate"/>
        </w:r>
        <w:r>
          <w:t>81</w:t>
        </w:r>
        <w:r>
          <w:fldChar w:fldCharType="end"/>
        </w:r>
      </w:hyperlink>
    </w:p>
    <w:p>
      <w:pPr>
        <w:pStyle w:val="TOC1"/>
        <w:tabs>
          <w:tab w:val="right" w:leader="dot" w:pos="8306"/>
        </w:tabs>
      </w:pPr>
      <w:hyperlink w:anchor="_Toc15888" w:history="1">
        <w:r>
          <w:rPr>
            <w:rFonts w:ascii="仿宋" w:eastAsia="仿宋" w:hAnsi="仿宋" w:cs="仿宋" w:hint="eastAsia"/>
            <w:lang w:eastAsia="zh-CN"/>
          </w:rPr>
          <w:t>十八、质量管理体系</w:t>
        </w:r>
        <w:r>
          <w:tab/>
        </w:r>
        <w:r>
          <w:fldChar w:fldCharType="begin"/>
        </w:r>
        <w:r>
          <w:instrText xml:space="preserve"> PAGEREF _Toc15888 \h </w:instrText>
        </w:r>
        <w:r>
          <w:fldChar w:fldCharType="separate"/>
        </w:r>
        <w:r>
          <w:t>82</w:t>
        </w:r>
        <w:r>
          <w:fldChar w:fldCharType="end"/>
        </w:r>
      </w:hyperlink>
    </w:p>
    <w:p>
      <w:pPr>
        <w:pStyle w:val="TOC2"/>
        <w:tabs>
          <w:tab w:val="right" w:leader="dot" w:pos="8306"/>
        </w:tabs>
      </w:pPr>
      <w:hyperlink w:anchor="_Toc2818" w:history="1">
        <w:r>
          <w:rPr>
            <w:rFonts w:ascii="仿宋" w:eastAsia="仿宋" w:hAnsi="仿宋" w:cs="仿宋" w:hint="eastAsia"/>
            <w:lang w:eastAsia="zh-CN"/>
          </w:rPr>
          <w:t>(一)、质量目标与方针</w:t>
        </w:r>
        <w:r>
          <w:tab/>
        </w:r>
        <w:r>
          <w:fldChar w:fldCharType="begin"/>
        </w:r>
        <w:r>
          <w:instrText xml:space="preserve"> PAGEREF _Toc2818 \h </w:instrText>
        </w:r>
        <w:r>
          <w:fldChar w:fldCharType="separate"/>
        </w:r>
        <w:r>
          <w:t>82</w:t>
        </w:r>
        <w:r>
          <w:fldChar w:fldCharType="end"/>
        </w:r>
      </w:hyperlink>
    </w:p>
    <w:p>
      <w:pPr>
        <w:pStyle w:val="TOC2"/>
        <w:tabs>
          <w:tab w:val="right" w:leader="dot" w:pos="8306"/>
        </w:tabs>
      </w:pPr>
      <w:hyperlink w:anchor="_Toc1467" w:history="1">
        <w:r>
          <w:rPr>
            <w:rFonts w:ascii="仿宋" w:eastAsia="仿宋" w:hAnsi="仿宋" w:cs="仿宋" w:hint="eastAsia"/>
            <w:lang w:eastAsia="zh-CN"/>
          </w:rPr>
          <w:t>(二)、质量管理责任</w:t>
        </w:r>
        <w:r>
          <w:tab/>
        </w:r>
        <w:r>
          <w:fldChar w:fldCharType="begin"/>
        </w:r>
        <w:r>
          <w:instrText xml:space="preserve"> PAGEREF _Toc1467 \h </w:instrText>
        </w:r>
        <w:r>
          <w:fldChar w:fldCharType="separate"/>
        </w:r>
        <w:r>
          <w:t>83</w:t>
        </w:r>
        <w:r>
          <w:fldChar w:fldCharType="end"/>
        </w:r>
      </w:hyperlink>
    </w:p>
    <w:p>
      <w:pPr>
        <w:pStyle w:val="TOC2"/>
        <w:tabs>
          <w:tab w:val="right" w:leader="dot" w:pos="8306"/>
        </w:tabs>
      </w:pPr>
      <w:hyperlink w:anchor="_Toc15828" w:history="1">
        <w:r>
          <w:rPr>
            <w:rFonts w:ascii="仿宋" w:eastAsia="仿宋" w:hAnsi="仿宋" w:cs="仿宋" w:hint="eastAsia"/>
            <w:lang w:eastAsia="zh-CN"/>
          </w:rPr>
          <w:t>(三)、质量管理体系文件</w:t>
        </w:r>
        <w:r>
          <w:tab/>
        </w:r>
        <w:r>
          <w:fldChar w:fldCharType="begin"/>
        </w:r>
        <w:r>
          <w:instrText xml:space="preserve"> PAGEREF _Toc15828 \h </w:instrText>
        </w:r>
        <w:r>
          <w:fldChar w:fldCharType="separate"/>
        </w:r>
        <w:r>
          <w:t>84</w:t>
        </w:r>
        <w:r>
          <w:fldChar w:fldCharType="end"/>
        </w:r>
      </w:hyperlink>
    </w:p>
    <w:p>
      <w:pPr>
        <w:pStyle w:val="TOC2"/>
        <w:tabs>
          <w:tab w:val="right" w:leader="dot" w:pos="8306"/>
        </w:tabs>
      </w:pPr>
      <w:hyperlink w:anchor="_Toc30188" w:history="1">
        <w:r>
          <w:rPr>
            <w:rFonts w:ascii="仿宋" w:eastAsia="仿宋" w:hAnsi="仿宋" w:cs="仿宋" w:hint="eastAsia"/>
            <w:lang w:eastAsia="zh-CN"/>
          </w:rPr>
          <w:t>(四)、质量培训与教育</w:t>
        </w:r>
        <w:r>
          <w:tab/>
        </w:r>
        <w:r>
          <w:fldChar w:fldCharType="begin"/>
        </w:r>
        <w:r>
          <w:instrText xml:space="preserve"> PAGEREF _Toc30188 \h </w:instrText>
        </w:r>
        <w:r>
          <w:fldChar w:fldCharType="separate"/>
        </w:r>
        <w:r>
          <w:t>86</w:t>
        </w:r>
        <w:r>
          <w:fldChar w:fldCharType="end"/>
        </w:r>
      </w:hyperlink>
    </w:p>
    <w:p>
      <w:pPr>
        <w:pStyle w:val="TOC2"/>
        <w:tabs>
          <w:tab w:val="right" w:leader="dot" w:pos="8306"/>
        </w:tabs>
      </w:pPr>
      <w:hyperlink w:anchor="_Toc24812" w:history="1">
        <w:r>
          <w:rPr>
            <w:rFonts w:ascii="仿宋" w:eastAsia="仿宋" w:hAnsi="仿宋" w:cs="仿宋" w:hint="eastAsia"/>
            <w:lang w:eastAsia="zh-CN"/>
          </w:rPr>
          <w:t>(五)、质量审核与评价</w:t>
        </w:r>
        <w:r>
          <w:tab/>
        </w:r>
        <w:r>
          <w:fldChar w:fldCharType="begin"/>
        </w:r>
        <w:r>
          <w:instrText xml:space="preserve"> PAGEREF _Toc24812 \h </w:instrText>
        </w:r>
        <w:r>
          <w:fldChar w:fldCharType="separate"/>
        </w:r>
        <w:r>
          <w:t>88</w:t>
        </w:r>
        <w:r>
          <w:fldChar w:fldCharType="end"/>
        </w:r>
      </w:hyperlink>
    </w:p>
    <w:p>
      <w:pPr>
        <w:pStyle w:val="TOC2"/>
        <w:tabs>
          <w:tab w:val="right" w:leader="dot" w:pos="8306"/>
        </w:tabs>
      </w:pPr>
      <w:hyperlink w:anchor="_Toc2243" w:history="1">
        <w:r>
          <w:rPr>
            <w:rFonts w:ascii="仿宋" w:eastAsia="仿宋" w:hAnsi="仿宋" w:cs="仿宋" w:hint="eastAsia"/>
            <w:lang w:eastAsia="zh-CN"/>
          </w:rPr>
          <w:t>(六)、不符合与纠正措施</w:t>
        </w:r>
        <w:r>
          <w:tab/>
        </w:r>
        <w:r>
          <w:fldChar w:fldCharType="begin"/>
        </w:r>
        <w:r>
          <w:instrText xml:space="preserve"> PAGEREF _Toc2243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5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91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休闲卤制食品项目的技术管理特点体现在其创新导向。通过引入最先进的技术趋势和解决方案，休闲卤制食品项目致力于提升科技含量、提高质量和效率水平。这意味着我们将采用最新的工具和方法，确保休闲卤制食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休闲卤制食品项目技术管理的显著特征。通过整合不同领域的技术资源，我们实现了跨学科的协同工作。这有助于优化技术架构，提高整体效能。此外，整合性策略还促进了不同技术团队之间的紧密沟通和高效合作，确保休闲卤制食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休闲卤制食品项目所采用的技术。通过不断优化技术方案，休闲卤制食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休闲卤制食品项目团队将在休闲卤制食品项目初期识别可能的技术风险，并采取相应的预防和应对措施。通过建立健全的风险评估机制，休闲卤制食品项目能够在实施过程中及时发现并解决潜在的技术问题，保障休闲卤制食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休闲卤制食品项目中，技术将成为休闲卤制食品项目成功的有力支持。这一深度剖析揭示了技术管理在休闲卤制食品项目实施中的关键作用，为休闲卤制食品项目的技术基础奠定了坚实的基础。</w:t>
      </w:r>
    </w:p>
    <w:p>
      <w:pPr>
        <w:pStyle w:val="Heading2"/>
        <w:ind w:firstLine="560" w:firstLineChars="200"/>
        <w:rPr>
          <w:rFonts w:ascii="仿宋" w:eastAsia="仿宋" w:hAnsi="仿宋" w:cs="仿宋" w:hint="eastAsia"/>
          <w:sz w:val="28"/>
          <w:lang w:eastAsia="zh-CN"/>
        </w:rPr>
      </w:pPr>
      <w:bookmarkStart w:id="4" w:name="_Toc10989"/>
      <w:r>
        <w:rPr>
          <w:rFonts w:ascii="仿宋" w:eastAsia="仿宋" w:hAnsi="仿宋" w:cs="仿宋" w:hint="eastAsia"/>
          <w:sz w:val="28"/>
          <w:lang w:eastAsia="zh-CN"/>
        </w:rPr>
        <w:t>(二)、休闲卤制食品项目工艺技术设计方案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休闲卤制食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休闲卤制食品项目将严格按照相关行业规范要求进行组织。通过有效控制产品质量，休闲卤制食品项目将致力于为顾客提供优质的休闲卤制食品项目产品和良好的服务。这体现了休闲卤制食品项目对于生产活动合规性和质量标准的高度重视，为休闲卤制食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休闲卤制食品项目注重生态效益和清洁生产原则。休闲卤制食品项目建设将紧密结合地方特色经济发展，与社会经济发展规划和区域环境保护规划方案相协调一致。通过与当地区域自然生态系统的结合，休闲卤制食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休闲卤制食品项目产品具有多样化的客户需求和个性化的特点。因此，休闲卤制食品项目产品规格品种多样，且单批生产数量较小。为满足这一特点，休闲卤制食品项目承办单位将建设先进的柔性制造生产线。通过广泛应用柔性制造技术，休闲卤制食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休闲卤制食品项目采用的技术具有较高的技术含量和自动化水平，处于国内先进水平。这一技术选用不仅体现了对生产效率、质量和环境友好性的高标准要求，同时为休闲卤制食品项目的可持续发展奠定了坚实的基础。</w:t>
      </w:r>
    </w:p>
    <w:p>
      <w:pPr>
        <w:pStyle w:val="Heading2"/>
        <w:ind w:firstLine="560" w:firstLineChars="200"/>
        <w:rPr>
          <w:rFonts w:ascii="仿宋" w:eastAsia="仿宋" w:hAnsi="仿宋" w:cs="仿宋" w:hint="eastAsia"/>
          <w:sz w:val="28"/>
          <w:lang w:eastAsia="zh-CN"/>
        </w:rPr>
      </w:pPr>
      <w:bookmarkStart w:id="5" w:name="_Toc513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为确保休闲卤制食品项目的高效生产和技术实施，我们制定了一套精心设计的设备选型方案，以满足休闲卤制食品项目生产、质量和环保的要求。该方案的主要特点如下：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休闲卤制食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针对休闲卤制食品项目产品的多样性和小批量生产的特点，我们将建设柔性制造生产线。通过在设备选型中考虑柔性制造技术，可以灵活应对不同产品规格和生产需求，实现生产线的高度灵活性和适应性。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297"/>
      <w:r>
        <w:rPr>
          <w:rFonts w:ascii="仿宋" w:eastAsia="仿宋" w:hAnsi="仿宋" w:cs="仿宋" w:hint="eastAsia"/>
          <w:sz w:val="28"/>
          <w:lang w:eastAsia="zh-CN"/>
        </w:rPr>
        <w:t>二、休闲卤制食品项目土建工程</w:t>
      </w:r>
      <w:bookmarkEnd w:id="6"/>
    </w:p>
    <w:p>
      <w:pPr>
        <w:pStyle w:val="Heading2"/>
        <w:rPr>
          <w:rFonts w:ascii="仿宋" w:eastAsia="仿宋" w:hAnsi="仿宋" w:cs="仿宋" w:hint="eastAsia"/>
          <w:lang w:eastAsia="zh-CN"/>
        </w:rPr>
      </w:pPr>
      <w:bookmarkStart w:id="7" w:name="_Toc805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在休闲卤制食品项目的建筑工程设计中，我们将秉承一系列重要的设计原则，以确保休闲卤制食品项目建筑在功能、美观、可持续性等方面达到最佳效果。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首要原则是确保建筑的功能性得到最大化的发挥。我们将充分理解休闲卤制食品项目的实际需求，合理布局各个功能区域，保证建筑在满足业务需求的同时，提供高效的工作环境。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在建筑设计中，我们将综合考虑建设和运营成本。通过精细的经济效益分析，确保设计方案在高效利用资源的同时，对休闲卤制食品项目的长期盈利能力有积极的贡献。</w:t>
      </w:r>
    </w:p>
    <w:p>
      <w:pPr>
        <w:pStyle w:val="Heading2"/>
        <w:ind w:firstLine="560" w:firstLineChars="200"/>
        <w:rPr>
          <w:rFonts w:ascii="仿宋" w:eastAsia="仿宋" w:hAnsi="仿宋" w:cs="仿宋" w:hint="eastAsia"/>
          <w:sz w:val="28"/>
          <w:lang w:eastAsia="zh-CN"/>
        </w:rPr>
      </w:pPr>
      <w:bookmarkStart w:id="8" w:name="_Toc144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卤制食品项目的土建工程设计中，我们将精准设定设计年限，结合休闲卤制食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休闲卤制食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114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休闲卤制食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休闲卤制食品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休闲卤制食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372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本期工程休闲卤制食品项目预计总建筑面积XXX平方米，其中：计容建筑面积XXX平方米，计划建筑工程投资XX万元，占休闲卤制食品项目总投资的XX%。</w:t>
      </w:r>
    </w:p>
    <w:p>
      <w:pPr>
        <w:pStyle w:val="Heading1"/>
        <w:ind w:firstLine="560" w:firstLineChars="200"/>
        <w:rPr>
          <w:rFonts w:ascii="仿宋" w:eastAsia="仿宋" w:hAnsi="仿宋" w:cs="仿宋" w:hint="eastAsia"/>
          <w:sz w:val="28"/>
          <w:lang w:eastAsia="zh-CN"/>
        </w:rPr>
      </w:pPr>
      <w:bookmarkStart w:id="11" w:name="_Toc2218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4059"/>
      <w:r>
        <w:rPr>
          <w:rFonts w:ascii="仿宋" w:eastAsia="仿宋" w:hAnsi="仿宋" w:cs="仿宋" w:hint="eastAsia"/>
          <w:lang w:eastAsia="zh-CN"/>
        </w:rPr>
        <w:t>(一)、休闲卤制食品行业分析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休闲卤制食品行业一直以来都是市场的关注焦点。行业内的发展趋势、竞争态势以及潜在机会都对休闲卤制食品项目的推进产生深远的影响。通过深入研究行业的整体概貌，我们将更好地理解行业的核心特征，为休闲卤制食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卤制食品行业，技术一直是推动创新和发展的关键因素。我们将对当前技术趋势进行详尽分析，包括但不限于人工智能、大数据应用、先进制造技术等。这有助于休闲卤制食品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休闲卤制食品项目成功的基础。我们将对主要竞争对手进行深入研究，包括其市场份额、产品特点、市场定位等。通过全面了解竞争对手的优势和劣势，休闲卤制食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346"/>
      <w:r>
        <w:rPr>
          <w:rFonts w:ascii="仿宋" w:eastAsia="仿宋" w:hAnsi="仿宋" w:cs="仿宋" w:hint="eastAsia"/>
          <w:sz w:val="28"/>
          <w:lang w:eastAsia="zh-CN"/>
        </w:rPr>
        <w:t>(二)、休闲卤制食品市场分析预测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休闲卤制食品市场未来的增长趋势。这包括市场的整体规模、各细分领域的发展趋势等。休闲卤制食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休闲卤制食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休闲卤制食品项目实施过程中需要充分考虑的因素。我们将对市场风险进行全面评估，包括但不限于政策法规风险、市场竞争风险、技术变革风险等。通过对潜在风险的深入分析，休闲卤制食品项目可以制定相应的风险缓解策略，降低不确定性对休闲卤制食品项目的影响。</w:t>
      </w:r>
    </w:p>
    <w:p>
      <w:pPr>
        <w:pStyle w:val="Heading1"/>
        <w:ind w:firstLine="560" w:firstLineChars="200"/>
        <w:rPr>
          <w:rFonts w:ascii="仿宋" w:eastAsia="仿宋" w:hAnsi="仿宋" w:cs="仿宋" w:hint="eastAsia"/>
          <w:sz w:val="28"/>
          <w:lang w:eastAsia="zh-CN"/>
        </w:rPr>
      </w:pPr>
      <w:bookmarkStart w:id="14" w:name="_Toc25432"/>
      <w:r>
        <w:rPr>
          <w:rFonts w:ascii="仿宋" w:eastAsia="仿宋" w:hAnsi="仿宋" w:cs="仿宋" w:hint="eastAsia"/>
          <w:sz w:val="28"/>
          <w:lang w:eastAsia="zh-CN"/>
        </w:rPr>
        <w:t>四、休闲卤制食品项目危机管理</w:t>
      </w:r>
      <w:bookmarkEnd w:id="14"/>
    </w:p>
    <w:p>
      <w:pPr>
        <w:pStyle w:val="Heading2"/>
        <w:rPr>
          <w:rFonts w:ascii="仿宋" w:eastAsia="仿宋" w:hAnsi="仿宋" w:cs="仿宋" w:hint="eastAsia"/>
          <w:lang w:eastAsia="zh-CN"/>
        </w:rPr>
      </w:pPr>
      <w:bookmarkStart w:id="15" w:name="_Toc2402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休闲卤制食品项目危机管理中，危机预警与识别是确保休闲卤制食品项目稳健运行的核心步骤。通过建立全面的监测机制，休闲卤制食品项目团队旨在及时发现和理解潜在的风险和危机因素，以便采取及时的预防和应对措施，确保休闲卤制食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首先，通过深入的风险评估，休闲卤制食品项目团队全面分析了整个休闲卤制食品项目和各个阶段可能存在的威胁。这包括准确评估每个潜在风险的发生概率和可能影响的程度，为后续危机预警提供了有力支持。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休闲卤制食品项目团队着重于明确定义休闲卤制食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休闲卤制食品项目进展的持续监控，团队能够及时发现潜在问题并作出迅速反应。休闲卤制食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在这一阶段，团队的专业素养和反应速度将发挥至关重要的作用，以确保潜在危机能够在初期得到有效的处理，最大程度地减轻负面影响。通过危机预警与识别，休闲卤制食品项目得以更有序、可控地推进。</w:t>
      </w:r>
    </w:p>
    <w:p>
      <w:pPr>
        <w:pStyle w:val="Heading2"/>
        <w:ind w:firstLine="560" w:firstLineChars="200"/>
        <w:rPr>
          <w:rFonts w:ascii="仿宋" w:eastAsia="仿宋" w:hAnsi="仿宋" w:cs="仿宋" w:hint="eastAsia"/>
          <w:sz w:val="28"/>
          <w:lang w:eastAsia="zh-CN"/>
        </w:rPr>
      </w:pPr>
      <w:bookmarkStart w:id="16" w:name="_Toc1600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在危机发生时，休闲卤制食品项目团队立即行动，成立了应急小组。该小组的任务是迅速制定并实施紧急应对措施，以最小化潜在损失。以下是采取的主要措施：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暂停休闲卤制食品项目进度：为遏制危机蔓延，休闲卤制食品项目暂时停止进行，以便全面评估当前状况。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资源重新分配：重新评估休闲卤制食品项目资源的分配，确保最大限度地减小损失。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实时沟通：与关键利益相关者建立实时沟通机制，向他们传递休闲卤制食品项目危机的实际状况，保障休闲卤制食品项目核心利益。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在紧急应对的同时，休闲卤制食品项目团队强调了团队协作和有效沟通的重要性。以下是团队协作的关键举措：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信息共享机制：建立了信息共享平台，确保团队成员能够及时获取休闲卤制食品项目危机的实时信息。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领导者沟通：休闲卤制食品项目领导者通过定期会议和即时沟通工具，指导团队应对危机，保持团队稳定运行。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随着危机得到初步控制，休闲卤制食品项目团队转向制定恢复计划，以确保休闲卤制食品项目能够从中迅速恢复。主要恢复计划包括：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修复受损的进度计划：重新评估休闲卤制食品项目进度，制定修复计划，确保休闲卤制食品项目尽快回归正常进程。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重新调整资源分配：优化资源分配，确保休闲卤制食品项目在有限资源下高效运转。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风险管理机制加强：对休闲卤制食品项目风险进行全面评估，制定更强化的风险管理策略，以预防未来可能的危机。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4956"/>
      <w:r>
        <w:rPr>
          <w:rFonts w:ascii="仿宋" w:eastAsia="仿宋" w:hAnsi="仿宋" w:cs="仿宋" w:hint="eastAsia"/>
          <w:sz w:val="28"/>
          <w:lang w:eastAsia="zh-CN"/>
        </w:rPr>
        <w:t>五、休闲卤制食品项目文档管理</w:t>
      </w:r>
      <w:bookmarkEnd w:id="17"/>
    </w:p>
    <w:p>
      <w:pPr>
        <w:pStyle w:val="Heading2"/>
        <w:rPr>
          <w:rFonts w:ascii="仿宋" w:eastAsia="仿宋" w:hAnsi="仿宋" w:cs="仿宋" w:hint="eastAsia"/>
          <w:lang w:eastAsia="zh-CN"/>
        </w:rPr>
      </w:pPr>
      <w:bookmarkStart w:id="18" w:name="_Toc1485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休闲卤制食品项目高度重视文档的质量和准确性，以支持休闲卤制食品项目的各项活动和决策。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卤制食品项目文档的编制始于休闲卤制食品项目计划的初期，我们制定了详细的文档编制计划，明确了每个文档的内容、格式和编写责任人。在休闲卤制食品项目启动阶段，我们首先编制了休闲卤制食品项目章程，明确定义了休闲卤制食品项目的目标、范围、风险等关键要素。随后，休闲卤制食品项目团队根据计划陆续编制了需求文档、设计文档、测试文档等各类文档，确保休闲卤制食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休闲卤制食品项目管理中的重要环节，旨在确保休闲卤制食品项目文档符合质量标准和休闲卤制食品项目需求。在休闲卤制食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休闲卤制食品项目相关利益方和专业领域的专家对文档进行独立审查。这有助于获取更全面、客观的反馈，确保休闲卤制食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休闲卤制食品项目在文档编制与审查方面建立了严格的管理机制，通过规范的流程和多维度的审查，确保休闲卤制食品项目文档的质量、准确性和可靠性，为休闲卤制食品项目的顺利推进提供了有力支持。</w:t>
      </w:r>
    </w:p>
    <w:p>
      <w:pPr>
        <w:pStyle w:val="Heading2"/>
        <w:ind w:firstLine="560" w:firstLineChars="200"/>
        <w:rPr>
          <w:rFonts w:ascii="仿宋" w:eastAsia="仿宋" w:hAnsi="仿宋" w:cs="仿宋" w:hint="eastAsia"/>
          <w:sz w:val="28"/>
          <w:lang w:eastAsia="zh-CN"/>
        </w:rPr>
      </w:pPr>
      <w:bookmarkStart w:id="19" w:name="_Toc31098"/>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在休闲卤制食品项目中，我们致力于优化文档发布与分发过程，以确保信息的高效传递和团队间协作的顺畅进行。以下是我们采取的关键优化策略：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我们通过多渠道发布文档，包括电子邮件、休闲卤制食品项目管理平台、内部网站等，以满足不同团队成员的偏好和需求。多渠道发布确保了信息的全面覆盖。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我们采用了精细的权限控制，确保只有授权人员可以访问敏感信息。这种安全措施保护了休闲卤制食品项目文档的机密性，防止了未经授权的信息泄露。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30720"/>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https://d.book118.com/927044101155006045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休闲卤制食品项目计划设计方案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2D61B2"/>
    <w:rsid w:val="512D61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044101155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2024-02-24T21:10:00Z</dcterms:created>
  <dcterms:modified xsi:type="dcterms:W3CDTF">2024-02-24T21:10:36Z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016DA830B79241E692C093D96C0B76F4_11</vt:lpwstr>
  </property>
  <property fmtid="{D5CDD505-2E9C-101B-9397-08002B2CF9AE}" pid="3" name="KSOProductBuildVer">
    <vt:lpwstr>2052-12.1.0.16388</vt:lpwstr>
  </property>
</Properties>
</file>