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增味剂相关行业项目建议书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39" w:history="1">
        <w:r>
          <w:rPr>
            <w:rFonts w:ascii="仿宋" w:eastAsia="仿宋" w:hAnsi="仿宋" w:cs="仿宋" w:hint="eastAsia"/>
            <w:lang w:eastAsia="zh-CN"/>
          </w:rPr>
          <w:t>概论</w:t>
        </w:r>
        <w:r>
          <w:tab/>
        </w:r>
        <w:r>
          <w:fldChar w:fldCharType="begin"/>
        </w:r>
        <w:r>
          <w:instrText xml:space="preserve"> PAGEREF _Toc25939 \h </w:instrText>
        </w:r>
        <w:r>
          <w:fldChar w:fldCharType="separate"/>
        </w:r>
        <w:r>
          <w:t>3</w:t>
        </w:r>
        <w:r>
          <w:fldChar w:fldCharType="end"/>
        </w:r>
      </w:hyperlink>
    </w:p>
    <w:p>
      <w:pPr>
        <w:pStyle w:val="TOC1"/>
        <w:tabs>
          <w:tab w:val="right" w:leader="dot" w:pos="8306"/>
        </w:tabs>
      </w:pPr>
      <w:hyperlink w:anchor="_Toc20661" w:history="1">
        <w:r>
          <w:rPr>
            <w:rFonts w:ascii="仿宋" w:eastAsia="仿宋" w:hAnsi="仿宋" w:cs="仿宋" w:hint="eastAsia"/>
            <w:lang w:eastAsia="zh-CN"/>
          </w:rPr>
          <w:t>一、运营模式分析</w:t>
        </w:r>
        <w:r>
          <w:tab/>
        </w:r>
        <w:r>
          <w:fldChar w:fldCharType="begin"/>
        </w:r>
        <w:r>
          <w:instrText xml:space="preserve"> PAGEREF _Toc20661 \h </w:instrText>
        </w:r>
        <w:r>
          <w:fldChar w:fldCharType="separate"/>
        </w:r>
        <w:r>
          <w:t>3</w:t>
        </w:r>
        <w:r>
          <w:fldChar w:fldCharType="end"/>
        </w:r>
      </w:hyperlink>
    </w:p>
    <w:p>
      <w:pPr>
        <w:pStyle w:val="TOC2"/>
        <w:tabs>
          <w:tab w:val="right" w:leader="dot" w:pos="8306"/>
        </w:tabs>
      </w:pPr>
      <w:hyperlink w:anchor="_Toc13196" w:history="1">
        <w:r>
          <w:rPr>
            <w:rFonts w:ascii="仿宋" w:eastAsia="仿宋" w:hAnsi="仿宋" w:cs="仿宋" w:hint="eastAsia"/>
            <w:lang w:eastAsia="zh-CN"/>
          </w:rPr>
          <w:t>(一)、公司经营宗旨</w:t>
        </w:r>
        <w:r>
          <w:tab/>
        </w:r>
        <w:r>
          <w:fldChar w:fldCharType="begin"/>
        </w:r>
        <w:r>
          <w:instrText xml:space="preserve"> PAGEREF _Toc13196 \h </w:instrText>
        </w:r>
        <w:r>
          <w:fldChar w:fldCharType="separate"/>
        </w:r>
        <w:r>
          <w:t>3</w:t>
        </w:r>
        <w:r>
          <w:fldChar w:fldCharType="end"/>
        </w:r>
      </w:hyperlink>
    </w:p>
    <w:p>
      <w:pPr>
        <w:pStyle w:val="TOC2"/>
        <w:tabs>
          <w:tab w:val="right" w:leader="dot" w:pos="8306"/>
        </w:tabs>
      </w:pPr>
      <w:hyperlink w:anchor="_Toc9094" w:history="1">
        <w:r>
          <w:rPr>
            <w:rFonts w:ascii="仿宋" w:eastAsia="仿宋" w:hAnsi="仿宋" w:cs="仿宋" w:hint="eastAsia"/>
            <w:lang w:eastAsia="zh-CN"/>
          </w:rPr>
          <w:t>(二)、公司的目标、主要职责</w:t>
        </w:r>
        <w:r>
          <w:tab/>
        </w:r>
        <w:r>
          <w:fldChar w:fldCharType="begin"/>
        </w:r>
        <w:r>
          <w:instrText xml:space="preserve"> PAGEREF _Toc9094 \h </w:instrText>
        </w:r>
        <w:r>
          <w:fldChar w:fldCharType="separate"/>
        </w:r>
        <w:r>
          <w:t>4</w:t>
        </w:r>
        <w:r>
          <w:fldChar w:fldCharType="end"/>
        </w:r>
      </w:hyperlink>
    </w:p>
    <w:p>
      <w:pPr>
        <w:pStyle w:val="TOC2"/>
        <w:tabs>
          <w:tab w:val="right" w:leader="dot" w:pos="8306"/>
        </w:tabs>
      </w:pPr>
      <w:hyperlink w:anchor="_Toc13259" w:history="1">
        <w:r>
          <w:rPr>
            <w:rFonts w:ascii="仿宋" w:eastAsia="仿宋" w:hAnsi="仿宋" w:cs="仿宋" w:hint="eastAsia"/>
            <w:lang w:eastAsia="zh-CN"/>
          </w:rPr>
          <w:t>(三)、各部门职责及权限</w:t>
        </w:r>
        <w:r>
          <w:tab/>
        </w:r>
        <w:r>
          <w:fldChar w:fldCharType="begin"/>
        </w:r>
        <w:r>
          <w:instrText xml:space="preserve"> PAGEREF _Toc13259 \h </w:instrText>
        </w:r>
        <w:r>
          <w:fldChar w:fldCharType="separate"/>
        </w:r>
        <w:r>
          <w:t>5</w:t>
        </w:r>
        <w:r>
          <w:fldChar w:fldCharType="end"/>
        </w:r>
      </w:hyperlink>
    </w:p>
    <w:p>
      <w:pPr>
        <w:pStyle w:val="TOC2"/>
        <w:tabs>
          <w:tab w:val="right" w:leader="dot" w:pos="8306"/>
        </w:tabs>
      </w:pPr>
      <w:hyperlink w:anchor="_Toc9551" w:history="1">
        <w:r>
          <w:rPr>
            <w:rFonts w:ascii="仿宋" w:eastAsia="仿宋" w:hAnsi="仿宋" w:cs="仿宋" w:hint="eastAsia"/>
            <w:lang w:eastAsia="zh-CN"/>
          </w:rPr>
          <w:t>(四)、财务会计制度</w:t>
        </w:r>
        <w:r>
          <w:tab/>
        </w:r>
        <w:r>
          <w:fldChar w:fldCharType="begin"/>
        </w:r>
        <w:r>
          <w:instrText xml:space="preserve"> PAGEREF _Toc9551 \h </w:instrText>
        </w:r>
        <w:r>
          <w:fldChar w:fldCharType="separate"/>
        </w:r>
        <w:r>
          <w:t>8</w:t>
        </w:r>
        <w:r>
          <w:fldChar w:fldCharType="end"/>
        </w:r>
      </w:hyperlink>
    </w:p>
    <w:p>
      <w:pPr>
        <w:pStyle w:val="TOC1"/>
        <w:tabs>
          <w:tab w:val="right" w:leader="dot" w:pos="8306"/>
        </w:tabs>
      </w:pPr>
      <w:hyperlink w:anchor="_Toc24824" w:history="1">
        <w:r>
          <w:rPr>
            <w:rFonts w:ascii="仿宋" w:eastAsia="仿宋" w:hAnsi="仿宋" w:cs="仿宋" w:hint="eastAsia"/>
            <w:lang w:eastAsia="zh-CN"/>
          </w:rPr>
          <w:t>二、发展规划</w:t>
        </w:r>
        <w:r>
          <w:tab/>
        </w:r>
        <w:r>
          <w:fldChar w:fldCharType="begin"/>
        </w:r>
        <w:r>
          <w:instrText xml:space="preserve"> PAGEREF _Toc24824 \h </w:instrText>
        </w:r>
        <w:r>
          <w:fldChar w:fldCharType="separate"/>
        </w:r>
        <w:r>
          <w:t>13</w:t>
        </w:r>
        <w:r>
          <w:fldChar w:fldCharType="end"/>
        </w:r>
      </w:hyperlink>
    </w:p>
    <w:p>
      <w:pPr>
        <w:pStyle w:val="TOC2"/>
        <w:tabs>
          <w:tab w:val="right" w:leader="dot" w:pos="8306"/>
        </w:tabs>
      </w:pPr>
      <w:hyperlink w:anchor="_Toc22480" w:history="1">
        <w:r>
          <w:rPr>
            <w:rFonts w:ascii="仿宋" w:eastAsia="仿宋" w:hAnsi="仿宋" w:cs="仿宋" w:hint="eastAsia"/>
            <w:lang w:eastAsia="zh-CN"/>
          </w:rPr>
          <w:t>(一)、公司发展规划</w:t>
        </w:r>
        <w:r>
          <w:tab/>
        </w:r>
        <w:r>
          <w:fldChar w:fldCharType="begin"/>
        </w:r>
        <w:r>
          <w:instrText xml:space="preserve"> PAGEREF _Toc22480 \h </w:instrText>
        </w:r>
        <w:r>
          <w:fldChar w:fldCharType="separate"/>
        </w:r>
        <w:r>
          <w:t>13</w:t>
        </w:r>
        <w:r>
          <w:fldChar w:fldCharType="end"/>
        </w:r>
      </w:hyperlink>
    </w:p>
    <w:p>
      <w:pPr>
        <w:pStyle w:val="TOC2"/>
        <w:tabs>
          <w:tab w:val="right" w:leader="dot" w:pos="8306"/>
        </w:tabs>
      </w:pPr>
      <w:hyperlink w:anchor="_Toc9853" w:history="1">
        <w:r>
          <w:rPr>
            <w:rFonts w:ascii="仿宋" w:eastAsia="仿宋" w:hAnsi="仿宋" w:cs="仿宋" w:hint="eastAsia"/>
            <w:lang w:eastAsia="zh-CN"/>
          </w:rPr>
          <w:t>(二)、保障措施</w:t>
        </w:r>
        <w:r>
          <w:tab/>
        </w:r>
        <w:r>
          <w:fldChar w:fldCharType="begin"/>
        </w:r>
        <w:r>
          <w:instrText xml:space="preserve"> PAGEREF _Toc9853 \h </w:instrText>
        </w:r>
        <w:r>
          <w:fldChar w:fldCharType="separate"/>
        </w:r>
        <w:r>
          <w:t>14</w:t>
        </w:r>
        <w:r>
          <w:fldChar w:fldCharType="end"/>
        </w:r>
      </w:hyperlink>
    </w:p>
    <w:p>
      <w:pPr>
        <w:pStyle w:val="TOC1"/>
        <w:tabs>
          <w:tab w:val="right" w:leader="dot" w:pos="8306"/>
        </w:tabs>
      </w:pPr>
      <w:hyperlink w:anchor="_Toc20174" w:history="1">
        <w:r>
          <w:rPr>
            <w:rFonts w:ascii="仿宋" w:eastAsia="仿宋" w:hAnsi="仿宋" w:cs="仿宋" w:hint="eastAsia"/>
            <w:lang w:eastAsia="zh-CN"/>
          </w:rPr>
          <w:t>三、原辅材料及成品分析</w:t>
        </w:r>
        <w:r>
          <w:tab/>
        </w:r>
        <w:r>
          <w:fldChar w:fldCharType="begin"/>
        </w:r>
        <w:r>
          <w:instrText xml:space="preserve"> PAGEREF _Toc20174 \h </w:instrText>
        </w:r>
        <w:r>
          <w:fldChar w:fldCharType="separate"/>
        </w:r>
        <w:r>
          <w:t>16</w:t>
        </w:r>
        <w:r>
          <w:fldChar w:fldCharType="end"/>
        </w:r>
      </w:hyperlink>
    </w:p>
    <w:p>
      <w:pPr>
        <w:pStyle w:val="TOC2"/>
        <w:tabs>
          <w:tab w:val="right" w:leader="dot" w:pos="8306"/>
        </w:tabs>
      </w:pPr>
      <w:hyperlink w:anchor="_Toc20226" w:history="1">
        <w:r>
          <w:rPr>
            <w:rFonts w:ascii="仿宋" w:eastAsia="仿宋" w:hAnsi="仿宋" w:cs="仿宋" w:hint="eastAsia"/>
            <w:lang w:eastAsia="zh-CN"/>
          </w:rPr>
          <w:t>(一)、增味剂项目建设期原辅材料供应情况</w:t>
        </w:r>
        <w:r>
          <w:tab/>
        </w:r>
        <w:r>
          <w:fldChar w:fldCharType="begin"/>
        </w:r>
        <w:r>
          <w:instrText xml:space="preserve"> PAGEREF _Toc20226 \h </w:instrText>
        </w:r>
        <w:r>
          <w:fldChar w:fldCharType="separate"/>
        </w:r>
        <w:r>
          <w:t>16</w:t>
        </w:r>
        <w:r>
          <w:fldChar w:fldCharType="end"/>
        </w:r>
      </w:hyperlink>
    </w:p>
    <w:p>
      <w:pPr>
        <w:pStyle w:val="TOC2"/>
        <w:tabs>
          <w:tab w:val="right" w:leader="dot" w:pos="8306"/>
        </w:tabs>
      </w:pPr>
      <w:hyperlink w:anchor="_Toc93" w:history="1">
        <w:r>
          <w:rPr>
            <w:rFonts w:ascii="仿宋" w:eastAsia="仿宋" w:hAnsi="仿宋" w:cs="仿宋" w:hint="eastAsia"/>
            <w:lang w:eastAsia="zh-CN"/>
          </w:rPr>
          <w:t>(二)、增味剂项目运营期原辅材料供应及质量管理</w:t>
        </w:r>
        <w:r>
          <w:tab/>
        </w:r>
        <w:r>
          <w:fldChar w:fldCharType="begin"/>
        </w:r>
        <w:r>
          <w:instrText xml:space="preserve"> PAGEREF _Toc93 \h </w:instrText>
        </w:r>
        <w:r>
          <w:fldChar w:fldCharType="separate"/>
        </w:r>
        <w:r>
          <w:t>17</w:t>
        </w:r>
        <w:r>
          <w:fldChar w:fldCharType="end"/>
        </w:r>
      </w:hyperlink>
    </w:p>
    <w:p>
      <w:pPr>
        <w:pStyle w:val="TOC1"/>
        <w:tabs>
          <w:tab w:val="right" w:leader="dot" w:pos="8306"/>
        </w:tabs>
      </w:pPr>
      <w:hyperlink w:anchor="_Toc15898" w:history="1">
        <w:r>
          <w:rPr>
            <w:rFonts w:ascii="仿宋" w:eastAsia="仿宋" w:hAnsi="仿宋" w:cs="仿宋" w:hint="eastAsia"/>
            <w:lang w:eastAsia="zh-CN"/>
          </w:rPr>
          <w:t>四、工艺技术设计及设备选型方案</w:t>
        </w:r>
        <w:r>
          <w:tab/>
        </w:r>
        <w:r>
          <w:fldChar w:fldCharType="begin"/>
        </w:r>
        <w:r>
          <w:instrText xml:space="preserve"> PAGEREF _Toc15898 \h </w:instrText>
        </w:r>
        <w:r>
          <w:fldChar w:fldCharType="separate"/>
        </w:r>
        <w:r>
          <w:t>18</w:t>
        </w:r>
        <w:r>
          <w:fldChar w:fldCharType="end"/>
        </w:r>
      </w:hyperlink>
    </w:p>
    <w:p>
      <w:pPr>
        <w:pStyle w:val="TOC2"/>
        <w:tabs>
          <w:tab w:val="right" w:leader="dot" w:pos="8306"/>
        </w:tabs>
      </w:pPr>
      <w:hyperlink w:anchor="_Toc6250" w:history="1">
        <w:r>
          <w:rPr>
            <w:rFonts w:ascii="仿宋" w:eastAsia="仿宋" w:hAnsi="仿宋" w:cs="仿宋" w:hint="eastAsia"/>
            <w:lang w:eastAsia="zh-CN"/>
          </w:rPr>
          <w:t>(一)、企业技术研发分析</w:t>
        </w:r>
        <w:r>
          <w:tab/>
        </w:r>
        <w:r>
          <w:fldChar w:fldCharType="begin"/>
        </w:r>
        <w:r>
          <w:instrText xml:space="preserve"> PAGEREF _Toc6250 \h </w:instrText>
        </w:r>
        <w:r>
          <w:fldChar w:fldCharType="separate"/>
        </w:r>
        <w:r>
          <w:t>18</w:t>
        </w:r>
        <w:r>
          <w:fldChar w:fldCharType="end"/>
        </w:r>
      </w:hyperlink>
    </w:p>
    <w:p>
      <w:pPr>
        <w:pStyle w:val="TOC2"/>
        <w:tabs>
          <w:tab w:val="right" w:leader="dot" w:pos="8306"/>
        </w:tabs>
      </w:pPr>
      <w:hyperlink w:anchor="_Toc29716" w:history="1">
        <w:r>
          <w:rPr>
            <w:rFonts w:ascii="仿宋" w:eastAsia="仿宋" w:hAnsi="仿宋" w:cs="仿宋" w:hint="eastAsia"/>
            <w:lang w:eastAsia="zh-CN"/>
          </w:rPr>
          <w:t>(二)、增味剂项目技术工艺分析</w:t>
        </w:r>
        <w:r>
          <w:tab/>
        </w:r>
        <w:r>
          <w:fldChar w:fldCharType="begin"/>
        </w:r>
        <w:r>
          <w:instrText xml:space="preserve"> PAGEREF _Toc29716 \h </w:instrText>
        </w:r>
        <w:r>
          <w:fldChar w:fldCharType="separate"/>
        </w:r>
        <w:r>
          <w:t>19</w:t>
        </w:r>
        <w:r>
          <w:fldChar w:fldCharType="end"/>
        </w:r>
      </w:hyperlink>
    </w:p>
    <w:p>
      <w:pPr>
        <w:pStyle w:val="TOC2"/>
        <w:tabs>
          <w:tab w:val="right" w:leader="dot" w:pos="8306"/>
        </w:tabs>
      </w:pPr>
      <w:hyperlink w:anchor="_Toc29113" w:history="1">
        <w:r>
          <w:rPr>
            <w:rFonts w:ascii="仿宋" w:eastAsia="仿宋" w:hAnsi="仿宋" w:cs="仿宋" w:hint="eastAsia"/>
            <w:lang w:eastAsia="zh-CN"/>
          </w:rPr>
          <w:t>(三)、质量管理</w:t>
        </w:r>
        <w:r>
          <w:tab/>
        </w:r>
        <w:r>
          <w:fldChar w:fldCharType="begin"/>
        </w:r>
        <w:r>
          <w:instrText xml:space="preserve"> PAGEREF _Toc29113 \h </w:instrText>
        </w:r>
        <w:r>
          <w:fldChar w:fldCharType="separate"/>
        </w:r>
        <w:r>
          <w:t>21</w:t>
        </w:r>
        <w:r>
          <w:fldChar w:fldCharType="end"/>
        </w:r>
      </w:hyperlink>
    </w:p>
    <w:p>
      <w:pPr>
        <w:pStyle w:val="TOC2"/>
        <w:tabs>
          <w:tab w:val="right" w:leader="dot" w:pos="8306"/>
        </w:tabs>
      </w:pPr>
      <w:hyperlink w:anchor="_Toc5517" w:history="1">
        <w:r>
          <w:rPr>
            <w:rFonts w:ascii="仿宋" w:eastAsia="仿宋" w:hAnsi="仿宋" w:cs="仿宋" w:hint="eastAsia"/>
            <w:lang w:eastAsia="zh-CN"/>
          </w:rPr>
          <w:t>(四)、设备选型方案</w:t>
        </w:r>
        <w:r>
          <w:tab/>
        </w:r>
        <w:r>
          <w:fldChar w:fldCharType="begin"/>
        </w:r>
        <w:r>
          <w:instrText xml:space="preserve"> PAGEREF _Toc5517 \h </w:instrText>
        </w:r>
        <w:r>
          <w:fldChar w:fldCharType="separate"/>
        </w:r>
        <w:r>
          <w:t>22</w:t>
        </w:r>
        <w:r>
          <w:fldChar w:fldCharType="end"/>
        </w:r>
      </w:hyperlink>
    </w:p>
    <w:p>
      <w:pPr>
        <w:pStyle w:val="TOC1"/>
        <w:tabs>
          <w:tab w:val="right" w:leader="dot" w:pos="8306"/>
        </w:tabs>
      </w:pPr>
      <w:hyperlink w:anchor="_Toc10165" w:history="1">
        <w:r>
          <w:rPr>
            <w:rFonts w:ascii="仿宋" w:eastAsia="仿宋" w:hAnsi="仿宋" w:cs="仿宋" w:hint="eastAsia"/>
            <w:lang w:eastAsia="zh-CN"/>
          </w:rPr>
          <w:t>五、建设规模与产品方案</w:t>
        </w:r>
        <w:r>
          <w:tab/>
        </w:r>
        <w:r>
          <w:fldChar w:fldCharType="begin"/>
        </w:r>
        <w:r>
          <w:instrText xml:space="preserve"> PAGEREF _Toc10165 \h </w:instrText>
        </w:r>
        <w:r>
          <w:fldChar w:fldCharType="separate"/>
        </w:r>
        <w:r>
          <w:t>23</w:t>
        </w:r>
        <w:r>
          <w:fldChar w:fldCharType="end"/>
        </w:r>
      </w:hyperlink>
    </w:p>
    <w:p>
      <w:pPr>
        <w:pStyle w:val="TOC2"/>
        <w:tabs>
          <w:tab w:val="right" w:leader="dot" w:pos="8306"/>
        </w:tabs>
      </w:pPr>
      <w:hyperlink w:anchor="_Toc15490" w:history="1">
        <w:r>
          <w:rPr>
            <w:rFonts w:ascii="仿宋" w:eastAsia="仿宋" w:hAnsi="仿宋" w:cs="仿宋" w:hint="eastAsia"/>
            <w:lang w:eastAsia="zh-CN"/>
          </w:rPr>
          <w:t>(一)、建设规模及主要建设内容</w:t>
        </w:r>
        <w:r>
          <w:tab/>
        </w:r>
        <w:r>
          <w:fldChar w:fldCharType="begin"/>
        </w:r>
        <w:r>
          <w:instrText xml:space="preserve"> PAGEREF _Toc15490 \h </w:instrText>
        </w:r>
        <w:r>
          <w:fldChar w:fldCharType="separate"/>
        </w:r>
        <w:r>
          <w:t>23</w:t>
        </w:r>
        <w:r>
          <w:fldChar w:fldCharType="end"/>
        </w:r>
      </w:hyperlink>
    </w:p>
    <w:p>
      <w:pPr>
        <w:pStyle w:val="TOC2"/>
        <w:tabs>
          <w:tab w:val="right" w:leader="dot" w:pos="8306"/>
        </w:tabs>
      </w:pPr>
      <w:hyperlink w:anchor="_Toc4026" w:history="1">
        <w:r>
          <w:rPr>
            <w:rFonts w:ascii="仿宋" w:eastAsia="仿宋" w:hAnsi="仿宋" w:cs="仿宋" w:hint="eastAsia"/>
            <w:lang w:eastAsia="zh-CN"/>
          </w:rPr>
          <w:t>(二)、产品规划方案及生产纲领</w:t>
        </w:r>
        <w:r>
          <w:tab/>
        </w:r>
        <w:r>
          <w:fldChar w:fldCharType="begin"/>
        </w:r>
        <w:r>
          <w:instrText xml:space="preserve"> PAGEREF _Toc4026 \h </w:instrText>
        </w:r>
        <w:r>
          <w:fldChar w:fldCharType="separate"/>
        </w:r>
        <w:r>
          <w:t>23</w:t>
        </w:r>
        <w:r>
          <w:fldChar w:fldCharType="end"/>
        </w:r>
      </w:hyperlink>
    </w:p>
    <w:p>
      <w:pPr>
        <w:pStyle w:val="TOC1"/>
        <w:tabs>
          <w:tab w:val="right" w:leader="dot" w:pos="8306"/>
        </w:tabs>
      </w:pPr>
      <w:hyperlink w:anchor="_Toc18153" w:history="1">
        <w:r>
          <w:rPr>
            <w:rFonts w:ascii="仿宋" w:eastAsia="仿宋" w:hAnsi="仿宋" w:cs="仿宋" w:hint="eastAsia"/>
            <w:lang w:eastAsia="zh-CN"/>
          </w:rPr>
          <w:t>六、S W O T 分 析</w:t>
        </w:r>
        <w:r>
          <w:tab/>
        </w:r>
        <w:r>
          <w:fldChar w:fldCharType="begin"/>
        </w:r>
        <w:r>
          <w:instrText xml:space="preserve"> PAGEREF _Toc18153 \h </w:instrText>
        </w:r>
        <w:r>
          <w:fldChar w:fldCharType="separate"/>
        </w:r>
        <w:r>
          <w:t>24</w:t>
        </w:r>
        <w:r>
          <w:fldChar w:fldCharType="end"/>
        </w:r>
      </w:hyperlink>
    </w:p>
    <w:p>
      <w:pPr>
        <w:pStyle w:val="TOC2"/>
        <w:tabs>
          <w:tab w:val="right" w:leader="dot" w:pos="8306"/>
        </w:tabs>
      </w:pPr>
      <w:hyperlink w:anchor="_Toc7623" w:history="1">
        <w:r>
          <w:rPr>
            <w:rFonts w:ascii="仿宋" w:eastAsia="仿宋" w:hAnsi="仿宋" w:cs="仿宋" w:hint="eastAsia"/>
            <w:lang w:eastAsia="zh-CN"/>
          </w:rPr>
          <w:t>(一)、优势分析(S)</w:t>
        </w:r>
        <w:r>
          <w:tab/>
        </w:r>
        <w:r>
          <w:fldChar w:fldCharType="begin"/>
        </w:r>
        <w:r>
          <w:instrText xml:space="preserve"> PAGEREF _Toc7623 \h </w:instrText>
        </w:r>
        <w:r>
          <w:fldChar w:fldCharType="separate"/>
        </w:r>
        <w:r>
          <w:t>24</w:t>
        </w:r>
        <w:r>
          <w:fldChar w:fldCharType="end"/>
        </w:r>
      </w:hyperlink>
    </w:p>
    <w:p>
      <w:pPr>
        <w:pStyle w:val="TOC2"/>
        <w:tabs>
          <w:tab w:val="right" w:leader="dot" w:pos="8306"/>
        </w:tabs>
      </w:pPr>
      <w:hyperlink w:anchor="_Toc14109" w:history="1">
        <w:r>
          <w:rPr>
            <w:rFonts w:ascii="仿宋" w:eastAsia="仿宋" w:hAnsi="仿宋" w:cs="仿宋" w:hint="eastAsia"/>
            <w:lang w:eastAsia="zh-CN"/>
          </w:rPr>
          <w:t>(二)、劣势分析(W)</w:t>
        </w:r>
        <w:r>
          <w:tab/>
        </w:r>
        <w:r>
          <w:fldChar w:fldCharType="begin"/>
        </w:r>
        <w:r>
          <w:instrText xml:space="preserve"> PAGEREF _Toc14109 \h </w:instrText>
        </w:r>
        <w:r>
          <w:fldChar w:fldCharType="separate"/>
        </w:r>
        <w:r>
          <w:t>26</w:t>
        </w:r>
        <w:r>
          <w:fldChar w:fldCharType="end"/>
        </w:r>
      </w:hyperlink>
    </w:p>
    <w:p>
      <w:pPr>
        <w:pStyle w:val="TOC2"/>
        <w:tabs>
          <w:tab w:val="right" w:leader="dot" w:pos="8306"/>
        </w:tabs>
      </w:pPr>
      <w:hyperlink w:anchor="_Toc6078" w:history="1">
        <w:r>
          <w:rPr>
            <w:rFonts w:ascii="仿宋" w:eastAsia="仿宋" w:hAnsi="仿宋" w:cs="仿宋" w:hint="eastAsia"/>
            <w:lang w:eastAsia="zh-CN"/>
          </w:rPr>
          <w:t>(三)、机会分析(O)</w:t>
        </w:r>
        <w:r>
          <w:tab/>
        </w:r>
        <w:r>
          <w:fldChar w:fldCharType="begin"/>
        </w:r>
        <w:r>
          <w:instrText xml:space="preserve"> PAGEREF _Toc6078 \h </w:instrText>
        </w:r>
        <w:r>
          <w:fldChar w:fldCharType="separate"/>
        </w:r>
        <w:r>
          <w:t>27</w:t>
        </w:r>
        <w:r>
          <w:fldChar w:fldCharType="end"/>
        </w:r>
      </w:hyperlink>
    </w:p>
    <w:p>
      <w:pPr>
        <w:pStyle w:val="TOC2"/>
        <w:tabs>
          <w:tab w:val="right" w:leader="dot" w:pos="8306"/>
        </w:tabs>
      </w:pPr>
      <w:hyperlink w:anchor="_Toc7328" w:history="1">
        <w:r>
          <w:rPr>
            <w:rFonts w:ascii="仿宋" w:eastAsia="仿宋" w:hAnsi="仿宋" w:cs="仿宋" w:hint="eastAsia"/>
            <w:lang w:eastAsia="zh-CN"/>
          </w:rPr>
          <w:t>(四)、威胁分析(T)</w:t>
        </w:r>
        <w:r>
          <w:tab/>
        </w:r>
        <w:r>
          <w:fldChar w:fldCharType="begin"/>
        </w:r>
        <w:r>
          <w:instrText xml:space="preserve"> PAGEREF _Toc7328 \h </w:instrText>
        </w:r>
        <w:r>
          <w:fldChar w:fldCharType="separate"/>
        </w:r>
        <w:r>
          <w:t>28</w:t>
        </w:r>
        <w:r>
          <w:fldChar w:fldCharType="end"/>
        </w:r>
      </w:hyperlink>
    </w:p>
    <w:p>
      <w:pPr>
        <w:pStyle w:val="TOC1"/>
        <w:tabs>
          <w:tab w:val="right" w:leader="dot" w:pos="8306"/>
        </w:tabs>
      </w:pPr>
      <w:hyperlink w:anchor="_Toc21400" w:history="1">
        <w:r>
          <w:rPr>
            <w:rFonts w:ascii="仿宋" w:eastAsia="仿宋" w:hAnsi="仿宋" w:cs="仿宋" w:hint="eastAsia"/>
            <w:lang w:eastAsia="zh-CN"/>
          </w:rPr>
          <w:t>七、增味剂市场营销策略</w:t>
        </w:r>
        <w:r>
          <w:tab/>
        </w:r>
        <w:r>
          <w:fldChar w:fldCharType="begin"/>
        </w:r>
        <w:r>
          <w:instrText xml:space="preserve"> PAGEREF _Toc21400 \h </w:instrText>
        </w:r>
        <w:r>
          <w:fldChar w:fldCharType="separate"/>
        </w:r>
        <w:r>
          <w:t>30</w:t>
        </w:r>
        <w:r>
          <w:fldChar w:fldCharType="end"/>
        </w:r>
      </w:hyperlink>
    </w:p>
    <w:p>
      <w:pPr>
        <w:pStyle w:val="TOC2"/>
        <w:tabs>
          <w:tab w:val="right" w:leader="dot" w:pos="8306"/>
        </w:tabs>
      </w:pPr>
      <w:hyperlink w:anchor="_Toc28677" w:history="1">
        <w:r>
          <w:rPr>
            <w:rFonts w:ascii="仿宋" w:eastAsia="仿宋" w:hAnsi="仿宋" w:cs="仿宋" w:hint="eastAsia"/>
            <w:lang w:eastAsia="zh-CN"/>
          </w:rPr>
          <w:t>(一)、增味剂市场营销总体思路</w:t>
        </w:r>
        <w:r>
          <w:tab/>
        </w:r>
        <w:r>
          <w:fldChar w:fldCharType="begin"/>
        </w:r>
        <w:r>
          <w:instrText xml:space="preserve"> PAGEREF _Toc28677 \h </w:instrText>
        </w:r>
        <w:r>
          <w:fldChar w:fldCharType="separate"/>
        </w:r>
        <w:r>
          <w:t>30</w:t>
        </w:r>
        <w:r>
          <w:fldChar w:fldCharType="end"/>
        </w:r>
      </w:hyperlink>
    </w:p>
    <w:p>
      <w:pPr>
        <w:pStyle w:val="TOC2"/>
        <w:tabs>
          <w:tab w:val="right" w:leader="dot" w:pos="8306"/>
        </w:tabs>
      </w:pPr>
      <w:hyperlink w:anchor="_Toc24628" w:history="1">
        <w:r>
          <w:rPr>
            <w:rFonts w:ascii="仿宋" w:eastAsia="仿宋" w:hAnsi="仿宋" w:cs="仿宋" w:hint="eastAsia"/>
            <w:lang w:eastAsia="zh-CN"/>
          </w:rPr>
          <w:t>(二)、增味剂市场地位与竞争战略</w:t>
        </w:r>
        <w:r>
          <w:tab/>
        </w:r>
        <w:r>
          <w:fldChar w:fldCharType="begin"/>
        </w:r>
        <w:r>
          <w:instrText xml:space="preserve"> PAGEREF _Toc24628 \h </w:instrText>
        </w:r>
        <w:r>
          <w:fldChar w:fldCharType="separate"/>
        </w:r>
        <w:r>
          <w:t>32</w:t>
        </w:r>
        <w:r>
          <w:fldChar w:fldCharType="end"/>
        </w:r>
      </w:hyperlink>
    </w:p>
    <w:p>
      <w:pPr>
        <w:pStyle w:val="TOC2"/>
        <w:tabs>
          <w:tab w:val="right" w:leader="dot" w:pos="8306"/>
        </w:tabs>
      </w:pPr>
      <w:hyperlink w:anchor="_Toc25335" w:history="1">
        <w:r>
          <w:rPr>
            <w:rFonts w:ascii="仿宋" w:eastAsia="仿宋" w:hAnsi="仿宋" w:cs="仿宋" w:hint="eastAsia"/>
            <w:lang w:eastAsia="zh-CN"/>
          </w:rPr>
          <w:t>(三)、增味剂消费者市场分析</w:t>
        </w:r>
        <w:r>
          <w:tab/>
        </w:r>
        <w:r>
          <w:fldChar w:fldCharType="begin"/>
        </w:r>
        <w:r>
          <w:instrText xml:space="preserve"> PAGEREF _Toc25335 \h </w:instrText>
        </w:r>
        <w:r>
          <w:fldChar w:fldCharType="separate"/>
        </w:r>
        <w:r>
          <w:t>33</w:t>
        </w:r>
        <w:r>
          <w:fldChar w:fldCharType="end"/>
        </w:r>
      </w:hyperlink>
    </w:p>
    <w:p>
      <w:pPr>
        <w:pStyle w:val="TOC2"/>
        <w:tabs>
          <w:tab w:val="right" w:leader="dot" w:pos="8306"/>
        </w:tabs>
      </w:pPr>
      <w:hyperlink w:anchor="_Toc13741" w:history="1">
        <w:r>
          <w:rPr>
            <w:rFonts w:ascii="仿宋" w:eastAsia="仿宋" w:hAnsi="仿宋" w:cs="仿宋" w:hint="eastAsia"/>
            <w:lang w:eastAsia="zh-CN"/>
          </w:rPr>
          <w:t>(四)、增味剂组织市场分析</w:t>
        </w:r>
        <w:r>
          <w:tab/>
        </w:r>
        <w:r>
          <w:fldChar w:fldCharType="begin"/>
        </w:r>
        <w:r>
          <w:instrText xml:space="preserve"> PAGEREF _Toc13741 \h </w:instrText>
        </w:r>
        <w:r>
          <w:fldChar w:fldCharType="separate"/>
        </w:r>
        <w:r>
          <w:t>34</w:t>
        </w:r>
        <w:r>
          <w:fldChar w:fldCharType="end"/>
        </w:r>
      </w:hyperlink>
    </w:p>
    <w:p>
      <w:pPr>
        <w:pStyle w:val="TOC2"/>
        <w:tabs>
          <w:tab w:val="right" w:leader="dot" w:pos="8306"/>
        </w:tabs>
      </w:pPr>
      <w:hyperlink w:anchor="_Toc28094" w:history="1">
        <w:r>
          <w:rPr>
            <w:rFonts w:ascii="仿宋" w:eastAsia="仿宋" w:hAnsi="仿宋" w:cs="仿宋" w:hint="eastAsia"/>
            <w:lang w:eastAsia="zh-CN"/>
          </w:rPr>
          <w:t>(五)、增味剂促销策略</w:t>
        </w:r>
        <w:r>
          <w:tab/>
        </w:r>
        <w:r>
          <w:fldChar w:fldCharType="begin"/>
        </w:r>
        <w:r>
          <w:instrText xml:space="preserve"> PAGEREF _Toc28094 \h </w:instrText>
        </w:r>
        <w:r>
          <w:fldChar w:fldCharType="separate"/>
        </w:r>
        <w:r>
          <w:t>36</w:t>
        </w:r>
        <w:r>
          <w:fldChar w:fldCharType="end"/>
        </w:r>
      </w:hyperlink>
    </w:p>
    <w:p>
      <w:pPr>
        <w:pStyle w:val="TOC2"/>
        <w:tabs>
          <w:tab w:val="right" w:leader="dot" w:pos="8306"/>
        </w:tabs>
      </w:pPr>
      <w:hyperlink w:anchor="_Toc12638" w:history="1">
        <w:r>
          <w:rPr>
            <w:rFonts w:ascii="仿宋" w:eastAsia="仿宋" w:hAnsi="仿宋" w:cs="仿宋" w:hint="eastAsia"/>
            <w:lang w:eastAsia="zh-CN"/>
          </w:rPr>
          <w:t>(六)、增味剂品牌策略</w:t>
        </w:r>
        <w:r>
          <w:tab/>
        </w:r>
        <w:r>
          <w:fldChar w:fldCharType="begin"/>
        </w:r>
        <w:r>
          <w:instrText xml:space="preserve"> PAGEREF _Toc12638 \h </w:instrText>
        </w:r>
        <w:r>
          <w:fldChar w:fldCharType="separate"/>
        </w:r>
        <w:r>
          <w:t>37</w:t>
        </w:r>
        <w:r>
          <w:fldChar w:fldCharType="end"/>
        </w:r>
      </w:hyperlink>
    </w:p>
    <w:p>
      <w:pPr>
        <w:pStyle w:val="TOC2"/>
        <w:tabs>
          <w:tab w:val="right" w:leader="dot" w:pos="8306"/>
        </w:tabs>
      </w:pPr>
      <w:hyperlink w:anchor="_Toc28086" w:history="1">
        <w:r>
          <w:rPr>
            <w:rFonts w:ascii="仿宋" w:eastAsia="仿宋" w:hAnsi="仿宋" w:cs="仿宋" w:hint="eastAsia"/>
            <w:lang w:eastAsia="zh-CN"/>
          </w:rPr>
          <w:t>(七)、增味剂整合营销</w:t>
        </w:r>
        <w:r>
          <w:tab/>
        </w:r>
        <w:r>
          <w:fldChar w:fldCharType="begin"/>
        </w:r>
        <w:r>
          <w:instrText xml:space="preserve"> PAGEREF _Toc28086 \h </w:instrText>
        </w:r>
        <w:r>
          <w:fldChar w:fldCharType="separate"/>
        </w:r>
        <w:r>
          <w:t>39</w:t>
        </w:r>
        <w:r>
          <w:fldChar w:fldCharType="end"/>
        </w:r>
      </w:hyperlink>
    </w:p>
    <w:p>
      <w:pPr>
        <w:pStyle w:val="TOC1"/>
        <w:tabs>
          <w:tab w:val="right" w:leader="dot" w:pos="8306"/>
        </w:tabs>
      </w:pPr>
      <w:hyperlink w:anchor="_Toc759" w:history="1">
        <w:r>
          <w:rPr>
            <w:rFonts w:ascii="仿宋" w:eastAsia="仿宋" w:hAnsi="仿宋" w:cs="仿宋" w:hint="eastAsia"/>
            <w:lang w:eastAsia="zh-CN"/>
          </w:rPr>
          <w:t>八、风险风险及应对措施</w:t>
        </w:r>
        <w:r>
          <w:tab/>
        </w:r>
        <w:r>
          <w:fldChar w:fldCharType="begin"/>
        </w:r>
        <w:r>
          <w:instrText xml:space="preserve"> PAGEREF _Toc759 \h </w:instrText>
        </w:r>
        <w:r>
          <w:fldChar w:fldCharType="separate"/>
        </w:r>
        <w:r>
          <w:t>44</w:t>
        </w:r>
        <w:r>
          <w:fldChar w:fldCharType="end"/>
        </w:r>
      </w:hyperlink>
    </w:p>
    <w:p>
      <w:pPr>
        <w:pStyle w:val="TOC2"/>
        <w:tabs>
          <w:tab w:val="right" w:leader="dot" w:pos="8306"/>
        </w:tabs>
      </w:pPr>
      <w:hyperlink w:anchor="_Toc1158" w:history="1">
        <w:r>
          <w:rPr>
            <w:rFonts w:ascii="仿宋" w:eastAsia="仿宋" w:hAnsi="仿宋" w:cs="仿宋" w:hint="eastAsia"/>
            <w:lang w:eastAsia="zh-CN"/>
          </w:rPr>
          <w:t>(一)、增味剂项目风险分析</w:t>
        </w:r>
        <w:r>
          <w:tab/>
        </w:r>
        <w:r>
          <w:fldChar w:fldCharType="begin"/>
        </w:r>
        <w:r>
          <w:instrText xml:space="preserve"> PAGEREF _Toc1158 \h </w:instrText>
        </w:r>
        <w:r>
          <w:fldChar w:fldCharType="separate"/>
        </w:r>
        <w:r>
          <w:t>44</w:t>
        </w:r>
        <w:r>
          <w:fldChar w:fldCharType="end"/>
        </w:r>
      </w:hyperlink>
    </w:p>
    <w:p>
      <w:pPr>
        <w:pStyle w:val="TOC2"/>
        <w:tabs>
          <w:tab w:val="right" w:leader="dot" w:pos="8306"/>
        </w:tabs>
      </w:pPr>
      <w:hyperlink w:anchor="_Toc6996" w:history="1">
        <w:r>
          <w:rPr>
            <w:rFonts w:ascii="仿宋" w:eastAsia="仿宋" w:hAnsi="仿宋" w:cs="仿宋" w:hint="eastAsia"/>
            <w:lang w:eastAsia="zh-CN"/>
          </w:rPr>
          <w:t>(二)、增味剂项目风险对策</w:t>
        </w:r>
        <w:r>
          <w:tab/>
        </w:r>
        <w:r>
          <w:fldChar w:fldCharType="begin"/>
        </w:r>
        <w:r>
          <w:instrText xml:space="preserve"> PAGEREF _Toc6996 \h </w:instrText>
        </w:r>
        <w:r>
          <w:fldChar w:fldCharType="separate"/>
        </w:r>
        <w:r>
          <w:t>46</w:t>
        </w:r>
        <w:r>
          <w:fldChar w:fldCharType="end"/>
        </w:r>
      </w:hyperlink>
    </w:p>
    <w:p>
      <w:pPr>
        <w:pStyle w:val="TOC1"/>
        <w:tabs>
          <w:tab w:val="right" w:leader="dot" w:pos="8306"/>
        </w:tabs>
      </w:pPr>
      <w:hyperlink w:anchor="_Toc9764" w:history="1">
        <w:r>
          <w:rPr>
            <w:rFonts w:ascii="仿宋" w:eastAsia="仿宋" w:hAnsi="仿宋" w:cs="仿宋" w:hint="eastAsia"/>
            <w:lang w:eastAsia="zh-CN"/>
          </w:rPr>
          <w:t>九、劳动安全生产分析</w:t>
        </w:r>
        <w:r>
          <w:tab/>
        </w:r>
        <w:r>
          <w:fldChar w:fldCharType="begin"/>
        </w:r>
        <w:r>
          <w:instrText xml:space="preserve"> PAGEREF _Toc9764 \h </w:instrText>
        </w:r>
        <w:r>
          <w:fldChar w:fldCharType="separate"/>
        </w:r>
        <w:r>
          <w:t>47</w:t>
        </w:r>
        <w:r>
          <w:fldChar w:fldCharType="end"/>
        </w:r>
      </w:hyperlink>
    </w:p>
    <w:p>
      <w:pPr>
        <w:pStyle w:val="TOC2"/>
        <w:tabs>
          <w:tab w:val="right" w:leader="dot" w:pos="8306"/>
        </w:tabs>
      </w:pPr>
      <w:hyperlink w:anchor="_Toc29432" w:history="1">
        <w:r>
          <w:rPr>
            <w:rFonts w:ascii="仿宋" w:eastAsia="仿宋" w:hAnsi="仿宋" w:cs="仿宋" w:hint="eastAsia"/>
            <w:lang w:eastAsia="zh-CN"/>
          </w:rPr>
          <w:t>(一)、编制依据</w:t>
        </w:r>
        <w:r>
          <w:tab/>
        </w:r>
        <w:r>
          <w:fldChar w:fldCharType="begin"/>
        </w:r>
        <w:r>
          <w:instrText xml:space="preserve"> PAGEREF _Toc29432 \h </w:instrText>
        </w:r>
        <w:r>
          <w:fldChar w:fldCharType="separate"/>
        </w:r>
        <w:r>
          <w:t>47</w:t>
        </w:r>
        <w:r>
          <w:fldChar w:fldCharType="end"/>
        </w:r>
      </w:hyperlink>
    </w:p>
    <w:p>
      <w:pPr>
        <w:pStyle w:val="TOC2"/>
        <w:tabs>
          <w:tab w:val="right" w:leader="dot" w:pos="8306"/>
        </w:tabs>
      </w:pPr>
      <w:hyperlink w:anchor="_Toc29670" w:history="1">
        <w:r>
          <w:rPr>
            <w:rFonts w:ascii="仿宋" w:eastAsia="仿宋" w:hAnsi="仿宋" w:cs="仿宋" w:hint="eastAsia"/>
            <w:lang w:eastAsia="zh-CN"/>
          </w:rPr>
          <w:t>(二)、防范措施</w:t>
        </w:r>
        <w:r>
          <w:tab/>
        </w:r>
        <w:r>
          <w:fldChar w:fldCharType="begin"/>
        </w:r>
        <w:r>
          <w:instrText xml:space="preserve"> PAGEREF _Toc29670 \h </w:instrText>
        </w:r>
        <w:r>
          <w:fldChar w:fldCharType="separate"/>
        </w:r>
        <w:r>
          <w:t>48</w:t>
        </w:r>
        <w:r>
          <w:fldChar w:fldCharType="end"/>
        </w:r>
      </w:hyperlink>
    </w:p>
    <w:p>
      <w:pPr>
        <w:pStyle w:val="TOC2"/>
        <w:tabs>
          <w:tab w:val="right" w:leader="dot" w:pos="8306"/>
        </w:tabs>
      </w:pPr>
      <w:hyperlink w:anchor="_Toc27981" w:history="1">
        <w:r>
          <w:rPr>
            <w:rFonts w:ascii="仿宋" w:eastAsia="仿宋" w:hAnsi="仿宋" w:cs="仿宋" w:hint="eastAsia"/>
            <w:lang w:eastAsia="zh-CN"/>
          </w:rPr>
          <w:t>(三)、预期效果评价</w:t>
        </w:r>
        <w:r>
          <w:tab/>
        </w:r>
        <w:r>
          <w:fldChar w:fldCharType="begin"/>
        </w:r>
        <w:r>
          <w:instrText xml:space="preserve"> PAGEREF _Toc27981 \h </w:instrText>
        </w:r>
        <w:r>
          <w:fldChar w:fldCharType="separate"/>
        </w:r>
        <w:r>
          <w:t>50</w:t>
        </w:r>
        <w:r>
          <w:fldChar w:fldCharType="end"/>
        </w:r>
      </w:hyperlink>
    </w:p>
    <w:p>
      <w:pPr>
        <w:pStyle w:val="TOC1"/>
        <w:tabs>
          <w:tab w:val="right" w:leader="dot" w:pos="8306"/>
        </w:tabs>
      </w:pPr>
      <w:hyperlink w:anchor="_Toc13618" w:history="1">
        <w:r>
          <w:rPr>
            <w:rFonts w:ascii="仿宋" w:eastAsia="仿宋" w:hAnsi="仿宋" w:cs="仿宋" w:hint="eastAsia"/>
            <w:lang w:eastAsia="zh-CN"/>
          </w:rPr>
          <w:t>十、增味剂财务管理策略</w:t>
        </w:r>
        <w:r>
          <w:tab/>
        </w:r>
        <w:r>
          <w:fldChar w:fldCharType="begin"/>
        </w:r>
        <w:r>
          <w:instrText xml:space="preserve"> PAGEREF _Toc13618 \h </w:instrText>
        </w:r>
        <w:r>
          <w:fldChar w:fldCharType="separate"/>
        </w:r>
        <w:r>
          <w:t>51</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831" w:history="1">
        <w:r>
          <w:rPr>
            <w:rFonts w:ascii="仿宋" w:eastAsia="仿宋" w:hAnsi="仿宋" w:cs="仿宋" w:hint="eastAsia"/>
            <w:lang w:eastAsia="zh-CN"/>
          </w:rPr>
          <w:t>(一)、增味剂财务管理原则</w:t>
        </w:r>
        <w:r>
          <w:tab/>
        </w:r>
        <w:r>
          <w:fldChar w:fldCharType="begin"/>
        </w:r>
        <w:r>
          <w:instrText xml:space="preserve"> PAGEREF _Toc1831 \h </w:instrText>
        </w:r>
        <w:r>
          <w:fldChar w:fldCharType="separate"/>
        </w:r>
        <w:r>
          <w:t>51</w:t>
        </w:r>
        <w:r>
          <w:fldChar w:fldCharType="end"/>
        </w:r>
      </w:hyperlink>
    </w:p>
    <w:p>
      <w:pPr>
        <w:pStyle w:val="TOC2"/>
        <w:tabs>
          <w:tab w:val="right" w:leader="dot" w:pos="8306"/>
        </w:tabs>
      </w:pPr>
      <w:hyperlink w:anchor="_Toc648" w:history="1">
        <w:r>
          <w:rPr>
            <w:rFonts w:ascii="仿宋" w:eastAsia="仿宋" w:hAnsi="仿宋" w:cs="仿宋" w:hint="eastAsia"/>
            <w:lang w:eastAsia="zh-CN"/>
          </w:rPr>
          <w:t>(二)、增味剂收入及成本核算</w:t>
        </w:r>
        <w:r>
          <w:tab/>
        </w:r>
        <w:r>
          <w:fldChar w:fldCharType="begin"/>
        </w:r>
        <w:r>
          <w:instrText xml:space="preserve"> PAGEREF _Toc648 \h </w:instrText>
        </w:r>
        <w:r>
          <w:fldChar w:fldCharType="separate"/>
        </w:r>
        <w:r>
          <w:t>54</w:t>
        </w:r>
        <w:r>
          <w:fldChar w:fldCharType="end"/>
        </w:r>
      </w:hyperlink>
    </w:p>
    <w:p>
      <w:pPr>
        <w:pStyle w:val="TOC2"/>
        <w:tabs>
          <w:tab w:val="right" w:leader="dot" w:pos="8306"/>
        </w:tabs>
      </w:pPr>
      <w:hyperlink w:anchor="_Toc12826" w:history="1">
        <w:r>
          <w:rPr>
            <w:rFonts w:ascii="仿宋" w:eastAsia="仿宋" w:hAnsi="仿宋" w:cs="仿宋" w:hint="eastAsia"/>
            <w:lang w:eastAsia="zh-CN"/>
          </w:rPr>
          <w:t>(三)、增味剂经济效益分析</w:t>
        </w:r>
        <w:r>
          <w:tab/>
        </w:r>
        <w:r>
          <w:fldChar w:fldCharType="begin"/>
        </w:r>
        <w:r>
          <w:instrText xml:space="preserve"> PAGEREF _Toc12826 \h </w:instrText>
        </w:r>
        <w:r>
          <w:fldChar w:fldCharType="separate"/>
        </w:r>
        <w:r>
          <w:t>55</w:t>
        </w:r>
        <w:r>
          <w:fldChar w:fldCharType="end"/>
        </w:r>
      </w:hyperlink>
    </w:p>
    <w:p>
      <w:pPr>
        <w:pStyle w:val="TOC2"/>
        <w:tabs>
          <w:tab w:val="right" w:leader="dot" w:pos="8306"/>
        </w:tabs>
      </w:pPr>
      <w:hyperlink w:anchor="_Toc7671" w:history="1">
        <w:r>
          <w:rPr>
            <w:rFonts w:ascii="仿宋" w:eastAsia="仿宋" w:hAnsi="仿宋" w:cs="仿宋" w:hint="eastAsia"/>
            <w:lang w:eastAsia="zh-CN"/>
          </w:rPr>
          <w:t>(四)、增味剂利润及利润分配</w:t>
        </w:r>
        <w:r>
          <w:tab/>
        </w:r>
        <w:r>
          <w:fldChar w:fldCharType="begin"/>
        </w:r>
        <w:r>
          <w:instrText xml:space="preserve"> PAGEREF _Toc7671 \h </w:instrText>
        </w:r>
        <w:r>
          <w:fldChar w:fldCharType="separate"/>
        </w:r>
        <w:r>
          <w:t>57</w:t>
        </w:r>
        <w:r>
          <w:fldChar w:fldCharType="end"/>
        </w:r>
      </w:hyperlink>
    </w:p>
    <w:p>
      <w:pPr>
        <w:pStyle w:val="TOC1"/>
        <w:tabs>
          <w:tab w:val="right" w:leader="dot" w:pos="8306"/>
        </w:tabs>
      </w:pPr>
      <w:hyperlink w:anchor="_Toc2966" w:history="1">
        <w:r>
          <w:rPr>
            <w:rFonts w:ascii="仿宋" w:eastAsia="仿宋" w:hAnsi="仿宋" w:cs="仿宋" w:hint="eastAsia"/>
            <w:lang w:eastAsia="zh-CN"/>
          </w:rPr>
          <w:t>十一、增味剂行业背景分析</w:t>
        </w:r>
        <w:r>
          <w:tab/>
        </w:r>
        <w:r>
          <w:fldChar w:fldCharType="begin"/>
        </w:r>
        <w:r>
          <w:instrText xml:space="preserve"> PAGEREF _Toc2966 \h </w:instrText>
        </w:r>
        <w:r>
          <w:fldChar w:fldCharType="separate"/>
        </w:r>
        <w:r>
          <w:t>58</w:t>
        </w:r>
        <w:r>
          <w:fldChar w:fldCharType="end"/>
        </w:r>
      </w:hyperlink>
    </w:p>
    <w:p>
      <w:pPr>
        <w:pStyle w:val="TOC2"/>
        <w:tabs>
          <w:tab w:val="right" w:leader="dot" w:pos="8306"/>
        </w:tabs>
      </w:pPr>
      <w:hyperlink w:anchor="_Toc3144" w:history="1">
        <w:r>
          <w:rPr>
            <w:rFonts w:ascii="仿宋" w:eastAsia="仿宋" w:hAnsi="仿宋" w:cs="仿宋" w:hint="eastAsia"/>
            <w:lang w:eastAsia="zh-CN"/>
          </w:rPr>
          <w:t>(一)、增味剂行业创新驱动</w:t>
        </w:r>
        <w:r>
          <w:tab/>
        </w:r>
        <w:r>
          <w:fldChar w:fldCharType="begin"/>
        </w:r>
        <w:r>
          <w:instrText xml:space="preserve"> PAGEREF _Toc3144 \h </w:instrText>
        </w:r>
        <w:r>
          <w:fldChar w:fldCharType="separate"/>
        </w:r>
        <w:r>
          <w:t>58</w:t>
        </w:r>
        <w:r>
          <w:fldChar w:fldCharType="end"/>
        </w:r>
      </w:hyperlink>
    </w:p>
    <w:p>
      <w:pPr>
        <w:pStyle w:val="TOC2"/>
        <w:tabs>
          <w:tab w:val="right" w:leader="dot" w:pos="8306"/>
        </w:tabs>
      </w:pPr>
      <w:hyperlink w:anchor="_Toc22003" w:history="1">
        <w:r>
          <w:rPr>
            <w:rFonts w:ascii="仿宋" w:eastAsia="仿宋" w:hAnsi="仿宋" w:cs="仿宋" w:hint="eastAsia"/>
            <w:lang w:eastAsia="zh-CN"/>
          </w:rPr>
          <w:t>(二)、增味剂行业发展形势</w:t>
        </w:r>
        <w:r>
          <w:tab/>
        </w:r>
        <w:r>
          <w:fldChar w:fldCharType="begin"/>
        </w:r>
        <w:r>
          <w:instrText xml:space="preserve"> PAGEREF _Toc22003 \h </w:instrText>
        </w:r>
        <w:r>
          <w:fldChar w:fldCharType="separate"/>
        </w:r>
        <w:r>
          <w:t>59</w:t>
        </w:r>
        <w:r>
          <w:fldChar w:fldCharType="end"/>
        </w:r>
      </w:hyperlink>
    </w:p>
    <w:p>
      <w:pPr>
        <w:pStyle w:val="TOC2"/>
        <w:tabs>
          <w:tab w:val="right" w:leader="dot" w:pos="8306"/>
        </w:tabs>
      </w:pPr>
      <w:hyperlink w:anchor="_Toc23644" w:history="1">
        <w:r>
          <w:rPr>
            <w:rFonts w:ascii="仿宋" w:eastAsia="仿宋" w:hAnsi="仿宋" w:cs="仿宋" w:hint="eastAsia"/>
            <w:lang w:eastAsia="zh-CN"/>
          </w:rPr>
          <w:t>(三)、增味剂行业特征</w:t>
        </w:r>
        <w:r>
          <w:tab/>
        </w:r>
        <w:r>
          <w:fldChar w:fldCharType="begin"/>
        </w:r>
        <w:r>
          <w:instrText xml:space="preserve"> PAGEREF _Toc23644 \h </w:instrText>
        </w:r>
        <w:r>
          <w:fldChar w:fldCharType="separate"/>
        </w:r>
        <w:r>
          <w:t>61</w:t>
        </w:r>
        <w:r>
          <w:fldChar w:fldCharType="end"/>
        </w:r>
      </w:hyperlink>
    </w:p>
    <w:p>
      <w:pPr>
        <w:pStyle w:val="TOC2"/>
        <w:tabs>
          <w:tab w:val="right" w:leader="dot" w:pos="8306"/>
        </w:tabs>
      </w:pPr>
      <w:hyperlink w:anchor="_Toc2770" w:history="1">
        <w:r>
          <w:rPr>
            <w:rFonts w:ascii="仿宋" w:eastAsia="仿宋" w:hAnsi="仿宋" w:cs="仿宋" w:hint="eastAsia"/>
            <w:lang w:eastAsia="zh-CN"/>
          </w:rPr>
          <w:t>(四)、增味剂行业前景</w:t>
        </w:r>
        <w:r>
          <w:tab/>
        </w:r>
        <w:r>
          <w:fldChar w:fldCharType="begin"/>
        </w:r>
        <w:r>
          <w:instrText xml:space="preserve"> PAGEREF _Toc2770 \h </w:instrText>
        </w:r>
        <w:r>
          <w:fldChar w:fldCharType="separate"/>
        </w:r>
        <w:r>
          <w:t>62</w:t>
        </w:r>
        <w:r>
          <w:fldChar w:fldCharType="end"/>
        </w:r>
      </w:hyperlink>
    </w:p>
    <w:p>
      <w:pPr>
        <w:pStyle w:val="TOC1"/>
        <w:tabs>
          <w:tab w:val="right" w:leader="dot" w:pos="8306"/>
        </w:tabs>
      </w:pPr>
      <w:hyperlink w:anchor="_Toc13965" w:history="1">
        <w:r>
          <w:rPr>
            <w:rFonts w:ascii="仿宋" w:eastAsia="仿宋" w:hAnsi="仿宋" w:cs="仿宋" w:hint="eastAsia"/>
            <w:lang w:eastAsia="zh-CN"/>
          </w:rPr>
          <w:t>十二、招标方案</w:t>
        </w:r>
        <w:r>
          <w:tab/>
        </w:r>
        <w:r>
          <w:fldChar w:fldCharType="begin"/>
        </w:r>
        <w:r>
          <w:instrText xml:space="preserve"> PAGEREF _Toc13965 \h </w:instrText>
        </w:r>
        <w:r>
          <w:fldChar w:fldCharType="separate"/>
        </w:r>
        <w:r>
          <w:t>63</w:t>
        </w:r>
        <w:r>
          <w:fldChar w:fldCharType="end"/>
        </w:r>
      </w:hyperlink>
    </w:p>
    <w:p>
      <w:pPr>
        <w:pStyle w:val="TOC2"/>
        <w:tabs>
          <w:tab w:val="right" w:leader="dot" w:pos="8306"/>
        </w:tabs>
      </w:pPr>
      <w:hyperlink w:anchor="_Toc22902" w:history="1">
        <w:r>
          <w:rPr>
            <w:rFonts w:ascii="仿宋" w:eastAsia="仿宋" w:hAnsi="仿宋" w:cs="仿宋" w:hint="eastAsia"/>
            <w:lang w:eastAsia="zh-CN"/>
          </w:rPr>
          <w:t>(一)、增味剂项目招标依据</w:t>
        </w:r>
        <w:r>
          <w:tab/>
        </w:r>
        <w:r>
          <w:fldChar w:fldCharType="begin"/>
        </w:r>
        <w:r>
          <w:instrText xml:space="preserve"> PAGEREF _Toc22902 \h </w:instrText>
        </w:r>
        <w:r>
          <w:fldChar w:fldCharType="separate"/>
        </w:r>
        <w:r>
          <w:t>63</w:t>
        </w:r>
        <w:r>
          <w:fldChar w:fldCharType="end"/>
        </w:r>
      </w:hyperlink>
    </w:p>
    <w:p>
      <w:pPr>
        <w:pStyle w:val="TOC2"/>
        <w:tabs>
          <w:tab w:val="right" w:leader="dot" w:pos="8306"/>
        </w:tabs>
      </w:pPr>
      <w:hyperlink w:anchor="_Toc23577" w:history="1">
        <w:r>
          <w:rPr>
            <w:rFonts w:ascii="仿宋" w:eastAsia="仿宋" w:hAnsi="仿宋" w:cs="仿宋" w:hint="eastAsia"/>
            <w:lang w:eastAsia="zh-CN"/>
          </w:rPr>
          <w:t>(二)、增味剂项目招标范围</w:t>
        </w:r>
        <w:r>
          <w:tab/>
        </w:r>
        <w:r>
          <w:fldChar w:fldCharType="begin"/>
        </w:r>
        <w:r>
          <w:instrText xml:space="preserve"> PAGEREF _Toc23577 \h </w:instrText>
        </w:r>
        <w:r>
          <w:fldChar w:fldCharType="separate"/>
        </w:r>
        <w:r>
          <w:t>63</w:t>
        </w:r>
        <w:r>
          <w:fldChar w:fldCharType="end"/>
        </w:r>
      </w:hyperlink>
    </w:p>
    <w:p>
      <w:pPr>
        <w:pStyle w:val="TOC2"/>
        <w:tabs>
          <w:tab w:val="right" w:leader="dot" w:pos="8306"/>
        </w:tabs>
      </w:pPr>
      <w:hyperlink w:anchor="_Toc14602" w:history="1">
        <w:r>
          <w:rPr>
            <w:rFonts w:ascii="仿宋" w:eastAsia="仿宋" w:hAnsi="仿宋" w:cs="仿宋" w:hint="eastAsia"/>
            <w:lang w:eastAsia="zh-CN"/>
          </w:rPr>
          <w:t>(三)、招标要求</w:t>
        </w:r>
        <w:r>
          <w:tab/>
        </w:r>
        <w:r>
          <w:fldChar w:fldCharType="begin"/>
        </w:r>
        <w:r>
          <w:instrText xml:space="preserve"> PAGEREF _Toc14602 \h </w:instrText>
        </w:r>
        <w:r>
          <w:fldChar w:fldCharType="separate"/>
        </w:r>
        <w:r>
          <w:t>64</w:t>
        </w:r>
        <w:r>
          <w:fldChar w:fldCharType="end"/>
        </w:r>
      </w:hyperlink>
    </w:p>
    <w:p>
      <w:pPr>
        <w:pStyle w:val="TOC2"/>
        <w:tabs>
          <w:tab w:val="right" w:leader="dot" w:pos="8306"/>
        </w:tabs>
      </w:pPr>
      <w:hyperlink w:anchor="_Toc16090" w:history="1">
        <w:r>
          <w:rPr>
            <w:rFonts w:ascii="仿宋" w:eastAsia="仿宋" w:hAnsi="仿宋" w:cs="仿宋" w:hint="eastAsia"/>
            <w:lang w:eastAsia="zh-CN"/>
          </w:rPr>
          <w:t>(四)、招标组织方式</w:t>
        </w:r>
        <w:r>
          <w:tab/>
        </w:r>
        <w:r>
          <w:fldChar w:fldCharType="begin"/>
        </w:r>
        <w:r>
          <w:instrText xml:space="preserve"> PAGEREF _Toc16090 \h </w:instrText>
        </w:r>
        <w:r>
          <w:fldChar w:fldCharType="separate"/>
        </w:r>
        <w:r>
          <w:t>64</w:t>
        </w:r>
        <w:r>
          <w:fldChar w:fldCharType="end"/>
        </w:r>
      </w:hyperlink>
    </w:p>
    <w:p>
      <w:pPr>
        <w:pStyle w:val="TOC2"/>
        <w:tabs>
          <w:tab w:val="right" w:leader="dot" w:pos="8306"/>
        </w:tabs>
      </w:pPr>
      <w:hyperlink w:anchor="_Toc13805" w:history="1">
        <w:r>
          <w:rPr>
            <w:rFonts w:ascii="仿宋" w:eastAsia="仿宋" w:hAnsi="仿宋" w:cs="仿宋" w:hint="eastAsia"/>
            <w:lang w:eastAsia="zh-CN"/>
          </w:rPr>
          <w:t>(五)、招标信息发布</w:t>
        </w:r>
        <w:r>
          <w:tab/>
        </w:r>
        <w:r>
          <w:fldChar w:fldCharType="begin"/>
        </w:r>
        <w:r>
          <w:instrText xml:space="preserve"> PAGEREF _Toc13805 \h </w:instrText>
        </w:r>
        <w:r>
          <w:fldChar w:fldCharType="separate"/>
        </w:r>
        <w:r>
          <w:t>65</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在商业世界中，机遇和挑战并存，项目建议书的目的是为一个全新的企业设定清晰的方向。本建议书旨在描绘一个充满活力和创新的创业项目，专注于解决市场需求和实现可持续的商业成功。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0661"/>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13196"/>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9094"/>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13259"/>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制定增味剂项目实施方案，对公司经营目标进行详尽规划和落实，确保增味剂项目的顺利进行和达成目标。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551"/>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https://d.book118.com/927045140100006031</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增味剂相关行业创业项目建议书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EC607F"/>
    <w:rsid w:val="16EC60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927045140100006031"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2023-10-22T22:07:00Z</dcterms:created>
  <dcterms:modified xsi:type="dcterms:W3CDTF">2023-10-22T22:08:04Z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F2CD0E16BEA44713B2C7A0EA24B01572_11</vt:lpwstr>
  </property>
  <property fmtid="{D5CDD505-2E9C-101B-9397-08002B2CF9AE}" pid="3" name="KSOProductBuildVer">
    <vt:lpwstr>2052-12.1.0.15712</vt:lpwstr>
  </property>
</Properties>
</file>