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body>
    <w:p w:rsidR="009350F4" w:rsidRPr="00A15494" w:rsidP="009350F4" w14:paraId="404288B9" w14:textId="14232AB3">
      <w:pPr>
        <w:ind w:firstLine="482"/>
        <w:rPr>
          <w:rFonts w:ascii="KaiTi_GB2312" w:eastAsia="KaiTi_GB2312"/>
          <w:b/>
        </w:rPr>
      </w:pPr>
      <w:r>
        <w:rPr>
          <w:rFonts w:ascii="KaiTi_GB2312" w:eastAsia="KaiTi_GB2312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9702800</wp:posOffset>
                </wp:positionV>
                <wp:extent cx="6350000" cy="63500"/>
                <wp:effectExtent l="0" t="0" r="0" b="0"/>
                <wp:wrapNone/>
                <wp:docPr id="1122310311" name="PageShape1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24E58" w:rsidRPr="00224E58" w14:textId="7BC152CF">
                            <w:pPr>
                              <w:ind w:firstLine="480"/>
                              <w:rPr>
                                <w:rFonts w:ascii="黑体" w:eastAsia="黑体"/>
                              </w:rPr>
                            </w:pPr>
                            <w:r w:rsidRPr="00224E58">
                              <w:rPr>
                                <w:rFonts w:ascii="黑体" w:eastAsia="黑体" w:hint="eastAsia"/>
                              </w:rPr>
                              <w:t>护岸挡墙施工方案 全文共1页，当前为第1页。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ageShape1" o:spid="_x0000_s1025" type="#_x0000_t202" style="width:500pt;height:5pt;margin-top:764pt;margin-left:-90pt;mso-wrap-distance-bottom:0;mso-wrap-distance-left:9pt;mso-wrap-distance-right:9pt;mso-wrap-distance-top:0;position:absolute;visibility:hidden;v-text-anchor:top;z-index:251659264" filled="f" fillcolor="this" stroked="t" strokecolor="black" strokeweight="0.5pt">
                <v:textbox>
                  <w:txbxContent>
                    <w:p w:rsidR="00224E58" w:rsidRPr="00224E58" w14:paraId="19C4184C" w14:textId="7BC152CF">
                      <w:pPr>
                        <w:ind w:firstLine="480"/>
                        <w:rPr>
                          <w:rFonts w:ascii="黑体" w:eastAsia="黑体"/>
                        </w:rPr>
                      </w:pPr>
                      <w:r w:rsidRPr="00224E58">
                        <w:rPr>
                          <w:rFonts w:ascii="黑体" w:eastAsia="黑体" w:hint="eastAsia"/>
                        </w:rPr>
                        <w:t>护岸挡墙施工方案 全文共1页，当前为第1页。</w:t>
                      </w:r>
                    </w:p>
                  </w:txbxContent>
                </v:textbox>
              </v:shape>
            </w:pict>
          </mc:Fallback>
        </mc:AlternateContent>
      </w:r>
    </w:p>
    <w:p w:rsidR="00307C18" w:rsidP="009350F4" w14:paraId="53840815" w14:textId="77777777">
      <w:pPr>
        <w:ind w:firstLine="0" w:firstLineChars="0"/>
        <w:jc w:val="center"/>
        <w:rPr>
          <w:rFonts w:ascii="KaiTi_GB2312" w:eastAsia="KaiTi_GB2312"/>
          <w:b/>
          <w:sz w:val="36"/>
          <w:szCs w:val="36"/>
        </w:rPr>
      </w:pPr>
      <w:r>
        <w:rPr>
          <w:rFonts w:ascii="KaiTi_GB2312" w:eastAsia="KaiTi_GB2312"/>
          <w:b/>
          <w:sz w:val="36"/>
          <w:szCs w:val="36"/>
        </w:rPr>
        <w:t>中交一公局第三工程有限公司</w:t>
      </w:r>
      <w:r w:rsidR="009350F4">
        <w:rPr>
          <w:rFonts w:ascii="KaiTi_GB2312" w:eastAsia="KaiTi_GB2312"/>
          <w:b/>
          <w:sz w:val="36"/>
          <w:szCs w:val="36"/>
        </w:rPr>
        <w:t>曹妃甸化工园区</w:t>
      </w:r>
    </w:p>
    <w:p w:rsidR="009350F4" w:rsidRPr="00A15494" w:rsidP="009350F4" w14:paraId="0B36F688" w14:textId="77777777">
      <w:pPr>
        <w:ind w:firstLine="0" w:firstLineChars="0"/>
        <w:jc w:val="center"/>
        <w:rPr>
          <w:rFonts w:ascii="KaiTi_GB2312" w:eastAsia="KaiTi_GB2312"/>
          <w:b/>
          <w:sz w:val="36"/>
          <w:szCs w:val="36"/>
        </w:rPr>
      </w:pPr>
      <w:r>
        <w:rPr>
          <w:rFonts w:ascii="KaiTi_GB2312" w:eastAsia="KaiTi_GB2312"/>
          <w:b/>
          <w:sz w:val="36"/>
          <w:szCs w:val="36"/>
        </w:rPr>
        <w:t>河道工程</w:t>
      </w:r>
    </w:p>
    <w:p w:rsidR="009350F4" w:rsidRPr="00A15494" w:rsidP="009350F4" w14:paraId="569C7E45" w14:textId="77777777">
      <w:pPr>
        <w:ind w:firstLine="723"/>
        <w:jc w:val="center"/>
        <w:rPr>
          <w:rFonts w:ascii="KaiTi_GB2312" w:eastAsia="KaiTi_GB2312"/>
          <w:b/>
          <w:sz w:val="36"/>
          <w:szCs w:val="36"/>
        </w:rPr>
      </w:pPr>
    </w:p>
    <w:p w:rsidR="009350F4" w:rsidRPr="00A15494" w:rsidP="009350F4" w14:paraId="4CA5061E" w14:textId="77777777">
      <w:pPr>
        <w:ind w:firstLine="883"/>
        <w:jc w:val="center"/>
        <w:rPr>
          <w:rFonts w:ascii="KaiTi_GB2312" w:eastAsia="KaiTi_GB2312"/>
          <w:b/>
          <w:sz w:val="44"/>
          <w:szCs w:val="44"/>
        </w:rPr>
      </w:pPr>
    </w:p>
    <w:p w:rsidR="009350F4" w:rsidRPr="00A15494" w:rsidP="009350F4" w14:paraId="71E879B2" w14:textId="77777777">
      <w:pPr>
        <w:ind w:firstLine="723"/>
        <w:jc w:val="center"/>
        <w:rPr>
          <w:rFonts w:ascii="KaiTi_GB2312" w:eastAsia="KaiTi_GB2312"/>
          <w:b/>
          <w:sz w:val="36"/>
          <w:szCs w:val="36"/>
        </w:rPr>
      </w:pPr>
    </w:p>
    <w:p w:rsidR="009350F4" w:rsidRPr="00A15494" w:rsidP="009350F4" w14:paraId="7E91A8D5" w14:textId="77777777">
      <w:pPr>
        <w:ind w:firstLine="723"/>
        <w:jc w:val="center"/>
        <w:rPr>
          <w:rFonts w:ascii="KaiTi_GB2312" w:eastAsia="KaiTi_GB2312"/>
          <w:b/>
          <w:sz w:val="36"/>
          <w:szCs w:val="36"/>
        </w:rPr>
      </w:pPr>
    </w:p>
    <w:p w:rsidR="009350F4" w:rsidRPr="00A15494" w:rsidP="009350F4" w14:paraId="3506E74B" w14:textId="77777777">
      <w:pPr>
        <w:ind w:firstLine="194" w:firstLineChars="27"/>
        <w:jc w:val="center"/>
        <w:rPr>
          <w:rFonts w:ascii="FangSong_GB2312" w:eastAsia="FangSong_GB2312" w:hAnsi="宋体"/>
          <w:b/>
          <w:sz w:val="72"/>
          <w:szCs w:val="72"/>
        </w:rPr>
      </w:pPr>
      <w:r>
        <w:rPr>
          <w:rFonts w:ascii="FangSong_GB2312" w:eastAsia="FangSong_GB2312" w:hAnsi="宋体" w:hint="eastAsia"/>
          <w:b/>
          <w:sz w:val="72"/>
          <w:szCs w:val="72"/>
        </w:rPr>
        <w:t>钢筋混凝土挡墙护岸</w:t>
      </w:r>
    </w:p>
    <w:p w:rsidR="009350F4" w:rsidRPr="00A15494" w:rsidP="009350F4" w14:paraId="64E40215" w14:textId="77777777">
      <w:pPr>
        <w:ind w:firstLine="194" w:firstLineChars="27"/>
        <w:jc w:val="center"/>
        <w:rPr>
          <w:rFonts w:ascii="FangSong_GB2312" w:eastAsia="FangSong_GB2312" w:hAnsi="宋体"/>
          <w:b/>
          <w:sz w:val="72"/>
          <w:szCs w:val="72"/>
        </w:rPr>
      </w:pPr>
      <w:r>
        <w:rPr>
          <w:rFonts w:ascii="FangSong_GB2312" w:eastAsia="FangSong_GB2312" w:hAnsi="宋体" w:hint="eastAsia"/>
          <w:b/>
          <w:sz w:val="72"/>
          <w:szCs w:val="72"/>
        </w:rPr>
        <w:t>施工方案</w:t>
      </w:r>
    </w:p>
    <w:p w:rsidR="009350F4" w:rsidRPr="00A15494" w:rsidP="009350F4" w14:paraId="1A30D7AB" w14:textId="77777777">
      <w:pPr>
        <w:ind w:firstLine="723"/>
        <w:jc w:val="center"/>
        <w:rPr>
          <w:rFonts w:ascii="KaiTi_GB2312" w:eastAsia="KaiTi_GB2312"/>
          <w:b/>
          <w:sz w:val="36"/>
          <w:szCs w:val="36"/>
        </w:rPr>
      </w:pPr>
    </w:p>
    <w:p w:rsidR="009350F4" w:rsidRPr="00A15494" w:rsidP="009350F4" w14:paraId="5ECE6E25" w14:textId="77777777">
      <w:pPr>
        <w:ind w:firstLine="723"/>
        <w:rPr>
          <w:rFonts w:ascii="KaiTi_GB2312" w:eastAsia="KaiTi_GB2312"/>
          <w:b/>
          <w:sz w:val="36"/>
          <w:szCs w:val="36"/>
        </w:rPr>
      </w:pPr>
    </w:p>
    <w:p w:rsidR="009350F4" w:rsidRPr="000F56A1" w:rsidP="009350F4" w14:paraId="30647608" w14:textId="77777777">
      <w:pPr>
        <w:ind w:firstLine="2028" w:firstLineChars="676"/>
        <w:rPr>
          <w:rFonts w:ascii="KaiTi_GB2312" w:eastAsia="KaiTi_GB2312"/>
          <w:sz w:val="30"/>
          <w:szCs w:val="30"/>
          <w:u w:val="single"/>
        </w:rPr>
      </w:pPr>
      <w:r w:rsidRPr="000F56A1">
        <w:rPr>
          <w:rFonts w:ascii="KaiTi_GB2312" w:eastAsia="KaiTi_GB2312" w:hint="eastAsia"/>
          <w:sz w:val="30"/>
          <w:szCs w:val="30"/>
        </w:rPr>
        <w:t>编制：</w:t>
      </w:r>
      <w:r w:rsidRPr="000F56A1">
        <w:rPr>
          <w:rFonts w:ascii="KaiTi_GB2312" w:eastAsia="KaiTi_GB2312"/>
          <w:sz w:val="30"/>
          <w:szCs w:val="30"/>
          <w:u w:val="single"/>
        </w:rPr>
        <w:t xml:space="preserve">          </w:t>
      </w:r>
      <w:r>
        <w:rPr>
          <w:rFonts w:ascii="KaiTi_GB2312" w:eastAsia="KaiTi_GB2312" w:hint="eastAsia"/>
          <w:sz w:val="30"/>
          <w:szCs w:val="30"/>
          <w:u w:val="single"/>
        </w:rPr>
        <w:t xml:space="preserve">    </w:t>
      </w:r>
      <w:r w:rsidRPr="000F56A1">
        <w:rPr>
          <w:rFonts w:ascii="KaiTi_GB2312" w:eastAsia="KaiTi_GB2312"/>
          <w:sz w:val="30"/>
          <w:szCs w:val="30"/>
          <w:u w:val="single"/>
        </w:rPr>
        <w:t xml:space="preserve">         </w:t>
      </w:r>
    </w:p>
    <w:p w:rsidR="009350F4" w:rsidRPr="000F56A1" w:rsidP="009350F4" w14:paraId="1910DCA9" w14:textId="77777777">
      <w:pPr>
        <w:ind w:firstLine="3135" w:firstLineChars="1045"/>
        <w:rPr>
          <w:rFonts w:ascii="KaiTi_GB2312" w:eastAsia="KaiTi_GB2312"/>
          <w:sz w:val="30"/>
          <w:szCs w:val="30"/>
          <w:u w:val="single"/>
        </w:rPr>
      </w:pPr>
    </w:p>
    <w:p w:rsidR="009350F4" w:rsidRPr="000F56A1" w:rsidP="009350F4" w14:paraId="36EE0B5F" w14:textId="77777777">
      <w:pPr>
        <w:ind w:firstLine="1998" w:firstLineChars="666"/>
        <w:rPr>
          <w:rFonts w:ascii="KaiTi_GB2312" w:eastAsia="KaiTi_GB2312"/>
          <w:sz w:val="30"/>
          <w:szCs w:val="30"/>
          <w:u w:val="single"/>
        </w:rPr>
      </w:pPr>
      <w:r w:rsidRPr="000F56A1">
        <w:rPr>
          <w:rFonts w:ascii="KaiTi_GB2312" w:eastAsia="KaiTi_GB2312" w:hint="eastAsia"/>
          <w:sz w:val="30"/>
          <w:szCs w:val="30"/>
        </w:rPr>
        <w:t>内部评审：</w:t>
      </w:r>
      <w:r w:rsidRPr="000F56A1">
        <w:rPr>
          <w:rFonts w:ascii="KaiTi_GB2312" w:eastAsia="KaiTi_GB2312"/>
          <w:sz w:val="30"/>
          <w:szCs w:val="30"/>
          <w:u w:val="single"/>
        </w:rPr>
        <w:t xml:space="preserve">       </w:t>
      </w:r>
      <w:r>
        <w:rPr>
          <w:rFonts w:ascii="KaiTi_GB2312" w:eastAsia="KaiTi_GB2312" w:hint="eastAsia"/>
          <w:sz w:val="30"/>
          <w:szCs w:val="30"/>
          <w:u w:val="single"/>
        </w:rPr>
        <w:t xml:space="preserve">   </w:t>
      </w:r>
      <w:r w:rsidRPr="000F56A1">
        <w:rPr>
          <w:rFonts w:ascii="KaiTi_GB2312" w:eastAsia="KaiTi_GB2312"/>
          <w:sz w:val="30"/>
          <w:szCs w:val="30"/>
          <w:u w:val="single"/>
        </w:rPr>
        <w:t xml:space="preserve">         </w:t>
      </w:r>
    </w:p>
    <w:p w:rsidR="009350F4" w:rsidRPr="000F56A1" w:rsidP="009350F4" w14:paraId="65371C64" w14:textId="77777777">
      <w:pPr>
        <w:ind w:firstLine="2250" w:firstLineChars="750"/>
        <w:rPr>
          <w:rFonts w:ascii="KaiTi_GB2312" w:eastAsia="KaiTi_GB2312"/>
          <w:sz w:val="30"/>
          <w:szCs w:val="30"/>
        </w:rPr>
      </w:pPr>
    </w:p>
    <w:p w:rsidR="009350F4" w:rsidRPr="000F56A1" w:rsidP="009350F4" w14:paraId="0E492337" w14:textId="77777777">
      <w:pPr>
        <w:ind w:firstLine="1998" w:firstLineChars="666"/>
        <w:rPr>
          <w:rFonts w:ascii="KaiTi_GB2312" w:eastAsia="KaiTi_GB2312"/>
          <w:sz w:val="30"/>
          <w:szCs w:val="30"/>
          <w:u w:val="single"/>
        </w:rPr>
      </w:pPr>
      <w:r w:rsidRPr="000F56A1">
        <w:rPr>
          <w:rFonts w:ascii="KaiTi_GB2312" w:eastAsia="KaiTi_GB2312" w:hint="eastAsia"/>
          <w:sz w:val="30"/>
          <w:szCs w:val="30"/>
        </w:rPr>
        <w:t>内部审批：</w:t>
      </w:r>
      <w:r w:rsidRPr="000F56A1">
        <w:rPr>
          <w:rFonts w:ascii="KaiTi_GB2312" w:eastAsia="KaiTi_GB2312"/>
          <w:sz w:val="30"/>
          <w:szCs w:val="30"/>
          <w:u w:val="single"/>
        </w:rPr>
        <w:t xml:space="preserve">         </w:t>
      </w:r>
      <w:r>
        <w:rPr>
          <w:rFonts w:ascii="KaiTi_GB2312" w:eastAsia="KaiTi_GB2312" w:hint="eastAsia"/>
          <w:sz w:val="30"/>
          <w:szCs w:val="30"/>
          <w:u w:val="single"/>
        </w:rPr>
        <w:t xml:space="preserve">  </w:t>
      </w:r>
      <w:r w:rsidRPr="000F56A1">
        <w:rPr>
          <w:rFonts w:ascii="KaiTi_GB2312" w:eastAsia="KaiTi_GB2312"/>
          <w:sz w:val="30"/>
          <w:szCs w:val="30"/>
          <w:u w:val="single"/>
        </w:rPr>
        <w:t xml:space="preserve">        </w:t>
      </w:r>
    </w:p>
    <w:p w:rsidR="009350F4" w:rsidRPr="000F56A1" w:rsidP="009350F4" w14:paraId="26D8A443" w14:textId="77777777">
      <w:pPr>
        <w:ind w:firstLine="723"/>
        <w:jc w:val="center"/>
        <w:rPr>
          <w:rFonts w:ascii="KaiTi_GB2312" w:eastAsia="KaiTi_GB2312"/>
          <w:b/>
          <w:sz w:val="36"/>
          <w:szCs w:val="36"/>
        </w:rPr>
      </w:pPr>
    </w:p>
    <w:p w:rsidR="009350F4" w:rsidRPr="00A15494" w:rsidP="009350F4" w14:paraId="6022696B" w14:textId="77777777">
      <w:pPr>
        <w:ind w:firstLine="723"/>
        <w:jc w:val="center"/>
        <w:rPr>
          <w:rFonts w:ascii="KaiTi_GB2312" w:eastAsia="KaiTi_GB2312"/>
          <w:b/>
          <w:sz w:val="36"/>
          <w:szCs w:val="36"/>
        </w:rPr>
      </w:pPr>
    </w:p>
    <w:p w:rsidR="009350F4" w:rsidRPr="000F56A1" w:rsidP="009350F4" w14:paraId="233307DD" w14:textId="77777777">
      <w:pPr>
        <w:ind w:firstLine="199" w:firstLineChars="83"/>
        <w:jc w:val="center"/>
        <w:rPr>
          <w:rFonts w:ascii="KaiTi_GB2312" w:eastAsia="KaiTi_GB2312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1285875</wp:posOffset>
            </wp:positionH>
            <wp:positionV relativeFrom="paragraph">
              <wp:posOffset>19050</wp:posOffset>
            </wp:positionV>
            <wp:extent cx="300355" cy="322580"/>
            <wp:effectExtent l="0" t="0" r="0" b="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5" cy="32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KaiTi_GB2312" w:eastAsia="KaiTi_GB2312" w:hint="eastAsia"/>
          <w:color w:val="00B0F0"/>
          <w:sz w:val="30"/>
          <w:szCs w:val="30"/>
        </w:rPr>
        <w:t xml:space="preserve">    </w:t>
      </w:r>
      <w:r w:rsidRPr="000F56A1">
        <w:rPr>
          <w:rFonts w:ascii="KaiTi_GB2312" w:eastAsia="KaiTi_GB2312" w:hint="eastAsia"/>
          <w:sz w:val="30"/>
          <w:szCs w:val="30"/>
        </w:rPr>
        <w:t>中交一公局第三工程有限公司</w:t>
      </w:r>
    </w:p>
    <w:p w:rsidR="009350F4" w:rsidRPr="000F56A1" w:rsidP="009350F4" w14:paraId="77C16287" w14:textId="77777777">
      <w:pPr>
        <w:ind w:firstLine="198" w:firstLineChars="66"/>
        <w:jc w:val="center"/>
        <w:rPr>
          <w:rFonts w:ascii="KaiTi_GB2312" w:eastAsia="KaiTi_GB2312"/>
          <w:sz w:val="30"/>
          <w:szCs w:val="30"/>
        </w:rPr>
      </w:pPr>
      <w:r>
        <w:rPr>
          <w:rFonts w:ascii="KaiTi_GB2312" w:eastAsia="KaiTi_GB2312"/>
          <w:sz w:val="30"/>
          <w:szCs w:val="30"/>
        </w:rPr>
        <w:t>曹妃甸化工园区河道工程</w:t>
      </w:r>
      <w:r w:rsidRPr="000F56A1">
        <w:rPr>
          <w:rFonts w:ascii="KaiTi_GB2312" w:eastAsia="KaiTi_GB2312" w:hint="eastAsia"/>
          <w:sz w:val="30"/>
          <w:szCs w:val="30"/>
        </w:rPr>
        <w:t>项目部</w:t>
      </w:r>
    </w:p>
    <w:p w:rsidR="009350F4" w:rsidRPr="000F56A1" w:rsidP="009350F4" w14:paraId="50EDCC8E" w14:textId="77777777">
      <w:pPr>
        <w:ind w:firstLine="198" w:firstLineChars="66"/>
        <w:jc w:val="center"/>
        <w:rPr>
          <w:rFonts w:ascii="KaiTi_GB2312" w:eastAsia="KaiTi_GB2312"/>
          <w:sz w:val="30"/>
          <w:szCs w:val="30"/>
        </w:rPr>
      </w:pPr>
      <w:r>
        <w:rPr>
          <w:rFonts w:ascii="KaiTi_GB2312" w:eastAsia="KaiTi_GB2312" w:hint="eastAsia"/>
          <w:sz w:val="30"/>
          <w:szCs w:val="30"/>
        </w:rPr>
        <w:t>2016</w:t>
      </w:r>
      <w:r w:rsidRPr="000F56A1">
        <w:rPr>
          <w:rFonts w:ascii="KaiTi_GB2312" w:eastAsia="KaiTi_GB2312" w:hint="eastAsia"/>
          <w:sz w:val="30"/>
          <w:szCs w:val="30"/>
        </w:rPr>
        <w:t>年</w:t>
      </w:r>
      <w:r>
        <w:rPr>
          <w:rFonts w:ascii="KaiTi_GB2312" w:eastAsia="KaiTi_GB2312" w:hint="eastAsia"/>
          <w:sz w:val="30"/>
          <w:szCs w:val="30"/>
        </w:rPr>
        <w:t>4</w:t>
      </w:r>
      <w:r w:rsidRPr="000F56A1">
        <w:rPr>
          <w:rFonts w:ascii="KaiTi_GB2312" w:eastAsia="KaiTi_GB2312" w:hint="eastAsia"/>
          <w:sz w:val="30"/>
          <w:szCs w:val="30"/>
        </w:rPr>
        <w:t>月</w:t>
      </w:r>
      <w:r>
        <w:rPr>
          <w:rFonts w:ascii="KaiTi_GB2312" w:eastAsia="KaiTi_GB2312" w:hint="eastAsia"/>
          <w:sz w:val="30"/>
          <w:szCs w:val="30"/>
        </w:rPr>
        <w:t>7</w:t>
      </w:r>
      <w:r w:rsidRPr="000F56A1">
        <w:rPr>
          <w:rFonts w:ascii="KaiTi_GB2312" w:eastAsia="KaiTi_GB2312" w:hint="eastAsia"/>
          <w:sz w:val="30"/>
          <w:szCs w:val="30"/>
        </w:rPr>
        <w:t>日</w:t>
      </w:r>
    </w:p>
    <w:p w:rsidR="009350F4" w:rsidP="005D531E" w14:paraId="4DCD32A3" w14:textId="77777777">
      <w:pPr>
        <w:ind w:firstLine="643"/>
        <w:jc w:val="center"/>
        <w:rPr>
          <w:rFonts w:ascii="宋体" w:eastAsia="宋体" w:hAnsi="宋体"/>
          <w:b/>
          <w:sz w:val="32"/>
          <w:szCs w:val="32"/>
        </w:rPr>
        <w:sectPr w:rsidSect="0072432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441EE9" w:rsidP="006F78B4" w14:paraId="541C62E4" w14:textId="5B426B0C">
      <w:pPr>
        <w:ind w:firstLine="249" w:firstLineChars="83"/>
        <w:jc w:val="center"/>
        <w:rPr>
          <w:b/>
          <w:sz w:val="30"/>
          <w:szCs w:val="30"/>
        </w:rPr>
      </w:pPr>
      <w:r>
        <w:rPr>
          <w:rFonts w:hint="eastAsia"/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9702800</wp:posOffset>
                </wp:positionV>
                <wp:extent cx="6350000" cy="63500"/>
                <wp:effectExtent l="0" t="0" r="0" b="0"/>
                <wp:wrapNone/>
                <wp:docPr id="2006596796" name="PageShape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24E58" w:rsidRPr="00224E58" w14:textId="0CF89F8A">
                            <w:pPr>
                              <w:ind w:firstLine="480"/>
                              <w:rPr>
                                <w:rFonts w:ascii="黑体" w:eastAsia="黑体"/>
                              </w:rPr>
                            </w:pPr>
                            <w:r w:rsidRPr="00224E58">
                              <w:rPr>
                                <w:rFonts w:ascii="黑体" w:eastAsia="黑体" w:hint="eastAsia"/>
                              </w:rPr>
                              <w:t>护岸挡墙施工方案 全文共2页，当前为第2页。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geShape2" o:spid="_x0000_s1026" type="#_x0000_t202" style="width:500pt;height:5pt;margin-top:764pt;margin-left:-90pt;mso-wrap-distance-bottom:0;mso-wrap-distance-left:9pt;mso-wrap-distance-right:9pt;mso-wrap-distance-top:0;position:absolute;visibility:hidden;v-text-anchor:top;z-index:251661312" filled="f" fillcolor="this" stroked="t" strokecolor="black" strokeweight="0.5pt">
                <v:textbox>
                  <w:txbxContent>
                    <w:p w:rsidR="00224E58" w:rsidRPr="00224E58" w14:paraId="1FFE0AC7" w14:textId="0CF89F8A">
                      <w:pPr>
                        <w:ind w:firstLine="480"/>
                        <w:rPr>
                          <w:rFonts w:ascii="黑体" w:eastAsia="黑体"/>
                        </w:rPr>
                      </w:pPr>
                      <w:r w:rsidRPr="00224E58">
                        <w:rPr>
                          <w:rFonts w:ascii="黑体" w:eastAsia="黑体" w:hint="eastAsia"/>
                        </w:rPr>
                        <w:t>护岸挡墙施工方案 全文共2页，当前为第2页。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sz w:val="30"/>
          <w:szCs w:val="30"/>
        </w:rPr>
        <w:t>目</w:t>
      </w:r>
      <w:r>
        <w:rPr>
          <w:rFonts w:hint="eastAsia"/>
          <w:b/>
          <w:sz w:val="30"/>
          <w:szCs w:val="30"/>
        </w:rPr>
        <w:t xml:space="preserve">  </w:t>
      </w:r>
      <w:r>
        <w:rPr>
          <w:rFonts w:hint="eastAsia"/>
          <w:b/>
          <w:sz w:val="30"/>
          <w:szCs w:val="30"/>
        </w:rPr>
        <w:t>录</w:t>
      </w:r>
    </w:p>
    <w:p w:rsidR="00826B40" w:rsidRPr="00BB59CE" w:rsidP="00783757" w14:paraId="600AB033" w14:textId="77777777">
      <w:pPr>
        <w:pStyle w:val="TOC1"/>
        <w:ind w:firstLine="482"/>
        <w:rPr>
          <w:rFonts w:asciiTheme="minorEastAsia" w:hAnsiTheme="minorEastAsia"/>
          <w:noProof/>
        </w:rPr>
      </w:pPr>
      <w:r w:rsidRPr="00BB59CE">
        <w:rPr>
          <w:rFonts w:asciiTheme="minorEastAsia" w:hAnsiTheme="minorEastAsia"/>
          <w:b/>
        </w:rPr>
        <w:fldChar w:fldCharType="begin"/>
      </w:r>
      <w:r w:rsidRPr="00BB59CE">
        <w:rPr>
          <w:rFonts w:asciiTheme="minorEastAsia" w:hAnsiTheme="minorEastAsia"/>
          <w:b/>
        </w:rPr>
        <w:instrText xml:space="preserve"> </w:instrText>
      </w:r>
      <w:r w:rsidRPr="00BB59CE">
        <w:rPr>
          <w:rFonts w:asciiTheme="minorEastAsia" w:hAnsiTheme="minorEastAsia" w:hint="eastAsia"/>
          <w:b/>
        </w:rPr>
        <w:instrText xml:space="preserve">TOC \o </w:instrText>
      </w:r>
      <w:r w:rsidRPr="00BB59CE">
        <w:rPr>
          <w:rFonts w:asciiTheme="minorEastAsia" w:hAnsiTheme="minorEastAsia" w:hint="eastAsia"/>
          <w:b/>
        </w:rPr>
        <w:instrText>”</w:instrText>
      </w:r>
      <w:r w:rsidRPr="00BB59CE">
        <w:rPr>
          <w:rFonts w:asciiTheme="minorEastAsia" w:hAnsiTheme="minorEastAsia" w:hint="eastAsia"/>
          <w:b/>
        </w:rPr>
        <w:instrText>1-3" \h \z \u</w:instrText>
      </w:r>
      <w:r w:rsidRPr="00BB59CE">
        <w:rPr>
          <w:rFonts w:asciiTheme="minorEastAsia" w:hAnsiTheme="minorEastAsia"/>
          <w:b/>
        </w:rPr>
        <w:instrText xml:space="preserve"> </w:instrText>
      </w:r>
      <w:r w:rsidRPr="00BB59CE">
        <w:rPr>
          <w:rFonts w:asciiTheme="minorEastAsia" w:hAnsiTheme="minorEastAsia"/>
          <w:b/>
        </w:rPr>
        <w:fldChar w:fldCharType="separate"/>
      </w:r>
      <w:hyperlink w:anchor="_Toc448220565" w:history="1"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一、编制说明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_Toc448220565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1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15167989" w14:textId="77777777">
      <w:pPr>
        <w:pStyle w:val="TOC2"/>
        <w:rPr>
          <w:rFonts w:asciiTheme="minorEastAsia" w:hAnsiTheme="minorEastAsia"/>
          <w:noProof/>
        </w:rPr>
      </w:pPr>
      <w:hyperlink w:anchor="_Toc448220566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1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、编制目的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_Toc448220566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1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1A412A8E" w14:textId="77777777">
      <w:pPr>
        <w:pStyle w:val="TOC2"/>
        <w:rPr>
          <w:rFonts w:asciiTheme="minorEastAsia" w:hAnsiTheme="minorEastAsia"/>
          <w:noProof/>
        </w:rPr>
      </w:pPr>
      <w:hyperlink w:anchor="_Toc448220567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2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、参考文献及相关规范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_Toc448220567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1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510A3C63" w14:textId="77777777">
      <w:pPr>
        <w:pStyle w:val="TOC1"/>
        <w:rPr>
          <w:rFonts w:asciiTheme="minorEastAsia" w:hAnsiTheme="minorEastAsia"/>
          <w:noProof/>
        </w:rPr>
      </w:pPr>
      <w:hyperlink w:anchor="_Toc448220568" w:history="1"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二、工程概况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_Toc448220568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1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10BB81A7" w14:textId="77777777">
      <w:pPr>
        <w:pStyle w:val="TOC2"/>
        <w:rPr>
          <w:rFonts w:asciiTheme="minorEastAsia" w:hAnsiTheme="minorEastAsia"/>
          <w:noProof/>
        </w:rPr>
      </w:pPr>
      <w:hyperlink w:anchor="_Toc448220569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1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、总体工程概况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_Toc448220569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1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0469956D" w14:textId="77777777">
      <w:pPr>
        <w:pStyle w:val="TOC2"/>
        <w:rPr>
          <w:rFonts w:asciiTheme="minorEastAsia" w:hAnsiTheme="minorEastAsia"/>
          <w:noProof/>
        </w:rPr>
      </w:pPr>
      <w:hyperlink w:anchor="_Toc448220570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2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、工程数量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_Toc448220570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3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61961B16" w14:textId="77777777">
      <w:pPr>
        <w:pStyle w:val="TOC1"/>
        <w:rPr>
          <w:rFonts w:asciiTheme="minorEastAsia" w:hAnsiTheme="minorEastAsia"/>
          <w:noProof/>
        </w:rPr>
      </w:pPr>
      <w:hyperlink w:anchor="_Toc448220571" w:history="1"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三、工程特点、难点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_Toc448220571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3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569A0670" w14:textId="77777777">
      <w:pPr>
        <w:pStyle w:val="TOC2"/>
        <w:rPr>
          <w:rFonts w:asciiTheme="minorEastAsia" w:hAnsiTheme="minorEastAsia"/>
          <w:noProof/>
        </w:rPr>
      </w:pPr>
      <w:hyperlink w:anchor="_Toc448220572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1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、工程特点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_Toc448220572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3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6DF5E2A8" w14:textId="77777777">
      <w:pPr>
        <w:pStyle w:val="TOC2"/>
        <w:rPr>
          <w:rFonts w:asciiTheme="minorEastAsia" w:hAnsiTheme="minorEastAsia"/>
          <w:noProof/>
        </w:rPr>
      </w:pPr>
      <w:hyperlink w:anchor="_Toc448220573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2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、本项工程难点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_Toc448220573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3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0D053D6C" w14:textId="77777777">
      <w:pPr>
        <w:pStyle w:val="TOC1"/>
        <w:rPr>
          <w:rFonts w:asciiTheme="minorEastAsia" w:hAnsiTheme="minorEastAsia"/>
          <w:noProof/>
        </w:rPr>
      </w:pPr>
      <w:hyperlink w:anchor="_Toc448220574" w:history="1"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四、施工计划安排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_Toc448220574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4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1D120B6A" w14:textId="77777777">
      <w:pPr>
        <w:pStyle w:val="TOC1"/>
        <w:rPr>
          <w:rFonts w:asciiTheme="minorEastAsia" w:hAnsiTheme="minorEastAsia"/>
          <w:noProof/>
        </w:rPr>
      </w:pPr>
      <w:hyperlink w:anchor="_Toc448220575" w:history="1"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五、主要人员及劳动力计划、设备、材料配置及技术要求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_Toc448220575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4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584C974E" w14:textId="77777777">
      <w:pPr>
        <w:pStyle w:val="TOC2"/>
        <w:rPr>
          <w:rFonts w:asciiTheme="minorEastAsia" w:hAnsiTheme="minorEastAsia"/>
          <w:noProof/>
        </w:rPr>
      </w:pPr>
      <w:hyperlink w:anchor="_Toc448220576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1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、人员组织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_Toc448220576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4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0D557537" w14:textId="77777777">
      <w:pPr>
        <w:pStyle w:val="TOC2"/>
        <w:rPr>
          <w:rFonts w:asciiTheme="minorEastAsia" w:hAnsiTheme="minorEastAsia"/>
          <w:noProof/>
        </w:rPr>
      </w:pPr>
      <w:hyperlink w:anchor="_Toc448220577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2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、机械组织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_Toc448220577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5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227E6559" w14:textId="77777777">
      <w:pPr>
        <w:pStyle w:val="TOC2"/>
        <w:rPr>
          <w:rFonts w:asciiTheme="minorEastAsia" w:hAnsiTheme="minorEastAsia"/>
          <w:noProof/>
        </w:rPr>
      </w:pPr>
      <w:hyperlink w:anchor="_Toc448220578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3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、材料供应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_Toc448220578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5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6602BACE" w14:textId="77777777">
      <w:pPr>
        <w:pStyle w:val="TOC1"/>
        <w:rPr>
          <w:rFonts w:asciiTheme="minorEastAsia" w:hAnsiTheme="minorEastAsia"/>
          <w:noProof/>
        </w:rPr>
      </w:pPr>
      <w:hyperlink w:anchor="_Toc448220579" w:history="1"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六、施工工艺流程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_Toc448220579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6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11C568E0" w14:textId="77777777">
      <w:pPr>
        <w:pStyle w:val="TOC1"/>
        <w:rPr>
          <w:rFonts w:asciiTheme="minorEastAsia" w:hAnsiTheme="minorEastAsia"/>
          <w:noProof/>
        </w:rPr>
      </w:pPr>
      <w:hyperlink w:anchor="_Toc448220580" w:history="1"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七、施工方法与施工工艺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_Toc448220580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6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5D550C66" w14:textId="77777777">
      <w:pPr>
        <w:pStyle w:val="TOC2"/>
        <w:rPr>
          <w:rFonts w:asciiTheme="minorEastAsia" w:hAnsiTheme="minorEastAsia"/>
          <w:noProof/>
        </w:rPr>
      </w:pPr>
      <w:hyperlink w:anchor="_Toc448220581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1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、垫层浇筑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_Toc448220581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6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22C999A5" w14:textId="77777777">
      <w:pPr>
        <w:pStyle w:val="TOC2"/>
        <w:rPr>
          <w:rFonts w:asciiTheme="minorEastAsia" w:hAnsiTheme="minorEastAsia"/>
          <w:noProof/>
        </w:rPr>
      </w:pPr>
      <w:hyperlink w:anchor="_Toc448220582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2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、管桩填芯钢筋安装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_Toc448220582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6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2B181AB2" w14:textId="77777777">
      <w:pPr>
        <w:pStyle w:val="TOC2"/>
        <w:rPr>
          <w:rFonts w:asciiTheme="minorEastAsia" w:hAnsiTheme="minorEastAsia"/>
          <w:noProof/>
        </w:rPr>
      </w:pPr>
      <w:hyperlink w:anchor="_Toc448220583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3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、承台钢筋绑扎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_Toc448220583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6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56C4EAA4" w14:textId="77777777">
      <w:pPr>
        <w:pStyle w:val="TOC2"/>
        <w:rPr>
          <w:rFonts w:asciiTheme="minorEastAsia" w:hAnsiTheme="minorEastAsia"/>
          <w:noProof/>
        </w:rPr>
      </w:pPr>
      <w:hyperlink w:anchor="_Toc448220584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4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、承台模板支设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_Toc448220584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7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5B6A7676" w14:textId="77777777">
      <w:pPr>
        <w:pStyle w:val="TOC2"/>
        <w:rPr>
          <w:rFonts w:asciiTheme="minorEastAsia" w:hAnsiTheme="minorEastAsia"/>
          <w:noProof/>
        </w:rPr>
      </w:pPr>
      <w:hyperlink w:anchor="_Toc448220585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5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、混凝土浇筑及养生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_Toc448220585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8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1E4F6164" w14:textId="77777777">
      <w:pPr>
        <w:pStyle w:val="TOC2"/>
        <w:rPr>
          <w:rFonts w:asciiTheme="minorEastAsia" w:hAnsiTheme="minorEastAsia"/>
          <w:noProof/>
        </w:rPr>
      </w:pPr>
      <w:hyperlink w:anchor="_Toc448220586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6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、挡墙钢筋施工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_Toc448220586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10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6657E89B" w14:textId="77777777">
      <w:pPr>
        <w:pStyle w:val="TOC2"/>
        <w:rPr>
          <w:rFonts w:asciiTheme="minorEastAsia" w:hAnsiTheme="minorEastAsia"/>
          <w:noProof/>
        </w:rPr>
      </w:pPr>
      <w:hyperlink w:anchor="_Toc448220587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7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、挡墙模板支设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_Toc448220587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11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558373C0" w14:textId="77777777">
      <w:pPr>
        <w:pStyle w:val="TOC2"/>
        <w:rPr>
          <w:rFonts w:asciiTheme="minorEastAsia" w:hAnsiTheme="minorEastAsia"/>
          <w:noProof/>
        </w:rPr>
      </w:pPr>
      <w:hyperlink w:anchor="_Toc448220588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8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、挡墙混凝土浇筑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_Toc448220588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13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2EFC66BE" w14:textId="77777777">
      <w:pPr>
        <w:pStyle w:val="TOC2"/>
        <w:rPr>
          <w:rFonts w:asciiTheme="minorEastAsia" w:hAnsiTheme="minorEastAsia"/>
          <w:noProof/>
        </w:rPr>
      </w:pPr>
      <w:hyperlink w:anchor="_Toc448220589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9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、挡墙混凝土养护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_Toc448220589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14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23FE4045" w14:textId="77777777">
      <w:pPr>
        <w:pStyle w:val="TOC2"/>
        <w:rPr>
          <w:rFonts w:asciiTheme="minorEastAsia" w:hAnsiTheme="minorEastAsia"/>
          <w:noProof/>
        </w:rPr>
      </w:pPr>
      <w:hyperlink w:anchor="_Toc448220590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10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、混凝土拆模与拆模后养护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_Toc448220590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14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6BF46836" w14:textId="77777777">
      <w:pPr>
        <w:pStyle w:val="TOC2"/>
        <w:rPr>
          <w:rFonts w:asciiTheme="minorEastAsia" w:hAnsiTheme="minorEastAsia"/>
          <w:noProof/>
        </w:rPr>
      </w:pPr>
      <w:hyperlink w:anchor="_Toc448220591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11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、倒滤层、变形缝施工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_Toc448220591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15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1A4ED4F5" w14:textId="77777777">
      <w:pPr>
        <w:pStyle w:val="TOC2"/>
        <w:rPr>
          <w:rFonts w:asciiTheme="minorEastAsia" w:hAnsiTheme="minorEastAsia"/>
          <w:noProof/>
        </w:rPr>
      </w:pPr>
      <w:hyperlink w:anchor="_Toc448220592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12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、墙后回填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_Toc448220592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15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5D4C7FDD" w14:textId="77777777">
      <w:pPr>
        <w:pStyle w:val="TOC1"/>
        <w:rPr>
          <w:rFonts w:asciiTheme="minorEastAsia" w:hAnsiTheme="minorEastAsia"/>
          <w:noProof/>
        </w:rPr>
      </w:pPr>
      <w:hyperlink w:anchor="_Toc448220593" w:history="1"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八、质量控制标准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_Toc448220593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15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5AD2185A" w14:textId="77777777">
      <w:pPr>
        <w:pStyle w:val="TOC2"/>
        <w:rPr>
          <w:rFonts w:asciiTheme="minorEastAsia" w:hAnsiTheme="minorEastAsia"/>
          <w:noProof/>
        </w:rPr>
      </w:pPr>
      <w:hyperlink w:anchor="_Toc448220594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1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、承台、挡墙钢筋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_Toc448220594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15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48FD1115" w14:textId="77777777">
      <w:pPr>
        <w:pStyle w:val="TOC2"/>
        <w:rPr>
          <w:rFonts w:asciiTheme="minorEastAsia" w:hAnsiTheme="minorEastAsia"/>
          <w:noProof/>
        </w:rPr>
      </w:pPr>
      <w:hyperlink w:anchor="_Toc448220595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2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、模板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_Toc448220595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16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2F852B0C" w14:textId="77777777">
      <w:pPr>
        <w:pStyle w:val="TOC1"/>
        <w:rPr>
          <w:rFonts w:asciiTheme="minorEastAsia" w:hAnsiTheme="minorEastAsia"/>
          <w:noProof/>
        </w:rPr>
      </w:pPr>
      <w:hyperlink w:anchor="_Toc448220596" w:history="1"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九、安全施工措施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_Toc448220596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19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22D12BBA" w14:textId="77777777">
      <w:pPr>
        <w:pStyle w:val="TOC2"/>
        <w:rPr>
          <w:rFonts w:asciiTheme="minorEastAsia" w:hAnsiTheme="minorEastAsia"/>
          <w:noProof/>
        </w:rPr>
      </w:pPr>
      <w:hyperlink w:anchor="_Toc448220597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1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、安全施工管理体系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_Toc448220597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19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4D87332B" w14:textId="77777777">
      <w:pPr>
        <w:pStyle w:val="TOC2"/>
        <w:rPr>
          <w:rFonts w:asciiTheme="minorEastAsia" w:hAnsiTheme="minorEastAsia"/>
          <w:noProof/>
        </w:rPr>
      </w:pPr>
      <w:hyperlink w:anchor="_Toc448220598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2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、现场安全制度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_Toc448220598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20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56C2E617" w14:textId="77777777">
      <w:pPr>
        <w:pStyle w:val="TOC2"/>
        <w:rPr>
          <w:rFonts w:asciiTheme="minorEastAsia" w:hAnsiTheme="minorEastAsia"/>
          <w:noProof/>
        </w:rPr>
      </w:pPr>
      <w:hyperlink w:anchor="_Toc448220599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3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、安全用电及防台风防雷击措施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_Toc448220599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20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0E01E8A9" w14:textId="77777777">
      <w:pPr>
        <w:pStyle w:val="TOC2"/>
        <w:rPr>
          <w:rFonts w:asciiTheme="minorEastAsia" w:hAnsiTheme="minorEastAsia"/>
          <w:noProof/>
        </w:rPr>
      </w:pPr>
      <w:hyperlink w:anchor="_Toc448220600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4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、安全防火措施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_Toc448220600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21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7A4748DF" w14:textId="77777777">
      <w:pPr>
        <w:pStyle w:val="TOC1"/>
        <w:rPr>
          <w:rFonts w:asciiTheme="minorEastAsia" w:hAnsiTheme="minorEastAsia"/>
          <w:noProof/>
        </w:rPr>
      </w:pPr>
      <w:hyperlink w:anchor="_Toc448220601" w:history="1"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十、文明施工措施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_Toc448220601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21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1BC39D08" w14:textId="77777777">
      <w:pPr>
        <w:pStyle w:val="TOC1"/>
        <w:rPr>
          <w:rFonts w:asciiTheme="minorEastAsia" w:hAnsiTheme="minorEastAsia"/>
          <w:noProof/>
        </w:rPr>
      </w:pPr>
      <w:hyperlink w:anchor="_Toc448220602" w:history="1"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十一、事故应急救援预案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_Toc448220602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22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3A6C05DC" w14:textId="77777777">
      <w:pPr>
        <w:pStyle w:val="TOC2"/>
        <w:rPr>
          <w:rFonts w:asciiTheme="minorEastAsia" w:hAnsiTheme="minorEastAsia"/>
          <w:noProof/>
        </w:rPr>
      </w:pPr>
      <w:hyperlink w:anchor="_Toc448220603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1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、事故应急救援的方针与原则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_Toc448220603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22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5D29AD79" w14:textId="77777777">
      <w:pPr>
        <w:pStyle w:val="TOC2"/>
        <w:rPr>
          <w:rFonts w:asciiTheme="minorEastAsia" w:hAnsiTheme="minorEastAsia"/>
          <w:noProof/>
        </w:rPr>
      </w:pPr>
      <w:hyperlink w:anchor="_Toc448220604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2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、危险源分析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_Toc448220604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22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22F0F205" w14:textId="77777777">
      <w:pPr>
        <w:pStyle w:val="TOC2"/>
        <w:rPr>
          <w:rFonts w:asciiTheme="minorEastAsia" w:hAnsiTheme="minorEastAsia"/>
          <w:noProof/>
        </w:rPr>
      </w:pPr>
      <w:hyperlink w:anchor="_Toc448220605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3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、组织机构与职责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_Toc448220605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22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10817559" w14:textId="77777777">
      <w:pPr>
        <w:pStyle w:val="TOC2"/>
        <w:rPr>
          <w:rFonts w:asciiTheme="minorEastAsia" w:hAnsiTheme="minorEastAsia"/>
          <w:noProof/>
        </w:rPr>
        <w:sectPr w:rsidSect="00724326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440" w:right="1800" w:bottom="1440" w:left="1800" w:header="851" w:footer="992" w:gutter="0"/>
          <w:pgNumType w:start="2"/>
          <w:cols w:space="425"/>
          <w:docGrid w:type="lines" w:linePitch="312"/>
        </w:sectPr>
      </w:pPr>
      <w:hyperlink w:anchor="_Toc448220606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4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、物资准备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_Toc448220606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23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517F8E67" w14:textId="629DFCD2">
      <w:pPr>
        <w:pStyle w:val="TOC2"/>
        <w:rPr>
          <w:rFonts w:asciiTheme="minorEastAsia" w:hAnsiTheme="minorEastAsia"/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10617200</wp:posOffset>
                </wp:positionV>
                <wp:extent cx="6350000" cy="63500"/>
                <wp:effectExtent l="0" t="0" r="0" b="0"/>
                <wp:wrapNone/>
                <wp:docPr id="2135015222" name="PageShape3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24E58" w:rsidRPr="00224E58" w14:textId="764D03E3">
                            <w:pPr>
                              <w:ind w:firstLine="480"/>
                              <w:rPr>
                                <w:rFonts w:ascii="黑体" w:eastAsia="黑体"/>
                              </w:rPr>
                            </w:pPr>
                            <w:r w:rsidRPr="00224E58">
                              <w:rPr>
                                <w:rFonts w:ascii="黑体" w:eastAsia="黑体" w:hint="eastAsia"/>
                              </w:rPr>
                              <w:t>护岸挡墙施工方案 全文共3页，当前为第3页。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geShape3" o:spid="_x0000_s1027" type="#_x0000_t202" style="width:500pt;height:5pt;margin-top:836pt;margin-left:0;mso-wrap-distance-bottom:0;mso-wrap-distance-left:9pt;mso-wrap-distance-right:9pt;mso-wrap-distance-top:0;position:absolute;visibility:hidden;v-text-anchor:top;z-index:251663360" filled="f" fillcolor="this" stroked="t" strokecolor="black" strokeweight="0.5pt">
                <v:textbox>
                  <w:txbxContent>
                    <w:p w:rsidR="00224E58" w:rsidRPr="00224E58" w14:paraId="5D0CD235" w14:textId="764D03E3">
                      <w:pPr>
                        <w:ind w:firstLine="480"/>
                        <w:rPr>
                          <w:rFonts w:ascii="黑体" w:eastAsia="黑体"/>
                        </w:rPr>
                      </w:pPr>
                      <w:r w:rsidRPr="00224E58">
                        <w:rPr>
                          <w:rFonts w:ascii="黑体" w:eastAsia="黑体" w:hint="eastAsia"/>
                        </w:rPr>
                        <w:t>护岸挡墙施工方案 全文共3页，当前为第3页。</w:t>
                      </w:r>
                    </w:p>
                  </w:txbxContent>
                </v:textbox>
              </v:shape>
            </w:pict>
          </mc:Fallback>
        </mc:AlternateContent>
      </w:r>
      <w:hyperlink w:anchor="_Toc448220607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5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、应急响应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_Toc448220607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23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2586F2AA" w14:textId="77777777">
      <w:pPr>
        <w:pStyle w:val="TOC2"/>
        <w:rPr>
          <w:rFonts w:asciiTheme="minorEastAsia" w:hAnsiTheme="minorEastAsia"/>
          <w:noProof/>
        </w:rPr>
      </w:pPr>
      <w:hyperlink w:anchor="_Toc448220608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6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、现场恢复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_Toc448220608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26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826B40" w:rsidRPr="00BB59CE" w:rsidP="00783757" w14:paraId="45183727" w14:textId="77777777">
      <w:pPr>
        <w:pStyle w:val="TOC2"/>
        <w:rPr>
          <w:rFonts w:asciiTheme="minorEastAsia" w:hAnsiTheme="minorEastAsia"/>
          <w:noProof/>
        </w:rPr>
      </w:pPr>
      <w:hyperlink w:anchor="_Toc448220609" w:history="1">
        <w:r w:rsidRPr="00BB59CE">
          <w:rPr>
            <w:rStyle w:val="Hyperlink"/>
            <w:rFonts w:asciiTheme="minorEastAsia" w:hAnsiTheme="minorEastAsia"/>
            <w:noProof/>
            <w:szCs w:val="24"/>
          </w:rPr>
          <w:t>7</w:t>
        </w:r>
        <w:r w:rsidRPr="00BB59CE">
          <w:rPr>
            <w:rStyle w:val="Hyperlink"/>
            <w:rFonts w:asciiTheme="minorEastAsia" w:hAnsiTheme="minorEastAsia" w:hint="eastAsia"/>
            <w:noProof/>
            <w:szCs w:val="24"/>
          </w:rPr>
          <w:t>、其它</w:t>
        </w:r>
        <w:r w:rsidRPr="00BB59CE">
          <w:rPr>
            <w:rFonts w:asciiTheme="minorEastAsia" w:hAnsiTheme="minorEastAsia"/>
            <w:noProof/>
            <w:webHidden/>
          </w:rPr>
          <w:tab/>
        </w:r>
        <w:r w:rsidRPr="00BB59CE">
          <w:rPr>
            <w:rFonts w:asciiTheme="minorEastAsia" w:hAnsiTheme="minorEastAsia"/>
            <w:noProof/>
            <w:webHidden/>
          </w:rPr>
          <w:fldChar w:fldCharType="begin"/>
        </w:r>
        <w:r w:rsidRPr="00BB59CE">
          <w:rPr>
            <w:rFonts w:asciiTheme="minorEastAsia" w:hAnsiTheme="minorEastAsia"/>
            <w:noProof/>
            <w:webHidden/>
          </w:rPr>
          <w:instrText xml:space="preserve"> PAGEREF _Toc448220609 \h </w:instrText>
        </w:r>
        <w:r w:rsidRPr="00BB59CE">
          <w:rPr>
            <w:rFonts w:asciiTheme="minorEastAsia" w:hAnsiTheme="minorEastAsia"/>
            <w:noProof/>
            <w:webHidden/>
          </w:rPr>
          <w:fldChar w:fldCharType="separate"/>
        </w:r>
        <w:r w:rsidR="00307C18">
          <w:rPr>
            <w:rFonts w:asciiTheme="minorEastAsia" w:hAnsiTheme="minorEastAsia"/>
            <w:noProof/>
            <w:webHidden/>
          </w:rPr>
          <w:t>26</w:t>
        </w:r>
        <w:r w:rsidRPr="00BB59CE">
          <w:rPr>
            <w:rFonts w:asciiTheme="minorEastAsia" w:hAnsiTheme="minorEastAsia"/>
            <w:noProof/>
            <w:webHidden/>
          </w:rPr>
          <w:fldChar w:fldCharType="end"/>
        </w:r>
      </w:hyperlink>
    </w:p>
    <w:p w:rsidR="00441EE9" w:rsidRPr="00826B40" w:rsidP="00826B40" w14:paraId="4D08B360" w14:textId="77777777">
      <w:pPr>
        <w:spacing w:line="360" w:lineRule="auto"/>
        <w:ind w:firstLine="199" w:firstLineChars="83"/>
        <w:jc w:val="center"/>
        <w:rPr>
          <w:rFonts w:asciiTheme="minorEastAsia" w:hAnsiTheme="minorEastAsia"/>
          <w:b/>
          <w:szCs w:val="24"/>
        </w:rPr>
      </w:pPr>
      <w:r w:rsidRPr="00BB59CE">
        <w:rPr>
          <w:rFonts w:asciiTheme="minorEastAsia" w:hAnsiTheme="minorEastAsia"/>
          <w:b/>
          <w:szCs w:val="24"/>
        </w:rPr>
        <w:fldChar w:fldCharType="end"/>
      </w:r>
    </w:p>
    <w:p w:rsidR="00441EE9" w:rsidP="006F78B4" w14:paraId="61D64C67" w14:textId="77777777">
      <w:pPr>
        <w:ind w:firstLine="249" w:firstLineChars="83"/>
        <w:jc w:val="center"/>
        <w:rPr>
          <w:b/>
          <w:sz w:val="30"/>
          <w:szCs w:val="30"/>
        </w:rPr>
        <w:sectPr w:rsidSect="00724326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</w:p>
    <w:p w:rsidR="00F642D0" w:rsidRPr="006F78B4" w:rsidP="006F78B4" w14:paraId="753E0626" w14:textId="392666BA">
      <w:pPr>
        <w:ind w:firstLine="249" w:firstLineChars="83"/>
        <w:jc w:val="center"/>
        <w:rPr>
          <w:b/>
          <w:sz w:val="30"/>
          <w:szCs w:val="30"/>
        </w:rPr>
      </w:pPr>
      <w:r>
        <w:rPr>
          <w:rFonts w:hint="eastAsia"/>
          <w:b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10617200</wp:posOffset>
                </wp:positionV>
                <wp:extent cx="6350000" cy="63500"/>
                <wp:effectExtent l="0" t="0" r="0" b="0"/>
                <wp:wrapNone/>
                <wp:docPr id="1660589374" name="PageShape4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24E58" w:rsidRPr="00224E58" w14:textId="0F1AE0A3">
                            <w:pPr>
                              <w:ind w:firstLine="480"/>
                              <w:rPr>
                                <w:rFonts w:ascii="黑体" w:eastAsia="黑体"/>
                              </w:rPr>
                            </w:pPr>
                            <w:r w:rsidRPr="00224E58">
                              <w:rPr>
                                <w:rFonts w:ascii="黑体" w:eastAsia="黑体" w:hint="eastAsia"/>
                              </w:rPr>
                              <w:t>护岸挡墙施工方案 全文共4页，当前为第4页。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geShape4" o:spid="_x0000_s1028" type="#_x0000_t202" style="width:500pt;height:5pt;margin-top:836pt;margin-left:0;mso-wrap-distance-bottom:0;mso-wrap-distance-left:9pt;mso-wrap-distance-right:9pt;mso-wrap-distance-top:0;position:absolute;visibility:hidden;v-text-anchor:top;z-index:251665408" filled="f" fillcolor="this" stroked="t" strokecolor="black" strokeweight="0.5pt">
                <v:textbox>
                  <w:txbxContent>
                    <w:p w:rsidR="00224E58" w:rsidRPr="00224E58" w14:paraId="2DFEDEF0" w14:textId="0F1AE0A3">
                      <w:pPr>
                        <w:ind w:firstLine="480"/>
                        <w:rPr>
                          <w:rFonts w:ascii="黑体" w:eastAsia="黑体"/>
                        </w:rPr>
                      </w:pPr>
                      <w:r w:rsidRPr="00224E58">
                        <w:rPr>
                          <w:rFonts w:ascii="黑体" w:eastAsia="黑体" w:hint="eastAsia"/>
                        </w:rPr>
                        <w:t>护岸挡墙施工方案 全文共4页，当前为第4页。</w:t>
                      </w:r>
                    </w:p>
                  </w:txbxContent>
                </v:textbox>
              </v:shape>
            </w:pict>
          </mc:Fallback>
        </mc:AlternateContent>
      </w:r>
      <w:r w:rsidRPr="006F78B4">
        <w:rPr>
          <w:rFonts w:hint="eastAsia"/>
          <w:b/>
          <w:sz w:val="30"/>
          <w:szCs w:val="30"/>
        </w:rPr>
        <w:t>河道工程现浇护岸挡墙施工方案</w:t>
      </w:r>
    </w:p>
    <w:p w:rsidR="005D531E" w:rsidRPr="00282703" w:rsidP="00282703" w14:paraId="677ECDDF" w14:textId="77777777">
      <w:pPr>
        <w:pStyle w:val="Heading1"/>
        <w:rPr>
          <w:rFonts w:ascii="宋体" w:eastAsia="宋体" w:hAnsi="宋体"/>
          <w:noProof/>
        </w:rPr>
      </w:pPr>
      <w:bookmarkStart w:id="0" w:name="_Toc448220565"/>
      <w:r w:rsidRPr="00282703">
        <w:rPr>
          <w:rFonts w:ascii="宋体" w:eastAsia="宋体" w:hAnsi="宋体" w:hint="eastAsia"/>
          <w:noProof/>
        </w:rPr>
        <w:t>一、</w:t>
      </w:r>
      <w:r w:rsidRPr="00282703" w:rsidR="00E215B5">
        <w:rPr>
          <w:rFonts w:ascii="宋体" w:eastAsia="宋体" w:hAnsi="宋体" w:hint="eastAsia"/>
          <w:noProof/>
        </w:rPr>
        <w:t>编制说明</w:t>
      </w:r>
      <w:bookmarkEnd w:id="0"/>
    </w:p>
    <w:p w:rsidR="002C614A" w:rsidRPr="0064630A" w:rsidP="002C614A" w14:paraId="06ACDDC6" w14:textId="77777777">
      <w:pPr>
        <w:pStyle w:val="Heading2"/>
        <w:rPr>
          <w:rFonts w:ascii="宋体" w:eastAsia="宋体" w:hAnsi="宋体"/>
        </w:rPr>
      </w:pPr>
      <w:bookmarkStart w:id="1" w:name="_Toc447469026"/>
      <w:bookmarkStart w:id="2" w:name="_Toc448220566"/>
      <w:r w:rsidRPr="0064630A">
        <w:rPr>
          <w:rFonts w:ascii="宋体" w:eastAsia="宋体" w:hAnsi="宋体" w:hint="eastAsia"/>
        </w:rPr>
        <w:t>1</w:t>
      </w:r>
      <w:r w:rsidRPr="0064630A">
        <w:rPr>
          <w:rFonts w:ascii="宋体" w:eastAsia="宋体" w:hAnsi="宋体" w:hint="eastAsia"/>
        </w:rPr>
        <w:t>、编制目的</w:t>
      </w:r>
      <w:bookmarkEnd w:id="1"/>
      <w:bookmarkEnd w:id="2"/>
    </w:p>
    <w:p w:rsidR="002C614A" w:rsidRPr="0064630A" w:rsidP="002C614A" w14:paraId="30C4AEC7" w14:textId="77777777">
      <w:pPr>
        <w:spacing w:line="360" w:lineRule="auto"/>
        <w:ind w:firstLine="480"/>
        <w:rPr>
          <w:rFonts w:ascii="宋体" w:eastAsia="宋体" w:hAnsi="宋体"/>
          <w:szCs w:val="24"/>
        </w:rPr>
      </w:pPr>
      <w:r w:rsidRPr="0064630A">
        <w:rPr>
          <w:rFonts w:ascii="宋体" w:eastAsia="宋体" w:hAnsi="宋体" w:hint="eastAsia"/>
          <w:szCs w:val="24"/>
        </w:rPr>
        <w:t>旨在明确曹妃甸化学工业园区河道工程管桩工程的施工顺序、工艺标准、验收规范及项目相关规定，确保施工的每道工序及工程质量符合</w:t>
      </w:r>
      <w:r w:rsidRPr="0064630A">
        <w:rPr>
          <w:rFonts w:ascii="宋体" w:eastAsia="宋体" w:hAnsi="宋体"/>
          <w:szCs w:val="24"/>
        </w:rPr>
        <w:t>质量管理程序文件</w:t>
      </w:r>
      <w:r w:rsidRPr="0064630A">
        <w:rPr>
          <w:rFonts w:ascii="宋体" w:eastAsia="宋体" w:hAnsi="宋体" w:hint="eastAsia"/>
          <w:szCs w:val="24"/>
        </w:rPr>
        <w:t>规定及验收规范要求。</w:t>
      </w:r>
    </w:p>
    <w:p w:rsidR="002C614A" w:rsidRPr="0064630A" w:rsidP="002C614A" w14:paraId="0471C477" w14:textId="77777777">
      <w:pPr>
        <w:pStyle w:val="Heading2"/>
        <w:rPr>
          <w:rFonts w:ascii="宋体" w:eastAsia="宋体" w:hAnsi="宋体"/>
        </w:rPr>
      </w:pPr>
      <w:bookmarkStart w:id="3" w:name="_Toc447469027"/>
      <w:bookmarkStart w:id="4" w:name="_Toc448220567"/>
      <w:r w:rsidRPr="0064630A">
        <w:rPr>
          <w:rFonts w:ascii="宋体" w:eastAsia="宋体" w:hAnsi="宋体" w:hint="eastAsia"/>
        </w:rPr>
        <w:t>2</w:t>
      </w:r>
      <w:r w:rsidRPr="0064630A">
        <w:rPr>
          <w:rFonts w:ascii="宋体" w:eastAsia="宋体" w:hAnsi="宋体" w:hint="eastAsia"/>
        </w:rPr>
        <w:t>、参考文献及相关规范</w:t>
      </w:r>
      <w:bookmarkEnd w:id="3"/>
      <w:bookmarkEnd w:id="4"/>
    </w:p>
    <w:p w:rsidR="002C614A" w:rsidRPr="0064630A" w:rsidP="002C614A" w14:paraId="1B8AB73D" w14:textId="77777777">
      <w:pPr>
        <w:spacing w:line="360" w:lineRule="auto"/>
        <w:ind w:firstLine="480"/>
        <w:rPr>
          <w:rFonts w:ascii="宋体" w:eastAsia="宋体" w:hAnsi="宋体"/>
          <w:szCs w:val="24"/>
        </w:rPr>
      </w:pPr>
      <w:r w:rsidRPr="0064630A">
        <w:rPr>
          <w:rFonts w:ascii="宋体" w:eastAsia="宋体" w:hAnsi="宋体" w:hint="eastAsia"/>
          <w:szCs w:val="24"/>
        </w:rPr>
        <w:t>（</w:t>
      </w:r>
      <w:r w:rsidRPr="0064630A">
        <w:rPr>
          <w:rFonts w:ascii="宋体" w:eastAsia="宋体" w:hAnsi="宋体" w:hint="eastAsia"/>
          <w:szCs w:val="24"/>
        </w:rPr>
        <w:t>1)</w:t>
      </w:r>
      <w:r w:rsidR="00282703">
        <w:rPr>
          <w:rFonts w:ascii="宋体" w:eastAsia="宋体" w:hAnsi="宋体" w:hint="eastAsia"/>
          <w:szCs w:val="24"/>
        </w:rPr>
        <w:t>曹妃甸化学工业园区河道工程</w:t>
      </w:r>
      <w:r w:rsidRPr="0064630A">
        <w:rPr>
          <w:rFonts w:ascii="宋体" w:eastAsia="宋体" w:hAnsi="宋体" w:hint="eastAsia"/>
          <w:szCs w:val="24"/>
        </w:rPr>
        <w:t>施工图设计</w:t>
      </w:r>
      <w:r w:rsidR="00282703">
        <w:rPr>
          <w:rFonts w:ascii="宋体" w:eastAsia="宋体" w:hAnsi="宋体" w:hint="eastAsia"/>
          <w:szCs w:val="24"/>
        </w:rPr>
        <w:t>文件</w:t>
      </w:r>
    </w:p>
    <w:p w:rsidR="002C614A" w:rsidRPr="0064630A" w:rsidP="002C614A" w14:paraId="33A466DE" w14:textId="77777777">
      <w:pPr>
        <w:spacing w:line="360" w:lineRule="auto"/>
        <w:ind w:firstLine="480"/>
        <w:rPr>
          <w:rFonts w:ascii="宋体" w:eastAsia="宋体" w:hAnsi="宋体"/>
          <w:szCs w:val="24"/>
        </w:rPr>
      </w:pPr>
      <w:r w:rsidRPr="0064630A">
        <w:rPr>
          <w:rFonts w:ascii="宋体" w:eastAsia="宋体" w:hAnsi="宋体" w:hint="eastAsia"/>
          <w:szCs w:val="24"/>
        </w:rPr>
        <w:t>（</w:t>
      </w:r>
      <w:r w:rsidRPr="0064630A">
        <w:rPr>
          <w:rFonts w:ascii="宋体" w:eastAsia="宋体" w:hAnsi="宋体" w:hint="eastAsia"/>
          <w:szCs w:val="24"/>
        </w:rPr>
        <w:t>2</w:t>
      </w:r>
      <w:r w:rsidRPr="0064630A">
        <w:rPr>
          <w:rFonts w:ascii="宋体" w:eastAsia="宋体" w:hAnsi="宋体" w:hint="eastAsia"/>
          <w:szCs w:val="24"/>
        </w:rPr>
        <w:t>）《工程测量规范》</w:t>
      </w:r>
      <w:r w:rsidRPr="0064630A">
        <w:rPr>
          <w:rFonts w:ascii="宋体" w:eastAsia="宋体" w:hAnsi="宋体" w:hint="eastAsia"/>
          <w:szCs w:val="24"/>
        </w:rPr>
        <w:t xml:space="preserve"> </w:t>
      </w:r>
      <w:r w:rsidRPr="0064630A">
        <w:rPr>
          <w:rFonts w:ascii="宋体" w:eastAsia="宋体" w:hAnsi="宋体" w:hint="eastAsia"/>
          <w:szCs w:val="24"/>
        </w:rPr>
        <w:t>（</w:t>
      </w:r>
      <w:r w:rsidRPr="0064630A">
        <w:rPr>
          <w:rFonts w:ascii="宋体" w:eastAsia="宋体" w:hAnsi="宋体" w:hint="eastAsia"/>
          <w:szCs w:val="24"/>
        </w:rPr>
        <w:t>GB50026-93</w:t>
      </w:r>
      <w:r w:rsidRPr="0064630A">
        <w:rPr>
          <w:rFonts w:ascii="宋体" w:eastAsia="宋体" w:hAnsi="宋体" w:hint="eastAsia"/>
          <w:szCs w:val="24"/>
        </w:rPr>
        <w:t>）</w:t>
      </w:r>
    </w:p>
    <w:p w:rsidR="002C614A" w:rsidRPr="0064630A" w:rsidP="002C614A" w14:paraId="450B25F8" w14:textId="77777777">
      <w:pPr>
        <w:spacing w:line="360" w:lineRule="auto"/>
        <w:ind w:firstLine="480"/>
        <w:rPr>
          <w:rFonts w:ascii="宋体" w:eastAsia="宋体" w:hAnsi="宋体"/>
          <w:szCs w:val="24"/>
        </w:rPr>
      </w:pPr>
      <w:r w:rsidRPr="0064630A">
        <w:rPr>
          <w:rFonts w:ascii="宋体" w:eastAsia="宋体" w:hAnsi="宋体" w:hint="eastAsia"/>
          <w:szCs w:val="24"/>
        </w:rPr>
        <w:t>（</w:t>
      </w:r>
      <w:r w:rsidRPr="0064630A">
        <w:rPr>
          <w:rFonts w:ascii="宋体" w:eastAsia="宋体" w:hAnsi="宋体" w:hint="eastAsia"/>
          <w:szCs w:val="24"/>
        </w:rPr>
        <w:t>3)</w:t>
      </w:r>
      <w:r w:rsidRPr="0064630A">
        <w:rPr>
          <w:rFonts w:ascii="宋体" w:eastAsia="宋体" w:hAnsi="宋体" w:hint="eastAsia"/>
          <w:szCs w:val="24"/>
        </w:rPr>
        <w:t>《混凝土结构工程施工质量验收规范》（</w:t>
      </w:r>
      <w:r w:rsidRPr="0064630A">
        <w:rPr>
          <w:rFonts w:ascii="宋体" w:eastAsia="宋体" w:hAnsi="宋体" w:hint="eastAsia"/>
          <w:szCs w:val="24"/>
        </w:rPr>
        <w:t>GB50204--2002</w:t>
      </w:r>
      <w:r w:rsidRPr="0064630A">
        <w:rPr>
          <w:rFonts w:ascii="宋体" w:eastAsia="宋体" w:hAnsi="宋体" w:hint="eastAsia"/>
          <w:szCs w:val="24"/>
        </w:rPr>
        <w:t>）</w:t>
      </w:r>
    </w:p>
    <w:p w:rsidR="002C614A" w:rsidRPr="0064630A" w:rsidP="002C614A" w14:paraId="57BC7455" w14:textId="77777777">
      <w:pPr>
        <w:spacing w:line="360" w:lineRule="auto"/>
        <w:ind w:firstLine="480"/>
        <w:rPr>
          <w:rFonts w:ascii="宋体" w:eastAsia="宋体" w:hAnsi="宋体"/>
          <w:szCs w:val="24"/>
        </w:rPr>
      </w:pPr>
      <w:r w:rsidRPr="0064630A">
        <w:rPr>
          <w:rFonts w:ascii="宋体" w:eastAsia="宋体" w:hAnsi="宋体" w:hint="eastAsia"/>
          <w:szCs w:val="24"/>
        </w:rPr>
        <w:t>（</w:t>
      </w:r>
      <w:r w:rsidRPr="0064630A">
        <w:rPr>
          <w:rFonts w:ascii="宋体" w:eastAsia="宋体" w:hAnsi="宋体" w:hint="eastAsia"/>
          <w:szCs w:val="24"/>
        </w:rPr>
        <w:t>4)</w:t>
      </w:r>
      <w:r w:rsidRPr="0064630A">
        <w:rPr>
          <w:rFonts w:ascii="宋体" w:eastAsia="宋体" w:hAnsi="宋体" w:hint="eastAsia"/>
          <w:szCs w:val="24"/>
        </w:rPr>
        <w:t>《水运工程质量检验标准》</w:t>
      </w:r>
      <w:r w:rsidRPr="0064630A">
        <w:rPr>
          <w:rFonts w:ascii="宋体" w:eastAsia="宋体" w:hAnsi="宋体" w:hint="eastAsia"/>
          <w:szCs w:val="24"/>
        </w:rPr>
        <w:t>(JTS257</w:t>
      </w:r>
      <w:r w:rsidRPr="0064630A">
        <w:rPr>
          <w:rFonts w:ascii="宋体" w:eastAsia="宋体" w:hAnsi="宋体" w:hint="eastAsia"/>
          <w:szCs w:val="24"/>
        </w:rPr>
        <w:t>—</w:t>
      </w:r>
      <w:r w:rsidRPr="0064630A">
        <w:rPr>
          <w:rFonts w:ascii="宋体" w:eastAsia="宋体" w:hAnsi="宋体" w:hint="eastAsia"/>
          <w:szCs w:val="24"/>
        </w:rPr>
        <w:t>2008</w:t>
      </w:r>
      <w:r w:rsidRPr="0064630A">
        <w:rPr>
          <w:rFonts w:ascii="宋体" w:eastAsia="宋体" w:hAnsi="宋体" w:hint="eastAsia"/>
          <w:szCs w:val="24"/>
        </w:rPr>
        <w:t>）</w:t>
      </w:r>
    </w:p>
    <w:p w:rsidR="002C614A" w:rsidRPr="0064630A" w:rsidP="002C614A" w14:paraId="73C7C787" w14:textId="77777777">
      <w:pPr>
        <w:spacing w:line="360" w:lineRule="auto"/>
        <w:ind w:firstLine="480"/>
        <w:rPr>
          <w:rFonts w:ascii="宋体" w:eastAsia="宋体" w:hAnsi="宋体"/>
          <w:szCs w:val="24"/>
        </w:rPr>
      </w:pPr>
      <w:r w:rsidRPr="0064630A">
        <w:rPr>
          <w:rFonts w:ascii="宋体" w:eastAsia="宋体" w:hAnsi="宋体" w:hint="eastAsia"/>
          <w:szCs w:val="24"/>
        </w:rPr>
        <w:t>(5)</w:t>
      </w:r>
      <w:r w:rsidRPr="0064630A">
        <w:rPr>
          <w:rFonts w:ascii="宋体" w:eastAsia="宋体" w:hAnsi="宋体" w:hint="eastAsia"/>
          <w:szCs w:val="24"/>
        </w:rPr>
        <w:t>《港口工程桩基规范》（</w:t>
      </w:r>
      <w:r w:rsidRPr="0064630A">
        <w:rPr>
          <w:rFonts w:ascii="宋体" w:eastAsia="宋体" w:hAnsi="宋体" w:hint="eastAsia"/>
          <w:szCs w:val="24"/>
        </w:rPr>
        <w:t>JTJ167</w:t>
      </w:r>
      <w:r w:rsidRPr="0064630A">
        <w:rPr>
          <w:rFonts w:ascii="宋体" w:eastAsia="宋体" w:hAnsi="宋体" w:hint="eastAsia"/>
          <w:szCs w:val="24"/>
        </w:rPr>
        <w:t>—</w:t>
      </w:r>
      <w:r w:rsidRPr="0064630A">
        <w:rPr>
          <w:rFonts w:ascii="宋体" w:eastAsia="宋体" w:hAnsi="宋体" w:hint="eastAsia"/>
          <w:szCs w:val="24"/>
        </w:rPr>
        <w:t>4</w:t>
      </w:r>
      <w:r w:rsidRPr="0064630A">
        <w:rPr>
          <w:rFonts w:ascii="宋体" w:eastAsia="宋体" w:hAnsi="宋体" w:hint="eastAsia"/>
          <w:szCs w:val="24"/>
        </w:rPr>
        <w:t>—</w:t>
      </w:r>
      <w:r w:rsidRPr="0064630A">
        <w:rPr>
          <w:rFonts w:ascii="宋体" w:eastAsia="宋体" w:hAnsi="宋体" w:hint="eastAsia"/>
          <w:szCs w:val="24"/>
        </w:rPr>
        <w:t>2012</w:t>
      </w:r>
      <w:r w:rsidRPr="0064630A">
        <w:rPr>
          <w:rFonts w:ascii="宋体" w:eastAsia="宋体" w:hAnsi="宋体" w:hint="eastAsia"/>
          <w:szCs w:val="24"/>
        </w:rPr>
        <w:t>）</w:t>
      </w:r>
    </w:p>
    <w:p w:rsidR="002C614A" w:rsidRPr="0064630A" w:rsidP="002C614A" w14:paraId="523E8066" w14:textId="77777777">
      <w:pPr>
        <w:spacing w:line="360" w:lineRule="auto"/>
        <w:ind w:firstLine="480"/>
        <w:rPr>
          <w:rFonts w:ascii="宋体" w:eastAsia="宋体" w:hAnsi="宋体"/>
          <w:szCs w:val="24"/>
        </w:rPr>
      </w:pPr>
      <w:r w:rsidRPr="0064630A">
        <w:rPr>
          <w:rFonts w:ascii="宋体" w:eastAsia="宋体" w:hAnsi="宋体" w:hint="eastAsia"/>
          <w:szCs w:val="24"/>
        </w:rPr>
        <w:t>（</w:t>
      </w:r>
      <w:r w:rsidRPr="0064630A">
        <w:rPr>
          <w:rFonts w:ascii="宋体" w:eastAsia="宋体" w:hAnsi="宋体" w:hint="eastAsia"/>
          <w:szCs w:val="24"/>
        </w:rPr>
        <w:t>6</w:t>
      </w:r>
      <w:r w:rsidRPr="0064630A">
        <w:rPr>
          <w:rFonts w:ascii="宋体" w:eastAsia="宋体" w:hAnsi="宋体" w:hint="eastAsia"/>
          <w:szCs w:val="24"/>
        </w:rPr>
        <w:t>）《水利水电工程施工质量检验与评定规程》（</w:t>
      </w:r>
      <w:r w:rsidRPr="0064630A">
        <w:rPr>
          <w:rFonts w:ascii="宋体" w:eastAsia="宋体" w:hAnsi="宋体" w:hint="eastAsia"/>
          <w:szCs w:val="24"/>
        </w:rPr>
        <w:t>SL176-2007</w:t>
      </w:r>
      <w:r w:rsidRPr="0064630A">
        <w:rPr>
          <w:rFonts w:ascii="宋体" w:eastAsia="宋体" w:hAnsi="宋体" w:hint="eastAsia"/>
          <w:szCs w:val="24"/>
        </w:rPr>
        <w:t>）</w:t>
      </w:r>
    </w:p>
    <w:p w:rsidR="00282703" w:rsidRPr="005D736D" w:rsidP="00282703" w14:paraId="42D0BAB9" w14:textId="77777777">
      <w:pPr>
        <w:spacing w:line="360" w:lineRule="auto"/>
        <w:ind w:firstLine="480"/>
        <w:rPr>
          <w:rFonts w:ascii="宋体" w:hAnsi="宋体"/>
          <w:szCs w:val="24"/>
        </w:rPr>
      </w:pPr>
      <w:r w:rsidRPr="0064630A">
        <w:rPr>
          <w:rFonts w:ascii="宋体" w:eastAsia="宋体" w:hAnsi="宋体" w:hint="eastAsia"/>
          <w:szCs w:val="24"/>
        </w:rPr>
        <w:t>（</w:t>
      </w:r>
      <w:r w:rsidRPr="0064630A">
        <w:rPr>
          <w:rFonts w:ascii="宋体" w:eastAsia="宋体" w:hAnsi="宋体" w:hint="eastAsia"/>
          <w:szCs w:val="24"/>
        </w:rPr>
        <w:t>7</w:t>
      </w:r>
      <w:r w:rsidRPr="0064630A">
        <w:rPr>
          <w:rFonts w:ascii="宋体" w:eastAsia="宋体" w:hAnsi="宋体" w:hint="eastAsia"/>
          <w:szCs w:val="24"/>
        </w:rPr>
        <w:t>）</w:t>
      </w:r>
      <w:r w:rsidRPr="005D736D">
        <w:rPr>
          <w:rFonts w:ascii="宋体" w:hAnsi="宋体" w:hint="eastAsia"/>
          <w:szCs w:val="24"/>
        </w:rPr>
        <w:t>《水运工程混凝土施工规范》（</w:t>
      </w:r>
      <w:r w:rsidRPr="005D736D">
        <w:rPr>
          <w:rFonts w:ascii="宋体" w:hAnsi="宋体" w:hint="eastAsia"/>
          <w:szCs w:val="24"/>
        </w:rPr>
        <w:t>JTS202-2011</w:t>
      </w:r>
      <w:r w:rsidRPr="005D736D">
        <w:rPr>
          <w:rFonts w:ascii="宋体" w:hAnsi="宋体" w:hint="eastAsia"/>
          <w:szCs w:val="24"/>
        </w:rPr>
        <w:t>）</w:t>
      </w:r>
    </w:p>
    <w:p w:rsidR="002C614A" w:rsidRPr="00282703" w:rsidP="002C614A" w14:paraId="5C9813BC" w14:textId="77777777">
      <w:pPr>
        <w:spacing w:line="360" w:lineRule="auto"/>
        <w:ind w:firstLine="480"/>
        <w:rPr>
          <w:rFonts w:ascii="宋体" w:eastAsia="宋体" w:hAnsi="宋体"/>
          <w:szCs w:val="24"/>
        </w:rPr>
      </w:pPr>
      <w:r>
        <w:rPr>
          <w:rFonts w:ascii="宋体" w:hAnsi="宋体" w:hint="eastAsia"/>
          <w:szCs w:val="24"/>
        </w:rPr>
        <w:t>(8</w:t>
      </w:r>
      <w:r>
        <w:rPr>
          <w:rFonts w:ascii="宋体" w:hAnsi="宋体" w:hint="eastAsia"/>
          <w:szCs w:val="24"/>
        </w:rPr>
        <w:t>）</w:t>
      </w:r>
      <w:r w:rsidRPr="009F0108">
        <w:rPr>
          <w:rFonts w:ascii="宋体" w:hAnsi="宋体" w:hint="eastAsia"/>
          <w:szCs w:val="24"/>
        </w:rPr>
        <w:t>《水运工程混凝土质量控制标准》（</w:t>
      </w:r>
      <w:r>
        <w:rPr>
          <w:rFonts w:ascii="宋体" w:hAnsi="宋体" w:hint="eastAsia"/>
          <w:szCs w:val="24"/>
        </w:rPr>
        <w:t>JTS 202</w:t>
      </w:r>
      <w:r>
        <w:rPr>
          <w:rFonts w:ascii="宋体" w:hAnsi="宋体" w:hint="eastAsia"/>
          <w:szCs w:val="24"/>
        </w:rPr>
        <w:t>—</w:t>
      </w:r>
      <w:r>
        <w:rPr>
          <w:rFonts w:ascii="宋体" w:hAnsi="宋体" w:hint="eastAsia"/>
          <w:szCs w:val="24"/>
        </w:rPr>
        <w:t>2</w:t>
      </w:r>
      <w:r w:rsidRPr="009F0108">
        <w:rPr>
          <w:rFonts w:ascii="宋体" w:hAnsi="宋体" w:hint="eastAsia"/>
          <w:szCs w:val="24"/>
        </w:rPr>
        <w:t>-2011</w:t>
      </w:r>
      <w:r>
        <w:rPr>
          <w:rFonts w:ascii="宋体" w:hAnsi="宋体" w:hint="eastAsia"/>
          <w:szCs w:val="24"/>
        </w:rPr>
        <w:t>）</w:t>
      </w:r>
    </w:p>
    <w:p w:rsidR="002C614A" w:rsidP="002C614A" w14:paraId="513A0CE8" w14:textId="77777777">
      <w:pPr>
        <w:spacing w:line="360" w:lineRule="auto"/>
        <w:ind w:firstLine="480"/>
        <w:rPr>
          <w:rFonts w:ascii="宋体" w:hAnsi="宋体"/>
          <w:szCs w:val="24"/>
        </w:rPr>
      </w:pPr>
      <w:r w:rsidRPr="0064630A">
        <w:rPr>
          <w:rFonts w:ascii="宋体" w:eastAsia="宋体" w:hAnsi="宋体" w:hint="eastAsia"/>
          <w:szCs w:val="24"/>
        </w:rPr>
        <w:t>(</w:t>
      </w:r>
      <w:r w:rsidR="00282703">
        <w:rPr>
          <w:rFonts w:ascii="宋体" w:eastAsia="宋体" w:hAnsi="宋体" w:hint="eastAsia"/>
          <w:szCs w:val="24"/>
        </w:rPr>
        <w:t>9</w:t>
      </w:r>
      <w:r w:rsidRPr="0064630A">
        <w:rPr>
          <w:rFonts w:ascii="宋体" w:eastAsia="宋体" w:hAnsi="宋体" w:hint="eastAsia"/>
          <w:szCs w:val="24"/>
        </w:rPr>
        <w:t>）</w:t>
      </w:r>
      <w:r w:rsidRPr="005D736D" w:rsidR="00282703">
        <w:rPr>
          <w:rFonts w:ascii="宋体" w:hAnsi="宋体" w:hint="eastAsia"/>
          <w:szCs w:val="24"/>
        </w:rPr>
        <w:t>《混凝土外加剂应用技术规范》</w:t>
      </w:r>
      <w:r w:rsidR="00282703">
        <w:rPr>
          <w:rFonts w:ascii="宋体" w:hAnsi="宋体" w:hint="eastAsia"/>
          <w:szCs w:val="24"/>
        </w:rPr>
        <w:t>（</w:t>
      </w:r>
      <w:r w:rsidRPr="009F0108" w:rsidR="00282703">
        <w:rPr>
          <w:rFonts w:ascii="宋体" w:hAnsi="宋体"/>
          <w:szCs w:val="24"/>
        </w:rPr>
        <w:t>GB 50119-2003</w:t>
      </w:r>
      <w:r w:rsidR="00282703">
        <w:rPr>
          <w:rFonts w:ascii="宋体" w:hAnsi="宋体" w:hint="eastAsia"/>
          <w:szCs w:val="24"/>
        </w:rPr>
        <w:t>）</w:t>
      </w:r>
    </w:p>
    <w:p w:rsidR="00D402FB" w:rsidRPr="00D402FB" w:rsidP="002C614A" w14:paraId="3B0DF28E" w14:textId="77777777">
      <w:pPr>
        <w:spacing w:line="360" w:lineRule="auto"/>
        <w:ind w:firstLine="480"/>
        <w:rPr>
          <w:rFonts w:ascii="宋体" w:eastAsia="宋体" w:hAnsi="宋体"/>
          <w:szCs w:val="24"/>
        </w:rPr>
      </w:pPr>
      <w:r>
        <w:rPr>
          <w:rFonts w:ascii="宋体" w:hAnsi="宋体" w:hint="eastAsia"/>
          <w:szCs w:val="24"/>
        </w:rPr>
        <w:t>(10</w:t>
      </w:r>
      <w:r>
        <w:rPr>
          <w:rFonts w:ascii="宋体" w:hAnsi="宋体" w:hint="eastAsia"/>
          <w:szCs w:val="24"/>
        </w:rPr>
        <w:t>）《建筑施工模板安全技术规程》（</w:t>
      </w:r>
      <w:r>
        <w:rPr>
          <w:rFonts w:ascii="宋体" w:hAnsi="宋体" w:hint="eastAsia"/>
          <w:szCs w:val="24"/>
        </w:rPr>
        <w:t>JGJ 162</w:t>
      </w:r>
      <w:r>
        <w:rPr>
          <w:rFonts w:ascii="宋体" w:hAnsi="宋体" w:hint="eastAsia"/>
          <w:szCs w:val="24"/>
        </w:rPr>
        <w:t>—</w:t>
      </w:r>
      <w:r>
        <w:rPr>
          <w:rFonts w:ascii="宋体" w:hAnsi="宋体" w:hint="eastAsia"/>
          <w:szCs w:val="24"/>
        </w:rPr>
        <w:t>2008</w:t>
      </w:r>
      <w:r>
        <w:rPr>
          <w:rFonts w:ascii="宋体" w:hAnsi="宋体" w:hint="eastAsia"/>
          <w:szCs w:val="24"/>
        </w:rPr>
        <w:t>）</w:t>
      </w:r>
    </w:p>
    <w:p w:rsidR="005D531E" w:rsidRPr="0064630A" w:rsidP="00282703" w14:paraId="211EF5FF" w14:textId="77777777">
      <w:pPr>
        <w:pStyle w:val="Heading1"/>
        <w:rPr>
          <w:rFonts w:ascii="宋体" w:eastAsia="宋体" w:hAnsi="宋体"/>
          <w:noProof/>
        </w:rPr>
      </w:pPr>
      <w:bookmarkStart w:id="5" w:name="_Toc447469021"/>
      <w:bookmarkStart w:id="6" w:name="_Toc448220568"/>
      <w:r>
        <w:rPr>
          <w:rFonts w:ascii="宋体" w:eastAsia="宋体" w:hAnsi="宋体" w:hint="eastAsia"/>
          <w:noProof/>
        </w:rPr>
        <w:t>二</w:t>
      </w:r>
      <w:r w:rsidRPr="0064630A">
        <w:rPr>
          <w:rFonts w:ascii="宋体" w:eastAsia="宋体" w:hAnsi="宋体" w:hint="eastAsia"/>
          <w:noProof/>
        </w:rPr>
        <w:t>、工程概况</w:t>
      </w:r>
      <w:bookmarkEnd w:id="5"/>
      <w:bookmarkEnd w:id="6"/>
    </w:p>
    <w:p w:rsidR="005D531E" w:rsidRPr="0064630A" w:rsidP="00282703" w14:paraId="3BD00B42" w14:textId="77777777">
      <w:pPr>
        <w:pStyle w:val="Heading2"/>
        <w:rPr>
          <w:rFonts w:ascii="宋体" w:eastAsia="宋体" w:hAnsi="宋体"/>
        </w:rPr>
      </w:pPr>
      <w:bookmarkStart w:id="7" w:name="_Toc447469022"/>
      <w:bookmarkStart w:id="8" w:name="_Toc448220569"/>
      <w:r w:rsidRPr="0064630A">
        <w:rPr>
          <w:rFonts w:ascii="宋体" w:eastAsia="宋体" w:hAnsi="宋体" w:hint="eastAsia"/>
        </w:rPr>
        <w:t>1</w:t>
      </w:r>
      <w:r w:rsidRPr="0064630A">
        <w:rPr>
          <w:rFonts w:ascii="宋体" w:eastAsia="宋体" w:hAnsi="宋体" w:hint="eastAsia"/>
        </w:rPr>
        <w:t>、总体工程概况</w:t>
      </w:r>
      <w:bookmarkEnd w:id="7"/>
      <w:bookmarkEnd w:id="8"/>
    </w:p>
    <w:p w:rsidR="005D531E" w:rsidRPr="0064630A" w:rsidP="005D531E" w14:paraId="374CB1BA" w14:textId="77777777">
      <w:pPr>
        <w:spacing w:line="360" w:lineRule="auto"/>
        <w:ind w:firstLine="480"/>
        <w:rPr>
          <w:rFonts w:ascii="宋体" w:eastAsia="宋体" w:hAnsi="宋体"/>
          <w:szCs w:val="24"/>
        </w:rPr>
      </w:pPr>
      <w:r w:rsidRPr="0064630A">
        <w:rPr>
          <w:rFonts w:ascii="宋体" w:eastAsia="宋体" w:hAnsi="宋体" w:hint="eastAsia"/>
          <w:szCs w:val="24"/>
        </w:rPr>
        <w:t>本项目位于河北省唐山市曹妃甸化学工业园区。共包括石化北河、石化南河、石化西河、石化西河南段、</w:t>
      </w:r>
      <w:r>
        <w:rPr>
          <w:rFonts w:ascii="宋体" w:eastAsia="宋体" w:hAnsi="宋体" w:hint="eastAsia"/>
          <w:szCs w:val="24"/>
        </w:rPr>
        <w:t>经一河</w:t>
      </w:r>
      <w:r w:rsidRPr="0064630A">
        <w:rPr>
          <w:rFonts w:ascii="宋体" w:eastAsia="宋体" w:hAnsi="宋体" w:hint="eastAsia"/>
          <w:szCs w:val="24"/>
        </w:rPr>
        <w:t>和曹妃河共计六条河道。</w:t>
      </w:r>
      <w:r>
        <w:rPr>
          <w:rFonts w:ascii="宋体" w:eastAsia="宋体" w:hAnsi="宋体" w:hint="eastAsia"/>
          <w:szCs w:val="24"/>
        </w:rPr>
        <w:t>项目的建成将对石化园区</w:t>
      </w:r>
      <w:r w:rsidR="0073671C">
        <w:rPr>
          <w:rFonts w:ascii="宋体" w:eastAsia="宋体" w:hAnsi="宋体" w:hint="eastAsia"/>
          <w:szCs w:val="24"/>
        </w:rPr>
        <w:t>景观与防洪产生双重影响</w:t>
      </w:r>
      <w:r w:rsidRPr="0064630A">
        <w:rPr>
          <w:rFonts w:ascii="宋体" w:eastAsia="宋体" w:hAnsi="宋体" w:hint="eastAsia"/>
          <w:szCs w:val="24"/>
        </w:rPr>
        <w:t>。</w:t>
      </w:r>
    </w:p>
    <w:p w:rsidR="0073671C" w:rsidRPr="0073671C" w:rsidP="0073671C" w14:paraId="144B02BE" w14:textId="77777777">
      <w:pPr>
        <w:spacing w:line="360" w:lineRule="auto"/>
        <w:ind w:firstLine="480"/>
        <w:rPr>
          <w:rFonts w:ascii="宋体" w:eastAsia="宋体" w:hAnsi="宋体"/>
          <w:szCs w:val="24"/>
        </w:rPr>
      </w:pPr>
      <w:r w:rsidRPr="0073671C">
        <w:rPr>
          <w:rFonts w:ascii="宋体" w:eastAsia="宋体" w:hAnsi="宋体"/>
          <w:szCs w:val="24"/>
        </w:rPr>
        <w:fldChar w:fldCharType="begin"/>
      </w:r>
      <w:r w:rsidRPr="0073671C">
        <w:rPr>
          <w:rFonts w:ascii="宋体" w:eastAsia="宋体" w:hAnsi="宋体"/>
          <w:szCs w:val="24"/>
        </w:rPr>
        <w:instrText xml:space="preserve"> </w:instrText>
      </w:r>
      <w:r w:rsidRPr="0073671C">
        <w:rPr>
          <w:rFonts w:ascii="宋体" w:eastAsia="宋体" w:hAnsi="宋体" w:hint="eastAsia"/>
          <w:szCs w:val="24"/>
        </w:rPr>
        <w:instrText>= 1 \</w:instrText>
      </w:r>
      <w:r w:rsidRPr="0073671C">
        <w:rPr>
          <w:rFonts w:ascii="宋体" w:eastAsia="宋体" w:hAnsi="宋体" w:hint="eastAsia"/>
          <w:szCs w:val="24"/>
        </w:rPr>
        <w:instrText>＊</w:instrText>
      </w:r>
      <w:r w:rsidRPr="0073671C">
        <w:rPr>
          <w:rFonts w:ascii="宋体" w:eastAsia="宋体" w:hAnsi="宋体" w:hint="eastAsia"/>
          <w:szCs w:val="24"/>
        </w:rPr>
        <w:instrText xml:space="preserve"> GB3</w:instrText>
      </w:r>
      <w:r w:rsidRPr="0073671C">
        <w:rPr>
          <w:rFonts w:ascii="宋体" w:eastAsia="宋体" w:hAnsi="宋体"/>
          <w:szCs w:val="24"/>
        </w:rPr>
        <w:instrText xml:space="preserve"> </w:instrText>
      </w:r>
      <w:r w:rsidRPr="0073671C">
        <w:rPr>
          <w:rFonts w:ascii="宋体" w:eastAsia="宋体" w:hAnsi="宋体"/>
          <w:szCs w:val="24"/>
        </w:rPr>
        <w:fldChar w:fldCharType="separate"/>
      </w:r>
      <w:r w:rsidRPr="0073671C">
        <w:rPr>
          <w:rFonts w:ascii="宋体" w:eastAsia="宋体" w:hAnsi="宋体" w:hint="eastAsia"/>
          <w:szCs w:val="24"/>
        </w:rPr>
        <w:t>①</w:t>
      </w:r>
      <w:r w:rsidRPr="0073671C">
        <w:rPr>
          <w:rFonts w:ascii="宋体" w:eastAsia="宋体" w:hAnsi="宋体"/>
          <w:szCs w:val="24"/>
        </w:rPr>
        <w:fldChar w:fldCharType="end"/>
      </w:r>
      <w:r w:rsidRPr="0073671C">
        <w:rPr>
          <w:rFonts w:ascii="宋体" w:eastAsia="宋体" w:hAnsi="宋体" w:hint="eastAsia"/>
          <w:szCs w:val="24"/>
        </w:rPr>
        <w:t>石化北河起点位于规划的石化西河起点相交，终点与石化东河相交，河道全长</w:t>
      </w:r>
      <w:r w:rsidRPr="0073671C">
        <w:rPr>
          <w:rFonts w:ascii="宋体" w:eastAsia="宋体" w:hAnsi="宋体" w:hint="eastAsia"/>
          <w:szCs w:val="24"/>
        </w:rPr>
        <w:t>3088</w:t>
      </w:r>
      <w:r w:rsidRPr="0073671C">
        <w:rPr>
          <w:rFonts w:ascii="宋体" w:eastAsia="宋体" w:hAnsi="宋体" w:hint="eastAsia"/>
          <w:szCs w:val="24"/>
        </w:rPr>
        <w:t>米。设计面宽</w:t>
      </w:r>
      <w:r w:rsidRPr="0073671C">
        <w:rPr>
          <w:rFonts w:ascii="宋体" w:eastAsia="宋体" w:hAnsi="宋体" w:hint="eastAsia"/>
          <w:szCs w:val="24"/>
        </w:rPr>
        <w:t>30</w:t>
      </w:r>
      <w:r w:rsidRPr="0073671C">
        <w:rPr>
          <w:rFonts w:ascii="宋体" w:eastAsia="宋体" w:hAnsi="宋体" w:hint="eastAsia"/>
          <w:szCs w:val="24"/>
        </w:rPr>
        <w:t>米，深度为</w:t>
      </w:r>
      <w:r w:rsidRPr="0073671C">
        <w:rPr>
          <w:rFonts w:ascii="宋体" w:eastAsia="宋体" w:hAnsi="宋体" w:hint="eastAsia"/>
          <w:szCs w:val="24"/>
        </w:rPr>
        <w:t>4.5</w:t>
      </w:r>
      <w:r w:rsidRPr="0073671C">
        <w:rPr>
          <w:rFonts w:ascii="宋体" w:eastAsia="宋体" w:hAnsi="宋体" w:hint="eastAsia"/>
          <w:szCs w:val="24"/>
        </w:rPr>
        <w:t>米，护岸形式为</w:t>
      </w:r>
      <w:r w:rsidRPr="0073671C">
        <w:rPr>
          <w:rFonts w:ascii="宋体" w:eastAsia="宋体" w:hAnsi="宋体" w:hint="eastAsia"/>
          <w:szCs w:val="24"/>
        </w:rPr>
        <w:t>PHC</w:t>
      </w:r>
      <w:r w:rsidRPr="0073671C">
        <w:rPr>
          <w:rFonts w:ascii="宋体" w:eastAsia="宋体" w:hAnsi="宋体" w:hint="eastAsia"/>
          <w:szCs w:val="24"/>
        </w:rPr>
        <w:t>管桩基础钢筋混凝土挡墙</w:t>
      </w:r>
      <w:r w:rsidRPr="0073671C">
        <w:rPr>
          <w:rFonts w:ascii="宋体" w:eastAsia="宋体" w:hAnsi="宋体" w:hint="eastAsia"/>
          <w:szCs w:val="24"/>
        </w:rPr>
        <w:t>.</w:t>
      </w:r>
    </w:p>
    <w:p w:rsidR="0073671C" w:rsidRPr="0073671C" w:rsidP="0073671C" w14:paraId="1CB4E228" w14:textId="77777777">
      <w:pPr>
        <w:spacing w:line="360" w:lineRule="auto"/>
        <w:ind w:firstLine="480"/>
        <w:rPr>
          <w:rFonts w:ascii="宋体" w:eastAsia="宋体" w:hAnsi="宋体"/>
          <w:szCs w:val="24"/>
        </w:rPr>
        <w:sectPr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1906" w:h="16838"/>
          <w:pgMar w:top="1440" w:right="1800" w:bottom="1440" w:left="1800" w:header="851" w:footer="992" w:gutter="0"/>
          <w:pgNumType w:start="4"/>
          <w:cols w:space="425"/>
          <w:docGrid w:type="lines" w:linePitch="312"/>
        </w:sectPr>
      </w:pPr>
      <w:r w:rsidRPr="0073671C">
        <w:rPr>
          <w:rFonts w:ascii="宋体" w:eastAsia="宋体" w:hAnsi="宋体"/>
          <w:szCs w:val="24"/>
        </w:rPr>
        <w:fldChar w:fldCharType="begin"/>
      </w:r>
      <w:r w:rsidRPr="0073671C">
        <w:rPr>
          <w:rFonts w:ascii="宋体" w:eastAsia="宋体" w:hAnsi="宋体"/>
          <w:szCs w:val="24"/>
        </w:rPr>
        <w:instrText xml:space="preserve"> </w:instrText>
      </w:r>
      <w:r w:rsidRPr="0073671C">
        <w:rPr>
          <w:rFonts w:ascii="宋体" w:eastAsia="宋体" w:hAnsi="宋体" w:hint="eastAsia"/>
          <w:szCs w:val="24"/>
        </w:rPr>
        <w:instrText>= 2 \</w:instrText>
      </w:r>
      <w:r w:rsidRPr="0073671C">
        <w:rPr>
          <w:rFonts w:ascii="宋体" w:eastAsia="宋体" w:hAnsi="宋体" w:hint="eastAsia"/>
          <w:szCs w:val="24"/>
        </w:rPr>
        <w:instrText>＊</w:instrText>
      </w:r>
      <w:r w:rsidRPr="0073671C">
        <w:rPr>
          <w:rFonts w:ascii="宋体" w:eastAsia="宋体" w:hAnsi="宋体" w:hint="eastAsia"/>
          <w:szCs w:val="24"/>
        </w:rPr>
        <w:instrText xml:space="preserve"> GB3</w:instrText>
      </w:r>
      <w:r w:rsidRPr="0073671C">
        <w:rPr>
          <w:rFonts w:ascii="宋体" w:eastAsia="宋体" w:hAnsi="宋体"/>
          <w:szCs w:val="24"/>
        </w:rPr>
        <w:instrText xml:space="preserve"> </w:instrText>
      </w:r>
      <w:r w:rsidRPr="0073671C">
        <w:rPr>
          <w:rFonts w:ascii="宋体" w:eastAsia="宋体" w:hAnsi="宋体"/>
          <w:szCs w:val="24"/>
        </w:rPr>
        <w:fldChar w:fldCharType="separate"/>
      </w:r>
      <w:r w:rsidRPr="0073671C">
        <w:rPr>
          <w:rFonts w:ascii="宋体" w:eastAsia="宋体" w:hAnsi="宋体" w:hint="eastAsia"/>
          <w:szCs w:val="24"/>
        </w:rPr>
        <w:t>②</w:t>
      </w:r>
      <w:r w:rsidRPr="0073671C">
        <w:rPr>
          <w:rFonts w:ascii="宋体" w:eastAsia="宋体" w:hAnsi="宋体"/>
          <w:szCs w:val="24"/>
        </w:rPr>
        <w:fldChar w:fldCharType="end"/>
      </w:r>
      <w:r w:rsidRPr="0073671C">
        <w:rPr>
          <w:rFonts w:ascii="宋体" w:eastAsia="宋体" w:hAnsi="宋体" w:hint="eastAsia"/>
          <w:szCs w:val="24"/>
        </w:rPr>
        <w:t>石化南河起点位于甸头立交南侧，与石化西河终点相接，终点与规划中的石化东河起点相接</w:t>
      </w:r>
      <w:r w:rsidRPr="0073671C">
        <w:rPr>
          <w:rFonts w:ascii="宋体" w:eastAsia="宋体" w:hAnsi="宋体" w:hint="eastAsia"/>
          <w:szCs w:val="24"/>
        </w:rPr>
        <w:t>,</w:t>
      </w:r>
      <w:r w:rsidRPr="0073671C">
        <w:rPr>
          <w:rFonts w:ascii="宋体" w:eastAsia="宋体" w:hAnsi="宋体" w:hint="eastAsia"/>
          <w:szCs w:val="24"/>
        </w:rPr>
        <w:t>河道全长</w:t>
      </w:r>
      <w:r w:rsidRPr="0073671C">
        <w:rPr>
          <w:rFonts w:ascii="宋体" w:eastAsia="宋体" w:hAnsi="宋体" w:hint="eastAsia"/>
          <w:szCs w:val="24"/>
        </w:rPr>
        <w:t>3143</w:t>
      </w:r>
      <w:r w:rsidRPr="0073671C">
        <w:rPr>
          <w:rFonts w:ascii="宋体" w:eastAsia="宋体" w:hAnsi="宋体" w:hint="eastAsia"/>
          <w:szCs w:val="24"/>
        </w:rPr>
        <w:t>米。设计面宽为</w:t>
      </w:r>
      <w:r w:rsidRPr="0073671C">
        <w:rPr>
          <w:rFonts w:ascii="宋体" w:eastAsia="宋体" w:hAnsi="宋体" w:hint="eastAsia"/>
          <w:szCs w:val="24"/>
        </w:rPr>
        <w:t>20</w:t>
      </w:r>
      <w:r w:rsidRPr="0073671C">
        <w:rPr>
          <w:rFonts w:ascii="宋体" w:eastAsia="宋体" w:hAnsi="宋体" w:hint="eastAsia"/>
          <w:szCs w:val="24"/>
        </w:rPr>
        <w:t>米，深度</w:t>
      </w:r>
      <w:r w:rsidRPr="0073671C">
        <w:rPr>
          <w:rFonts w:ascii="宋体" w:eastAsia="宋体" w:hAnsi="宋体" w:hint="eastAsia"/>
          <w:szCs w:val="24"/>
        </w:rPr>
        <w:t>4.5</w:t>
      </w:r>
      <w:r w:rsidRPr="0073671C">
        <w:rPr>
          <w:rFonts w:ascii="宋体" w:eastAsia="宋体" w:hAnsi="宋体" w:hint="eastAsia"/>
          <w:szCs w:val="24"/>
        </w:rPr>
        <w:t>米，护岸形式为</w:t>
      </w:r>
      <w:r w:rsidRPr="0073671C">
        <w:rPr>
          <w:rFonts w:ascii="宋体" w:eastAsia="宋体" w:hAnsi="宋体" w:hint="eastAsia"/>
          <w:szCs w:val="24"/>
        </w:rPr>
        <w:t>PHC</w:t>
      </w:r>
      <w:r w:rsidRPr="0073671C">
        <w:rPr>
          <w:rFonts w:ascii="宋体" w:eastAsia="宋体" w:hAnsi="宋体" w:hint="eastAsia"/>
          <w:szCs w:val="24"/>
        </w:rPr>
        <w:t>管桩基础钢筋混凝土挡墙。</w:t>
      </w:r>
    </w:p>
    <w:p w:rsidR="0073671C" w:rsidRPr="0073671C" w:rsidP="0073671C" w14:paraId="6254D5AC" w14:textId="78DF795C">
      <w:pPr>
        <w:spacing w:line="360" w:lineRule="auto"/>
        <w:ind w:firstLine="480"/>
        <w:rPr>
          <w:rFonts w:ascii="宋体" w:eastAsia="宋体" w:hAnsi="宋体"/>
          <w:szCs w:val="24"/>
        </w:rPr>
      </w:pPr>
      <w:r>
        <w:rPr>
          <w:rFonts w:ascii="宋体" w:eastAsia="宋体" w:hAnsi="宋体"/>
          <w:noProof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10617200</wp:posOffset>
                </wp:positionV>
                <wp:extent cx="6350000" cy="63500"/>
                <wp:effectExtent l="0" t="0" r="0" b="0"/>
                <wp:wrapNone/>
                <wp:docPr id="1799270271" name="PageShape5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50000" cy="63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24E58" w:rsidRPr="00224E58" w14:textId="1E179EFE">
                            <w:pPr>
                              <w:ind w:firstLine="480"/>
                              <w:rPr>
                                <w:rFonts w:ascii="黑体" w:eastAsia="黑体"/>
                              </w:rPr>
                            </w:pPr>
                            <w:r w:rsidRPr="00224E58">
                              <w:rPr>
                                <w:rFonts w:ascii="黑体" w:eastAsia="黑体" w:hint="eastAsia"/>
                              </w:rPr>
                              <w:t>护岸挡墙施工方案 全文共5页，当前为第5页。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ageShape5" o:spid="_x0000_s1029" type="#_x0000_t202" style="width:500pt;height:5pt;margin-top:836pt;margin-left:0;mso-wrap-distance-bottom:0;mso-wrap-distance-left:9pt;mso-wrap-distance-right:9pt;mso-wrap-distance-top:0;position:absolute;visibility:hidden;v-text-anchor:top;z-index:251667456" filled="f" fillcolor="this" stroked="t" strokecolor="black" strokeweight="0.5pt">
                <v:textbox>
                  <w:txbxContent>
                    <w:p w:rsidR="00224E58" w:rsidRPr="00224E58" w14:paraId="050C1091" w14:textId="1E179EFE">
                      <w:pPr>
                        <w:ind w:firstLine="480"/>
                        <w:rPr>
                          <w:rFonts w:ascii="黑体" w:eastAsia="黑体"/>
                        </w:rPr>
                      </w:pPr>
                      <w:r w:rsidRPr="00224E58">
                        <w:rPr>
                          <w:rFonts w:ascii="黑体" w:eastAsia="黑体" w:hint="eastAsia"/>
                        </w:rPr>
                        <w:t>护岸挡墙施工方案 全文共5页，当前为第5页。</w:t>
                      </w:r>
                    </w:p>
                  </w:txbxContent>
                </v:textbox>
              </v:shape>
            </w:pict>
          </mc:Fallback>
        </mc:AlternateContent>
      </w:r>
      <w:r w:rsidRPr="0073671C">
        <w:rPr>
          <w:rFonts w:ascii="宋体" w:eastAsia="宋体" w:hAnsi="宋体"/>
          <w:szCs w:val="24"/>
        </w:rPr>
        <w:fldChar w:fldCharType="begin"/>
      </w:r>
      <w:r w:rsidRPr="0073671C">
        <w:rPr>
          <w:rFonts w:ascii="宋体" w:eastAsia="宋体" w:hAnsi="宋体"/>
          <w:szCs w:val="24"/>
        </w:rPr>
        <w:instrText xml:space="preserve"> </w:instrText>
      </w:r>
      <w:r w:rsidRPr="0073671C">
        <w:rPr>
          <w:rFonts w:ascii="宋体" w:eastAsia="宋体" w:hAnsi="宋体" w:hint="eastAsia"/>
          <w:szCs w:val="24"/>
        </w:rPr>
        <w:instrText>= 3 \</w:instrText>
      </w:r>
      <w:r w:rsidRPr="0073671C">
        <w:rPr>
          <w:rFonts w:ascii="宋体" w:eastAsia="宋体" w:hAnsi="宋体" w:hint="eastAsia"/>
          <w:szCs w:val="24"/>
        </w:rPr>
        <w:instrText>＊</w:instrText>
      </w:r>
      <w:r w:rsidRPr="0073671C">
        <w:rPr>
          <w:rFonts w:ascii="宋体" w:eastAsia="宋体" w:hAnsi="宋体" w:hint="eastAsia"/>
          <w:szCs w:val="24"/>
        </w:rPr>
        <w:instrText xml:space="preserve"> GB3</w:instrText>
      </w:r>
      <w:r w:rsidRPr="0073671C">
        <w:rPr>
          <w:rFonts w:ascii="宋体" w:eastAsia="宋体" w:hAnsi="宋体"/>
          <w:szCs w:val="24"/>
        </w:rPr>
        <w:instrText xml:space="preserve"> </w:instrText>
      </w:r>
      <w:r w:rsidRPr="0073671C">
        <w:rPr>
          <w:rFonts w:ascii="宋体" w:eastAsia="宋体" w:hAnsi="宋体"/>
          <w:szCs w:val="24"/>
        </w:rPr>
        <w:fldChar w:fldCharType="separate"/>
      </w:r>
      <w:r w:rsidRPr="0073671C">
        <w:rPr>
          <w:rFonts w:ascii="宋体" w:eastAsia="宋体" w:hAnsi="宋体" w:hint="eastAsia"/>
          <w:szCs w:val="24"/>
        </w:rPr>
        <w:t>③</w:t>
      </w:r>
      <w:r w:rsidRPr="0073671C">
        <w:rPr>
          <w:rFonts w:ascii="宋体" w:eastAsia="宋体" w:hAnsi="宋体"/>
          <w:szCs w:val="24"/>
        </w:rPr>
        <w:fldChar w:fldCharType="end"/>
      </w:r>
      <w:r w:rsidRPr="0073671C">
        <w:rPr>
          <w:rFonts w:ascii="宋体" w:eastAsia="宋体" w:hAnsi="宋体"/>
          <w:szCs w:val="24"/>
        </w:rPr>
        <w:t>曹妃河起点位于通岛路与钢厂北路交叉口左</w:t>
      </w:r>
      <w:r w:rsidRPr="0073671C">
        <w:rPr>
          <w:rFonts w:ascii="宋体" w:eastAsia="宋体" w:hAnsi="宋体"/>
          <w:szCs w:val="24"/>
        </w:rPr>
        <w:t>150</w:t>
      </w:r>
      <w:r w:rsidRPr="0073671C">
        <w:rPr>
          <w:rFonts w:ascii="宋体" w:eastAsia="宋体" w:hAnsi="宋体"/>
          <w:szCs w:val="24"/>
        </w:rPr>
        <w:t>米处</w:t>
      </w:r>
      <w:r w:rsidRPr="0073671C">
        <w:rPr>
          <w:rFonts w:ascii="宋体" w:eastAsia="宋体" w:hAnsi="宋体"/>
          <w:szCs w:val="24"/>
        </w:rPr>
        <w:t>,</w:t>
      </w:r>
      <w:r w:rsidRPr="0073671C">
        <w:rPr>
          <w:rFonts w:ascii="宋体" w:eastAsia="宋体" w:hAnsi="宋体"/>
          <w:szCs w:val="24"/>
        </w:rPr>
        <w:t>起点</w:t>
      </w:r>
      <w:r w:rsidRPr="0073671C">
        <w:rPr>
          <w:rFonts w:ascii="宋体" w:eastAsia="宋体" w:hAnsi="宋体" w:hint="eastAsia"/>
          <w:szCs w:val="24"/>
        </w:rPr>
        <w:t>与</w:t>
      </w:r>
      <w:r w:rsidRPr="0073671C">
        <w:rPr>
          <w:rFonts w:ascii="宋体" w:eastAsia="宋体" w:hAnsi="宋体"/>
          <w:szCs w:val="24"/>
        </w:rPr>
        <w:t>石化西河南段相交，终点与规划中的石化东河起点相交，河道全长</w:t>
      </w:r>
      <w:r w:rsidRPr="0073671C">
        <w:rPr>
          <w:rFonts w:ascii="宋体" w:eastAsia="宋体" w:hAnsi="宋体"/>
          <w:szCs w:val="24"/>
        </w:rPr>
        <w:t>2815</w:t>
      </w:r>
      <w:r w:rsidRPr="0073671C">
        <w:rPr>
          <w:rFonts w:ascii="宋体" w:eastAsia="宋体" w:hAnsi="宋体"/>
          <w:szCs w:val="24"/>
        </w:rPr>
        <w:t>米。设计宽度为</w:t>
      </w:r>
      <w:r w:rsidRPr="0073671C">
        <w:rPr>
          <w:rFonts w:ascii="宋体" w:eastAsia="宋体" w:hAnsi="宋体"/>
          <w:szCs w:val="24"/>
        </w:rPr>
        <w:t>50</w:t>
      </w:r>
      <w:r w:rsidRPr="0073671C">
        <w:rPr>
          <w:rFonts w:ascii="宋体" w:eastAsia="宋体" w:hAnsi="宋体"/>
          <w:szCs w:val="24"/>
        </w:rPr>
        <w:t>米</w:t>
      </w:r>
      <w:r w:rsidRPr="0073671C">
        <w:rPr>
          <w:rFonts w:ascii="宋体" w:eastAsia="宋体" w:hAnsi="宋体"/>
          <w:szCs w:val="24"/>
        </w:rPr>
        <w:t>,</w:t>
      </w:r>
      <w:r w:rsidRPr="0073671C">
        <w:rPr>
          <w:rFonts w:ascii="宋体" w:eastAsia="宋体" w:hAnsi="宋体"/>
          <w:szCs w:val="24"/>
        </w:rPr>
        <w:t>平均深度约</w:t>
      </w:r>
      <w:r w:rsidRPr="0073671C">
        <w:rPr>
          <w:rFonts w:ascii="宋体" w:eastAsia="宋体" w:hAnsi="宋体"/>
          <w:szCs w:val="24"/>
        </w:rPr>
        <w:t>4</w:t>
      </w:r>
      <w:r w:rsidRPr="0073671C">
        <w:rPr>
          <w:rFonts w:ascii="宋体" w:eastAsia="宋体" w:hAnsi="宋体"/>
          <w:szCs w:val="24"/>
        </w:rPr>
        <w:t>。</w:t>
      </w:r>
      <w:r w:rsidRPr="0073671C">
        <w:rPr>
          <w:rFonts w:ascii="宋体" w:eastAsia="宋体" w:hAnsi="宋体"/>
          <w:szCs w:val="24"/>
        </w:rPr>
        <w:t>5</w:t>
      </w:r>
      <w:r w:rsidRPr="0073671C">
        <w:rPr>
          <w:rFonts w:ascii="宋体" w:eastAsia="宋体" w:hAnsi="宋体"/>
          <w:szCs w:val="24"/>
        </w:rPr>
        <w:t>米，大部分为互嵌型生态砌块植草护岸</w:t>
      </w:r>
      <w:r w:rsidR="00341F81">
        <w:rPr>
          <w:rFonts w:ascii="宋体" w:eastAsia="宋体" w:hAnsi="宋体" w:hint="eastAsia"/>
          <w:szCs w:val="24"/>
        </w:rPr>
        <w:t>，现浇钢筋混凝土导梁</w:t>
      </w:r>
      <w:r w:rsidRPr="0073671C">
        <w:rPr>
          <w:rFonts w:ascii="宋体" w:eastAsia="宋体" w:hAnsi="宋体"/>
          <w:szCs w:val="24"/>
        </w:rPr>
        <w:t>.</w:t>
      </w:r>
    </w:p>
    <w:p w:rsidR="0073671C" w:rsidP="005D531E" w14:paraId="6B9609B7" w14:textId="77777777">
      <w:pPr>
        <w:spacing w:line="360" w:lineRule="auto"/>
        <w:ind w:firstLine="480"/>
        <w:rPr>
          <w:rFonts w:ascii="宋体" w:eastAsia="宋体" w:hAnsi="宋体"/>
          <w:szCs w:val="24"/>
        </w:rPr>
      </w:pPr>
      <w:r>
        <w:rPr>
          <w:rFonts w:ascii="宋体" w:eastAsia="宋体" w:hAnsi="宋体"/>
          <w:szCs w:val="24"/>
        </w:rPr>
        <w:fldChar w:fldCharType="begin"/>
      </w:r>
      <w:r>
        <w:rPr>
          <w:rFonts w:ascii="宋体" w:eastAsia="宋体" w:hAnsi="宋体"/>
          <w:szCs w:val="24"/>
        </w:rPr>
        <w:instrText xml:space="preserve"> </w:instrText>
      </w:r>
      <w:r>
        <w:rPr>
          <w:rFonts w:ascii="宋体" w:eastAsia="宋体" w:hAnsi="宋体" w:hint="eastAsia"/>
          <w:szCs w:val="24"/>
        </w:rPr>
        <w:instrText>= 4 \* GB3</w:instrText>
      </w:r>
      <w:r>
        <w:rPr>
          <w:rFonts w:ascii="宋体" w:eastAsia="宋体" w:hAnsi="宋体"/>
          <w:szCs w:val="24"/>
        </w:rPr>
        <w:instrText xml:space="preserve"> </w:instrText>
      </w:r>
      <w:r>
        <w:rPr>
          <w:rFonts w:ascii="宋体" w:eastAsia="宋体" w:hAnsi="宋体"/>
          <w:szCs w:val="24"/>
        </w:rPr>
        <w:fldChar w:fldCharType="separate"/>
      </w:r>
      <w:r>
        <w:rPr>
          <w:rFonts w:ascii="宋体" w:eastAsia="宋体" w:hAnsi="宋体" w:hint="eastAsia"/>
          <w:noProof/>
          <w:szCs w:val="24"/>
        </w:rPr>
        <w:t>④</w:t>
      </w:r>
      <w:r>
        <w:rPr>
          <w:rFonts w:ascii="宋体" w:eastAsia="宋体" w:hAnsi="宋体"/>
          <w:szCs w:val="24"/>
        </w:rPr>
        <w:fldChar w:fldCharType="end"/>
      </w:r>
      <w:r w:rsidRPr="0064630A" w:rsidR="005D531E">
        <w:rPr>
          <w:rFonts w:ascii="宋体" w:eastAsia="宋体" w:hAnsi="宋体"/>
          <w:szCs w:val="24"/>
        </w:rPr>
        <w:t>石化西河北段</w:t>
      </w:r>
      <w:r>
        <w:rPr>
          <w:rFonts w:ascii="宋体" w:eastAsia="宋体" w:hAnsi="宋体" w:hint="eastAsia"/>
          <w:szCs w:val="24"/>
        </w:rPr>
        <w:t>全长</w:t>
      </w:r>
      <w:r>
        <w:rPr>
          <w:rFonts w:ascii="宋体" w:eastAsia="宋体" w:hAnsi="宋体" w:hint="eastAsia"/>
          <w:szCs w:val="24"/>
        </w:rPr>
        <w:t>6030m,</w:t>
      </w:r>
      <w:r>
        <w:rPr>
          <w:rFonts w:ascii="宋体" w:eastAsia="宋体" w:hAnsi="宋体" w:hint="eastAsia"/>
          <w:szCs w:val="24"/>
        </w:rPr>
        <w:t>位于迁曹连接线东侧</w:t>
      </w:r>
      <w:r>
        <w:rPr>
          <w:rFonts w:ascii="宋体" w:eastAsia="宋体" w:hAnsi="宋体" w:hint="eastAsia"/>
          <w:szCs w:val="24"/>
        </w:rPr>
        <w:t>,</w:t>
      </w:r>
      <w:r>
        <w:rPr>
          <w:rFonts w:ascii="宋体" w:eastAsia="宋体" w:hAnsi="宋体" w:hint="eastAsia"/>
          <w:szCs w:val="24"/>
        </w:rPr>
        <w:t>北起三港池南岸线，南端与曹妃河连通</w:t>
      </w:r>
      <w:r>
        <w:rPr>
          <w:rFonts w:ascii="宋体" w:eastAsia="宋体" w:hAnsi="宋体" w:hint="eastAsia"/>
          <w:szCs w:val="24"/>
        </w:rPr>
        <w:t>,</w:t>
      </w:r>
      <w:r>
        <w:rPr>
          <w:rFonts w:ascii="宋体" w:eastAsia="宋体" w:hAnsi="宋体" w:hint="eastAsia"/>
          <w:szCs w:val="24"/>
        </w:rPr>
        <w:t>设计面宽</w:t>
      </w:r>
      <w:r>
        <w:rPr>
          <w:rFonts w:ascii="宋体" w:eastAsia="宋体" w:hAnsi="宋体" w:hint="eastAsia"/>
          <w:szCs w:val="24"/>
        </w:rPr>
        <w:t>30m</w:t>
      </w:r>
      <w:r>
        <w:rPr>
          <w:rFonts w:ascii="宋体" w:eastAsia="宋体" w:hAnsi="宋体" w:hint="eastAsia"/>
          <w:szCs w:val="24"/>
        </w:rPr>
        <w:t>，深度</w:t>
      </w:r>
      <w:r>
        <w:rPr>
          <w:rFonts w:ascii="宋体" w:eastAsia="宋体" w:hAnsi="宋体" w:hint="eastAsia"/>
          <w:szCs w:val="24"/>
        </w:rPr>
        <w:t>4.7m</w:t>
      </w:r>
      <w:r>
        <w:rPr>
          <w:rFonts w:ascii="宋体" w:eastAsia="宋体" w:hAnsi="宋体" w:hint="eastAsia"/>
          <w:szCs w:val="24"/>
        </w:rPr>
        <w:t>，护岸采用</w:t>
      </w:r>
      <w:r>
        <w:rPr>
          <w:rFonts w:ascii="宋体" w:eastAsia="宋体" w:hAnsi="宋体" w:hint="eastAsia"/>
          <w:szCs w:val="24"/>
        </w:rPr>
        <w:t>PHC</w:t>
      </w:r>
      <w:r>
        <w:rPr>
          <w:rFonts w:ascii="宋体" w:eastAsia="宋体" w:hAnsi="宋体" w:hint="eastAsia"/>
          <w:szCs w:val="24"/>
        </w:rPr>
        <w:t>管桩基础钢筋混凝土挡墙。</w:t>
      </w:r>
    </w:p>
    <w:p w:rsidR="0073671C" w:rsidRPr="0073671C" w:rsidP="0073671C" w14:paraId="75FF9056" w14:textId="77777777">
      <w:pPr>
        <w:spacing w:line="360" w:lineRule="auto"/>
        <w:ind w:firstLine="480"/>
        <w:rPr>
          <w:rFonts w:ascii="宋体" w:eastAsia="宋体" w:hAnsi="宋体"/>
          <w:szCs w:val="24"/>
        </w:rPr>
      </w:pPr>
      <w:r w:rsidRPr="0073671C">
        <w:rPr>
          <w:rFonts w:ascii="宋体" w:eastAsia="宋体" w:hAnsi="宋体"/>
          <w:szCs w:val="24"/>
        </w:rPr>
        <w:fldChar w:fldCharType="begin"/>
      </w:r>
      <w:r w:rsidRPr="0073671C">
        <w:rPr>
          <w:rFonts w:ascii="宋体" w:eastAsia="宋体" w:hAnsi="宋体"/>
          <w:szCs w:val="24"/>
        </w:rPr>
        <w:instrText xml:space="preserve"> </w:instrText>
      </w:r>
      <w:r w:rsidRPr="0073671C">
        <w:rPr>
          <w:rFonts w:ascii="宋体" w:eastAsia="宋体" w:hAnsi="宋体" w:hint="eastAsia"/>
          <w:szCs w:val="24"/>
        </w:rPr>
        <w:instrText>= 5 \</w:instrText>
      </w:r>
      <w:r w:rsidRPr="0073671C">
        <w:rPr>
          <w:rFonts w:ascii="宋体" w:eastAsia="宋体" w:hAnsi="宋体" w:hint="eastAsia"/>
          <w:szCs w:val="24"/>
        </w:rPr>
        <w:instrText>＊</w:instrText>
      </w:r>
      <w:r w:rsidRPr="0073671C">
        <w:rPr>
          <w:rFonts w:ascii="宋体" w:eastAsia="宋体" w:hAnsi="宋体" w:hint="eastAsia"/>
          <w:szCs w:val="24"/>
        </w:rPr>
        <w:instrText xml:space="preserve"> GB3</w:instrText>
      </w:r>
      <w:r w:rsidRPr="0073671C">
        <w:rPr>
          <w:rFonts w:ascii="宋体" w:eastAsia="宋体" w:hAnsi="宋体"/>
          <w:szCs w:val="24"/>
        </w:rPr>
        <w:instrText xml:space="preserve"> </w:instrText>
      </w:r>
      <w:r w:rsidRPr="0073671C">
        <w:rPr>
          <w:rFonts w:ascii="宋体" w:eastAsia="宋体" w:hAnsi="宋体"/>
          <w:szCs w:val="24"/>
        </w:rPr>
        <w:fldChar w:fldCharType="separate"/>
      </w:r>
      <w:r w:rsidRPr="0073671C">
        <w:rPr>
          <w:rFonts w:ascii="宋体" w:eastAsia="宋体" w:hAnsi="宋体" w:hint="eastAsia"/>
          <w:szCs w:val="24"/>
        </w:rPr>
        <w:t>⑤</w:t>
      </w:r>
      <w:r w:rsidRPr="0073671C">
        <w:rPr>
          <w:rFonts w:ascii="宋体" w:eastAsia="宋体" w:hAnsi="宋体"/>
          <w:szCs w:val="24"/>
        </w:rPr>
        <w:fldChar w:fldCharType="end"/>
      </w:r>
      <w:r w:rsidRPr="0073671C">
        <w:rPr>
          <w:rFonts w:ascii="宋体" w:eastAsia="宋体" w:hAnsi="宋体"/>
          <w:szCs w:val="24"/>
        </w:rPr>
        <w:t>石化西河南段北起曹妃河西端</w:t>
      </w:r>
      <w:r w:rsidRPr="0073671C">
        <w:rPr>
          <w:rFonts w:ascii="宋体" w:eastAsia="宋体" w:hAnsi="宋体" w:hint="eastAsia"/>
          <w:szCs w:val="24"/>
        </w:rPr>
        <w:t>与曹妃河起点连接</w:t>
      </w:r>
      <w:r w:rsidRPr="0073671C">
        <w:rPr>
          <w:rFonts w:ascii="宋体" w:eastAsia="宋体" w:hAnsi="宋体"/>
          <w:szCs w:val="24"/>
        </w:rPr>
        <w:t>，南至中石油储备基地南侧，全长</w:t>
      </w:r>
      <w:r w:rsidRPr="0073671C">
        <w:rPr>
          <w:rFonts w:ascii="宋体" w:eastAsia="宋体" w:hAnsi="宋体"/>
          <w:szCs w:val="24"/>
        </w:rPr>
        <w:t>5100</w:t>
      </w:r>
      <w:r w:rsidRPr="0073671C">
        <w:rPr>
          <w:rFonts w:ascii="宋体" w:eastAsia="宋体" w:hAnsi="宋体"/>
          <w:szCs w:val="24"/>
        </w:rPr>
        <w:t>米</w:t>
      </w:r>
      <w:r w:rsidRPr="0073671C">
        <w:rPr>
          <w:rFonts w:ascii="宋体" w:eastAsia="宋体" w:hAnsi="宋体"/>
          <w:szCs w:val="24"/>
        </w:rPr>
        <w:t>,</w:t>
      </w:r>
      <w:r w:rsidRPr="0073671C">
        <w:rPr>
          <w:rFonts w:ascii="宋体" w:eastAsia="宋体" w:hAnsi="宋体"/>
          <w:szCs w:val="24"/>
        </w:rPr>
        <w:t>设计宽度为</w:t>
      </w:r>
      <w:r w:rsidRPr="0073671C">
        <w:rPr>
          <w:rFonts w:ascii="宋体" w:eastAsia="宋体" w:hAnsi="宋体"/>
          <w:szCs w:val="24"/>
        </w:rPr>
        <w:t>30/16</w:t>
      </w:r>
      <w:r w:rsidRPr="0073671C">
        <w:rPr>
          <w:rFonts w:ascii="宋体" w:eastAsia="宋体" w:hAnsi="宋体"/>
          <w:szCs w:val="24"/>
        </w:rPr>
        <w:t>。</w:t>
      </w:r>
      <w:r w:rsidRPr="0073671C">
        <w:rPr>
          <w:rFonts w:ascii="宋体" w:eastAsia="宋体" w:hAnsi="宋体"/>
          <w:szCs w:val="24"/>
        </w:rPr>
        <w:t>5</w:t>
      </w:r>
      <w:r w:rsidRPr="0073671C">
        <w:rPr>
          <w:rFonts w:ascii="宋体" w:eastAsia="宋体" w:hAnsi="宋体"/>
          <w:szCs w:val="24"/>
        </w:rPr>
        <w:t>米，深度约</w:t>
      </w:r>
      <w:r w:rsidRPr="0073671C">
        <w:rPr>
          <w:rFonts w:ascii="宋体" w:eastAsia="宋体" w:hAnsi="宋体"/>
          <w:szCs w:val="24"/>
        </w:rPr>
        <w:t>4</w:t>
      </w:r>
      <w:r w:rsidRPr="0073671C">
        <w:rPr>
          <w:rFonts w:ascii="宋体" w:eastAsia="宋体" w:hAnsi="宋体"/>
          <w:szCs w:val="24"/>
        </w:rPr>
        <w:t>。</w:t>
      </w:r>
      <w:r w:rsidRPr="0073671C">
        <w:rPr>
          <w:rFonts w:ascii="宋体" w:eastAsia="宋体" w:hAnsi="宋体" w:hint="eastAsia"/>
          <w:szCs w:val="24"/>
        </w:rPr>
        <w:t>7</w:t>
      </w:r>
      <w:r w:rsidRPr="0073671C">
        <w:rPr>
          <w:rFonts w:ascii="宋体" w:eastAsia="宋体" w:hAnsi="宋体"/>
          <w:szCs w:val="24"/>
        </w:rPr>
        <w:t>米，</w:t>
      </w:r>
      <w:r>
        <w:rPr>
          <w:rFonts w:ascii="宋体" w:eastAsia="宋体" w:hAnsi="宋体" w:hint="eastAsia"/>
          <w:szCs w:val="24"/>
        </w:rPr>
        <w:t>具有</w:t>
      </w:r>
      <w:r w:rsidRPr="0073671C">
        <w:rPr>
          <w:rFonts w:ascii="宋体" w:eastAsia="宋体" w:hAnsi="宋体"/>
          <w:szCs w:val="24"/>
        </w:rPr>
        <w:t>管桩基础</w:t>
      </w:r>
      <w:r w:rsidRPr="0073671C">
        <w:rPr>
          <w:rFonts w:ascii="宋体" w:eastAsia="宋体" w:hAnsi="宋体" w:hint="eastAsia"/>
          <w:szCs w:val="24"/>
        </w:rPr>
        <w:t>钢筋</w:t>
      </w:r>
      <w:r w:rsidRPr="0073671C">
        <w:rPr>
          <w:rFonts w:ascii="宋体" w:eastAsia="宋体" w:hAnsi="宋体"/>
          <w:szCs w:val="24"/>
        </w:rPr>
        <w:t>混凝土挡墙护岸、钢板桩基础</w:t>
      </w:r>
      <w:r w:rsidRPr="0073671C">
        <w:rPr>
          <w:rFonts w:ascii="宋体" w:eastAsia="宋体" w:hAnsi="宋体" w:hint="eastAsia"/>
          <w:szCs w:val="24"/>
        </w:rPr>
        <w:t>钢筋</w:t>
      </w:r>
      <w:r w:rsidRPr="0073671C">
        <w:rPr>
          <w:rFonts w:ascii="宋体" w:eastAsia="宋体" w:hAnsi="宋体"/>
          <w:szCs w:val="24"/>
        </w:rPr>
        <w:t>混凝土挡墙护岸</w:t>
      </w:r>
      <w:r>
        <w:rPr>
          <w:rFonts w:ascii="宋体" w:eastAsia="宋体" w:hAnsi="宋体" w:hint="eastAsia"/>
          <w:szCs w:val="24"/>
        </w:rPr>
        <w:t>两种护岸形式</w:t>
      </w:r>
      <w:r w:rsidRPr="0073671C">
        <w:rPr>
          <w:rFonts w:ascii="宋体" w:eastAsia="宋体" w:hAnsi="宋体"/>
          <w:szCs w:val="24"/>
        </w:rPr>
        <w:t>。</w:t>
      </w:r>
    </w:p>
    <w:p w:rsidR="0073671C" w:rsidRPr="0073671C" w:rsidP="0073671C" w14:paraId="685131F2" w14:textId="77777777">
      <w:pPr>
        <w:spacing w:line="360" w:lineRule="auto"/>
        <w:ind w:firstLine="480"/>
        <w:rPr>
          <w:rFonts w:ascii="宋体" w:eastAsia="宋体" w:hAnsi="宋体"/>
          <w:szCs w:val="24"/>
        </w:rPr>
      </w:pPr>
      <w:r w:rsidRPr="0073671C">
        <w:rPr>
          <w:rFonts w:ascii="宋体" w:eastAsia="宋体" w:hAnsi="宋体"/>
          <w:szCs w:val="24"/>
        </w:rPr>
        <w:fldChar w:fldCharType="begin"/>
      </w:r>
      <w:r w:rsidRPr="0073671C">
        <w:rPr>
          <w:rFonts w:ascii="宋体" w:eastAsia="宋体" w:hAnsi="宋体"/>
          <w:szCs w:val="24"/>
        </w:rPr>
        <w:instrText xml:space="preserve"> </w:instrText>
      </w:r>
      <w:r w:rsidRPr="0073671C">
        <w:rPr>
          <w:rFonts w:ascii="宋体" w:eastAsia="宋体" w:hAnsi="宋体" w:hint="eastAsia"/>
          <w:szCs w:val="24"/>
        </w:rPr>
        <w:instrText>= 6 \</w:instrText>
      </w:r>
      <w:r w:rsidRPr="0073671C">
        <w:rPr>
          <w:rFonts w:ascii="宋体" w:eastAsia="宋体" w:hAnsi="宋体" w:hint="eastAsia"/>
          <w:szCs w:val="24"/>
        </w:rPr>
        <w:instrText>＊</w:instrText>
      </w:r>
      <w:r w:rsidRPr="0073671C">
        <w:rPr>
          <w:rFonts w:ascii="宋体" w:eastAsia="宋体" w:hAnsi="宋体" w:hint="eastAsia"/>
          <w:szCs w:val="24"/>
        </w:rPr>
        <w:instrText xml:space="preserve"> GB3</w:instrText>
      </w:r>
      <w:r w:rsidRPr="0073671C">
        <w:rPr>
          <w:rFonts w:ascii="宋体" w:eastAsia="宋体" w:hAnsi="宋体"/>
          <w:szCs w:val="24"/>
        </w:rPr>
        <w:instrText xml:space="preserve"> </w:instrText>
      </w:r>
      <w:r w:rsidRPr="0073671C">
        <w:rPr>
          <w:rFonts w:ascii="宋体" w:eastAsia="宋体" w:hAnsi="宋体"/>
          <w:szCs w:val="24"/>
        </w:rPr>
        <w:fldChar w:fldCharType="separate"/>
      </w:r>
      <w:r w:rsidRPr="0073671C">
        <w:rPr>
          <w:rFonts w:ascii="宋体" w:eastAsia="宋体" w:hAnsi="宋体" w:hint="eastAsia"/>
          <w:szCs w:val="24"/>
        </w:rPr>
        <w:t>⑥</w:t>
      </w:r>
      <w:r w:rsidRPr="0073671C">
        <w:rPr>
          <w:rFonts w:ascii="宋体" w:eastAsia="宋体" w:hAnsi="宋体"/>
          <w:szCs w:val="24"/>
        </w:rPr>
        <w:fldChar w:fldCharType="end"/>
      </w:r>
      <w:r w:rsidRPr="0073671C">
        <w:rPr>
          <w:rFonts w:ascii="宋体" w:eastAsia="宋体" w:hAnsi="宋体"/>
          <w:szCs w:val="24"/>
        </w:rPr>
        <w:t>石化西河南二段北起石化西河南段终点，南与石化南河相接，全长</w:t>
      </w:r>
      <w:r w:rsidRPr="0073671C">
        <w:rPr>
          <w:rFonts w:ascii="宋体" w:eastAsia="宋体" w:hAnsi="宋体"/>
          <w:szCs w:val="24"/>
        </w:rPr>
        <w:t>1172</w:t>
      </w:r>
      <w:r w:rsidRPr="0073671C">
        <w:rPr>
          <w:rFonts w:ascii="宋体" w:eastAsia="宋体" w:hAnsi="宋体"/>
          <w:szCs w:val="24"/>
        </w:rPr>
        <w:t>米，河道设计宽度</w:t>
      </w:r>
      <w:r w:rsidRPr="0073671C">
        <w:rPr>
          <w:rFonts w:ascii="宋体" w:eastAsia="宋体" w:hAnsi="宋体"/>
          <w:szCs w:val="24"/>
        </w:rPr>
        <w:t>25</w:t>
      </w:r>
      <w:r w:rsidRPr="0073671C">
        <w:rPr>
          <w:rFonts w:ascii="宋体" w:eastAsia="宋体" w:hAnsi="宋体"/>
          <w:szCs w:val="24"/>
        </w:rPr>
        <w:t>米，深度约</w:t>
      </w:r>
      <w:r w:rsidRPr="0073671C">
        <w:rPr>
          <w:rFonts w:ascii="宋体" w:eastAsia="宋体" w:hAnsi="宋体"/>
          <w:szCs w:val="24"/>
        </w:rPr>
        <w:t>4</w:t>
      </w:r>
      <w:r w:rsidRPr="0073671C">
        <w:rPr>
          <w:rFonts w:ascii="宋体" w:eastAsia="宋体" w:hAnsi="宋体"/>
          <w:szCs w:val="24"/>
        </w:rPr>
        <w:t>。</w:t>
      </w:r>
      <w:r w:rsidRPr="0073671C">
        <w:rPr>
          <w:rFonts w:ascii="宋体" w:eastAsia="宋体" w:hAnsi="宋体"/>
          <w:szCs w:val="24"/>
        </w:rPr>
        <w:t>5</w:t>
      </w:r>
      <w:r w:rsidRPr="0073671C">
        <w:rPr>
          <w:rFonts w:ascii="宋体" w:eastAsia="宋体" w:hAnsi="宋体"/>
          <w:szCs w:val="24"/>
        </w:rPr>
        <w:t>米，具有管桩基础</w:t>
      </w:r>
      <w:r w:rsidRPr="0073671C">
        <w:rPr>
          <w:rFonts w:ascii="宋体" w:eastAsia="宋体" w:hAnsi="宋体" w:hint="eastAsia"/>
          <w:szCs w:val="24"/>
        </w:rPr>
        <w:t>钢筋</w:t>
      </w:r>
      <w:r w:rsidRPr="0073671C">
        <w:rPr>
          <w:rFonts w:ascii="宋体" w:eastAsia="宋体" w:hAnsi="宋体"/>
          <w:szCs w:val="24"/>
        </w:rPr>
        <w:t>混凝土挡墙护岸、</w:t>
      </w:r>
      <w:r w:rsidRPr="0073671C">
        <w:rPr>
          <w:rFonts w:ascii="宋体" w:eastAsia="宋体" w:hAnsi="宋体" w:hint="eastAsia"/>
          <w:szCs w:val="24"/>
        </w:rPr>
        <w:t>山皮石换填基础钢筋混凝土挡墙、</w:t>
      </w:r>
      <w:r w:rsidRPr="0073671C">
        <w:rPr>
          <w:rFonts w:ascii="宋体" w:eastAsia="宋体" w:hAnsi="宋体"/>
          <w:szCs w:val="24"/>
        </w:rPr>
        <w:t>钢板桩基</w:t>
      </w:r>
      <w:r w:rsidRPr="0073671C">
        <w:rPr>
          <w:rFonts w:ascii="宋体" w:eastAsia="宋体" w:hAnsi="宋体" w:hint="eastAsia"/>
          <w:szCs w:val="24"/>
        </w:rPr>
        <w:t>钢筋</w:t>
      </w:r>
      <w:r w:rsidRPr="0073671C">
        <w:rPr>
          <w:rFonts w:ascii="宋体" w:eastAsia="宋体" w:hAnsi="宋体"/>
          <w:szCs w:val="24"/>
        </w:rPr>
        <w:t>础混凝土挡墙</w:t>
      </w:r>
      <w:r w:rsidRPr="0073671C">
        <w:rPr>
          <w:rFonts w:ascii="宋体" w:eastAsia="宋体" w:hAnsi="宋体" w:hint="eastAsia"/>
          <w:szCs w:val="24"/>
        </w:rPr>
        <w:t>三种护岸形式</w:t>
      </w:r>
      <w:r w:rsidRPr="0073671C">
        <w:rPr>
          <w:rFonts w:ascii="宋体" w:eastAsia="宋体" w:hAnsi="宋体"/>
          <w:szCs w:val="24"/>
        </w:rPr>
        <w:t>.</w:t>
      </w:r>
    </w:p>
    <w:p w:rsidR="00951847" w:rsidP="00341F81" w14:paraId="0DF5F0C0" w14:textId="77777777">
      <w:pPr>
        <w:spacing w:line="360" w:lineRule="auto"/>
        <w:ind w:firstLine="480"/>
        <w:rPr>
          <w:rFonts w:ascii="宋体" w:eastAsia="宋体" w:hAnsi="宋体"/>
          <w:szCs w:val="24"/>
        </w:rPr>
      </w:pPr>
      <w:r>
        <w:rPr>
          <w:rFonts w:ascii="宋体" w:eastAsia="宋体" w:hAnsi="宋体" w:hint="eastAsia"/>
          <w:szCs w:val="24"/>
        </w:rPr>
        <w:t>六条河道</w:t>
      </w:r>
      <w:r w:rsidR="00E21D8E">
        <w:rPr>
          <w:rFonts w:ascii="宋体" w:eastAsia="宋体" w:hAnsi="宋体" w:hint="eastAsia"/>
          <w:szCs w:val="24"/>
        </w:rPr>
        <w:t>护岸结构</w:t>
      </w:r>
      <w:r>
        <w:rPr>
          <w:rFonts w:ascii="宋体" w:eastAsia="宋体" w:hAnsi="宋体" w:hint="eastAsia"/>
          <w:szCs w:val="24"/>
        </w:rPr>
        <w:t>虽略有不同，但形式基本一致</w:t>
      </w:r>
      <w:r w:rsidR="00E21D8E">
        <w:rPr>
          <w:rFonts w:ascii="宋体" w:eastAsia="宋体" w:hAnsi="宋体" w:hint="eastAsia"/>
          <w:szCs w:val="24"/>
        </w:rPr>
        <w:t>，除曹妃河、石化西河南段部分护岸为钢板桩基础、导梁式护岸外,其余全部为“L型”护岸结构</w:t>
      </w:r>
      <w:r>
        <w:rPr>
          <w:rFonts w:ascii="宋体" w:eastAsia="宋体" w:hAnsi="宋体" w:hint="eastAsia"/>
          <w:szCs w:val="24"/>
        </w:rPr>
        <w:t>。以石化南河、石化北河为例</w:t>
      </w:r>
      <w:r w:rsidR="00E21D8E">
        <w:rPr>
          <w:rFonts w:ascii="宋体" w:eastAsia="宋体" w:hAnsi="宋体" w:hint="eastAsia"/>
          <w:szCs w:val="24"/>
        </w:rPr>
        <w:t>：护岸标准节段长度为10。353m,</w:t>
      </w:r>
      <w:r>
        <w:rPr>
          <w:rFonts w:ascii="宋体" w:eastAsia="宋体" w:hAnsi="宋体" w:hint="eastAsia"/>
          <w:szCs w:val="24"/>
        </w:rPr>
        <w:t>挡墙厚度均为</w:t>
      </w:r>
      <w:r>
        <w:rPr>
          <w:rFonts w:ascii="宋体" w:eastAsia="宋体" w:hAnsi="宋体" w:hint="eastAsia"/>
          <w:szCs w:val="24"/>
        </w:rPr>
        <w:t>35cm,</w:t>
      </w:r>
      <w:r>
        <w:rPr>
          <w:rFonts w:ascii="宋体" w:eastAsia="宋体" w:hAnsi="宋体" w:hint="eastAsia"/>
          <w:szCs w:val="24"/>
        </w:rPr>
        <w:t>一般段（</w:t>
      </w:r>
      <w:r>
        <w:rPr>
          <w:rFonts w:ascii="宋体" w:eastAsia="宋体" w:hAnsi="宋体" w:hint="eastAsia"/>
          <w:szCs w:val="24"/>
        </w:rPr>
        <w:t>A1</w:t>
      </w:r>
      <w:r>
        <w:rPr>
          <w:rFonts w:ascii="宋体" w:eastAsia="宋体" w:hAnsi="宋体" w:hint="eastAsia"/>
          <w:szCs w:val="24"/>
        </w:rPr>
        <w:t>型）</w:t>
      </w:r>
      <w:r w:rsidR="00E21D8E">
        <w:rPr>
          <w:rFonts w:ascii="宋体" w:eastAsia="宋体" w:hAnsi="宋体" w:hint="eastAsia"/>
          <w:szCs w:val="24"/>
        </w:rPr>
        <w:t>挡墙承台宽2。4m、厚50cm ,墙高</w:t>
      </w:r>
      <w:r>
        <w:rPr>
          <w:rFonts w:ascii="宋体" w:eastAsia="宋体" w:hAnsi="宋体" w:hint="eastAsia"/>
          <w:szCs w:val="24"/>
        </w:rPr>
        <w:t>2m</w:t>
      </w:r>
      <w:r w:rsidR="00341F81">
        <w:rPr>
          <w:rFonts w:ascii="宋体" w:eastAsia="宋体" w:hAnsi="宋体" w:hint="eastAsia"/>
          <w:szCs w:val="24"/>
        </w:rPr>
        <w:t>，；</w:t>
      </w:r>
      <w:r>
        <w:rPr>
          <w:rFonts w:ascii="宋体" w:eastAsia="宋体" w:hAnsi="宋体" w:hint="eastAsia"/>
          <w:szCs w:val="24"/>
        </w:rPr>
        <w:t>与雨水管道接口处挡墙</w:t>
      </w:r>
      <w:r w:rsidR="005C336F">
        <w:rPr>
          <w:rFonts w:ascii="宋体" w:eastAsia="宋体" w:hAnsi="宋体" w:hint="eastAsia"/>
          <w:szCs w:val="24"/>
        </w:rPr>
        <w:t>（A2型）</w:t>
      </w:r>
      <w:r w:rsidR="00E21D8E">
        <w:rPr>
          <w:rFonts w:ascii="宋体" w:eastAsia="宋体" w:hAnsi="宋体" w:hint="eastAsia"/>
          <w:szCs w:val="24"/>
        </w:rPr>
        <w:t>承台宽3.6m、厚50cm，</w:t>
      </w:r>
      <w:r w:rsidR="005C336F">
        <w:rPr>
          <w:rFonts w:ascii="宋体" w:eastAsia="宋体" w:hAnsi="宋体" w:hint="eastAsia"/>
          <w:szCs w:val="24"/>
        </w:rPr>
        <w:t>墙高</w:t>
      </w:r>
      <w:r>
        <w:rPr>
          <w:rFonts w:ascii="宋体" w:eastAsia="宋体" w:hAnsi="宋体" w:hint="eastAsia"/>
          <w:szCs w:val="24"/>
        </w:rPr>
        <w:t>为</w:t>
      </w:r>
      <w:r>
        <w:rPr>
          <w:rFonts w:ascii="宋体" w:eastAsia="宋体" w:hAnsi="宋体" w:hint="eastAsia"/>
          <w:szCs w:val="24"/>
        </w:rPr>
        <w:t>3</w:t>
      </w:r>
      <w:r>
        <w:rPr>
          <w:rFonts w:ascii="宋体" w:eastAsia="宋体" w:hAnsi="宋体" w:hint="eastAsia"/>
          <w:szCs w:val="24"/>
        </w:rPr>
        <w:t>。</w:t>
      </w:r>
      <w:r>
        <w:rPr>
          <w:rFonts w:ascii="宋体" w:eastAsia="宋体" w:hAnsi="宋体" w:hint="eastAsia"/>
          <w:szCs w:val="24"/>
        </w:rPr>
        <w:t>6m</w:t>
      </w:r>
      <w:r>
        <w:rPr>
          <w:rFonts w:ascii="宋体" w:eastAsia="宋体" w:hAnsi="宋体" w:hint="eastAsia"/>
          <w:szCs w:val="24"/>
        </w:rPr>
        <w:t>。具体结构形式如</w:t>
      </w:r>
      <w:r w:rsidR="00D9230A">
        <w:rPr>
          <w:rFonts w:ascii="宋体" w:eastAsia="宋体" w:hAnsi="宋体" w:hint="eastAsia"/>
          <w:szCs w:val="24"/>
        </w:rPr>
        <w:t>图2。1。1、图2.1。2</w:t>
      </w:r>
      <w:r>
        <w:rPr>
          <w:rFonts w:ascii="宋体" w:eastAsia="宋体" w:hAnsi="宋体" w:hint="eastAsia"/>
          <w:szCs w:val="24"/>
        </w:rPr>
        <w:t>所示：</w:t>
      </w:r>
    </w:p>
    <w:p w:rsidR="00951847" w:rsidRPr="00951847" w:rsidP="00951847" w14:paraId="2F21B571" w14:textId="77777777">
      <w:pPr>
        <w:ind w:firstLine="480"/>
        <w:rPr>
          <w:rFonts w:ascii="宋体" w:eastAsia="宋体" w:hAnsi="宋体" w:cs="宋体"/>
          <w:kern w:val="0"/>
          <w:szCs w:val="24"/>
        </w:rPr>
      </w:pPr>
      <w:r>
        <w:rPr>
          <w:rFonts w:ascii="宋体" w:eastAsia="宋体" w:hAnsi="宋体" w:cs="宋体"/>
          <w:noProof/>
          <w:kern w:val="0"/>
          <w:szCs w:val="24"/>
        </w:rPr>
        <w:drawing>
          <wp:inline distT="0" distB="0" distL="0" distR="0">
            <wp:extent cx="2686050" cy="2847975"/>
            <wp:effectExtent l="0" t="0" r="0" b="9525"/>
            <wp:docPr id="3" name="图片 3" descr="C:\Users\Administrator.PC-20160303SFXG\AppData\Roaming\Tencent\Users\616701092\QQ\WinTemp\RichOle\72PBULB)PP~~%6@9U]I}$V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\Users\Administrator.PC-20160303SFXG\AppData\Roaming\Tencent\Users\616701092\QQ\WinTemp\RichOle\72PBULB)PP~~%6@9U]I}$VF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419" cy="2848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1847">
        <w:t xml:space="preserve"> </w:t>
      </w:r>
      <w:r>
        <w:rPr>
          <w:rFonts w:ascii="宋体" w:eastAsia="宋体" w:hAnsi="宋体" w:cs="宋体"/>
          <w:noProof/>
          <w:kern w:val="0"/>
          <w:szCs w:val="24"/>
        </w:rPr>
        <w:drawing>
          <wp:inline distT="0" distB="0" distL="0" distR="0">
            <wp:extent cx="2161209" cy="2781300"/>
            <wp:effectExtent l="0" t="0" r="0" b="0"/>
            <wp:docPr id="4" name="图片 4" descr="C:\Users\Administrator.PC-20160303SFXG\AppData\Roaming\Tencent\Users\616701092\QQ\WinTemp\RichOle\X5RS7N)JJ789}P3%%$B54X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5" descr="C:\Users\Administrator.PC-20160303SFXG\AppData\Roaming\Tencent\Users\616701092\QQ\WinTemp\RichOle\X5RS7N)JJ789}P3%%$B54XI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209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1847" w:rsidRPr="00951847" w:rsidP="00951847" w14:paraId="3B3A72AA" w14:textId="77777777">
      <w:pPr>
        <w:widowControl/>
        <w:ind w:firstLine="0" w:firstLineChars="0"/>
        <w:jc w:val="left"/>
        <w:rPr>
          <w:rFonts w:ascii="宋体" w:eastAsia="宋体" w:hAnsi="宋体" w:cs="宋体"/>
          <w:kern w:val="0"/>
          <w:sz w:val="21"/>
          <w:szCs w:val="21"/>
        </w:rPr>
      </w:pPr>
      <w:r>
        <w:rPr>
          <w:rFonts w:ascii="宋体" w:eastAsia="宋体" w:hAnsi="宋体" w:cs="宋体" w:hint="eastAsia"/>
          <w:kern w:val="0"/>
          <w:szCs w:val="24"/>
        </w:rPr>
        <w:t xml:space="preserve">        </w:t>
      </w:r>
      <w:r w:rsidRPr="00951847">
        <w:rPr>
          <w:rFonts w:ascii="宋体" w:eastAsia="宋体" w:hAnsi="宋体" w:cs="宋体" w:hint="eastAsia"/>
          <w:kern w:val="0"/>
          <w:sz w:val="21"/>
          <w:szCs w:val="21"/>
        </w:rPr>
        <w:t xml:space="preserve">   A1</w:t>
      </w:r>
      <w:r w:rsidRPr="00951847">
        <w:rPr>
          <w:rFonts w:ascii="宋体" w:eastAsia="宋体" w:hAnsi="宋体" w:cs="宋体" w:hint="eastAsia"/>
          <w:kern w:val="0"/>
          <w:sz w:val="21"/>
          <w:szCs w:val="21"/>
        </w:rPr>
        <w:t>型挡墙断面图</w:t>
      </w:r>
      <w:r w:rsidRPr="00951847">
        <w:rPr>
          <w:rFonts w:ascii="宋体" w:eastAsia="宋体" w:hAnsi="宋体" w:cs="宋体" w:hint="eastAsia"/>
          <w:kern w:val="0"/>
          <w:sz w:val="21"/>
          <w:szCs w:val="21"/>
        </w:rPr>
        <w:tab/>
      </w:r>
      <w:r w:rsidRPr="00951847">
        <w:rPr>
          <w:rFonts w:ascii="宋体" w:eastAsia="宋体" w:hAnsi="宋体" w:cs="宋体" w:hint="eastAsia"/>
          <w:kern w:val="0"/>
          <w:sz w:val="21"/>
          <w:szCs w:val="21"/>
        </w:rPr>
        <w:tab/>
      </w:r>
      <w:r w:rsidRPr="00951847">
        <w:rPr>
          <w:rFonts w:ascii="宋体" w:eastAsia="宋体" w:hAnsi="宋体" w:cs="宋体" w:hint="eastAsia"/>
          <w:kern w:val="0"/>
          <w:sz w:val="21"/>
          <w:szCs w:val="21"/>
        </w:rPr>
        <w:tab/>
      </w:r>
      <w:r w:rsidRPr="00951847">
        <w:rPr>
          <w:rFonts w:ascii="宋体" w:eastAsia="宋体" w:hAnsi="宋体" w:cs="宋体" w:hint="eastAsia"/>
          <w:kern w:val="0"/>
          <w:sz w:val="21"/>
          <w:szCs w:val="21"/>
        </w:rPr>
        <w:tab/>
      </w:r>
      <w:r w:rsidRPr="00951847">
        <w:rPr>
          <w:rFonts w:ascii="宋体" w:eastAsia="宋体" w:hAnsi="宋体" w:cs="宋体" w:hint="eastAsia"/>
          <w:kern w:val="0"/>
          <w:sz w:val="21"/>
          <w:szCs w:val="21"/>
        </w:rPr>
        <w:tab/>
      </w:r>
      <w:r w:rsidRPr="00951847">
        <w:rPr>
          <w:rFonts w:ascii="宋体" w:eastAsia="宋体" w:hAnsi="宋体" w:cs="宋体" w:hint="eastAsia"/>
          <w:kern w:val="0"/>
          <w:sz w:val="21"/>
          <w:szCs w:val="21"/>
        </w:rPr>
        <w:tab/>
      </w:r>
      <w:r w:rsidRPr="00951847">
        <w:rPr>
          <w:rFonts w:ascii="宋体" w:eastAsia="宋体" w:hAnsi="宋体" w:cs="宋体" w:hint="eastAsia"/>
          <w:kern w:val="0"/>
          <w:sz w:val="21"/>
          <w:szCs w:val="21"/>
        </w:rPr>
        <w:tab/>
      </w:r>
      <w:r w:rsidRPr="00951847">
        <w:rPr>
          <w:rFonts w:ascii="宋体" w:eastAsia="宋体" w:hAnsi="宋体" w:cs="宋体" w:hint="eastAsia"/>
          <w:kern w:val="0"/>
          <w:sz w:val="21"/>
          <w:szCs w:val="21"/>
        </w:rPr>
        <w:tab/>
        <w:t>A2</w:t>
      </w:r>
      <w:r w:rsidRPr="00951847">
        <w:rPr>
          <w:rFonts w:ascii="宋体" w:eastAsia="宋体" w:hAnsi="宋体" w:cs="宋体" w:hint="eastAsia"/>
          <w:kern w:val="0"/>
          <w:sz w:val="21"/>
          <w:szCs w:val="21"/>
        </w:rPr>
        <w:t>型挡墙断面图</w:t>
      </w:r>
      <w:r w:rsidRPr="00951847">
        <w:rPr>
          <w:rFonts w:ascii="宋体" w:eastAsia="宋体" w:hAnsi="宋体" w:cs="宋体"/>
          <w:kern w:val="0"/>
          <w:sz w:val="21"/>
          <w:szCs w:val="21"/>
        </w:rPr>
        <w:br/>
      </w:r>
      <w:r w:rsidRPr="00951847">
        <w:rPr>
          <w:rFonts w:ascii="宋体" w:eastAsia="宋体" w:hAnsi="宋体" w:cs="宋体"/>
          <w:kern w:val="0"/>
          <w:sz w:val="21"/>
          <w:szCs w:val="21"/>
        </w:rPr>
        <w:br/>
      </w:r>
    </w:p>
    <w:p>
      <w:pPr>
        <w:widowControl/>
        <w:ind w:firstLine="0" w:firstLineChars="0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https://d.book118.com/927066032152006053</w:t>
        </w:r>
      </w:hyperlink>
    </w:p>
    <w:p w:rsidR="00951847" w:rsidRPr="00951847" w:rsidP="00951847">
      <w:pPr>
        <w:widowControl/>
        <w:ind w:firstLine="0" w:firstLineChars="0"/>
        <w:jc w:val="left"/>
        <w:rPr>
          <w:rFonts w:ascii="宋体" w:eastAsia="宋体" w:hAnsi="宋体" w:cs="宋体"/>
          <w:kern w:val="0"/>
          <w:sz w:val="21"/>
          <w:szCs w:val="21"/>
        </w:rPr>
      </w:pPr>
    </w:p>
    <w:sectPr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224E58" w14:paraId="3D68DFE5" w14:textId="77777777">
      <w:pPr>
        <w:ind w:firstLine="480"/>
      </w:pPr>
      <w:r>
        <w:separator/>
      </w:r>
    </w:p>
  </w:endnote>
  <w:endnote w:type="continuationSeparator" w:id="1">
    <w:p w:rsidR="00224E58" w14:paraId="00A6996B" w14:textId="77777777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ngSong_GB2312">
    <w:altName w:val="仿宋"/>
    <w:panose1 w:val="02010609060101010101"/>
    <w:charset w:val="86"/>
    <w:family w:val="modern"/>
    <w:pitch w:val="fixed"/>
    <w:sig w:usb0="00000001" w:usb1="080E0000" w:usb2="00000010" w:usb3="00000000" w:csb0="00040000" w:csb1="00000000"/>
  </w:font>
  <w:font w:name="KaiTi_GB2312">
    <w:altName w:val="楷体"/>
    <w:panose1 w:val="0201060906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黑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07D7" w:rsidP="00325D21" w14:paraId="6E8B0F58" w14:textId="77777777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07D7" w:rsidRPr="007E483C" w:rsidP="007E483C" w14:paraId="7B26F5AE" w14:textId="77777777">
    <w:pPr>
      <w:pStyle w:val="Footer"/>
      <w:ind w:firstLine="0" w:firstLineChars="0"/>
      <w:rPr>
        <w:rFonts w:asciiTheme="minorEastAsia" w:hAnsiTheme="minor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07D7" w:rsidP="00325D21" w14:paraId="6291D544" w14:textId="77777777">
    <w:pPr>
      <w:pStyle w:val="Footer"/>
      <w:ind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07D7" w:rsidP="00325D21" w14:textId="77777777">
    <w:pPr>
      <w:pStyle w:val="Footer"/>
      <w:ind w:firstLine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07D7" w:rsidRPr="007E483C" w:rsidP="007E483C" w14:textId="77777777">
    <w:pPr>
      <w:pStyle w:val="Footer"/>
      <w:ind w:firstLine="0" w:firstLineChars="0"/>
      <w:rPr>
        <w:rFonts w:asciiTheme="minorEastAsia" w:hAnsiTheme="minorEastAsia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07D7" w:rsidP="00325D21" w14:textId="77777777">
    <w:pPr>
      <w:pStyle w:val="Footer"/>
      <w:ind w:firstLine="36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07D7" w:rsidP="00325D21" w14:textId="77777777">
    <w:pPr>
      <w:pStyle w:val="Footer"/>
      <w:ind w:firstLine="36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07D7" w:rsidRPr="007E483C" w:rsidP="007E483C" w14:textId="77777777">
    <w:pPr>
      <w:pStyle w:val="Footer"/>
      <w:ind w:firstLine="0" w:firstLineChars="0"/>
      <w:rPr>
        <w:rFonts w:asciiTheme="minorEastAsia" w:hAnsiTheme="minorEastAsia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07D7" w:rsidP="00325D21" w14:textId="77777777">
    <w:pPr>
      <w:pStyle w:val="Footer"/>
      <w:ind w:firstLine="360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07D7" w:rsidP="00325D21" w14:textId="77777777">
    <w:pPr>
      <w:pStyle w:val="Footer"/>
      <w:ind w:firstLine="360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-1490086749"/>
      <w:docPartObj>
        <w:docPartGallery w:val="Page Numbers (Bottom of Page)"/>
        <w:docPartUnique/>
      </w:docPartObj>
    </w:sdtPr>
    <w:sdtEndPr>
      <w:rPr>
        <w:rFonts w:asciiTheme="minorEastAsia" w:hAnsiTheme="minorEastAsia"/>
      </w:rPr>
    </w:sdtEndPr>
    <w:sdtContent>
      <w:p w:rsidR="009B07D7" w:rsidRPr="007E483C" w:rsidP="007E483C" w14:paraId="59ABEEEC" w14:textId="77777777">
        <w:pPr>
          <w:pStyle w:val="Footer"/>
          <w:ind w:firstLine="0" w:firstLineChars="0"/>
          <w:rPr>
            <w:rFonts w:asciiTheme="minorEastAsia" w:hAnsiTheme="minorEastAsia"/>
          </w:rPr>
        </w:pPr>
        <w:r w:rsidRPr="007E483C">
          <w:rPr>
            <w:rFonts w:asciiTheme="minorEastAsia" w:hAnsiTheme="minorEastAsia" w:hint="eastAsia"/>
          </w:rPr>
          <w:t>中交一公局曹妃甸</w:t>
        </w:r>
        <w:r w:rsidRPr="007E483C">
          <w:rPr>
            <w:rFonts w:asciiTheme="minorEastAsia" w:hAnsiTheme="minorEastAsia" w:hint="eastAsia"/>
          </w:rPr>
          <w:t>PPP</w:t>
        </w:r>
        <w:r w:rsidRPr="007E483C">
          <w:rPr>
            <w:rFonts w:asciiTheme="minorEastAsia" w:hAnsiTheme="minorEastAsia" w:hint="eastAsia"/>
          </w:rPr>
          <w:t>一期河道工程</w:t>
        </w:r>
        <w:r w:rsidRPr="007E483C">
          <w:rPr>
            <w:rFonts w:asciiTheme="minorEastAsia" w:hAnsiTheme="minorEastAsia" w:hint="eastAsia"/>
          </w:rPr>
          <w:t xml:space="preserve">            </w:t>
        </w:r>
        <w:r>
          <w:rPr>
            <w:rFonts w:asciiTheme="minorEastAsia" w:hAnsiTheme="minorEastAsia" w:hint="eastAsia"/>
          </w:rPr>
          <w:t xml:space="preserve">                              </w:t>
        </w:r>
        <w:r w:rsidRPr="007E483C">
          <w:rPr>
            <w:rFonts w:asciiTheme="minorEastAsia" w:hAnsiTheme="minorEastAsia" w:hint="eastAsia"/>
          </w:rPr>
          <w:t xml:space="preserve">               </w:t>
        </w:r>
        <w:r w:rsidRPr="007E483C">
          <w:rPr>
            <w:rFonts w:asciiTheme="minorEastAsia" w:hAnsiTheme="minorEastAsia"/>
          </w:rPr>
          <w:fldChar w:fldCharType="begin"/>
        </w:r>
        <w:r w:rsidRPr="007E483C">
          <w:rPr>
            <w:rFonts w:asciiTheme="minorEastAsia" w:hAnsiTheme="minorEastAsia"/>
          </w:rPr>
          <w:instrText>PAGE   \* MERGEFORMAT</w:instrText>
        </w:r>
        <w:r w:rsidRPr="007E483C">
          <w:rPr>
            <w:rFonts w:asciiTheme="minorEastAsia" w:hAnsiTheme="minorEastAsia"/>
          </w:rPr>
          <w:fldChar w:fldCharType="separate"/>
        </w:r>
        <w:r w:rsidRPr="004B577A" w:rsidR="004B577A">
          <w:rPr>
            <w:rFonts w:asciiTheme="minorEastAsia" w:hAnsiTheme="minorEastAsia"/>
            <w:noProof/>
            <w:lang w:val="zh-CN"/>
          </w:rPr>
          <w:t>4</w:t>
        </w:r>
        <w:r w:rsidRPr="007E483C">
          <w:rPr>
            <w:rFonts w:asciiTheme="minorEastAsia" w:hAnsiTheme="minorEastAsia"/>
          </w:rPr>
          <w:fldChar w:fldCharType="end"/>
        </w:r>
      </w:p>
    </w:sdtContent>
  </w:sdt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07D7" w:rsidP="00325D21" w14:textId="77777777">
    <w:pPr>
      <w:pStyle w:val="Footer"/>
      <w:ind w:firstLine="360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07D7" w:rsidP="00325D21" w14:textId="77777777">
    <w:pPr>
      <w:pStyle w:val="Footer"/>
      <w:ind w:firstLine="360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1159702553"/>
      <w:docPartObj>
        <w:docPartGallery w:val="Page Numbers (Bottom of Page)"/>
        <w:docPartUnique/>
      </w:docPartObj>
    </w:sdtPr>
    <w:sdtEndPr>
      <w:rPr>
        <w:rFonts w:asciiTheme="minorEastAsia" w:hAnsiTheme="minorEastAsia"/>
      </w:rPr>
    </w:sdtEndPr>
    <w:sdtContent>
      <w:p w:rsidR="009B07D7" w:rsidRPr="007E483C" w:rsidP="007E483C" w14:textId="77777777">
        <w:pPr>
          <w:pStyle w:val="Footer"/>
          <w:ind w:firstLine="0" w:firstLineChars="0"/>
          <w:rPr>
            <w:rFonts w:asciiTheme="minorEastAsia" w:hAnsiTheme="minorEastAsia"/>
          </w:rPr>
        </w:pPr>
        <w:r w:rsidRPr="007E483C">
          <w:rPr>
            <w:rFonts w:asciiTheme="minorEastAsia" w:hAnsiTheme="minorEastAsia" w:hint="eastAsia"/>
          </w:rPr>
          <w:t>中交一公局曹妃甸</w:t>
        </w:r>
        <w:r w:rsidRPr="007E483C">
          <w:rPr>
            <w:rFonts w:asciiTheme="minorEastAsia" w:hAnsiTheme="minorEastAsia" w:hint="eastAsia"/>
          </w:rPr>
          <w:t>PPP</w:t>
        </w:r>
        <w:r w:rsidRPr="007E483C">
          <w:rPr>
            <w:rFonts w:asciiTheme="minorEastAsia" w:hAnsiTheme="minorEastAsia" w:hint="eastAsia"/>
          </w:rPr>
          <w:t>一期河道工程</w:t>
        </w:r>
        <w:r w:rsidRPr="007E483C">
          <w:rPr>
            <w:rFonts w:asciiTheme="minorEastAsia" w:hAnsiTheme="minorEastAsia" w:hint="eastAsia"/>
          </w:rPr>
          <w:t xml:space="preserve">            </w:t>
        </w:r>
        <w:r>
          <w:rPr>
            <w:rFonts w:asciiTheme="minorEastAsia" w:hAnsiTheme="minorEastAsia" w:hint="eastAsia"/>
          </w:rPr>
          <w:t xml:space="preserve">                              </w:t>
        </w:r>
        <w:r w:rsidRPr="007E483C">
          <w:rPr>
            <w:rFonts w:asciiTheme="minorEastAsia" w:hAnsiTheme="minorEastAsia" w:hint="eastAsia"/>
          </w:rPr>
          <w:t xml:space="preserve">               </w:t>
        </w:r>
        <w:r w:rsidRPr="007E483C">
          <w:rPr>
            <w:rFonts w:asciiTheme="minorEastAsia" w:hAnsiTheme="minorEastAsia"/>
          </w:rPr>
          <w:fldChar w:fldCharType="begin"/>
        </w:r>
        <w:r w:rsidRPr="007E483C">
          <w:rPr>
            <w:rFonts w:asciiTheme="minorEastAsia" w:hAnsiTheme="minorEastAsia"/>
          </w:rPr>
          <w:instrText>PAGE   \* MERGEFORMAT</w:instrText>
        </w:r>
        <w:r w:rsidRPr="007E483C">
          <w:rPr>
            <w:rFonts w:asciiTheme="minorEastAsia" w:hAnsiTheme="minorEastAsia"/>
          </w:rPr>
          <w:fldChar w:fldCharType="separate"/>
        </w:r>
        <w:r w:rsidRPr="004B577A" w:rsidR="004B577A">
          <w:rPr>
            <w:rFonts w:asciiTheme="minorEastAsia" w:hAnsiTheme="minorEastAsia"/>
            <w:noProof/>
            <w:lang w:val="zh-CN"/>
          </w:rPr>
          <w:t>5</w:t>
        </w:r>
        <w:r w:rsidRPr="007E483C">
          <w:rPr>
            <w:rFonts w:asciiTheme="minorEastAsia" w:hAnsiTheme="minorEastAsia"/>
          </w:rPr>
          <w:fldChar w:fldCharType="end"/>
        </w:r>
      </w:p>
    </w:sdtContent>
  </w:sdt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07D7" w:rsidP="00325D21" w14:textId="77777777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224E58" w14:paraId="31D8DE56" w14:textId="77777777">
      <w:pPr>
        <w:ind w:firstLine="480"/>
      </w:pPr>
      <w:r>
        <w:separator/>
      </w:r>
    </w:p>
  </w:footnote>
  <w:footnote w:type="continuationSeparator" w:id="1">
    <w:p w:rsidR="00224E58" w14:paraId="22EC791C" w14:textId="77777777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07D7" w:rsidP="00325D21" w14:paraId="61581374" w14:textId="77777777">
    <w:pPr>
      <w:pStyle w:val="Header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07D7" w:rsidP="00224E58" w14:paraId="131C58F6" w14:textId="5BD4E8CB">
    <w:pPr>
      <w:pStyle w:val="Header"/>
      <w:pBdr>
        <w:bottom w:val="none" w:sz="0" w:space="0" w:color="auto"/>
      </w:pBdr>
      <w:ind w:firstLine="360"/>
    </w:pPr>
    <w:r>
      <w:rPr>
        <w:rFonts w:hint="eastAsia"/>
      </w:rPr>
      <w:t>护岸挡墙施工方案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07D7" w:rsidP="00325D21" w14:paraId="02227482" w14:textId="77777777">
    <w:pPr>
      <w:pStyle w:val="Header"/>
      <w:ind w:firstLine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07D7" w:rsidP="00325D21" w14:textId="77777777">
    <w:pPr>
      <w:pStyle w:val="Header"/>
      <w:ind w:firstLine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07D7" w:rsidP="00224E58" w14:textId="5BD4E8CB">
    <w:pPr>
      <w:pStyle w:val="Header"/>
      <w:pBdr>
        <w:bottom w:val="none" w:sz="0" w:space="0" w:color="auto"/>
      </w:pBdr>
      <w:ind w:firstLine="360"/>
    </w:pPr>
    <w:r>
      <w:rPr>
        <w:rFonts w:hint="eastAsia"/>
      </w:rPr>
      <w:t>护岸挡墙施工方案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07D7" w:rsidP="00325D21" w14:textId="77777777">
    <w:pPr>
      <w:pStyle w:val="Header"/>
      <w:ind w:firstLine="36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07D7" w:rsidP="00325D21" w14:textId="77777777">
    <w:pPr>
      <w:pStyle w:val="Header"/>
      <w:ind w:firstLine="36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07D7" w:rsidP="00224E58" w14:textId="5BD4E8CB">
    <w:pPr>
      <w:pStyle w:val="Header"/>
      <w:pBdr>
        <w:bottom w:val="none" w:sz="0" w:space="0" w:color="auto"/>
      </w:pBdr>
      <w:ind w:firstLine="360"/>
    </w:pPr>
    <w:r>
      <w:rPr>
        <w:rFonts w:hint="eastAsia"/>
      </w:rPr>
      <w:t>护岸挡墙施工方案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07D7" w:rsidP="00325D21" w14:textId="77777777">
    <w:pPr>
      <w:pStyle w:val="Header"/>
      <w:ind w:firstLine="360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07D7" w:rsidP="00325D21" w14:textId="77777777">
    <w:pPr>
      <w:pStyle w:val="Header"/>
      <w:ind w:firstLine="360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07D7" w:rsidP="00224E58" w14:textId="5BD4E8CB">
    <w:pPr>
      <w:pStyle w:val="Header"/>
      <w:pBdr>
        <w:bottom w:val="none" w:sz="0" w:space="0" w:color="auto"/>
      </w:pBdr>
      <w:ind w:firstLine="360"/>
    </w:pPr>
    <w:r>
      <w:rPr>
        <w:rFonts w:hint="eastAsia"/>
      </w:rPr>
      <w:t>护岸挡墙施工方案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07D7" w:rsidP="00325D21" w14:textId="77777777">
    <w:pPr>
      <w:pStyle w:val="Header"/>
      <w:ind w:firstLine="360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07D7" w:rsidP="00325D21" w14:textId="77777777">
    <w:pPr>
      <w:pStyle w:val="Header"/>
      <w:ind w:firstLine="360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07D7" w:rsidP="00224E58" w14:textId="5BD4E8CB">
    <w:pPr>
      <w:pStyle w:val="Header"/>
      <w:pBdr>
        <w:bottom w:val="none" w:sz="0" w:space="0" w:color="auto"/>
      </w:pBdr>
      <w:ind w:firstLine="360"/>
    </w:pPr>
    <w:r>
      <w:rPr>
        <w:rFonts w:hint="eastAsia"/>
      </w:rPr>
      <w:t>护岸挡墙施工方案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07D7" w:rsidP="00325D21" w14:textId="77777777">
    <w:pPr>
      <w:pStyle w:val="Header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5B3C59E6"/>
    <w:multiLevelType w:val="multilevel"/>
    <w:tmpl w:val="00000000"/>
    <w:lvl w:ilvl="0">
      <w:start w:val="1"/>
      <w:numFmt w:val="chineseCountingThousand"/>
      <w:suff w:val="nothing"/>
      <w:lvlText w:val="第%1章"/>
      <w:lvlJc w:val="left"/>
      <w:rPr>
        <w:rFonts w:cs="Times New Roman"/>
      </w:rPr>
    </w:lvl>
    <w:lvl w:ilvl="1">
      <w:start w:val="1"/>
      <w:numFmt w:val="none"/>
      <w:suff w:val="nothing"/>
      <w:lvlJc w:val="left"/>
      <w:rPr>
        <w:rFonts w:cs="Times New Roman"/>
      </w:rPr>
    </w:lvl>
    <w:lvl w:ilvl="2">
      <w:start w:val="1"/>
      <w:numFmt w:val="none"/>
      <w:suff w:val="nothing"/>
      <w:lvlJc w:val="left"/>
      <w:rPr>
        <w:rFonts w:cs="Times New Roman"/>
      </w:rPr>
    </w:lvl>
    <w:lvl w:ilvl="3">
      <w:start w:val="1"/>
      <w:numFmt w:val="none"/>
      <w:suff w:val="nothing"/>
      <w:lvlJc w:val="left"/>
      <w:rPr>
        <w:rFonts w:cs="Times New Roman"/>
      </w:rPr>
    </w:lvl>
    <w:lvl w:ilvl="4">
      <w:start w:val="1"/>
      <w:numFmt w:val="none"/>
      <w:suff w:val="nothing"/>
      <w:lvlJc w:val="left"/>
      <w:rPr>
        <w:rFonts w:cs="Times New Roman"/>
      </w:rPr>
    </w:lvl>
    <w:lvl w:ilvl="5">
      <w:start w:val="1"/>
      <w:numFmt w:val="none"/>
      <w:suff w:val="nothing"/>
      <w:lvlJc w:val="left"/>
      <w:rPr>
        <w:rFonts w:cs="Times New Roman"/>
      </w:rPr>
    </w:lvl>
    <w:lvl w:ilvl="6">
      <w:start w:val="1"/>
      <w:numFmt w:val="none"/>
      <w:suff w:val="nothing"/>
      <w:lvlJc w:val="left"/>
      <w:rPr>
        <w:rFonts w:cs="Times New Roman"/>
      </w:rPr>
    </w:lvl>
    <w:lvl w:ilvl="7">
      <w:start w:val="1"/>
      <w:numFmt w:val="none"/>
      <w:suff w:val="nothing"/>
      <w:lvlJc w:val="left"/>
      <w:rPr>
        <w:rFonts w:cs="Times New Roman"/>
      </w:rPr>
    </w:lvl>
    <w:lvl w:ilvl="8">
      <w:start w:val="1"/>
      <w:numFmt w:val="none"/>
      <w:suff w:val="nothing"/>
      <w:lvlJc w:val="left"/>
      <w:rPr>
        <w:rFonts w:cs="Times New Roman"/>
      </w:rPr>
    </w:lvl>
  </w:abstractNum>
  <w:num w:numId="1" w16cid:durableId="434444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E54"/>
    <w:rsid w:val="00012F01"/>
    <w:rsid w:val="00034D36"/>
    <w:rsid w:val="0004595C"/>
    <w:rsid w:val="00053711"/>
    <w:rsid w:val="00072027"/>
    <w:rsid w:val="0008304D"/>
    <w:rsid w:val="00087E49"/>
    <w:rsid w:val="000957EA"/>
    <w:rsid w:val="000C3BF2"/>
    <w:rsid w:val="000F56A1"/>
    <w:rsid w:val="000F69E7"/>
    <w:rsid w:val="001123C6"/>
    <w:rsid w:val="001250BF"/>
    <w:rsid w:val="00132F3D"/>
    <w:rsid w:val="00157B94"/>
    <w:rsid w:val="00170707"/>
    <w:rsid w:val="001B062B"/>
    <w:rsid w:val="002036FF"/>
    <w:rsid w:val="00211BD5"/>
    <w:rsid w:val="00221D05"/>
    <w:rsid w:val="002248FE"/>
    <w:rsid w:val="00224E58"/>
    <w:rsid w:val="002332AF"/>
    <w:rsid w:val="0024525F"/>
    <w:rsid w:val="00246B2C"/>
    <w:rsid w:val="00246D7B"/>
    <w:rsid w:val="00256DEB"/>
    <w:rsid w:val="00282703"/>
    <w:rsid w:val="00293025"/>
    <w:rsid w:val="002B33D3"/>
    <w:rsid w:val="002C53CA"/>
    <w:rsid w:val="002C614A"/>
    <w:rsid w:val="00307C18"/>
    <w:rsid w:val="0031799B"/>
    <w:rsid w:val="00325D21"/>
    <w:rsid w:val="00341F81"/>
    <w:rsid w:val="003448F7"/>
    <w:rsid w:val="00361E54"/>
    <w:rsid w:val="003805C4"/>
    <w:rsid w:val="003867BF"/>
    <w:rsid w:val="00390DCF"/>
    <w:rsid w:val="003B5D97"/>
    <w:rsid w:val="003C124E"/>
    <w:rsid w:val="003C5F3D"/>
    <w:rsid w:val="003E05A7"/>
    <w:rsid w:val="003E4ADC"/>
    <w:rsid w:val="003F20AA"/>
    <w:rsid w:val="00416429"/>
    <w:rsid w:val="0043452A"/>
    <w:rsid w:val="00441EE9"/>
    <w:rsid w:val="00443D17"/>
    <w:rsid w:val="004604A0"/>
    <w:rsid w:val="00463379"/>
    <w:rsid w:val="004A37B2"/>
    <w:rsid w:val="004B083E"/>
    <w:rsid w:val="004B577A"/>
    <w:rsid w:val="004B7714"/>
    <w:rsid w:val="005047D2"/>
    <w:rsid w:val="00513BD6"/>
    <w:rsid w:val="00515313"/>
    <w:rsid w:val="0052016B"/>
    <w:rsid w:val="00526D0D"/>
    <w:rsid w:val="00532CAB"/>
    <w:rsid w:val="00542DA4"/>
    <w:rsid w:val="00545E61"/>
    <w:rsid w:val="00581DB5"/>
    <w:rsid w:val="005A0E99"/>
    <w:rsid w:val="005C336F"/>
    <w:rsid w:val="005D531E"/>
    <w:rsid w:val="005D736D"/>
    <w:rsid w:val="005F192D"/>
    <w:rsid w:val="00603010"/>
    <w:rsid w:val="00641CE8"/>
    <w:rsid w:val="0064630A"/>
    <w:rsid w:val="00661B8C"/>
    <w:rsid w:val="006710FE"/>
    <w:rsid w:val="006A0E47"/>
    <w:rsid w:val="006F5E6D"/>
    <w:rsid w:val="006F78B4"/>
    <w:rsid w:val="007014B7"/>
    <w:rsid w:val="00722825"/>
    <w:rsid w:val="00723BBE"/>
    <w:rsid w:val="00723D78"/>
    <w:rsid w:val="00724326"/>
    <w:rsid w:val="0073627D"/>
    <w:rsid w:val="0073671C"/>
    <w:rsid w:val="007479B0"/>
    <w:rsid w:val="007740A3"/>
    <w:rsid w:val="00783757"/>
    <w:rsid w:val="007B470B"/>
    <w:rsid w:val="007C7BC7"/>
    <w:rsid w:val="007D36D4"/>
    <w:rsid w:val="007E483C"/>
    <w:rsid w:val="00822815"/>
    <w:rsid w:val="00826B40"/>
    <w:rsid w:val="00835DBE"/>
    <w:rsid w:val="00842794"/>
    <w:rsid w:val="00887B84"/>
    <w:rsid w:val="008B0C29"/>
    <w:rsid w:val="008D22B1"/>
    <w:rsid w:val="00934F32"/>
    <w:rsid w:val="009350F4"/>
    <w:rsid w:val="009434D8"/>
    <w:rsid w:val="009470E4"/>
    <w:rsid w:val="00951847"/>
    <w:rsid w:val="00963C1C"/>
    <w:rsid w:val="0097516C"/>
    <w:rsid w:val="00981338"/>
    <w:rsid w:val="00992AA7"/>
    <w:rsid w:val="009A74CC"/>
    <w:rsid w:val="009B0467"/>
    <w:rsid w:val="009B07D7"/>
    <w:rsid w:val="009C439A"/>
    <w:rsid w:val="009C67F2"/>
    <w:rsid w:val="009F0108"/>
    <w:rsid w:val="00A11D7B"/>
    <w:rsid w:val="00A141A7"/>
    <w:rsid w:val="00A15494"/>
    <w:rsid w:val="00A67B21"/>
    <w:rsid w:val="00A9274A"/>
    <w:rsid w:val="00A9591D"/>
    <w:rsid w:val="00A970E5"/>
    <w:rsid w:val="00AC4015"/>
    <w:rsid w:val="00AC48DA"/>
    <w:rsid w:val="00AC6661"/>
    <w:rsid w:val="00AE1564"/>
    <w:rsid w:val="00B22709"/>
    <w:rsid w:val="00B36C22"/>
    <w:rsid w:val="00B422C6"/>
    <w:rsid w:val="00B60D05"/>
    <w:rsid w:val="00BA47CF"/>
    <w:rsid w:val="00BA651B"/>
    <w:rsid w:val="00BB59CE"/>
    <w:rsid w:val="00BC289F"/>
    <w:rsid w:val="00BC389B"/>
    <w:rsid w:val="00BE3ACA"/>
    <w:rsid w:val="00C35B9C"/>
    <w:rsid w:val="00C35F96"/>
    <w:rsid w:val="00C4017A"/>
    <w:rsid w:val="00C409EE"/>
    <w:rsid w:val="00C7602B"/>
    <w:rsid w:val="00C8648A"/>
    <w:rsid w:val="00C86B67"/>
    <w:rsid w:val="00CA25AE"/>
    <w:rsid w:val="00CB4082"/>
    <w:rsid w:val="00CD0BB9"/>
    <w:rsid w:val="00CE495F"/>
    <w:rsid w:val="00D03F5E"/>
    <w:rsid w:val="00D058B1"/>
    <w:rsid w:val="00D12BF9"/>
    <w:rsid w:val="00D209E4"/>
    <w:rsid w:val="00D32C7F"/>
    <w:rsid w:val="00D3690B"/>
    <w:rsid w:val="00D402FB"/>
    <w:rsid w:val="00D67301"/>
    <w:rsid w:val="00D80796"/>
    <w:rsid w:val="00D9230A"/>
    <w:rsid w:val="00D95DEF"/>
    <w:rsid w:val="00DB0D65"/>
    <w:rsid w:val="00DC020B"/>
    <w:rsid w:val="00DF366F"/>
    <w:rsid w:val="00E215B5"/>
    <w:rsid w:val="00E21D8E"/>
    <w:rsid w:val="00E27008"/>
    <w:rsid w:val="00E2739D"/>
    <w:rsid w:val="00E40C0A"/>
    <w:rsid w:val="00E46FD4"/>
    <w:rsid w:val="00E73A17"/>
    <w:rsid w:val="00E95959"/>
    <w:rsid w:val="00F16706"/>
    <w:rsid w:val="00F25A34"/>
    <w:rsid w:val="00F4745C"/>
    <w:rsid w:val="00F52FEA"/>
    <w:rsid w:val="00F642D0"/>
    <w:rsid w:val="00F801B3"/>
    <w:rsid w:val="00F92192"/>
    <w:rsid w:val="00FE69E2"/>
    <w:rsid w:val="00FE6EDA"/>
    <w:rsid w:val="00FF18A6"/>
    <w:rsid w:val="00FF3A9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667C29"/>
  <w15:docId w15:val="{C05F511D-D475-45ED-9514-6002A9199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531E"/>
    <w:pPr>
      <w:widowControl w:val="0"/>
      <w:ind w:firstLine="200" w:firstLineChars="200"/>
      <w:jc w:val="both"/>
    </w:pPr>
    <w:rPr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5D531E"/>
    <w:pPr>
      <w:keepNext/>
      <w:keepLines/>
      <w:ind w:firstLine="0" w:firstLineChars="0"/>
      <w:outlineLvl w:val="0"/>
    </w:pPr>
    <w:rPr>
      <w:b/>
      <w:bCs/>
      <w:kern w:val="44"/>
      <w:sz w:val="28"/>
      <w:szCs w:val="44"/>
    </w:rPr>
  </w:style>
  <w:style w:type="paragraph" w:styleId="Heading2">
    <w:name w:val="heading 2"/>
    <w:basedOn w:val="Heading1"/>
    <w:next w:val="Normal"/>
    <w:link w:val="2"/>
    <w:uiPriority w:val="9"/>
    <w:unhideWhenUsed/>
    <w:qFormat/>
    <w:rsid w:val="005D531E"/>
    <w:pPr>
      <w:spacing w:line="360" w:lineRule="auto"/>
      <w:outlineLvl w:val="1"/>
    </w:pPr>
    <w:rPr>
      <w:b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531E"/>
    <w:pPr>
      <w:ind w:firstLine="420"/>
    </w:pPr>
  </w:style>
  <w:style w:type="character" w:customStyle="1" w:styleId="1">
    <w:name w:val="标题 1 字符"/>
    <w:basedOn w:val="DefaultParagraphFont"/>
    <w:link w:val="Heading1"/>
    <w:uiPriority w:val="9"/>
    <w:rsid w:val="005D531E"/>
    <w:rPr>
      <w:b/>
      <w:bCs/>
      <w:kern w:val="44"/>
      <w:sz w:val="28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D531E"/>
    <w:rPr>
      <w:bCs/>
      <w:kern w:val="44"/>
      <w:sz w:val="24"/>
      <w:szCs w:val="44"/>
    </w:rPr>
  </w:style>
  <w:style w:type="paragraph" w:styleId="BalloonText">
    <w:name w:val="Balloon Text"/>
    <w:basedOn w:val="Normal"/>
    <w:link w:val="a"/>
    <w:uiPriority w:val="99"/>
    <w:semiHidden/>
    <w:unhideWhenUsed/>
    <w:rsid w:val="00722825"/>
    <w:rPr>
      <w:sz w:val="18"/>
      <w:szCs w:val="18"/>
    </w:rPr>
  </w:style>
  <w:style w:type="character" w:customStyle="1" w:styleId="a">
    <w:name w:val="批注框文本 字符"/>
    <w:basedOn w:val="DefaultParagraphFont"/>
    <w:link w:val="BalloonText"/>
    <w:uiPriority w:val="99"/>
    <w:semiHidden/>
    <w:rsid w:val="00722825"/>
    <w:rPr>
      <w:sz w:val="18"/>
      <w:szCs w:val="18"/>
    </w:rPr>
  </w:style>
  <w:style w:type="paragraph" w:customStyle="1" w:styleId="reader-word-layer">
    <w:name w:val="reader-word-layer"/>
    <w:basedOn w:val="Normal"/>
    <w:rsid w:val="00F92192"/>
    <w:pPr>
      <w:widowControl/>
      <w:spacing w:before="100" w:beforeAutospacing="1" w:after="100" w:afterAutospacing="1"/>
      <w:ind w:firstLine="0" w:firstLineChars="0"/>
      <w:jc w:val="left"/>
    </w:pPr>
    <w:rPr>
      <w:rFonts w:ascii="宋体" w:eastAsia="宋体" w:hAnsi="宋体" w:cs="宋体"/>
      <w:kern w:val="0"/>
      <w:szCs w:val="24"/>
    </w:rPr>
  </w:style>
  <w:style w:type="paragraph" w:styleId="Header">
    <w:name w:val="header"/>
    <w:basedOn w:val="Normal"/>
    <w:link w:val="a0"/>
    <w:uiPriority w:val="99"/>
    <w:unhideWhenUsed/>
    <w:rsid w:val="00325D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0">
    <w:name w:val="页眉 字符"/>
    <w:basedOn w:val="DefaultParagraphFont"/>
    <w:link w:val="Header"/>
    <w:uiPriority w:val="99"/>
    <w:rsid w:val="00325D21"/>
    <w:rPr>
      <w:sz w:val="18"/>
      <w:szCs w:val="18"/>
    </w:rPr>
  </w:style>
  <w:style w:type="paragraph" w:styleId="Footer">
    <w:name w:val="footer"/>
    <w:basedOn w:val="Normal"/>
    <w:link w:val="a1"/>
    <w:uiPriority w:val="99"/>
    <w:unhideWhenUsed/>
    <w:rsid w:val="00325D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1">
    <w:name w:val="页脚 字符"/>
    <w:basedOn w:val="DefaultParagraphFont"/>
    <w:link w:val="Footer"/>
    <w:uiPriority w:val="99"/>
    <w:rsid w:val="00325D21"/>
    <w:rPr>
      <w:sz w:val="18"/>
      <w:szCs w:val="18"/>
    </w:rPr>
  </w:style>
  <w:style w:type="paragraph" w:customStyle="1" w:styleId="a2">
    <w:name w:val="京三二"/>
    <w:next w:val="Normal"/>
    <w:autoRedefine/>
    <w:rsid w:val="0024525F"/>
    <w:pPr>
      <w:keepNext/>
      <w:spacing w:line="400" w:lineRule="exact"/>
      <w:ind w:left="33"/>
      <w:outlineLvl w:val="1"/>
    </w:pPr>
    <w:rPr>
      <w:rFonts w:ascii="FangSong_GB2312" w:eastAsia="FangSong_GB2312" w:hAnsi="Times New Roman" w:cs="Times New Roman"/>
      <w:b/>
      <w:kern w:val="0"/>
      <w:sz w:val="24"/>
      <w:szCs w:val="24"/>
    </w:rPr>
  </w:style>
  <w:style w:type="paragraph" w:styleId="BodyTextIndent">
    <w:name w:val="Body Text Indent"/>
    <w:basedOn w:val="Normal"/>
    <w:link w:val="a3"/>
    <w:rsid w:val="00CD0BB9"/>
    <w:pPr>
      <w:spacing w:line="500" w:lineRule="exact"/>
      <w:ind w:firstLine="360" w:firstLineChars="150"/>
    </w:pPr>
    <w:rPr>
      <w:rFonts w:ascii="Times New Roman" w:eastAsia="宋体" w:hAnsi="Times New Roman" w:cs="Times New Roman"/>
      <w:szCs w:val="20"/>
    </w:rPr>
  </w:style>
  <w:style w:type="character" w:customStyle="1" w:styleId="a3">
    <w:name w:val="正文文本缩进 字符"/>
    <w:basedOn w:val="DefaultParagraphFont"/>
    <w:link w:val="BodyTextIndent"/>
    <w:rsid w:val="00CD0BB9"/>
    <w:rPr>
      <w:rFonts w:ascii="Times New Roman" w:eastAsia="宋体" w:hAnsi="Times New Roman" w:cs="Times New Roman"/>
      <w:sz w:val="24"/>
      <w:szCs w:val="20"/>
    </w:rPr>
  </w:style>
  <w:style w:type="paragraph" w:styleId="NormalIndent">
    <w:name w:val="Normal Indent"/>
    <w:basedOn w:val="Normal"/>
    <w:rsid w:val="00CD0BB9"/>
    <w:pPr>
      <w:spacing w:line="400" w:lineRule="atLeast"/>
      <w:ind w:firstLine="510" w:firstLineChars="0"/>
    </w:pPr>
    <w:rPr>
      <w:rFonts w:ascii="Times New Roman" w:eastAsia="宋体" w:hAnsi="Times New Roman" w:cs="Times New Roman"/>
      <w:kern w:val="28"/>
      <w:sz w:val="28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783757"/>
    <w:pPr>
      <w:tabs>
        <w:tab w:val="right" w:leader="dot" w:pos="8296"/>
      </w:tabs>
      <w:ind w:firstLine="480"/>
    </w:pPr>
  </w:style>
  <w:style w:type="paragraph" w:styleId="TOC2">
    <w:name w:val="toc 2"/>
    <w:basedOn w:val="Normal"/>
    <w:next w:val="Normal"/>
    <w:autoRedefine/>
    <w:uiPriority w:val="39"/>
    <w:unhideWhenUsed/>
    <w:rsid w:val="00783757"/>
    <w:pPr>
      <w:tabs>
        <w:tab w:val="right" w:leader="dot" w:pos="8296"/>
      </w:tabs>
      <w:spacing w:line="200" w:lineRule="atLeast"/>
      <w:ind w:left="480" w:firstLine="480" w:leftChars="200"/>
    </w:pPr>
  </w:style>
  <w:style w:type="character" w:styleId="Hyperlink">
    <w:name w:val="Hyperlink"/>
    <w:basedOn w:val="DefaultParagraphFont"/>
    <w:uiPriority w:val="99"/>
    <w:unhideWhenUsed/>
    <w:rsid w:val="00441E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header" Target="header4.xml" /><Relationship Id="rId15" Type="http://schemas.openxmlformats.org/officeDocument/2006/relationships/header" Target="header5.xml" /><Relationship Id="rId16" Type="http://schemas.openxmlformats.org/officeDocument/2006/relationships/footer" Target="footer4.xml" /><Relationship Id="rId17" Type="http://schemas.openxmlformats.org/officeDocument/2006/relationships/footer" Target="footer5.xml" /><Relationship Id="rId18" Type="http://schemas.openxmlformats.org/officeDocument/2006/relationships/header" Target="header6.xml" /><Relationship Id="rId19" Type="http://schemas.openxmlformats.org/officeDocument/2006/relationships/footer" Target="footer6.xml" /><Relationship Id="rId2" Type="http://schemas.openxmlformats.org/officeDocument/2006/relationships/endnotes" Target="endnotes.xml" /><Relationship Id="rId20" Type="http://schemas.openxmlformats.org/officeDocument/2006/relationships/header" Target="header7.xml" /><Relationship Id="rId21" Type="http://schemas.openxmlformats.org/officeDocument/2006/relationships/header" Target="header8.xml" /><Relationship Id="rId22" Type="http://schemas.openxmlformats.org/officeDocument/2006/relationships/footer" Target="footer7.xml" /><Relationship Id="rId23" Type="http://schemas.openxmlformats.org/officeDocument/2006/relationships/footer" Target="footer8.xml" /><Relationship Id="rId24" Type="http://schemas.openxmlformats.org/officeDocument/2006/relationships/header" Target="header9.xml" /><Relationship Id="rId25" Type="http://schemas.openxmlformats.org/officeDocument/2006/relationships/footer" Target="footer9.xml" /><Relationship Id="rId26" Type="http://schemas.openxmlformats.org/officeDocument/2006/relationships/header" Target="header10.xml" /><Relationship Id="rId27" Type="http://schemas.openxmlformats.org/officeDocument/2006/relationships/header" Target="header11.xml" /><Relationship Id="rId28" Type="http://schemas.openxmlformats.org/officeDocument/2006/relationships/footer" Target="footer10.xml" /><Relationship Id="rId29" Type="http://schemas.openxmlformats.org/officeDocument/2006/relationships/footer" Target="footer11.xml" /><Relationship Id="rId3" Type="http://schemas.openxmlformats.org/officeDocument/2006/relationships/settings" Target="settings.xml" /><Relationship Id="rId30" Type="http://schemas.openxmlformats.org/officeDocument/2006/relationships/header" Target="header12.xml" /><Relationship Id="rId31" Type="http://schemas.openxmlformats.org/officeDocument/2006/relationships/footer" Target="footer12.xml" /><Relationship Id="rId32" Type="http://schemas.openxmlformats.org/officeDocument/2006/relationships/image" Target="media/image2.png" /><Relationship Id="rId33" Type="http://schemas.openxmlformats.org/officeDocument/2006/relationships/image" Target="media/image3.png" /><Relationship Id="rId34" Type="http://schemas.openxmlformats.org/officeDocument/2006/relationships/hyperlink" Target="https://d.book118.com/927066032152006053" TargetMode="External" /><Relationship Id="rId35" Type="http://schemas.openxmlformats.org/officeDocument/2006/relationships/header" Target="header13.xml" /><Relationship Id="rId36" Type="http://schemas.openxmlformats.org/officeDocument/2006/relationships/header" Target="header14.xml" /><Relationship Id="rId37" Type="http://schemas.openxmlformats.org/officeDocument/2006/relationships/footer" Target="footer13.xml" /><Relationship Id="rId38" Type="http://schemas.openxmlformats.org/officeDocument/2006/relationships/footer" Target="footer14.xml" /><Relationship Id="rId39" Type="http://schemas.openxmlformats.org/officeDocument/2006/relationships/header" Target="header15.xml" /><Relationship Id="rId4" Type="http://schemas.openxmlformats.org/officeDocument/2006/relationships/webSettings" Target="webSettings.xml" /><Relationship Id="rId40" Type="http://schemas.openxmlformats.org/officeDocument/2006/relationships/footer" Target="footer15.xml" /><Relationship Id="rId41" Type="http://schemas.openxmlformats.org/officeDocument/2006/relationships/theme" Target="theme/theme1.xml" /><Relationship Id="rId42" Type="http://schemas.openxmlformats.org/officeDocument/2006/relationships/numbering" Target="numbering.xml" /><Relationship Id="rId43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image" Target="media/image1.jpe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50EDB-2A8B-422C-910A-C13BB7621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10946</Words>
  <Characters>12371</Characters>
  <Application>Microsoft Office Word</Application>
  <DocSecurity>0</DocSecurity>
  <Lines>824</Lines>
  <Paragraphs>932</Paragraphs>
  <ScaleCrop>false</ScaleCrop>
  <Company>微软中国</Company>
  <LinksUpToDate>false</LinksUpToDate>
  <CharactersWithSpaces>22385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空空不是空空</dc:creator>
  <cp:lastModifiedBy>YH W</cp:lastModifiedBy>
  <cp:revision>2</cp:revision>
  <cp:lastPrinted>2016-04-13T05:26:00Z</cp:lastPrinted>
  <dcterms:created xsi:type="dcterms:W3CDTF">2024-03-16T15:36:00Z</dcterms:created>
  <dcterms:modified xsi:type="dcterms:W3CDTF">2024-03-16T15:36:00Z</dcterms:modified>
</cp:coreProperties>
</file>