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钻采装备项目计划设计方案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31" w:history="1">
        <w:r>
          <w:rPr>
            <w:rFonts w:ascii="仿宋" w:eastAsia="仿宋" w:hAnsi="仿宋" w:cs="仿宋" w:hint="eastAsia"/>
            <w:lang w:eastAsia="zh-CN"/>
          </w:rPr>
          <w:t>前言</w:t>
        </w:r>
        <w:r>
          <w:tab/>
        </w:r>
        <w:r>
          <w:fldChar w:fldCharType="begin"/>
        </w:r>
        <w:r>
          <w:instrText xml:space="preserve"> PAGEREF _Toc31731 \h </w:instrText>
        </w:r>
        <w:r>
          <w:fldChar w:fldCharType="separate"/>
        </w:r>
        <w:r>
          <w:t>3</w:t>
        </w:r>
        <w:r>
          <w:fldChar w:fldCharType="end"/>
        </w:r>
      </w:hyperlink>
    </w:p>
    <w:p>
      <w:pPr>
        <w:pStyle w:val="TOC1"/>
        <w:tabs>
          <w:tab w:val="right" w:leader="dot" w:pos="8306"/>
        </w:tabs>
      </w:pPr>
      <w:hyperlink w:anchor="_Toc23831" w:history="1">
        <w:r>
          <w:rPr>
            <w:rFonts w:ascii="仿宋" w:eastAsia="仿宋" w:hAnsi="仿宋" w:cs="仿宋" w:hint="eastAsia"/>
            <w:lang w:eastAsia="zh-CN"/>
          </w:rPr>
          <w:t>一、钻采装备项目可持续发展</w:t>
        </w:r>
        <w:r>
          <w:tab/>
        </w:r>
        <w:r>
          <w:fldChar w:fldCharType="begin"/>
        </w:r>
        <w:r>
          <w:instrText xml:space="preserve"> PAGEREF _Toc23831 \h </w:instrText>
        </w:r>
        <w:r>
          <w:fldChar w:fldCharType="separate"/>
        </w:r>
        <w:r>
          <w:t>3</w:t>
        </w:r>
        <w:r>
          <w:fldChar w:fldCharType="end"/>
        </w:r>
      </w:hyperlink>
    </w:p>
    <w:p>
      <w:pPr>
        <w:pStyle w:val="TOC2"/>
        <w:tabs>
          <w:tab w:val="right" w:leader="dot" w:pos="8306"/>
        </w:tabs>
      </w:pPr>
      <w:hyperlink w:anchor="_Toc22307" w:history="1">
        <w:r>
          <w:rPr>
            <w:rFonts w:ascii="仿宋" w:eastAsia="仿宋" w:hAnsi="仿宋" w:cs="仿宋" w:hint="eastAsia"/>
            <w:lang w:eastAsia="zh-CN"/>
          </w:rPr>
          <w:t>(一)、可持续战略与实践</w:t>
        </w:r>
        <w:r>
          <w:tab/>
        </w:r>
        <w:r>
          <w:fldChar w:fldCharType="begin"/>
        </w:r>
        <w:r>
          <w:instrText xml:space="preserve"> PAGEREF _Toc22307 \h </w:instrText>
        </w:r>
        <w:r>
          <w:fldChar w:fldCharType="separate"/>
        </w:r>
        <w:r>
          <w:t>3</w:t>
        </w:r>
        <w:r>
          <w:fldChar w:fldCharType="end"/>
        </w:r>
      </w:hyperlink>
    </w:p>
    <w:p>
      <w:pPr>
        <w:pStyle w:val="TOC2"/>
        <w:tabs>
          <w:tab w:val="right" w:leader="dot" w:pos="8306"/>
        </w:tabs>
      </w:pPr>
      <w:hyperlink w:anchor="_Toc12802" w:history="1">
        <w:r>
          <w:rPr>
            <w:rFonts w:ascii="仿宋" w:eastAsia="仿宋" w:hAnsi="仿宋" w:cs="仿宋" w:hint="eastAsia"/>
            <w:lang w:eastAsia="zh-CN"/>
          </w:rPr>
          <w:t>(二)、环保与社会责任</w:t>
        </w:r>
        <w:r>
          <w:tab/>
        </w:r>
        <w:r>
          <w:fldChar w:fldCharType="begin"/>
        </w:r>
        <w:r>
          <w:instrText xml:space="preserve"> PAGEREF _Toc12802 \h </w:instrText>
        </w:r>
        <w:r>
          <w:fldChar w:fldCharType="separate"/>
        </w:r>
        <w:r>
          <w:t>4</w:t>
        </w:r>
        <w:r>
          <w:fldChar w:fldCharType="end"/>
        </w:r>
      </w:hyperlink>
    </w:p>
    <w:p>
      <w:pPr>
        <w:pStyle w:val="TOC1"/>
        <w:tabs>
          <w:tab w:val="right" w:leader="dot" w:pos="8306"/>
        </w:tabs>
      </w:pPr>
      <w:hyperlink w:anchor="_Toc8717" w:history="1">
        <w:r>
          <w:rPr>
            <w:rFonts w:ascii="仿宋" w:eastAsia="仿宋" w:hAnsi="仿宋" w:cs="仿宋" w:hint="eastAsia"/>
            <w:lang w:eastAsia="zh-CN"/>
          </w:rPr>
          <w:t>二、钻采装备项目绩效评估</w:t>
        </w:r>
        <w:r>
          <w:tab/>
        </w:r>
        <w:r>
          <w:fldChar w:fldCharType="begin"/>
        </w:r>
        <w:r>
          <w:instrText xml:space="preserve"> PAGEREF _Toc8717 \h </w:instrText>
        </w:r>
        <w:r>
          <w:fldChar w:fldCharType="separate"/>
        </w:r>
        <w:r>
          <w:t>5</w:t>
        </w:r>
        <w:r>
          <w:fldChar w:fldCharType="end"/>
        </w:r>
      </w:hyperlink>
    </w:p>
    <w:p>
      <w:pPr>
        <w:pStyle w:val="TOC2"/>
        <w:tabs>
          <w:tab w:val="right" w:leader="dot" w:pos="8306"/>
        </w:tabs>
      </w:pPr>
      <w:hyperlink w:anchor="_Toc31977" w:history="1">
        <w:r>
          <w:rPr>
            <w:rFonts w:ascii="仿宋" w:eastAsia="仿宋" w:hAnsi="仿宋" w:cs="仿宋" w:hint="eastAsia"/>
            <w:lang w:eastAsia="zh-CN"/>
          </w:rPr>
          <w:t>(一)、绩效评估指标</w:t>
        </w:r>
        <w:r>
          <w:tab/>
        </w:r>
        <w:r>
          <w:fldChar w:fldCharType="begin"/>
        </w:r>
        <w:r>
          <w:instrText xml:space="preserve"> PAGEREF _Toc31977 \h </w:instrText>
        </w:r>
        <w:r>
          <w:fldChar w:fldCharType="separate"/>
        </w:r>
        <w:r>
          <w:t>5</w:t>
        </w:r>
        <w:r>
          <w:fldChar w:fldCharType="end"/>
        </w:r>
      </w:hyperlink>
    </w:p>
    <w:p>
      <w:pPr>
        <w:pStyle w:val="TOC2"/>
        <w:tabs>
          <w:tab w:val="right" w:leader="dot" w:pos="8306"/>
        </w:tabs>
      </w:pPr>
      <w:hyperlink w:anchor="_Toc9358" w:history="1">
        <w:r>
          <w:rPr>
            <w:rFonts w:ascii="仿宋" w:eastAsia="仿宋" w:hAnsi="仿宋" w:cs="仿宋" w:hint="eastAsia"/>
            <w:lang w:eastAsia="zh-CN"/>
          </w:rPr>
          <w:t>(二)、绩效评估方法</w:t>
        </w:r>
        <w:r>
          <w:tab/>
        </w:r>
        <w:r>
          <w:fldChar w:fldCharType="begin"/>
        </w:r>
        <w:r>
          <w:instrText xml:space="preserve"> PAGEREF _Toc9358 \h </w:instrText>
        </w:r>
        <w:r>
          <w:fldChar w:fldCharType="separate"/>
        </w:r>
        <w:r>
          <w:t>6</w:t>
        </w:r>
        <w:r>
          <w:fldChar w:fldCharType="end"/>
        </w:r>
      </w:hyperlink>
    </w:p>
    <w:p>
      <w:pPr>
        <w:pStyle w:val="TOC2"/>
        <w:tabs>
          <w:tab w:val="right" w:leader="dot" w:pos="8306"/>
        </w:tabs>
      </w:pPr>
      <w:hyperlink w:anchor="_Toc6498" w:history="1">
        <w:r>
          <w:rPr>
            <w:rFonts w:ascii="仿宋" w:eastAsia="仿宋" w:hAnsi="仿宋" w:cs="仿宋" w:hint="eastAsia"/>
            <w:lang w:eastAsia="zh-CN"/>
          </w:rPr>
          <w:t>(三)、绩效评估周期</w:t>
        </w:r>
        <w:r>
          <w:tab/>
        </w:r>
        <w:r>
          <w:fldChar w:fldCharType="begin"/>
        </w:r>
        <w:r>
          <w:instrText xml:space="preserve"> PAGEREF _Toc6498 \h </w:instrText>
        </w:r>
        <w:r>
          <w:fldChar w:fldCharType="separate"/>
        </w:r>
        <w:r>
          <w:t>7</w:t>
        </w:r>
        <w:r>
          <w:fldChar w:fldCharType="end"/>
        </w:r>
      </w:hyperlink>
    </w:p>
    <w:p>
      <w:pPr>
        <w:pStyle w:val="TOC1"/>
        <w:tabs>
          <w:tab w:val="right" w:leader="dot" w:pos="8306"/>
        </w:tabs>
      </w:pPr>
      <w:hyperlink w:anchor="_Toc31315" w:history="1">
        <w:r>
          <w:rPr>
            <w:rFonts w:ascii="仿宋" w:eastAsia="仿宋" w:hAnsi="仿宋" w:cs="仿宋" w:hint="eastAsia"/>
            <w:lang w:eastAsia="zh-CN"/>
          </w:rPr>
          <w:t>三、钻采装备项目危机管理</w:t>
        </w:r>
        <w:r>
          <w:tab/>
        </w:r>
        <w:r>
          <w:fldChar w:fldCharType="begin"/>
        </w:r>
        <w:r>
          <w:instrText xml:space="preserve"> PAGEREF _Toc31315 \h </w:instrText>
        </w:r>
        <w:r>
          <w:fldChar w:fldCharType="separate"/>
        </w:r>
        <w:r>
          <w:t>8</w:t>
        </w:r>
        <w:r>
          <w:fldChar w:fldCharType="end"/>
        </w:r>
      </w:hyperlink>
    </w:p>
    <w:p>
      <w:pPr>
        <w:pStyle w:val="TOC2"/>
        <w:tabs>
          <w:tab w:val="right" w:leader="dot" w:pos="8306"/>
        </w:tabs>
      </w:pPr>
      <w:hyperlink w:anchor="_Toc20776" w:history="1">
        <w:r>
          <w:rPr>
            <w:rFonts w:ascii="仿宋" w:eastAsia="仿宋" w:hAnsi="仿宋" w:cs="仿宋" w:hint="eastAsia"/>
            <w:lang w:eastAsia="zh-CN"/>
          </w:rPr>
          <w:t>(一)、危机预警与识别</w:t>
        </w:r>
        <w:r>
          <w:tab/>
        </w:r>
        <w:r>
          <w:fldChar w:fldCharType="begin"/>
        </w:r>
        <w:r>
          <w:instrText xml:space="preserve"> PAGEREF _Toc20776 \h </w:instrText>
        </w:r>
        <w:r>
          <w:fldChar w:fldCharType="separate"/>
        </w:r>
        <w:r>
          <w:t>8</w:t>
        </w:r>
        <w:r>
          <w:fldChar w:fldCharType="end"/>
        </w:r>
      </w:hyperlink>
    </w:p>
    <w:p>
      <w:pPr>
        <w:pStyle w:val="TOC2"/>
        <w:tabs>
          <w:tab w:val="right" w:leader="dot" w:pos="8306"/>
        </w:tabs>
      </w:pPr>
      <w:hyperlink w:anchor="_Toc30686" w:history="1">
        <w:r>
          <w:rPr>
            <w:rFonts w:ascii="仿宋" w:eastAsia="仿宋" w:hAnsi="仿宋" w:cs="仿宋" w:hint="eastAsia"/>
            <w:lang w:eastAsia="zh-CN"/>
          </w:rPr>
          <w:t>(二)、危机应对与恢复</w:t>
        </w:r>
        <w:r>
          <w:tab/>
        </w:r>
        <w:r>
          <w:fldChar w:fldCharType="begin"/>
        </w:r>
        <w:r>
          <w:instrText xml:space="preserve"> PAGEREF _Toc30686 \h </w:instrText>
        </w:r>
        <w:r>
          <w:fldChar w:fldCharType="separate"/>
        </w:r>
        <w:r>
          <w:t>9</w:t>
        </w:r>
        <w:r>
          <w:fldChar w:fldCharType="end"/>
        </w:r>
      </w:hyperlink>
    </w:p>
    <w:p>
      <w:pPr>
        <w:pStyle w:val="TOC1"/>
        <w:tabs>
          <w:tab w:val="right" w:leader="dot" w:pos="8306"/>
        </w:tabs>
      </w:pPr>
      <w:hyperlink w:anchor="_Toc31112" w:history="1">
        <w:r>
          <w:rPr>
            <w:rFonts w:ascii="仿宋" w:eastAsia="仿宋" w:hAnsi="仿宋" w:cs="仿宋" w:hint="eastAsia"/>
            <w:lang w:eastAsia="zh-CN"/>
          </w:rPr>
          <w:t>四、钻采装备项目建设单位说明</w:t>
        </w:r>
        <w:r>
          <w:tab/>
        </w:r>
        <w:r>
          <w:fldChar w:fldCharType="begin"/>
        </w:r>
        <w:r>
          <w:instrText xml:space="preserve"> PAGEREF _Toc31112 \h </w:instrText>
        </w:r>
        <w:r>
          <w:fldChar w:fldCharType="separate"/>
        </w:r>
        <w:r>
          <w:t>10</w:t>
        </w:r>
        <w:r>
          <w:fldChar w:fldCharType="end"/>
        </w:r>
      </w:hyperlink>
    </w:p>
    <w:p>
      <w:pPr>
        <w:pStyle w:val="TOC2"/>
        <w:tabs>
          <w:tab w:val="right" w:leader="dot" w:pos="8306"/>
        </w:tabs>
      </w:pPr>
      <w:hyperlink w:anchor="_Toc27867" w:history="1">
        <w:r>
          <w:rPr>
            <w:rFonts w:ascii="仿宋" w:eastAsia="仿宋" w:hAnsi="仿宋" w:cs="仿宋" w:hint="eastAsia"/>
            <w:lang w:eastAsia="zh-CN"/>
          </w:rPr>
          <w:t>(一)、钻采装备项目承办单位基本情况</w:t>
        </w:r>
        <w:r>
          <w:tab/>
        </w:r>
        <w:r>
          <w:fldChar w:fldCharType="begin"/>
        </w:r>
        <w:r>
          <w:instrText xml:space="preserve"> PAGEREF _Toc27867 \h </w:instrText>
        </w:r>
        <w:r>
          <w:fldChar w:fldCharType="separate"/>
        </w:r>
        <w:r>
          <w:t>10</w:t>
        </w:r>
        <w:r>
          <w:fldChar w:fldCharType="end"/>
        </w:r>
      </w:hyperlink>
    </w:p>
    <w:p>
      <w:pPr>
        <w:pStyle w:val="TOC2"/>
        <w:tabs>
          <w:tab w:val="right" w:leader="dot" w:pos="8306"/>
        </w:tabs>
      </w:pPr>
      <w:hyperlink w:anchor="_Toc23777" w:history="1">
        <w:r>
          <w:rPr>
            <w:rFonts w:ascii="仿宋" w:eastAsia="仿宋" w:hAnsi="仿宋" w:cs="仿宋" w:hint="eastAsia"/>
            <w:lang w:eastAsia="zh-CN"/>
          </w:rPr>
          <w:t>(二)、公司经济效益分析</w:t>
        </w:r>
        <w:r>
          <w:tab/>
        </w:r>
        <w:r>
          <w:fldChar w:fldCharType="begin"/>
        </w:r>
        <w:r>
          <w:instrText xml:space="preserve"> PAGEREF _Toc23777 \h </w:instrText>
        </w:r>
        <w:r>
          <w:fldChar w:fldCharType="separate"/>
        </w:r>
        <w:r>
          <w:t>11</w:t>
        </w:r>
        <w:r>
          <w:fldChar w:fldCharType="end"/>
        </w:r>
      </w:hyperlink>
    </w:p>
    <w:p>
      <w:pPr>
        <w:pStyle w:val="TOC1"/>
        <w:tabs>
          <w:tab w:val="right" w:leader="dot" w:pos="8306"/>
        </w:tabs>
      </w:pPr>
      <w:hyperlink w:anchor="_Toc22016" w:history="1">
        <w:r>
          <w:rPr>
            <w:rFonts w:ascii="仿宋" w:eastAsia="仿宋" w:hAnsi="仿宋" w:cs="仿宋" w:hint="eastAsia"/>
            <w:lang w:eastAsia="zh-CN"/>
          </w:rPr>
          <w:t>五、钻采装备项目建设背景及必要性分析</w:t>
        </w:r>
        <w:r>
          <w:tab/>
        </w:r>
        <w:r>
          <w:fldChar w:fldCharType="begin"/>
        </w:r>
        <w:r>
          <w:instrText xml:space="preserve"> PAGEREF _Toc22016 \h </w:instrText>
        </w:r>
        <w:r>
          <w:fldChar w:fldCharType="separate"/>
        </w:r>
        <w:r>
          <w:t>12</w:t>
        </w:r>
        <w:r>
          <w:fldChar w:fldCharType="end"/>
        </w:r>
      </w:hyperlink>
    </w:p>
    <w:p>
      <w:pPr>
        <w:pStyle w:val="TOC2"/>
        <w:tabs>
          <w:tab w:val="right" w:leader="dot" w:pos="8306"/>
        </w:tabs>
      </w:pPr>
      <w:hyperlink w:anchor="_Toc22914" w:history="1">
        <w:r>
          <w:rPr>
            <w:rFonts w:ascii="仿宋" w:eastAsia="仿宋" w:hAnsi="仿宋" w:cs="仿宋" w:hint="eastAsia"/>
            <w:lang w:eastAsia="zh-CN"/>
          </w:rPr>
          <w:t>(一)、钻采装备项目背景分析</w:t>
        </w:r>
        <w:r>
          <w:tab/>
        </w:r>
        <w:r>
          <w:fldChar w:fldCharType="begin"/>
        </w:r>
        <w:r>
          <w:instrText xml:space="preserve"> PAGEREF _Toc22914 \h </w:instrText>
        </w:r>
        <w:r>
          <w:fldChar w:fldCharType="separate"/>
        </w:r>
        <w:r>
          <w:t>12</w:t>
        </w:r>
        <w:r>
          <w:fldChar w:fldCharType="end"/>
        </w:r>
      </w:hyperlink>
    </w:p>
    <w:p>
      <w:pPr>
        <w:pStyle w:val="TOC2"/>
        <w:tabs>
          <w:tab w:val="right" w:leader="dot" w:pos="8306"/>
        </w:tabs>
      </w:pPr>
      <w:hyperlink w:anchor="_Toc25355" w:history="1">
        <w:r>
          <w:rPr>
            <w:rFonts w:ascii="仿宋" w:eastAsia="仿宋" w:hAnsi="仿宋" w:cs="仿宋" w:hint="eastAsia"/>
            <w:lang w:eastAsia="zh-CN"/>
          </w:rPr>
          <w:t>(二)、钻采装备项目建设必要性分析</w:t>
        </w:r>
        <w:r>
          <w:tab/>
        </w:r>
        <w:r>
          <w:fldChar w:fldCharType="begin"/>
        </w:r>
        <w:r>
          <w:instrText xml:space="preserve"> PAGEREF _Toc25355 \h </w:instrText>
        </w:r>
        <w:r>
          <w:fldChar w:fldCharType="separate"/>
        </w:r>
        <w:r>
          <w:t>13</w:t>
        </w:r>
        <w:r>
          <w:fldChar w:fldCharType="end"/>
        </w:r>
      </w:hyperlink>
    </w:p>
    <w:p>
      <w:pPr>
        <w:pStyle w:val="TOC1"/>
        <w:tabs>
          <w:tab w:val="right" w:leader="dot" w:pos="8306"/>
        </w:tabs>
      </w:pPr>
      <w:hyperlink w:anchor="_Toc10291" w:history="1">
        <w:r>
          <w:rPr>
            <w:rFonts w:ascii="仿宋" w:eastAsia="仿宋" w:hAnsi="仿宋" w:cs="仿宋" w:hint="eastAsia"/>
            <w:lang w:eastAsia="zh-CN"/>
          </w:rPr>
          <w:t>六、产品规划分析</w:t>
        </w:r>
        <w:r>
          <w:tab/>
        </w:r>
        <w:r>
          <w:fldChar w:fldCharType="begin"/>
        </w:r>
        <w:r>
          <w:instrText xml:space="preserve"> PAGEREF _Toc10291 \h </w:instrText>
        </w:r>
        <w:r>
          <w:fldChar w:fldCharType="separate"/>
        </w:r>
        <w:r>
          <w:t>15</w:t>
        </w:r>
        <w:r>
          <w:fldChar w:fldCharType="end"/>
        </w:r>
      </w:hyperlink>
    </w:p>
    <w:p>
      <w:pPr>
        <w:pStyle w:val="TOC2"/>
        <w:tabs>
          <w:tab w:val="right" w:leader="dot" w:pos="8306"/>
        </w:tabs>
      </w:pPr>
      <w:hyperlink w:anchor="_Toc6559" w:history="1">
        <w:r>
          <w:rPr>
            <w:rFonts w:ascii="仿宋" w:eastAsia="仿宋" w:hAnsi="仿宋" w:cs="仿宋" w:hint="eastAsia"/>
            <w:lang w:eastAsia="zh-CN"/>
          </w:rPr>
          <w:t>(一)、产品规划</w:t>
        </w:r>
        <w:r>
          <w:tab/>
        </w:r>
        <w:r>
          <w:fldChar w:fldCharType="begin"/>
        </w:r>
        <w:r>
          <w:instrText xml:space="preserve"> PAGEREF _Toc6559 \h </w:instrText>
        </w:r>
        <w:r>
          <w:fldChar w:fldCharType="separate"/>
        </w:r>
        <w:r>
          <w:t>15</w:t>
        </w:r>
        <w:r>
          <w:fldChar w:fldCharType="end"/>
        </w:r>
      </w:hyperlink>
    </w:p>
    <w:p>
      <w:pPr>
        <w:pStyle w:val="TOC2"/>
        <w:tabs>
          <w:tab w:val="right" w:leader="dot" w:pos="8306"/>
        </w:tabs>
      </w:pPr>
      <w:hyperlink w:anchor="_Toc4126" w:history="1">
        <w:r>
          <w:rPr>
            <w:rFonts w:ascii="仿宋" w:eastAsia="仿宋" w:hAnsi="仿宋" w:cs="仿宋" w:hint="eastAsia"/>
            <w:lang w:eastAsia="zh-CN"/>
          </w:rPr>
          <w:t>(二)、建设规模</w:t>
        </w:r>
        <w:r>
          <w:tab/>
        </w:r>
        <w:r>
          <w:fldChar w:fldCharType="begin"/>
        </w:r>
        <w:r>
          <w:instrText xml:space="preserve"> PAGEREF _Toc4126 \h </w:instrText>
        </w:r>
        <w:r>
          <w:fldChar w:fldCharType="separate"/>
        </w:r>
        <w:r>
          <w:t>15</w:t>
        </w:r>
        <w:r>
          <w:fldChar w:fldCharType="end"/>
        </w:r>
      </w:hyperlink>
    </w:p>
    <w:p>
      <w:pPr>
        <w:pStyle w:val="TOC1"/>
        <w:tabs>
          <w:tab w:val="right" w:leader="dot" w:pos="8306"/>
        </w:tabs>
      </w:pPr>
      <w:hyperlink w:anchor="_Toc25610" w:history="1">
        <w:r>
          <w:rPr>
            <w:rFonts w:ascii="仿宋" w:eastAsia="仿宋" w:hAnsi="仿宋" w:cs="仿宋" w:hint="eastAsia"/>
            <w:lang w:eastAsia="zh-CN"/>
          </w:rPr>
          <w:t>七、钻采装备项目计划安排</w:t>
        </w:r>
        <w:r>
          <w:tab/>
        </w:r>
        <w:r>
          <w:fldChar w:fldCharType="begin"/>
        </w:r>
        <w:r>
          <w:instrText xml:space="preserve"> PAGEREF _Toc25610 \h </w:instrText>
        </w:r>
        <w:r>
          <w:fldChar w:fldCharType="separate"/>
        </w:r>
        <w:r>
          <w:t>17</w:t>
        </w:r>
        <w:r>
          <w:fldChar w:fldCharType="end"/>
        </w:r>
      </w:hyperlink>
    </w:p>
    <w:p>
      <w:pPr>
        <w:pStyle w:val="TOC2"/>
        <w:tabs>
          <w:tab w:val="right" w:leader="dot" w:pos="8306"/>
        </w:tabs>
      </w:pPr>
      <w:hyperlink w:anchor="_Toc15100" w:history="1">
        <w:r>
          <w:rPr>
            <w:rFonts w:ascii="仿宋" w:eastAsia="仿宋" w:hAnsi="仿宋" w:cs="仿宋" w:hint="eastAsia"/>
            <w:lang w:eastAsia="zh-CN"/>
          </w:rPr>
          <w:t>(一)、建设周期</w:t>
        </w:r>
        <w:r>
          <w:tab/>
        </w:r>
        <w:r>
          <w:fldChar w:fldCharType="begin"/>
        </w:r>
        <w:r>
          <w:instrText xml:space="preserve"> PAGEREF _Toc15100 \h </w:instrText>
        </w:r>
        <w:r>
          <w:fldChar w:fldCharType="separate"/>
        </w:r>
        <w:r>
          <w:t>17</w:t>
        </w:r>
        <w:r>
          <w:fldChar w:fldCharType="end"/>
        </w:r>
      </w:hyperlink>
    </w:p>
    <w:p>
      <w:pPr>
        <w:pStyle w:val="TOC2"/>
        <w:tabs>
          <w:tab w:val="right" w:leader="dot" w:pos="8306"/>
        </w:tabs>
      </w:pPr>
      <w:hyperlink w:anchor="_Toc4923" w:history="1">
        <w:r>
          <w:rPr>
            <w:rFonts w:ascii="仿宋" w:eastAsia="仿宋" w:hAnsi="仿宋" w:cs="仿宋" w:hint="eastAsia"/>
            <w:lang w:eastAsia="zh-CN"/>
          </w:rPr>
          <w:t>(二)、建设进度</w:t>
        </w:r>
        <w:r>
          <w:tab/>
        </w:r>
        <w:r>
          <w:fldChar w:fldCharType="begin"/>
        </w:r>
        <w:r>
          <w:instrText xml:space="preserve"> PAGEREF _Toc4923 \h </w:instrText>
        </w:r>
        <w:r>
          <w:fldChar w:fldCharType="separate"/>
        </w:r>
        <w:r>
          <w:t>17</w:t>
        </w:r>
        <w:r>
          <w:fldChar w:fldCharType="end"/>
        </w:r>
      </w:hyperlink>
    </w:p>
    <w:p>
      <w:pPr>
        <w:pStyle w:val="TOC2"/>
        <w:tabs>
          <w:tab w:val="right" w:leader="dot" w:pos="8306"/>
        </w:tabs>
      </w:pPr>
      <w:hyperlink w:anchor="_Toc13230" w:history="1">
        <w:r>
          <w:rPr>
            <w:rFonts w:ascii="仿宋" w:eastAsia="仿宋" w:hAnsi="仿宋" w:cs="仿宋" w:hint="eastAsia"/>
            <w:lang w:eastAsia="zh-CN"/>
          </w:rPr>
          <w:t>(三)、进度安排注意事项</w:t>
        </w:r>
        <w:r>
          <w:tab/>
        </w:r>
        <w:r>
          <w:fldChar w:fldCharType="begin"/>
        </w:r>
        <w:r>
          <w:instrText xml:space="preserve"> PAGEREF _Toc13230 \h </w:instrText>
        </w:r>
        <w:r>
          <w:fldChar w:fldCharType="separate"/>
        </w:r>
        <w:r>
          <w:t>18</w:t>
        </w:r>
        <w:r>
          <w:fldChar w:fldCharType="end"/>
        </w:r>
      </w:hyperlink>
    </w:p>
    <w:p>
      <w:pPr>
        <w:pStyle w:val="TOC2"/>
        <w:tabs>
          <w:tab w:val="right" w:leader="dot" w:pos="8306"/>
        </w:tabs>
      </w:pPr>
      <w:hyperlink w:anchor="_Toc21876" w:history="1">
        <w:r>
          <w:rPr>
            <w:rFonts w:ascii="仿宋" w:eastAsia="仿宋" w:hAnsi="仿宋" w:cs="仿宋" w:hint="eastAsia"/>
            <w:lang w:eastAsia="zh-CN"/>
          </w:rPr>
          <w:t>(四)、人力资源配置</w:t>
        </w:r>
        <w:r>
          <w:tab/>
        </w:r>
        <w:r>
          <w:fldChar w:fldCharType="begin"/>
        </w:r>
        <w:r>
          <w:instrText xml:space="preserve"> PAGEREF _Toc21876 \h </w:instrText>
        </w:r>
        <w:r>
          <w:fldChar w:fldCharType="separate"/>
        </w:r>
        <w:r>
          <w:t>20</w:t>
        </w:r>
        <w:r>
          <w:fldChar w:fldCharType="end"/>
        </w:r>
      </w:hyperlink>
    </w:p>
    <w:p>
      <w:pPr>
        <w:pStyle w:val="TOC1"/>
        <w:tabs>
          <w:tab w:val="right" w:leader="dot" w:pos="8306"/>
        </w:tabs>
      </w:pPr>
      <w:hyperlink w:anchor="_Toc10930" w:history="1">
        <w:r>
          <w:rPr>
            <w:rFonts w:ascii="仿宋" w:eastAsia="仿宋" w:hAnsi="仿宋" w:cs="仿宋" w:hint="eastAsia"/>
            <w:lang w:eastAsia="zh-CN"/>
          </w:rPr>
          <w:t>八、钻采装备项目创新与研发</w:t>
        </w:r>
        <w:r>
          <w:tab/>
        </w:r>
        <w:r>
          <w:fldChar w:fldCharType="begin"/>
        </w:r>
        <w:r>
          <w:instrText xml:space="preserve"> PAGEREF _Toc10930 \h </w:instrText>
        </w:r>
        <w:r>
          <w:fldChar w:fldCharType="separate"/>
        </w:r>
        <w:r>
          <w:t>21</w:t>
        </w:r>
        <w:r>
          <w:fldChar w:fldCharType="end"/>
        </w:r>
      </w:hyperlink>
    </w:p>
    <w:p>
      <w:pPr>
        <w:pStyle w:val="TOC2"/>
        <w:tabs>
          <w:tab w:val="right" w:leader="dot" w:pos="8306"/>
        </w:tabs>
      </w:pPr>
      <w:hyperlink w:anchor="_Toc28539" w:history="1">
        <w:r>
          <w:rPr>
            <w:rFonts w:ascii="仿宋" w:eastAsia="仿宋" w:hAnsi="仿宋" w:cs="仿宋" w:hint="eastAsia"/>
            <w:lang w:eastAsia="zh-CN"/>
          </w:rPr>
          <w:t>(一)、创新策略与方向</w:t>
        </w:r>
        <w:r>
          <w:tab/>
        </w:r>
        <w:r>
          <w:fldChar w:fldCharType="begin"/>
        </w:r>
        <w:r>
          <w:instrText xml:space="preserve"> PAGEREF _Toc28539 \h </w:instrText>
        </w:r>
        <w:r>
          <w:fldChar w:fldCharType="separate"/>
        </w:r>
        <w:r>
          <w:t>21</w:t>
        </w:r>
        <w:r>
          <w:fldChar w:fldCharType="end"/>
        </w:r>
      </w:hyperlink>
    </w:p>
    <w:p>
      <w:pPr>
        <w:pStyle w:val="TOC2"/>
        <w:tabs>
          <w:tab w:val="right" w:leader="dot" w:pos="8306"/>
        </w:tabs>
      </w:pPr>
      <w:hyperlink w:anchor="_Toc14089" w:history="1">
        <w:r>
          <w:rPr>
            <w:rFonts w:ascii="仿宋" w:eastAsia="仿宋" w:hAnsi="仿宋" w:cs="仿宋" w:hint="eastAsia"/>
            <w:lang w:eastAsia="zh-CN"/>
          </w:rPr>
          <w:t>(二)、研发规划与投入</w:t>
        </w:r>
        <w:r>
          <w:tab/>
        </w:r>
        <w:r>
          <w:fldChar w:fldCharType="begin"/>
        </w:r>
        <w:r>
          <w:instrText xml:space="preserve"> PAGEREF _Toc14089 \h </w:instrText>
        </w:r>
        <w:r>
          <w:fldChar w:fldCharType="separate"/>
        </w:r>
        <w:r>
          <w:t>22</w:t>
        </w:r>
        <w:r>
          <w:fldChar w:fldCharType="end"/>
        </w:r>
      </w:hyperlink>
    </w:p>
    <w:p>
      <w:pPr>
        <w:pStyle w:val="TOC1"/>
        <w:tabs>
          <w:tab w:val="right" w:leader="dot" w:pos="8306"/>
        </w:tabs>
      </w:pPr>
      <w:hyperlink w:anchor="_Toc13394" w:history="1">
        <w:r>
          <w:rPr>
            <w:rFonts w:ascii="仿宋" w:eastAsia="仿宋" w:hAnsi="仿宋" w:cs="仿宋" w:hint="eastAsia"/>
            <w:lang w:eastAsia="zh-CN"/>
          </w:rPr>
          <w:t>九、钻采装备项目风险管理</w:t>
        </w:r>
        <w:r>
          <w:tab/>
        </w:r>
        <w:r>
          <w:fldChar w:fldCharType="begin"/>
        </w:r>
        <w:r>
          <w:instrText xml:space="preserve"> PAGEREF _Toc13394 \h </w:instrText>
        </w:r>
        <w:r>
          <w:fldChar w:fldCharType="separate"/>
        </w:r>
        <w:r>
          <w:t>24</w:t>
        </w:r>
        <w:r>
          <w:fldChar w:fldCharType="end"/>
        </w:r>
      </w:hyperlink>
    </w:p>
    <w:p>
      <w:pPr>
        <w:pStyle w:val="TOC2"/>
        <w:tabs>
          <w:tab w:val="right" w:leader="dot" w:pos="8306"/>
        </w:tabs>
      </w:pPr>
      <w:hyperlink w:anchor="_Toc16270" w:history="1">
        <w:r>
          <w:rPr>
            <w:rFonts w:ascii="仿宋" w:eastAsia="仿宋" w:hAnsi="仿宋" w:cs="仿宋" w:hint="eastAsia"/>
            <w:lang w:eastAsia="zh-CN"/>
          </w:rPr>
          <w:t>(一)、风险识别与评估</w:t>
        </w:r>
        <w:r>
          <w:tab/>
        </w:r>
        <w:r>
          <w:fldChar w:fldCharType="begin"/>
        </w:r>
        <w:r>
          <w:instrText xml:space="preserve"> PAGEREF _Toc16270 \h </w:instrText>
        </w:r>
        <w:r>
          <w:fldChar w:fldCharType="separate"/>
        </w:r>
        <w:r>
          <w:t>24</w:t>
        </w:r>
        <w:r>
          <w:fldChar w:fldCharType="end"/>
        </w:r>
      </w:hyperlink>
    </w:p>
    <w:p>
      <w:pPr>
        <w:pStyle w:val="TOC2"/>
        <w:tabs>
          <w:tab w:val="right" w:leader="dot" w:pos="8306"/>
        </w:tabs>
      </w:pPr>
      <w:hyperlink w:anchor="_Toc22468" w:history="1">
        <w:r>
          <w:rPr>
            <w:rFonts w:ascii="仿宋" w:eastAsia="仿宋" w:hAnsi="仿宋" w:cs="仿宋" w:hint="eastAsia"/>
            <w:lang w:eastAsia="zh-CN"/>
          </w:rPr>
          <w:t>(二)、风险应对策略</w:t>
        </w:r>
        <w:r>
          <w:tab/>
        </w:r>
        <w:r>
          <w:fldChar w:fldCharType="begin"/>
        </w:r>
        <w:r>
          <w:instrText xml:space="preserve"> PAGEREF _Toc22468 \h </w:instrText>
        </w:r>
        <w:r>
          <w:fldChar w:fldCharType="separate"/>
        </w:r>
        <w:r>
          <w:t>25</w:t>
        </w:r>
        <w:r>
          <w:fldChar w:fldCharType="end"/>
        </w:r>
      </w:hyperlink>
    </w:p>
    <w:p>
      <w:pPr>
        <w:pStyle w:val="TOC2"/>
        <w:tabs>
          <w:tab w:val="right" w:leader="dot" w:pos="8306"/>
        </w:tabs>
      </w:pPr>
      <w:hyperlink w:anchor="_Toc22482" w:history="1">
        <w:r>
          <w:rPr>
            <w:rFonts w:ascii="仿宋" w:eastAsia="仿宋" w:hAnsi="仿宋" w:cs="仿宋" w:hint="eastAsia"/>
            <w:lang w:eastAsia="zh-CN"/>
          </w:rPr>
          <w:t>(三)、风险监控与控制</w:t>
        </w:r>
        <w:r>
          <w:tab/>
        </w:r>
        <w:r>
          <w:fldChar w:fldCharType="begin"/>
        </w:r>
        <w:r>
          <w:instrText xml:space="preserve"> PAGEREF _Toc22482 \h </w:instrText>
        </w:r>
        <w:r>
          <w:fldChar w:fldCharType="separate"/>
        </w:r>
        <w:r>
          <w:t>27</w:t>
        </w:r>
        <w:r>
          <w:fldChar w:fldCharType="end"/>
        </w:r>
      </w:hyperlink>
    </w:p>
    <w:p>
      <w:pPr>
        <w:pStyle w:val="TOC1"/>
        <w:tabs>
          <w:tab w:val="right" w:leader="dot" w:pos="8306"/>
        </w:tabs>
      </w:pPr>
      <w:hyperlink w:anchor="_Toc23113" w:history="1">
        <w:r>
          <w:rPr>
            <w:rFonts w:ascii="仿宋" w:eastAsia="仿宋" w:hAnsi="仿宋" w:cs="仿宋" w:hint="eastAsia"/>
            <w:lang w:eastAsia="zh-CN"/>
          </w:rPr>
          <w:t>十、钻采装备项目环境影响分析</w:t>
        </w:r>
        <w:r>
          <w:tab/>
        </w:r>
        <w:r>
          <w:fldChar w:fldCharType="begin"/>
        </w:r>
        <w:r>
          <w:instrText xml:space="preserve"> PAGEREF _Toc23113 \h </w:instrText>
        </w:r>
        <w:r>
          <w:fldChar w:fldCharType="separate"/>
        </w:r>
        <w:r>
          <w:t>28</w:t>
        </w:r>
        <w:r>
          <w:fldChar w:fldCharType="end"/>
        </w:r>
      </w:hyperlink>
    </w:p>
    <w:p>
      <w:pPr>
        <w:pStyle w:val="TOC2"/>
        <w:tabs>
          <w:tab w:val="right" w:leader="dot" w:pos="8306"/>
        </w:tabs>
      </w:pPr>
      <w:hyperlink w:anchor="_Toc29936" w:history="1">
        <w:r>
          <w:rPr>
            <w:rFonts w:ascii="仿宋" w:eastAsia="仿宋" w:hAnsi="仿宋" w:cs="仿宋" w:hint="eastAsia"/>
            <w:lang w:eastAsia="zh-CN"/>
          </w:rPr>
          <w:t>(一)、建设区域环境质量现状</w:t>
        </w:r>
        <w:r>
          <w:tab/>
        </w:r>
        <w:r>
          <w:fldChar w:fldCharType="begin"/>
        </w:r>
        <w:r>
          <w:instrText xml:space="preserve"> PAGEREF _Toc29936 \h </w:instrText>
        </w:r>
        <w:r>
          <w:fldChar w:fldCharType="separate"/>
        </w:r>
        <w:r>
          <w:t>28</w:t>
        </w:r>
        <w:r>
          <w:fldChar w:fldCharType="end"/>
        </w:r>
      </w:hyperlink>
    </w:p>
    <w:p>
      <w:pPr>
        <w:pStyle w:val="TOC2"/>
        <w:tabs>
          <w:tab w:val="right" w:leader="dot" w:pos="8306"/>
        </w:tabs>
      </w:pPr>
      <w:hyperlink w:anchor="_Toc266" w:history="1">
        <w:r>
          <w:rPr>
            <w:rFonts w:ascii="仿宋" w:eastAsia="仿宋" w:hAnsi="仿宋" w:cs="仿宋" w:hint="eastAsia"/>
            <w:lang w:eastAsia="zh-CN"/>
          </w:rPr>
          <w:t>(二)、建设期环境保护</w:t>
        </w:r>
        <w:r>
          <w:tab/>
        </w:r>
        <w:r>
          <w:fldChar w:fldCharType="begin"/>
        </w:r>
        <w:r>
          <w:instrText xml:space="preserve"> PAGEREF _Toc266 \h </w:instrText>
        </w:r>
        <w:r>
          <w:fldChar w:fldCharType="separate"/>
        </w:r>
        <w:r>
          <w:t>29</w:t>
        </w:r>
        <w:r>
          <w:fldChar w:fldCharType="end"/>
        </w:r>
      </w:hyperlink>
    </w:p>
    <w:p>
      <w:pPr>
        <w:pStyle w:val="TOC2"/>
        <w:tabs>
          <w:tab w:val="right" w:leader="dot" w:pos="8306"/>
        </w:tabs>
      </w:pPr>
      <w:hyperlink w:anchor="_Toc16893" w:history="1">
        <w:r>
          <w:rPr>
            <w:rFonts w:ascii="仿宋" w:eastAsia="仿宋" w:hAnsi="仿宋" w:cs="仿宋" w:hint="eastAsia"/>
            <w:lang w:eastAsia="zh-CN"/>
          </w:rPr>
          <w:t>(三)、运营期环境保护</w:t>
        </w:r>
        <w:r>
          <w:tab/>
        </w:r>
        <w:r>
          <w:fldChar w:fldCharType="begin"/>
        </w:r>
        <w:r>
          <w:instrText xml:space="preserve"> PAGEREF _Toc16893 \h </w:instrText>
        </w:r>
        <w:r>
          <w:fldChar w:fldCharType="separate"/>
        </w:r>
        <w:r>
          <w:t>31</w:t>
        </w:r>
        <w:r>
          <w:fldChar w:fldCharType="end"/>
        </w:r>
      </w:hyperlink>
    </w:p>
    <w:p>
      <w:pPr>
        <w:pStyle w:val="TOC2"/>
        <w:tabs>
          <w:tab w:val="right" w:leader="dot" w:pos="8306"/>
        </w:tabs>
      </w:pPr>
      <w:hyperlink w:anchor="_Toc8977" w:history="1">
        <w:r>
          <w:rPr>
            <w:rFonts w:ascii="仿宋" w:eastAsia="仿宋" w:hAnsi="仿宋" w:cs="仿宋" w:hint="eastAsia"/>
            <w:lang w:eastAsia="zh-CN"/>
          </w:rPr>
          <w:t>(四)、钻采装备项目建设对区域经济的影响</w:t>
        </w:r>
        <w:r>
          <w:tab/>
        </w:r>
        <w:r>
          <w:fldChar w:fldCharType="begin"/>
        </w:r>
        <w:r>
          <w:instrText xml:space="preserve"> PAGEREF _Toc8977 \h </w:instrText>
        </w:r>
        <w:r>
          <w:fldChar w:fldCharType="separate"/>
        </w:r>
        <w:r>
          <w:t>32</w:t>
        </w:r>
        <w:r>
          <w:fldChar w:fldCharType="end"/>
        </w:r>
      </w:hyperlink>
    </w:p>
    <w:p>
      <w:pPr>
        <w:pStyle w:val="TOC2"/>
        <w:tabs>
          <w:tab w:val="right" w:leader="dot" w:pos="8306"/>
        </w:tabs>
      </w:pPr>
      <w:hyperlink w:anchor="_Toc22783" w:history="1">
        <w:r>
          <w:rPr>
            <w:rFonts w:ascii="仿宋" w:eastAsia="仿宋" w:hAnsi="仿宋" w:cs="仿宋" w:hint="eastAsia"/>
            <w:lang w:eastAsia="zh-CN"/>
          </w:rPr>
          <w:t>(五)、废弃物处理</w:t>
        </w:r>
        <w:r>
          <w:tab/>
        </w:r>
        <w:r>
          <w:fldChar w:fldCharType="begin"/>
        </w:r>
        <w:r>
          <w:instrText xml:space="preserve"> PAGEREF _Toc22783 \h </w:instrText>
        </w:r>
        <w:r>
          <w:fldChar w:fldCharType="separate"/>
        </w:r>
        <w:r>
          <w:t>34</w:t>
        </w:r>
        <w:r>
          <w:fldChar w:fldCharType="end"/>
        </w:r>
      </w:hyperlink>
    </w:p>
    <w:p>
      <w:pPr>
        <w:pStyle w:val="TOC2"/>
        <w:tabs>
          <w:tab w:val="right" w:leader="dot" w:pos="8306"/>
        </w:tabs>
      </w:pPr>
      <w:hyperlink w:anchor="_Toc7398" w:history="1">
        <w:r>
          <w:rPr>
            <w:rFonts w:ascii="仿宋" w:eastAsia="仿宋" w:hAnsi="仿宋" w:cs="仿宋" w:hint="eastAsia"/>
            <w:lang w:eastAsia="zh-CN"/>
          </w:rPr>
          <w:t>(六)、特殊环境影响分析</w:t>
        </w:r>
        <w:r>
          <w:tab/>
        </w:r>
        <w:r>
          <w:fldChar w:fldCharType="begin"/>
        </w:r>
        <w:r>
          <w:instrText xml:space="preserve"> PAGEREF _Toc7398 \h </w:instrText>
        </w:r>
        <w:r>
          <w:fldChar w:fldCharType="separate"/>
        </w:r>
        <w:r>
          <w:t>35</w:t>
        </w:r>
        <w:r>
          <w:fldChar w:fldCharType="end"/>
        </w:r>
      </w:hyperlink>
    </w:p>
    <w:p>
      <w:pPr>
        <w:pStyle w:val="TOC2"/>
        <w:tabs>
          <w:tab w:val="right" w:leader="dot" w:pos="8306"/>
        </w:tabs>
      </w:pPr>
      <w:hyperlink w:anchor="_Toc3214" w:history="1">
        <w:r>
          <w:rPr>
            <w:rFonts w:ascii="仿宋" w:eastAsia="仿宋" w:hAnsi="仿宋" w:cs="仿宋" w:hint="eastAsia"/>
            <w:lang w:eastAsia="zh-CN"/>
          </w:rPr>
          <w:t>(七)、清洁生产</w:t>
        </w:r>
        <w:r>
          <w:tab/>
        </w:r>
        <w:r>
          <w:fldChar w:fldCharType="begin"/>
        </w:r>
        <w:r>
          <w:instrText xml:space="preserve"> PAGEREF _Toc3214 \h </w:instrText>
        </w:r>
        <w:r>
          <w:fldChar w:fldCharType="separate"/>
        </w:r>
        <w:r>
          <w:t>36</w:t>
        </w:r>
        <w:r>
          <w:fldChar w:fldCharType="end"/>
        </w:r>
      </w:hyperlink>
    </w:p>
    <w:p>
      <w:pPr>
        <w:pStyle w:val="TOC2"/>
        <w:tabs>
          <w:tab w:val="right" w:leader="dot" w:pos="8306"/>
        </w:tabs>
      </w:pPr>
      <w:hyperlink w:anchor="_Toc1577" w:history="1">
        <w:r>
          <w:rPr>
            <w:rFonts w:ascii="仿宋" w:eastAsia="仿宋" w:hAnsi="仿宋" w:cs="仿宋" w:hint="eastAsia"/>
            <w:lang w:eastAsia="zh-CN"/>
          </w:rPr>
          <w:t>(八)、环境保护综合评价</w:t>
        </w:r>
        <w:r>
          <w:tab/>
        </w:r>
        <w:r>
          <w:fldChar w:fldCharType="begin"/>
        </w:r>
        <w:r>
          <w:instrText xml:space="preserve"> PAGEREF _Toc1577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83" w:history="1">
        <w:r>
          <w:rPr>
            <w:rFonts w:ascii="仿宋" w:eastAsia="仿宋" w:hAnsi="仿宋" w:cs="仿宋" w:hint="eastAsia"/>
            <w:lang w:eastAsia="zh-CN"/>
          </w:rPr>
          <w:t>十一、钻采装备项目社会影响</w:t>
        </w:r>
        <w:r>
          <w:tab/>
        </w:r>
        <w:r>
          <w:fldChar w:fldCharType="begin"/>
        </w:r>
        <w:r>
          <w:instrText xml:space="preserve"> PAGEREF _Toc3983 \h </w:instrText>
        </w:r>
        <w:r>
          <w:fldChar w:fldCharType="separate"/>
        </w:r>
        <w:r>
          <w:t>38</w:t>
        </w:r>
        <w:r>
          <w:fldChar w:fldCharType="end"/>
        </w:r>
      </w:hyperlink>
    </w:p>
    <w:p>
      <w:pPr>
        <w:pStyle w:val="TOC2"/>
        <w:tabs>
          <w:tab w:val="right" w:leader="dot" w:pos="8306"/>
        </w:tabs>
      </w:pPr>
      <w:hyperlink w:anchor="_Toc24809" w:history="1">
        <w:r>
          <w:rPr>
            <w:rFonts w:ascii="仿宋" w:eastAsia="仿宋" w:hAnsi="仿宋" w:cs="仿宋" w:hint="eastAsia"/>
            <w:lang w:eastAsia="zh-CN"/>
          </w:rPr>
          <w:t>(一)、社会责任与义务</w:t>
        </w:r>
        <w:r>
          <w:tab/>
        </w:r>
        <w:r>
          <w:fldChar w:fldCharType="begin"/>
        </w:r>
        <w:r>
          <w:instrText xml:space="preserve"> PAGEREF _Toc24809 \h </w:instrText>
        </w:r>
        <w:r>
          <w:fldChar w:fldCharType="separate"/>
        </w:r>
        <w:r>
          <w:t>38</w:t>
        </w:r>
        <w:r>
          <w:fldChar w:fldCharType="end"/>
        </w:r>
      </w:hyperlink>
    </w:p>
    <w:p>
      <w:pPr>
        <w:pStyle w:val="TOC2"/>
        <w:tabs>
          <w:tab w:val="right" w:leader="dot" w:pos="8306"/>
        </w:tabs>
      </w:pPr>
      <w:hyperlink w:anchor="_Toc29604" w:history="1">
        <w:r>
          <w:rPr>
            <w:rFonts w:ascii="仿宋" w:eastAsia="仿宋" w:hAnsi="仿宋" w:cs="仿宋" w:hint="eastAsia"/>
            <w:lang w:eastAsia="zh-CN"/>
          </w:rPr>
          <w:t>(二)、社会参与与沟通</w:t>
        </w:r>
        <w:r>
          <w:tab/>
        </w:r>
        <w:r>
          <w:fldChar w:fldCharType="begin"/>
        </w:r>
        <w:r>
          <w:instrText xml:space="preserve"> PAGEREF _Toc29604 \h </w:instrText>
        </w:r>
        <w:r>
          <w:fldChar w:fldCharType="separate"/>
        </w:r>
        <w:r>
          <w:t>39</w:t>
        </w:r>
        <w:r>
          <w:fldChar w:fldCharType="end"/>
        </w:r>
      </w:hyperlink>
    </w:p>
    <w:p>
      <w:pPr>
        <w:pStyle w:val="TOC1"/>
        <w:tabs>
          <w:tab w:val="right" w:leader="dot" w:pos="8306"/>
        </w:tabs>
      </w:pPr>
      <w:hyperlink w:anchor="_Toc30921" w:history="1">
        <w:r>
          <w:rPr>
            <w:rFonts w:ascii="仿宋" w:eastAsia="仿宋" w:hAnsi="仿宋" w:cs="仿宋" w:hint="eastAsia"/>
            <w:lang w:eastAsia="zh-CN"/>
          </w:rPr>
          <w:t>十二、生产安全保护</w:t>
        </w:r>
        <w:r>
          <w:tab/>
        </w:r>
        <w:r>
          <w:fldChar w:fldCharType="begin"/>
        </w:r>
        <w:r>
          <w:instrText xml:space="preserve"> PAGEREF _Toc30921 \h </w:instrText>
        </w:r>
        <w:r>
          <w:fldChar w:fldCharType="separate"/>
        </w:r>
        <w:r>
          <w:t>40</w:t>
        </w:r>
        <w:r>
          <w:fldChar w:fldCharType="end"/>
        </w:r>
      </w:hyperlink>
    </w:p>
    <w:p>
      <w:pPr>
        <w:pStyle w:val="TOC2"/>
        <w:tabs>
          <w:tab w:val="right" w:leader="dot" w:pos="8306"/>
        </w:tabs>
      </w:pPr>
      <w:hyperlink w:anchor="_Toc31817" w:history="1">
        <w:r>
          <w:rPr>
            <w:rFonts w:ascii="仿宋" w:eastAsia="仿宋" w:hAnsi="仿宋" w:cs="仿宋" w:hint="eastAsia"/>
            <w:lang w:eastAsia="zh-CN"/>
          </w:rPr>
          <w:t>(一)、消防安全</w:t>
        </w:r>
        <w:r>
          <w:tab/>
        </w:r>
        <w:r>
          <w:fldChar w:fldCharType="begin"/>
        </w:r>
        <w:r>
          <w:instrText xml:space="preserve"> PAGEREF _Toc31817 \h </w:instrText>
        </w:r>
        <w:r>
          <w:fldChar w:fldCharType="separate"/>
        </w:r>
        <w:r>
          <w:t>40</w:t>
        </w:r>
        <w:r>
          <w:fldChar w:fldCharType="end"/>
        </w:r>
      </w:hyperlink>
    </w:p>
    <w:p>
      <w:pPr>
        <w:pStyle w:val="TOC2"/>
        <w:tabs>
          <w:tab w:val="right" w:leader="dot" w:pos="8306"/>
        </w:tabs>
      </w:pPr>
      <w:hyperlink w:anchor="_Toc6193" w:history="1">
        <w:r>
          <w:rPr>
            <w:rFonts w:ascii="仿宋" w:eastAsia="仿宋" w:hAnsi="仿宋" w:cs="仿宋" w:hint="eastAsia"/>
            <w:lang w:eastAsia="zh-CN"/>
          </w:rPr>
          <w:t>(二)、防火防爆总图布置措施</w:t>
        </w:r>
        <w:r>
          <w:tab/>
        </w:r>
        <w:r>
          <w:fldChar w:fldCharType="begin"/>
        </w:r>
        <w:r>
          <w:instrText xml:space="preserve"> PAGEREF _Toc6193 \h </w:instrText>
        </w:r>
        <w:r>
          <w:fldChar w:fldCharType="separate"/>
        </w:r>
        <w:r>
          <w:t>41</w:t>
        </w:r>
        <w:r>
          <w:fldChar w:fldCharType="end"/>
        </w:r>
      </w:hyperlink>
    </w:p>
    <w:p>
      <w:pPr>
        <w:pStyle w:val="TOC2"/>
        <w:tabs>
          <w:tab w:val="right" w:leader="dot" w:pos="8306"/>
        </w:tabs>
      </w:pPr>
      <w:hyperlink w:anchor="_Toc29623" w:history="1">
        <w:r>
          <w:rPr>
            <w:rFonts w:ascii="仿宋" w:eastAsia="仿宋" w:hAnsi="仿宋" w:cs="仿宋" w:hint="eastAsia"/>
            <w:lang w:eastAsia="zh-CN"/>
          </w:rPr>
          <w:t>(三)、自然灾害防范措施</w:t>
        </w:r>
        <w:r>
          <w:tab/>
        </w:r>
        <w:r>
          <w:fldChar w:fldCharType="begin"/>
        </w:r>
        <w:r>
          <w:instrText xml:space="preserve"> PAGEREF _Toc29623 \h </w:instrText>
        </w:r>
        <w:r>
          <w:fldChar w:fldCharType="separate"/>
        </w:r>
        <w:r>
          <w:t>42</w:t>
        </w:r>
        <w:r>
          <w:fldChar w:fldCharType="end"/>
        </w:r>
      </w:hyperlink>
    </w:p>
    <w:p>
      <w:pPr>
        <w:pStyle w:val="TOC2"/>
        <w:tabs>
          <w:tab w:val="right" w:leader="dot" w:pos="8306"/>
        </w:tabs>
      </w:pPr>
      <w:hyperlink w:anchor="_Toc11289" w:history="1">
        <w:r>
          <w:rPr>
            <w:rFonts w:ascii="仿宋" w:eastAsia="仿宋" w:hAnsi="仿宋" w:cs="仿宋" w:hint="eastAsia"/>
            <w:lang w:eastAsia="zh-CN"/>
          </w:rPr>
          <w:t>(四)、安全色及安全标志使用要求</w:t>
        </w:r>
        <w:r>
          <w:tab/>
        </w:r>
        <w:r>
          <w:fldChar w:fldCharType="begin"/>
        </w:r>
        <w:r>
          <w:instrText xml:space="preserve"> PAGEREF _Toc11289 \h </w:instrText>
        </w:r>
        <w:r>
          <w:fldChar w:fldCharType="separate"/>
        </w:r>
        <w:r>
          <w:t>43</w:t>
        </w:r>
        <w:r>
          <w:fldChar w:fldCharType="end"/>
        </w:r>
      </w:hyperlink>
    </w:p>
    <w:p>
      <w:pPr>
        <w:pStyle w:val="TOC2"/>
        <w:tabs>
          <w:tab w:val="right" w:leader="dot" w:pos="8306"/>
        </w:tabs>
      </w:pPr>
      <w:hyperlink w:anchor="_Toc22533" w:history="1">
        <w:r>
          <w:rPr>
            <w:rFonts w:ascii="仿宋" w:eastAsia="仿宋" w:hAnsi="仿宋" w:cs="仿宋" w:hint="eastAsia"/>
            <w:lang w:eastAsia="zh-CN"/>
          </w:rPr>
          <w:t>(五)、防尘防毒措施</w:t>
        </w:r>
        <w:r>
          <w:tab/>
        </w:r>
        <w:r>
          <w:fldChar w:fldCharType="begin"/>
        </w:r>
        <w:r>
          <w:instrText xml:space="preserve"> PAGEREF _Toc22533 \h </w:instrText>
        </w:r>
        <w:r>
          <w:fldChar w:fldCharType="separate"/>
        </w:r>
        <w:r>
          <w:t>44</w:t>
        </w:r>
        <w:r>
          <w:fldChar w:fldCharType="end"/>
        </w:r>
      </w:hyperlink>
    </w:p>
    <w:p>
      <w:pPr>
        <w:pStyle w:val="TOC2"/>
        <w:tabs>
          <w:tab w:val="right" w:leader="dot" w:pos="8306"/>
        </w:tabs>
      </w:pPr>
      <w:hyperlink w:anchor="_Toc29497" w:history="1">
        <w:r>
          <w:rPr>
            <w:rFonts w:ascii="仿宋" w:eastAsia="仿宋" w:hAnsi="仿宋" w:cs="仿宋" w:hint="eastAsia"/>
            <w:lang w:eastAsia="zh-CN"/>
          </w:rPr>
          <w:t>(六)、防静电、触电防护及防雷措施</w:t>
        </w:r>
        <w:r>
          <w:tab/>
        </w:r>
        <w:r>
          <w:fldChar w:fldCharType="begin"/>
        </w:r>
        <w:r>
          <w:instrText xml:space="preserve"> PAGEREF _Toc29497 \h </w:instrText>
        </w:r>
        <w:r>
          <w:fldChar w:fldCharType="separate"/>
        </w:r>
        <w:r>
          <w:t>45</w:t>
        </w:r>
        <w:r>
          <w:fldChar w:fldCharType="end"/>
        </w:r>
      </w:hyperlink>
    </w:p>
    <w:p>
      <w:pPr>
        <w:pStyle w:val="TOC2"/>
        <w:tabs>
          <w:tab w:val="right" w:leader="dot" w:pos="8306"/>
        </w:tabs>
      </w:pPr>
      <w:hyperlink w:anchor="_Toc10782" w:history="1">
        <w:r>
          <w:rPr>
            <w:rFonts w:ascii="仿宋" w:eastAsia="仿宋" w:hAnsi="仿宋" w:cs="仿宋" w:hint="eastAsia"/>
            <w:lang w:eastAsia="zh-CN"/>
          </w:rPr>
          <w:t>(七)、机械设备安全保障措施</w:t>
        </w:r>
        <w:r>
          <w:tab/>
        </w:r>
        <w:r>
          <w:fldChar w:fldCharType="begin"/>
        </w:r>
        <w:r>
          <w:instrText xml:space="preserve"> PAGEREF _Toc10782 \h </w:instrText>
        </w:r>
        <w:r>
          <w:fldChar w:fldCharType="separate"/>
        </w:r>
        <w:r>
          <w:t>46</w:t>
        </w:r>
        <w:r>
          <w:fldChar w:fldCharType="end"/>
        </w:r>
      </w:hyperlink>
    </w:p>
    <w:p>
      <w:pPr>
        <w:pStyle w:val="TOC1"/>
        <w:tabs>
          <w:tab w:val="right" w:leader="dot" w:pos="8306"/>
        </w:tabs>
      </w:pPr>
      <w:hyperlink w:anchor="_Toc31648" w:history="1">
        <w:r>
          <w:rPr>
            <w:rFonts w:ascii="仿宋" w:eastAsia="仿宋" w:hAnsi="仿宋" w:cs="仿宋" w:hint="eastAsia"/>
            <w:lang w:eastAsia="zh-CN"/>
          </w:rPr>
          <w:t>十三、质量管理体系</w:t>
        </w:r>
        <w:r>
          <w:tab/>
        </w:r>
        <w:r>
          <w:fldChar w:fldCharType="begin"/>
        </w:r>
        <w:r>
          <w:instrText xml:space="preserve"> PAGEREF _Toc31648 \h </w:instrText>
        </w:r>
        <w:r>
          <w:fldChar w:fldCharType="separate"/>
        </w:r>
        <w:r>
          <w:t>48</w:t>
        </w:r>
        <w:r>
          <w:fldChar w:fldCharType="end"/>
        </w:r>
      </w:hyperlink>
    </w:p>
    <w:p>
      <w:pPr>
        <w:pStyle w:val="TOC2"/>
        <w:tabs>
          <w:tab w:val="right" w:leader="dot" w:pos="8306"/>
        </w:tabs>
      </w:pPr>
      <w:hyperlink w:anchor="_Toc13691" w:history="1">
        <w:r>
          <w:rPr>
            <w:rFonts w:ascii="仿宋" w:eastAsia="仿宋" w:hAnsi="仿宋" w:cs="仿宋" w:hint="eastAsia"/>
            <w:lang w:eastAsia="zh-CN"/>
          </w:rPr>
          <w:t>(一)、质量目标与方针</w:t>
        </w:r>
        <w:r>
          <w:tab/>
        </w:r>
        <w:r>
          <w:fldChar w:fldCharType="begin"/>
        </w:r>
        <w:r>
          <w:instrText xml:space="preserve"> PAGEREF _Toc13691 \h </w:instrText>
        </w:r>
        <w:r>
          <w:fldChar w:fldCharType="separate"/>
        </w:r>
        <w:r>
          <w:t>48</w:t>
        </w:r>
        <w:r>
          <w:fldChar w:fldCharType="end"/>
        </w:r>
      </w:hyperlink>
    </w:p>
    <w:p>
      <w:pPr>
        <w:pStyle w:val="TOC2"/>
        <w:tabs>
          <w:tab w:val="right" w:leader="dot" w:pos="8306"/>
        </w:tabs>
      </w:pPr>
      <w:hyperlink w:anchor="_Toc2549" w:history="1">
        <w:r>
          <w:rPr>
            <w:rFonts w:ascii="仿宋" w:eastAsia="仿宋" w:hAnsi="仿宋" w:cs="仿宋" w:hint="eastAsia"/>
            <w:lang w:eastAsia="zh-CN"/>
          </w:rPr>
          <w:t>(二)、质量管理责任</w:t>
        </w:r>
        <w:r>
          <w:tab/>
        </w:r>
        <w:r>
          <w:fldChar w:fldCharType="begin"/>
        </w:r>
        <w:r>
          <w:instrText xml:space="preserve"> PAGEREF _Toc2549 \h </w:instrText>
        </w:r>
        <w:r>
          <w:fldChar w:fldCharType="separate"/>
        </w:r>
        <w:r>
          <w:t>49</w:t>
        </w:r>
        <w:r>
          <w:fldChar w:fldCharType="end"/>
        </w:r>
      </w:hyperlink>
    </w:p>
    <w:p>
      <w:pPr>
        <w:pStyle w:val="TOC2"/>
        <w:tabs>
          <w:tab w:val="right" w:leader="dot" w:pos="8306"/>
        </w:tabs>
      </w:pPr>
      <w:hyperlink w:anchor="_Toc7892" w:history="1">
        <w:r>
          <w:rPr>
            <w:rFonts w:ascii="仿宋" w:eastAsia="仿宋" w:hAnsi="仿宋" w:cs="仿宋" w:hint="eastAsia"/>
            <w:lang w:eastAsia="zh-CN"/>
          </w:rPr>
          <w:t>(三)、质量管理体系文件</w:t>
        </w:r>
        <w:r>
          <w:tab/>
        </w:r>
        <w:r>
          <w:fldChar w:fldCharType="begin"/>
        </w:r>
        <w:r>
          <w:instrText xml:space="preserve"> PAGEREF _Toc7892 \h </w:instrText>
        </w:r>
        <w:r>
          <w:fldChar w:fldCharType="separate"/>
        </w:r>
        <w:r>
          <w:t>50</w:t>
        </w:r>
        <w:r>
          <w:fldChar w:fldCharType="end"/>
        </w:r>
      </w:hyperlink>
    </w:p>
    <w:p>
      <w:pPr>
        <w:pStyle w:val="TOC2"/>
        <w:tabs>
          <w:tab w:val="right" w:leader="dot" w:pos="8306"/>
        </w:tabs>
      </w:pPr>
      <w:hyperlink w:anchor="_Toc8191" w:history="1">
        <w:r>
          <w:rPr>
            <w:rFonts w:ascii="仿宋" w:eastAsia="仿宋" w:hAnsi="仿宋" w:cs="仿宋" w:hint="eastAsia"/>
            <w:lang w:eastAsia="zh-CN"/>
          </w:rPr>
          <w:t>(四)、质量培训与教育</w:t>
        </w:r>
        <w:r>
          <w:tab/>
        </w:r>
        <w:r>
          <w:fldChar w:fldCharType="begin"/>
        </w:r>
        <w:r>
          <w:instrText xml:space="preserve"> PAGEREF _Toc8191 \h </w:instrText>
        </w:r>
        <w:r>
          <w:fldChar w:fldCharType="separate"/>
        </w:r>
        <w:r>
          <w:t>52</w:t>
        </w:r>
        <w:r>
          <w:fldChar w:fldCharType="end"/>
        </w:r>
      </w:hyperlink>
    </w:p>
    <w:p>
      <w:pPr>
        <w:pStyle w:val="TOC2"/>
        <w:tabs>
          <w:tab w:val="right" w:leader="dot" w:pos="8306"/>
        </w:tabs>
      </w:pPr>
      <w:hyperlink w:anchor="_Toc14619" w:history="1">
        <w:r>
          <w:rPr>
            <w:rFonts w:ascii="仿宋" w:eastAsia="仿宋" w:hAnsi="仿宋" w:cs="仿宋" w:hint="eastAsia"/>
            <w:lang w:eastAsia="zh-CN"/>
          </w:rPr>
          <w:t>(五)、质量审核与评价</w:t>
        </w:r>
        <w:r>
          <w:tab/>
        </w:r>
        <w:r>
          <w:fldChar w:fldCharType="begin"/>
        </w:r>
        <w:r>
          <w:instrText xml:space="preserve"> PAGEREF _Toc14619 \h </w:instrText>
        </w:r>
        <w:r>
          <w:fldChar w:fldCharType="separate"/>
        </w:r>
        <w:r>
          <w:t>53</w:t>
        </w:r>
        <w:r>
          <w:fldChar w:fldCharType="end"/>
        </w:r>
      </w:hyperlink>
    </w:p>
    <w:p>
      <w:pPr>
        <w:pStyle w:val="TOC2"/>
        <w:tabs>
          <w:tab w:val="right" w:leader="dot" w:pos="8306"/>
        </w:tabs>
      </w:pPr>
      <w:hyperlink w:anchor="_Toc17439" w:history="1">
        <w:r>
          <w:rPr>
            <w:rFonts w:ascii="仿宋" w:eastAsia="仿宋" w:hAnsi="仿宋" w:cs="仿宋" w:hint="eastAsia"/>
            <w:lang w:eastAsia="zh-CN"/>
          </w:rPr>
          <w:t>(六)、不符合与纠正措施</w:t>
        </w:r>
        <w:r>
          <w:tab/>
        </w:r>
        <w:r>
          <w:fldChar w:fldCharType="begin"/>
        </w:r>
        <w:r>
          <w:instrText xml:space="preserve"> PAGEREF _Toc17439 \h </w:instrText>
        </w:r>
        <w:r>
          <w:fldChar w:fldCharType="separate"/>
        </w:r>
        <w:r>
          <w:t>55</w:t>
        </w:r>
        <w:r>
          <w:fldChar w:fldCharType="end"/>
        </w:r>
      </w:hyperlink>
    </w:p>
    <w:p>
      <w:pPr>
        <w:pStyle w:val="TOC1"/>
        <w:tabs>
          <w:tab w:val="right" w:leader="dot" w:pos="8306"/>
        </w:tabs>
      </w:pPr>
      <w:hyperlink w:anchor="_Toc23419" w:history="1">
        <w:r>
          <w:rPr>
            <w:rFonts w:ascii="仿宋" w:eastAsia="仿宋" w:hAnsi="仿宋" w:cs="仿宋" w:hint="eastAsia"/>
            <w:lang w:eastAsia="zh-CN"/>
          </w:rPr>
          <w:t>十四、风险识别与分类</w:t>
        </w:r>
        <w:r>
          <w:tab/>
        </w:r>
        <w:r>
          <w:fldChar w:fldCharType="begin"/>
        </w:r>
        <w:r>
          <w:instrText xml:space="preserve"> PAGEREF _Toc23419 \h </w:instrText>
        </w:r>
        <w:r>
          <w:fldChar w:fldCharType="separate"/>
        </w:r>
        <w:r>
          <w:t>56</w:t>
        </w:r>
        <w:r>
          <w:fldChar w:fldCharType="end"/>
        </w:r>
      </w:hyperlink>
    </w:p>
    <w:p>
      <w:pPr>
        <w:pStyle w:val="TOC2"/>
        <w:tabs>
          <w:tab w:val="right" w:leader="dot" w:pos="8306"/>
        </w:tabs>
      </w:pPr>
      <w:hyperlink w:anchor="_Toc31199" w:history="1">
        <w:r>
          <w:rPr>
            <w:rFonts w:ascii="仿宋" w:eastAsia="仿宋" w:hAnsi="仿宋" w:cs="仿宋" w:hint="eastAsia"/>
            <w:lang w:eastAsia="zh-CN"/>
          </w:rPr>
          <w:t>(一)、风险识别</w:t>
        </w:r>
        <w:r>
          <w:tab/>
        </w:r>
        <w:r>
          <w:fldChar w:fldCharType="begin"/>
        </w:r>
        <w:r>
          <w:instrText xml:space="preserve"> PAGEREF _Toc31199 \h </w:instrText>
        </w:r>
        <w:r>
          <w:fldChar w:fldCharType="separate"/>
        </w:r>
        <w:r>
          <w:t>56</w:t>
        </w:r>
        <w:r>
          <w:fldChar w:fldCharType="end"/>
        </w:r>
      </w:hyperlink>
    </w:p>
    <w:p>
      <w:pPr>
        <w:pStyle w:val="TOC2"/>
        <w:tabs>
          <w:tab w:val="right" w:leader="dot" w:pos="8306"/>
        </w:tabs>
      </w:pPr>
      <w:hyperlink w:anchor="_Toc2105" w:history="1">
        <w:r>
          <w:rPr>
            <w:rFonts w:ascii="仿宋" w:eastAsia="仿宋" w:hAnsi="仿宋" w:cs="仿宋" w:hint="eastAsia"/>
            <w:lang w:eastAsia="zh-CN"/>
          </w:rPr>
          <w:t>(二)、风险分类</w:t>
        </w:r>
        <w:r>
          <w:tab/>
        </w:r>
        <w:r>
          <w:fldChar w:fldCharType="begin"/>
        </w:r>
        <w:r>
          <w:instrText xml:space="preserve"> PAGEREF _Toc2105 \h </w:instrText>
        </w:r>
        <w:r>
          <w:fldChar w:fldCharType="separate"/>
        </w:r>
        <w:r>
          <w:t>57</w:t>
        </w:r>
        <w:r>
          <w:fldChar w:fldCharType="end"/>
        </w:r>
      </w:hyperlink>
    </w:p>
    <w:p>
      <w:pPr>
        <w:pStyle w:val="TOC1"/>
        <w:tabs>
          <w:tab w:val="right" w:leader="dot" w:pos="8306"/>
        </w:tabs>
      </w:pPr>
      <w:hyperlink w:anchor="_Toc7116" w:history="1">
        <w:r>
          <w:rPr>
            <w:rFonts w:ascii="仿宋" w:eastAsia="仿宋" w:hAnsi="仿宋" w:cs="仿宋" w:hint="eastAsia"/>
            <w:lang w:eastAsia="zh-CN"/>
          </w:rPr>
          <w:t>十五、钻采装备项目实施保障措施</w:t>
        </w:r>
        <w:r>
          <w:tab/>
        </w:r>
        <w:r>
          <w:fldChar w:fldCharType="begin"/>
        </w:r>
        <w:r>
          <w:instrText xml:space="preserve"> PAGEREF _Toc7116 \h </w:instrText>
        </w:r>
        <w:r>
          <w:fldChar w:fldCharType="separate"/>
        </w:r>
        <w:r>
          <w:t>59</w:t>
        </w:r>
        <w:r>
          <w:fldChar w:fldCharType="end"/>
        </w:r>
      </w:hyperlink>
    </w:p>
    <w:p>
      <w:pPr>
        <w:pStyle w:val="TOC2"/>
        <w:tabs>
          <w:tab w:val="right" w:leader="dot" w:pos="8306"/>
        </w:tabs>
      </w:pPr>
      <w:hyperlink w:anchor="_Toc29601" w:history="1">
        <w:r>
          <w:rPr>
            <w:rFonts w:ascii="仿宋" w:eastAsia="仿宋" w:hAnsi="仿宋" w:cs="仿宋" w:hint="eastAsia"/>
            <w:lang w:eastAsia="zh-CN"/>
          </w:rPr>
          <w:t>(一)、钻采装备项目实施保障机制</w:t>
        </w:r>
        <w:r>
          <w:tab/>
        </w:r>
        <w:r>
          <w:fldChar w:fldCharType="begin"/>
        </w:r>
        <w:r>
          <w:instrText xml:space="preserve"> PAGEREF _Toc29601 \h </w:instrText>
        </w:r>
        <w:r>
          <w:fldChar w:fldCharType="separate"/>
        </w:r>
        <w:r>
          <w:t>59</w:t>
        </w:r>
        <w:r>
          <w:fldChar w:fldCharType="end"/>
        </w:r>
      </w:hyperlink>
    </w:p>
    <w:p>
      <w:pPr>
        <w:pStyle w:val="TOC2"/>
        <w:tabs>
          <w:tab w:val="right" w:leader="dot" w:pos="8306"/>
        </w:tabs>
      </w:pPr>
      <w:hyperlink w:anchor="_Toc2344" w:history="1">
        <w:r>
          <w:rPr>
            <w:rFonts w:ascii="仿宋" w:eastAsia="仿宋" w:hAnsi="仿宋" w:cs="仿宋" w:hint="eastAsia"/>
            <w:lang w:eastAsia="zh-CN"/>
          </w:rPr>
          <w:t>(二)、钻采装备项目法律合规要求</w:t>
        </w:r>
        <w:r>
          <w:tab/>
        </w:r>
        <w:r>
          <w:fldChar w:fldCharType="begin"/>
        </w:r>
        <w:r>
          <w:instrText xml:space="preserve"> PAGEREF _Toc2344 \h </w:instrText>
        </w:r>
        <w:r>
          <w:fldChar w:fldCharType="separate"/>
        </w:r>
        <w:r>
          <w:t>62</w:t>
        </w:r>
        <w:r>
          <w:fldChar w:fldCharType="end"/>
        </w:r>
      </w:hyperlink>
    </w:p>
    <w:p>
      <w:pPr>
        <w:pStyle w:val="TOC2"/>
        <w:tabs>
          <w:tab w:val="right" w:leader="dot" w:pos="8306"/>
        </w:tabs>
      </w:pPr>
      <w:hyperlink w:anchor="_Toc13165" w:history="1">
        <w:r>
          <w:rPr>
            <w:rFonts w:ascii="仿宋" w:eastAsia="仿宋" w:hAnsi="仿宋" w:cs="仿宋" w:hint="eastAsia"/>
            <w:lang w:eastAsia="zh-CN"/>
          </w:rPr>
          <w:t>(三)、钻采装备项目合同管理与法律事务</w:t>
        </w:r>
        <w:r>
          <w:tab/>
        </w:r>
        <w:r>
          <w:fldChar w:fldCharType="begin"/>
        </w:r>
        <w:r>
          <w:instrText xml:space="preserve"> PAGEREF _Toc13165 \h </w:instrText>
        </w:r>
        <w:r>
          <w:fldChar w:fldCharType="separate"/>
        </w:r>
        <w:r>
          <w:t>66</w:t>
        </w:r>
        <w:r>
          <w:fldChar w:fldCharType="end"/>
        </w:r>
      </w:hyperlink>
    </w:p>
    <w:p>
      <w:pPr>
        <w:pStyle w:val="TOC2"/>
        <w:tabs>
          <w:tab w:val="right" w:leader="dot" w:pos="8306"/>
        </w:tabs>
      </w:pPr>
      <w:hyperlink w:anchor="_Toc28226" w:history="1">
        <w:r>
          <w:rPr>
            <w:rFonts w:ascii="仿宋" w:eastAsia="仿宋" w:hAnsi="仿宋" w:cs="仿宋" w:hint="eastAsia"/>
            <w:lang w:eastAsia="zh-CN"/>
          </w:rPr>
          <w:t>(四)、钻采装备项目知识产权保护策略</w:t>
        </w:r>
        <w:r>
          <w:tab/>
        </w:r>
        <w:r>
          <w:fldChar w:fldCharType="begin"/>
        </w:r>
        <w:r>
          <w:instrText xml:space="preserve"> PAGEREF _Toc28226 \h </w:instrText>
        </w:r>
        <w:r>
          <w:fldChar w:fldCharType="separate"/>
        </w:r>
        <w:r>
          <w:t>73</w:t>
        </w:r>
        <w:r>
          <w:fldChar w:fldCharType="end"/>
        </w:r>
      </w:hyperlink>
    </w:p>
    <w:p>
      <w:pPr>
        <w:pStyle w:val="TOC1"/>
        <w:tabs>
          <w:tab w:val="right" w:leader="dot" w:pos="8306"/>
        </w:tabs>
      </w:pPr>
      <w:hyperlink w:anchor="_Toc25155" w:history="1">
        <w:r>
          <w:rPr>
            <w:rFonts w:ascii="仿宋" w:eastAsia="仿宋" w:hAnsi="仿宋" w:cs="仿宋" w:hint="eastAsia"/>
            <w:lang w:eastAsia="zh-CN"/>
          </w:rPr>
          <w:t>十六、钻采装备项目工程方案分析</w:t>
        </w:r>
        <w:r>
          <w:tab/>
        </w:r>
        <w:r>
          <w:fldChar w:fldCharType="begin"/>
        </w:r>
        <w:r>
          <w:instrText xml:space="preserve"> PAGEREF _Toc25155 \h </w:instrText>
        </w:r>
        <w:r>
          <w:fldChar w:fldCharType="separate"/>
        </w:r>
        <w:r>
          <w:t>75</w:t>
        </w:r>
        <w:r>
          <w:fldChar w:fldCharType="end"/>
        </w:r>
      </w:hyperlink>
    </w:p>
    <w:p>
      <w:pPr>
        <w:pStyle w:val="TOC2"/>
        <w:tabs>
          <w:tab w:val="right" w:leader="dot" w:pos="8306"/>
        </w:tabs>
      </w:pPr>
      <w:hyperlink w:anchor="_Toc25715" w:history="1">
        <w:r>
          <w:rPr>
            <w:rFonts w:ascii="仿宋" w:eastAsia="仿宋" w:hAnsi="仿宋" w:cs="仿宋" w:hint="eastAsia"/>
            <w:lang w:eastAsia="zh-CN"/>
          </w:rPr>
          <w:t>(一)、建筑工程设计原则</w:t>
        </w:r>
        <w:r>
          <w:tab/>
        </w:r>
        <w:r>
          <w:fldChar w:fldCharType="begin"/>
        </w:r>
        <w:r>
          <w:instrText xml:space="preserve"> PAGEREF _Toc25715 \h </w:instrText>
        </w:r>
        <w:r>
          <w:fldChar w:fldCharType="separate"/>
        </w:r>
        <w:r>
          <w:t>75</w:t>
        </w:r>
        <w:r>
          <w:fldChar w:fldCharType="end"/>
        </w:r>
      </w:hyperlink>
    </w:p>
    <w:p>
      <w:pPr>
        <w:pStyle w:val="TOC2"/>
        <w:tabs>
          <w:tab w:val="right" w:leader="dot" w:pos="8306"/>
        </w:tabs>
      </w:pPr>
      <w:hyperlink w:anchor="_Toc8250" w:history="1">
        <w:r>
          <w:rPr>
            <w:rFonts w:ascii="仿宋" w:eastAsia="仿宋" w:hAnsi="仿宋" w:cs="仿宋" w:hint="eastAsia"/>
            <w:lang w:eastAsia="zh-CN"/>
          </w:rPr>
          <w:t>(二)、土建工程建设指标</w:t>
        </w:r>
        <w:r>
          <w:tab/>
        </w:r>
        <w:r>
          <w:fldChar w:fldCharType="begin"/>
        </w:r>
        <w:r>
          <w:instrText xml:space="preserve"> PAGEREF _Toc8250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831"/>
      <w:r>
        <w:rPr>
          <w:rFonts w:ascii="仿宋" w:eastAsia="仿宋" w:hAnsi="仿宋" w:cs="仿宋" w:hint="eastAsia"/>
          <w:sz w:val="28"/>
          <w:lang w:eastAsia="zh-CN"/>
        </w:rPr>
        <w:t>一、钻采装备项目可持续发展</w:t>
      </w:r>
      <w:bookmarkEnd w:id="2"/>
    </w:p>
    <w:p>
      <w:pPr>
        <w:pStyle w:val="Heading2"/>
        <w:rPr>
          <w:rFonts w:ascii="仿宋" w:eastAsia="仿宋" w:hAnsi="仿宋" w:cs="仿宋" w:hint="eastAsia"/>
          <w:lang w:eastAsia="zh-CN"/>
        </w:rPr>
      </w:pPr>
      <w:bookmarkStart w:id="3" w:name="_Toc2230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采装备项目中，钻采装备项目团队着眼于未来，明确了可持续发展的战略方向。制定的具体可持续发展目标包括降低资源使用、采用环保技术、最大化社会效益等。这一步骤不仅有助于钻采装备项目在环保和社会责任方面达到最高标准，也为未来提供了明确的指引，确保钻采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可持续实践的融入钻采装备项目管理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钻采装备项目管理周期。从钻采装备项目规划开始，钻采装备项目团队就考虑了环境和社会的因素。在执行阶段，钻采装备项目团队积极推动绿色技术的应用，优化资源利用。此外，关注员工的社会责任，通过培训和沟通活动提高员工对可持续发展的认知，使他们能够在日常工作中践行可持续实践。这些举措不仅为钻采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80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扎根于钻采装备项目的可持续发展理念，我们深信环保与社会责任是钻采装备项目成功的关键支柱。在钻采装备项目的每一步，我们都致力于通过创新和实践，履行对环境和社会的坚定责任。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团队通过引入先进的环保技术、建立高效的废物处理系统以及推动能源节约措施，积极履行环保责任。定期的环保监测和评估确保钻采装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不仅致力于自身可持续发展，还注重对社会的回馈。通过支持社区钻采装备项目、参与慈善事业、提供培训机会等方式，钻采装备项目积极履行社会责任。与当地社区建立积极互动，关注员工的工作与生活平衡，以及员工的身心健康，是钻采装备项目在社会责任层面的关键举措。这样的实践不仅增强了钻采装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717"/>
      <w:r>
        <w:rPr>
          <w:rFonts w:ascii="仿宋" w:eastAsia="仿宋" w:hAnsi="仿宋" w:cs="仿宋" w:hint="eastAsia"/>
          <w:sz w:val="28"/>
          <w:lang w:eastAsia="zh-CN"/>
        </w:rPr>
        <w:t>二、钻采装备项目绩效评估</w:t>
      </w:r>
      <w:bookmarkEnd w:id="5"/>
    </w:p>
    <w:p>
      <w:pPr>
        <w:pStyle w:val="Heading2"/>
        <w:rPr>
          <w:rFonts w:ascii="仿宋" w:eastAsia="仿宋" w:hAnsi="仿宋" w:cs="仿宋" w:hint="eastAsia"/>
          <w:lang w:eastAsia="zh-CN"/>
        </w:rPr>
      </w:pPr>
      <w:bookmarkStart w:id="6" w:name="_Toc3197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钻采装备项目中，我们设计了一套全面的绩效评估指标，以确保钻采装备项目的可控和成功交付。这些指标跨足钻采装备项目目标、成本、进度和质量等多个维度，为我们提供了全面洞察钻采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目标达成率是我们关注的首要指标。我们设定了明确的目标，并通过定期监测和评估，迅速发现并应对潜在的目标偏差。这为钻采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成本绩效是另一个核心关注点。通过实际成本与预算成本的对比分析，我们深入了解成本差异的原因，及时调整资源分配，保持钻采装备项目在经济效益方面的合理水平。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进度作为关键的绩效指标之一，得到了精心的关注。我们制定了详细的钻采装备项目进度计划，并设立了进度符合度指标，确保实际进度与计划进度保持一致。这使我们能够快速发现和解决潜在的进度问题，保持钻采装备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钻采装备项目绩效的不可或缺的一环。我们引入了一系列的质量标准和客户满意度指标，以确保钻采装备项目交付的成果在质量上达到或超越预期水平。通过持续监测这些指标，我们努力提升钻采装备项目整体质量水平，为钻采装备项目的成功交付提供有力保障。通过这些科学且全面的绩效评估，我们能够更好地引导钻采装备项目的持续改进，确保钻采装备项目目标的顺利达成。</w:t>
      </w:r>
    </w:p>
    <w:p>
      <w:pPr>
        <w:pStyle w:val="Heading2"/>
        <w:ind w:firstLine="560" w:firstLineChars="200"/>
        <w:rPr>
          <w:rFonts w:ascii="仿宋" w:eastAsia="仿宋" w:hAnsi="仿宋" w:cs="仿宋" w:hint="eastAsia"/>
          <w:sz w:val="28"/>
          <w:lang w:eastAsia="zh-CN"/>
        </w:rPr>
      </w:pPr>
      <w:bookmarkStart w:id="7" w:name="_Toc935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绩效评估是钻采装备项目中的关键环节，为确保钻采装备项目达到预期目标，我们采用了多层次、多维度的绩效评估方法。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钻采装备项目的战略目标对齐，确保每个决策和行动都与钻采装备项目整体目标保持一致。团队会定期召开战略对齐会议，审视当前工作与钻采装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钻采装备项目进度、质量、成本和风险等方面。这些指标通过数据收集和分析，为钻采装备项目管理团队提供了客观的评估依据。例如，我们通过钻采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绩效评估不仅仅停留在钻采装备项目内部，还考虑了钻采装备项目对外部环境的影响。我们定期进行干系人满意度调查，以了解各利益相关方对钻采装备项目的期望和满意度，并及时做出调整。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这种多层次、多角度的绩效评估方法，使得我们能够全面了解钻采装备项目的运行状态，及时做出调整，确保钻采装备项目在不断变化的环境中保持稳健前行。</w:t>
      </w:r>
    </w:p>
    <w:p>
      <w:pPr>
        <w:pStyle w:val="Heading2"/>
        <w:ind w:firstLine="560" w:firstLineChars="200"/>
        <w:rPr>
          <w:rFonts w:ascii="仿宋" w:eastAsia="仿宋" w:hAnsi="仿宋" w:cs="仿宋" w:hint="eastAsia"/>
          <w:sz w:val="28"/>
          <w:lang w:eastAsia="zh-CN"/>
        </w:rPr>
      </w:pPr>
      <w:bookmarkStart w:id="8" w:name="_Toc649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为了确保钻采装备项目的有效管理和不断优化，我们采用了精心设计的绩效评估周期。这个周期旨在实现灵活、实时和全面的评估，以适应钻采装备项目执行中的各种挑战。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钻采装备项目的不同需求，分为短期、中期和长期。短期评估关注每个迭代或工作周期，以及时发现和解决当前任务中的问题。中期评估涵盖几个迭代，深入了解整体钻采装备项目的趋势和性能。长期评估则着眼于整个钻采装备项目阶段，确保钻采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钻采装备项目管理工具和协作平台，团队成员能够随时更新和分享钻采装备项目数据。这种实时性的反馈机制使我们能够及时察觉潜在问题，快速调整，保持钻采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钻采装备项目的决策制定密不可分。每个周期的钻采装备项目回顾会议成为集体总结经验、识别问题深层次原因并找到创新解决方案的平台。这种定期的反思与调整机制使钻采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1315"/>
      <w:r>
        <w:rPr>
          <w:rFonts w:ascii="仿宋" w:eastAsia="仿宋" w:hAnsi="仿宋" w:cs="仿宋" w:hint="eastAsia"/>
          <w:sz w:val="28"/>
          <w:lang w:eastAsia="zh-CN"/>
        </w:rPr>
        <w:t>三、钻采装备项目危机管理</w:t>
      </w:r>
      <w:bookmarkEnd w:id="9"/>
    </w:p>
    <w:p>
      <w:pPr>
        <w:pStyle w:val="Heading2"/>
        <w:rPr>
          <w:rFonts w:ascii="仿宋" w:eastAsia="仿宋" w:hAnsi="仿宋" w:cs="仿宋" w:hint="eastAsia"/>
          <w:lang w:eastAsia="zh-CN"/>
        </w:rPr>
      </w:pPr>
      <w:bookmarkStart w:id="10" w:name="_Toc2077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钻采装备项目危机管理中，危机预警与识别是确保钻采装备项目稳健运行的核心步骤。通过建立全面的监测机制，钻采装备项目团队旨在及时发现和理解潜在的风险和危机因素，以便采取及时的预防和应对措施，确保钻采装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首先，通过深入的风险评估，钻采装备项目团队全面分析了整个钻采装备项目和各个阶段可能存在的威胁。这包括准确评估每个潜在风险的发生概率和可能影响的程度，为后续危机预警提供了有力支持。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钻采装备项目团队着重于明确定义钻采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钻采装备项目进展的持续监控，团队能够及时发现潜在问题并作出迅速反应。钻采装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在这一阶段，团队的专业素养和反应速度将发挥至关重要的作用，以确保潜在危机能够在初期得到有效的处理，最大程度地减轻负面影响。通过危机预警与识别，钻采装备项目得以更有序、可控地推进。</w:t>
      </w:r>
    </w:p>
    <w:p>
      <w:pPr>
        <w:pStyle w:val="Heading2"/>
        <w:ind w:firstLine="560" w:firstLineChars="200"/>
        <w:rPr>
          <w:rFonts w:ascii="仿宋" w:eastAsia="仿宋" w:hAnsi="仿宋" w:cs="仿宋" w:hint="eastAsia"/>
          <w:sz w:val="28"/>
          <w:lang w:eastAsia="zh-CN"/>
        </w:rPr>
      </w:pPr>
      <w:bookmarkStart w:id="11" w:name="_Toc3068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在危机发生时，钻采装备项目团队立即行动，成立了应急小组。该小组的任务是迅速制定并实施紧急应对措施，以最小化潜在损失。以下是采取的主要措施：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暂停钻采装备项目进度：为遏制危机蔓延，钻采装备项目暂时停止进行，以便全面评估当前状况。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资源重新分配：重新评估钻采装备项目资源的分配，确保最大限度地减小损失。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实时沟通：与关键利益相关者建立实时沟通机制，向他们传递钻采装备项目危机的实际状况，保障钻采装备项目核心利益。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在紧急应对的同时，钻采装备项目团队强调了团队协作和有效沟通的重要性。以下是团队协作的关键举措：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信息共享机制：建立了信息共享平台，确保团队成员能够及时获取钻采装备项目危机的实时信息。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领导者沟通：钻采装备项目领导者通过定期会议和即时沟通工具，指导团队应对危机，保持团队稳定运行。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随着危机得到初步控制，钻采装备项目团队转向制定恢复计划，以确保钻采装备项目能够从中迅速恢复。主要恢复计划包括：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修复受损的进度计划：重新评估钻采装备项目进度，制定修复计划，确保钻采装备项目尽快回归正常进程。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重新调整资源分配：优化资源分配，确保钻采装备项目在有限资源下高效运转。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风险管理机制加强：对钻采装备项目风险进行全面评估，制定更强化的风险管理策略，以预防未来可能的危机。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1112"/>
      <w:r>
        <w:rPr>
          <w:rFonts w:ascii="仿宋" w:eastAsia="仿宋" w:hAnsi="仿宋" w:cs="仿宋" w:hint="eastAsia"/>
          <w:sz w:val="28"/>
          <w:lang w:eastAsia="zh-CN"/>
        </w:rPr>
        <w:t>四、钻采装备项目建设单位说明</w:t>
      </w:r>
      <w:bookmarkEnd w:id="12"/>
    </w:p>
    <w:p>
      <w:pPr>
        <w:pStyle w:val="Heading2"/>
        <w:rPr>
          <w:rFonts w:ascii="仿宋" w:eastAsia="仿宋" w:hAnsi="仿宋" w:cs="仿宋" w:hint="eastAsia"/>
          <w:lang w:eastAsia="zh-CN"/>
        </w:rPr>
      </w:pPr>
      <w:bookmarkStart w:id="13" w:name="_Toc27867"/>
      <w:r>
        <w:rPr>
          <w:rFonts w:ascii="仿宋" w:eastAsia="仿宋" w:hAnsi="仿宋" w:cs="仿宋" w:hint="eastAsia"/>
          <w:lang w:eastAsia="zh-CN"/>
        </w:rPr>
        <w:t>(一)、钻采装备项目承办单位基本情况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377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钻采装备项目承办单位的XXXX，我们着眼于实现可持续的经济效益。通过技术创新和解决方案的提供，公司预计在钻采装备项目执行期间将获得可观的收入增长。这一收入来源主要包括钻采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同时，我们注重成本控制和效率提升，以确保钻采装备项目的可持续盈利。透过精细的管理和资源优化，公司期望实现钻采装备项目利润最大化。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钻采装备项目实施进行全面的投资评估，包括钻采装备项目启动阶段的资金投入和后续运营成本。通过对钻采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钻采装备项目实施过程中具备足够的资金流动性，公司将进行详尽的现金流分析。这包括资金需求的合理预测、钻采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2016"/>
      <w:r>
        <w:rPr>
          <w:rFonts w:ascii="仿宋" w:eastAsia="仿宋" w:hAnsi="仿宋" w:cs="仿宋" w:hint="eastAsia"/>
          <w:sz w:val="28"/>
          <w:lang w:eastAsia="zh-CN"/>
        </w:rPr>
        <w:t>五、钻采装备项目建设背景及必要性分析</w:t>
      </w:r>
      <w:bookmarkEnd w:id="15"/>
    </w:p>
    <w:p>
      <w:pPr>
        <w:pStyle w:val="Heading2"/>
        <w:rPr>
          <w:rFonts w:ascii="仿宋" w:eastAsia="仿宋" w:hAnsi="仿宋" w:cs="仿宋" w:hint="eastAsia"/>
          <w:lang w:eastAsia="zh-CN"/>
        </w:rPr>
      </w:pPr>
      <w:bookmarkStart w:id="16" w:name="_Toc22914"/>
      <w:r>
        <w:rPr>
          <w:rFonts w:ascii="仿宋" w:eastAsia="仿宋" w:hAnsi="仿宋" w:cs="仿宋" w:hint="eastAsia"/>
          <w:lang w:eastAsia="zh-CN"/>
        </w:rPr>
        <w:t>(一)、钻采装备项目背景分析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钻采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钻采装备项目在这个潮流中的定位。同时，我们将关注行业内涌现的新兴机遇，以便钻采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钻采装备项目提供了强大的发展动力。我们将聚焦于行业内最新的技术发展趋势，包括但不限于人工智能、大数据分析、物联网等领域。通过深度的技术研究，我们将确保钻采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钻采装备项目发展的源泉。我们将投入更多的精力对市场需求进行深入剖析，超越表面的需求，深入挖掘潜在的市场痛点和机遇。通过对市场需求的细致了解，钻采装备项目将更有针对性地设计解决方案，满足市场的多样化需求，从而更好地促进钻采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钻采装备项目战略至关重要。我们将对竞争态势进行更为深入的分析，包括但不限于市场份额、产品特点、客户满意度等多个维度。通过深度的竞争分析，钻采装备项目将能够更准确地把握市场脉搏，制定具有竞争力的钻采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钻采装备项目的发展具有直接的影响。我们将进行更为全面的法规和政策分析，了解行业发展中的潜在法律风险和合规挑战。通过充分了解和遵守相关法规，钻采装备项目将确保在法律框架内合法合规运营，为钻采装备项目的稳健发展提供有力支持。</w:t>
      </w:r>
    </w:p>
    <w:p>
      <w:pPr>
        <w:pStyle w:val="Heading2"/>
        <w:ind w:firstLine="560" w:firstLineChars="200"/>
        <w:rPr>
          <w:rFonts w:ascii="仿宋" w:eastAsia="仿宋" w:hAnsi="仿宋" w:cs="仿宋" w:hint="eastAsia"/>
          <w:sz w:val="28"/>
          <w:lang w:eastAsia="zh-CN"/>
        </w:rPr>
      </w:pPr>
      <w:bookmarkStart w:id="17" w:name="_Toc25355"/>
      <w:r>
        <w:rPr>
          <w:rFonts w:ascii="仿宋" w:eastAsia="仿宋" w:hAnsi="仿宋" w:cs="仿宋" w:hint="eastAsia"/>
          <w:sz w:val="28"/>
          <w:lang w:eastAsia="zh-CN"/>
        </w:rPr>
        <w:t>(二)、钻采装备项目建设必要性分析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钻采装备项目建设的迫切性源于对行业发展趋势的深刻洞察。我们正处于一个行业变革的时代，科技创新、数字化转型成为企业发展的关键动力。钻采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建设不仅仅是为了跟上潮流，更是为了通过技术创新推动企业的持续发展。通过引入先进的技术和解决方案，钻采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钻采装备项目的建设成为必然选择，通过提高产品质量、拓展服务领域，从而在竞争中获得更多的机会。钻采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钻采装备项目建设的必要性体现在对客户需求更精准的满足。通过钻采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钻采装备项目建设的背后是对企业持续创新的追求。只有通过不断创新，企业才能在竞争中立于不败之地。钻采装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0291"/>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6559"/>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钻采装备项目的主要产品是XXXX，预计年产值为XXX万元。这一产品在市场中占据着重要的地位，其广泛的应用范围使得该钻采装备项目的市场前景非常广阔。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钻采装备项目的xxx产品作为重要的原材料之一，将在多个领域发挥关键作用。其在建筑、交通、能源等方面的广泛应用将为整个产业链提供强大的支持，形成产业协同效应。钻采装备项目的年产值XXX万XXX万XXX万万元不仅反映了其在市场上的巨大潜力，更预示着它对国民经济的积极贡献。这种关联度高、涉及面广的产业关系，使得该钻采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4126"/>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总征地面积为XXXX平方米，相当于约XX.XX亩，其中净用地面积为XXXX平方米，红线范围内相当于约XX.XX亩。这一用地规模充分考虑了钻采装备项目的建设需求，保障了钻采装备项目在合适的空间内得以充分发展。钻采装备项目规划的总建筑面积为XXXX平方米，其中主体工程建设占XXXX平方米，计容建筑面积达XXXX平方米。预计建筑工程的投资将达到XXXX万元，为钻采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计划购置的设备共计XXXX台（套），设备购置费用为XXXX万元。这一设备购置计划充分考虑到钻采装备项目的生产需求和技术要求，确保了钻采装备项目在生产运营中具备先进的技术装备和高效的生产能力。设备的合理配置将为钻采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计划总投资为XXXX万元，预计年实现营业收入为XXXX万元。这一产能规模的设定旨在确保钻采装备项目能够在投资与回报之间取得平衡，实现长期可持续的发展。钻采装备项目的总投资充分考虑到各个方面的需求，包括用地建设、设备购置等多个环节，以确保钻采装备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https://d.book118.com/927102013142006025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2D7410"/>
    <w:rsid w:val="2E2D74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102013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2024-01-03T21:02:00Z</dcterms:created>
  <dcterms:modified xsi:type="dcterms:W3CDTF">2024-01-03T21:03:14Z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25643AD030DC4A1487ADE23D891B95DB_11</vt:lpwstr>
  </property>
  <property fmtid="{D5CDD505-2E9C-101B-9397-08002B2CF9AE}" pid="3" name="KSOProductBuildVer">
    <vt:lpwstr>2052-12.1.0.16120</vt:lpwstr>
  </property>
</Properties>
</file>