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地震勘探数据处理系统项目构思建设方案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 w:history="1">
        <w:r>
          <w:rPr>
            <w:rFonts w:ascii="仿宋" w:eastAsia="仿宋" w:hAnsi="仿宋" w:cs="仿宋" w:hint="eastAsia"/>
            <w:lang w:eastAsia="zh-CN"/>
          </w:rPr>
          <w:t>前言</w:t>
        </w:r>
        <w:r>
          <w:tab/>
        </w:r>
        <w:r>
          <w:fldChar w:fldCharType="begin"/>
        </w:r>
        <w:r>
          <w:instrText xml:space="preserve"> PAGEREF _Toc3115 \h </w:instrText>
        </w:r>
        <w:r>
          <w:fldChar w:fldCharType="separate"/>
        </w:r>
        <w:r>
          <w:t>3</w:t>
        </w:r>
        <w:r>
          <w:fldChar w:fldCharType="end"/>
        </w:r>
      </w:hyperlink>
    </w:p>
    <w:p>
      <w:pPr>
        <w:pStyle w:val="TOC1"/>
        <w:tabs>
          <w:tab w:val="right" w:leader="dot" w:pos="8306"/>
        </w:tabs>
      </w:pPr>
      <w:hyperlink w:anchor="_Toc30648" w:history="1">
        <w:r>
          <w:rPr>
            <w:rFonts w:ascii="仿宋" w:eastAsia="仿宋" w:hAnsi="仿宋" w:cs="仿宋" w:hint="eastAsia"/>
            <w:lang w:eastAsia="zh-CN"/>
          </w:rPr>
          <w:t>一、环境和生态影响分析</w:t>
        </w:r>
        <w:r>
          <w:tab/>
        </w:r>
        <w:r>
          <w:fldChar w:fldCharType="begin"/>
        </w:r>
        <w:r>
          <w:instrText xml:space="preserve"> PAGEREF _Toc30648 \h </w:instrText>
        </w:r>
        <w:r>
          <w:fldChar w:fldCharType="separate"/>
        </w:r>
        <w:r>
          <w:t>3</w:t>
        </w:r>
        <w:r>
          <w:fldChar w:fldCharType="end"/>
        </w:r>
      </w:hyperlink>
    </w:p>
    <w:p>
      <w:pPr>
        <w:pStyle w:val="TOC2"/>
        <w:tabs>
          <w:tab w:val="right" w:leader="dot" w:pos="8306"/>
        </w:tabs>
      </w:pPr>
      <w:hyperlink w:anchor="_Toc28501" w:history="1">
        <w:r>
          <w:rPr>
            <w:rFonts w:ascii="仿宋" w:eastAsia="仿宋" w:hAnsi="仿宋" w:cs="仿宋" w:hint="eastAsia"/>
            <w:lang w:eastAsia="zh-CN"/>
          </w:rPr>
          <w:t>(一)、环境和生态现状</w:t>
        </w:r>
        <w:r>
          <w:tab/>
        </w:r>
        <w:r>
          <w:fldChar w:fldCharType="begin"/>
        </w:r>
        <w:r>
          <w:instrText xml:space="preserve"> PAGEREF _Toc28501 \h </w:instrText>
        </w:r>
        <w:r>
          <w:fldChar w:fldCharType="separate"/>
        </w:r>
        <w:r>
          <w:t>3</w:t>
        </w:r>
        <w:r>
          <w:fldChar w:fldCharType="end"/>
        </w:r>
      </w:hyperlink>
    </w:p>
    <w:p>
      <w:pPr>
        <w:pStyle w:val="TOC2"/>
        <w:tabs>
          <w:tab w:val="right" w:leader="dot" w:pos="8306"/>
        </w:tabs>
      </w:pPr>
      <w:hyperlink w:anchor="_Toc4965" w:history="1">
        <w:r>
          <w:rPr>
            <w:rFonts w:ascii="仿宋" w:eastAsia="仿宋" w:hAnsi="仿宋" w:cs="仿宋" w:hint="eastAsia"/>
            <w:lang w:eastAsia="zh-CN"/>
          </w:rPr>
          <w:t>(二)、生态环境影响分析</w:t>
        </w:r>
        <w:r>
          <w:tab/>
        </w:r>
        <w:r>
          <w:fldChar w:fldCharType="begin"/>
        </w:r>
        <w:r>
          <w:instrText xml:space="preserve"> PAGEREF _Toc4965 \h </w:instrText>
        </w:r>
        <w:r>
          <w:fldChar w:fldCharType="separate"/>
        </w:r>
        <w:r>
          <w:t>5</w:t>
        </w:r>
        <w:r>
          <w:fldChar w:fldCharType="end"/>
        </w:r>
      </w:hyperlink>
    </w:p>
    <w:p>
      <w:pPr>
        <w:pStyle w:val="TOC2"/>
        <w:tabs>
          <w:tab w:val="right" w:leader="dot" w:pos="8306"/>
        </w:tabs>
      </w:pPr>
      <w:hyperlink w:anchor="_Toc6509" w:history="1">
        <w:r>
          <w:rPr>
            <w:rFonts w:ascii="仿宋" w:eastAsia="仿宋" w:hAnsi="仿宋" w:cs="仿宋" w:hint="eastAsia"/>
            <w:lang w:eastAsia="zh-CN"/>
          </w:rPr>
          <w:t>(三)、生态环境保护措施</w:t>
        </w:r>
        <w:r>
          <w:tab/>
        </w:r>
        <w:r>
          <w:fldChar w:fldCharType="begin"/>
        </w:r>
        <w:r>
          <w:instrText xml:space="preserve"> PAGEREF _Toc6509 \h </w:instrText>
        </w:r>
        <w:r>
          <w:fldChar w:fldCharType="separate"/>
        </w:r>
        <w:r>
          <w:t>6</w:t>
        </w:r>
        <w:r>
          <w:fldChar w:fldCharType="end"/>
        </w:r>
      </w:hyperlink>
    </w:p>
    <w:p>
      <w:pPr>
        <w:pStyle w:val="TOC2"/>
        <w:tabs>
          <w:tab w:val="right" w:leader="dot" w:pos="8306"/>
        </w:tabs>
      </w:pPr>
      <w:hyperlink w:anchor="_Toc14302" w:history="1">
        <w:r>
          <w:rPr>
            <w:rFonts w:ascii="仿宋" w:eastAsia="仿宋" w:hAnsi="仿宋" w:cs="仿宋" w:hint="eastAsia"/>
            <w:lang w:eastAsia="zh-CN"/>
          </w:rPr>
          <w:t>(四)、地质灾害影响分析</w:t>
        </w:r>
        <w:r>
          <w:tab/>
        </w:r>
        <w:r>
          <w:fldChar w:fldCharType="begin"/>
        </w:r>
        <w:r>
          <w:instrText xml:space="preserve"> PAGEREF _Toc14302 \h </w:instrText>
        </w:r>
        <w:r>
          <w:fldChar w:fldCharType="separate"/>
        </w:r>
        <w:r>
          <w:t>8</w:t>
        </w:r>
        <w:r>
          <w:fldChar w:fldCharType="end"/>
        </w:r>
      </w:hyperlink>
    </w:p>
    <w:p>
      <w:pPr>
        <w:pStyle w:val="TOC2"/>
        <w:tabs>
          <w:tab w:val="right" w:leader="dot" w:pos="8306"/>
        </w:tabs>
      </w:pPr>
      <w:hyperlink w:anchor="_Toc30050" w:history="1">
        <w:r>
          <w:rPr>
            <w:rFonts w:ascii="仿宋" w:eastAsia="仿宋" w:hAnsi="仿宋" w:cs="仿宋" w:hint="eastAsia"/>
            <w:lang w:eastAsia="zh-CN"/>
          </w:rPr>
          <w:t>(五)、特殊环境影响</w:t>
        </w:r>
        <w:r>
          <w:tab/>
        </w:r>
        <w:r>
          <w:fldChar w:fldCharType="begin"/>
        </w:r>
        <w:r>
          <w:instrText xml:space="preserve"> PAGEREF _Toc30050 \h </w:instrText>
        </w:r>
        <w:r>
          <w:fldChar w:fldCharType="separate"/>
        </w:r>
        <w:r>
          <w:t>9</w:t>
        </w:r>
        <w:r>
          <w:fldChar w:fldCharType="end"/>
        </w:r>
      </w:hyperlink>
    </w:p>
    <w:p>
      <w:pPr>
        <w:pStyle w:val="TOC1"/>
        <w:tabs>
          <w:tab w:val="right" w:leader="dot" w:pos="8306"/>
        </w:tabs>
      </w:pPr>
      <w:hyperlink w:anchor="_Toc13054" w:history="1">
        <w:r>
          <w:rPr>
            <w:rFonts w:ascii="仿宋" w:eastAsia="仿宋" w:hAnsi="仿宋" w:cs="仿宋" w:hint="eastAsia"/>
            <w:lang w:eastAsia="zh-CN"/>
          </w:rPr>
          <w:t>二、社会影响分析</w:t>
        </w:r>
        <w:r>
          <w:tab/>
        </w:r>
        <w:r>
          <w:fldChar w:fldCharType="begin"/>
        </w:r>
        <w:r>
          <w:instrText xml:space="preserve"> PAGEREF _Toc13054 \h </w:instrText>
        </w:r>
        <w:r>
          <w:fldChar w:fldCharType="separate"/>
        </w:r>
        <w:r>
          <w:t>10</w:t>
        </w:r>
        <w:r>
          <w:fldChar w:fldCharType="end"/>
        </w:r>
      </w:hyperlink>
    </w:p>
    <w:p>
      <w:pPr>
        <w:pStyle w:val="TOC2"/>
        <w:tabs>
          <w:tab w:val="right" w:leader="dot" w:pos="8306"/>
        </w:tabs>
      </w:pPr>
      <w:hyperlink w:anchor="_Toc5541" w:history="1">
        <w:r>
          <w:rPr>
            <w:rFonts w:ascii="仿宋" w:eastAsia="仿宋" w:hAnsi="仿宋" w:cs="仿宋" w:hint="eastAsia"/>
            <w:lang w:eastAsia="zh-CN"/>
          </w:rPr>
          <w:t>(一)、社会影响效果分析</w:t>
        </w:r>
        <w:r>
          <w:tab/>
        </w:r>
        <w:r>
          <w:fldChar w:fldCharType="begin"/>
        </w:r>
        <w:r>
          <w:instrText xml:space="preserve"> PAGEREF _Toc5541 \h </w:instrText>
        </w:r>
        <w:r>
          <w:fldChar w:fldCharType="separate"/>
        </w:r>
        <w:r>
          <w:t>10</w:t>
        </w:r>
        <w:r>
          <w:fldChar w:fldCharType="end"/>
        </w:r>
      </w:hyperlink>
    </w:p>
    <w:p>
      <w:pPr>
        <w:pStyle w:val="TOC2"/>
        <w:tabs>
          <w:tab w:val="right" w:leader="dot" w:pos="8306"/>
        </w:tabs>
      </w:pPr>
      <w:hyperlink w:anchor="_Toc24940" w:history="1">
        <w:r>
          <w:rPr>
            <w:rFonts w:ascii="仿宋" w:eastAsia="仿宋" w:hAnsi="仿宋" w:cs="仿宋" w:hint="eastAsia"/>
            <w:lang w:eastAsia="zh-CN"/>
          </w:rPr>
          <w:t>(二)、社会适应性分析</w:t>
        </w:r>
        <w:r>
          <w:tab/>
        </w:r>
        <w:r>
          <w:fldChar w:fldCharType="begin"/>
        </w:r>
        <w:r>
          <w:instrText xml:space="preserve"> PAGEREF _Toc24940 \h </w:instrText>
        </w:r>
        <w:r>
          <w:fldChar w:fldCharType="separate"/>
        </w:r>
        <w:r>
          <w:t>13</w:t>
        </w:r>
        <w:r>
          <w:fldChar w:fldCharType="end"/>
        </w:r>
      </w:hyperlink>
    </w:p>
    <w:p>
      <w:pPr>
        <w:pStyle w:val="TOC2"/>
        <w:tabs>
          <w:tab w:val="right" w:leader="dot" w:pos="8306"/>
        </w:tabs>
      </w:pPr>
      <w:hyperlink w:anchor="_Toc4177" w:history="1">
        <w:r>
          <w:rPr>
            <w:rFonts w:ascii="仿宋" w:eastAsia="仿宋" w:hAnsi="仿宋" w:cs="仿宋" w:hint="eastAsia"/>
            <w:lang w:eastAsia="zh-CN"/>
          </w:rPr>
          <w:t>(三)、社会风险及对策分析</w:t>
        </w:r>
        <w:r>
          <w:tab/>
        </w:r>
        <w:r>
          <w:fldChar w:fldCharType="begin"/>
        </w:r>
        <w:r>
          <w:instrText xml:space="preserve"> PAGEREF _Toc4177 \h </w:instrText>
        </w:r>
        <w:r>
          <w:fldChar w:fldCharType="separate"/>
        </w:r>
        <w:r>
          <w:t>14</w:t>
        </w:r>
        <w:r>
          <w:fldChar w:fldCharType="end"/>
        </w:r>
      </w:hyperlink>
    </w:p>
    <w:p>
      <w:pPr>
        <w:pStyle w:val="TOC1"/>
        <w:tabs>
          <w:tab w:val="right" w:leader="dot" w:pos="8306"/>
        </w:tabs>
      </w:pPr>
      <w:hyperlink w:anchor="_Toc17572" w:history="1">
        <w:r>
          <w:rPr>
            <w:rFonts w:ascii="仿宋" w:eastAsia="仿宋" w:hAnsi="仿宋" w:cs="仿宋" w:hint="eastAsia"/>
            <w:lang w:eastAsia="zh-CN"/>
          </w:rPr>
          <w:t>三、资源开发及综合利用分析</w:t>
        </w:r>
        <w:r>
          <w:tab/>
        </w:r>
        <w:r>
          <w:fldChar w:fldCharType="begin"/>
        </w:r>
        <w:r>
          <w:instrText xml:space="preserve"> PAGEREF _Toc17572 \h </w:instrText>
        </w:r>
        <w:r>
          <w:fldChar w:fldCharType="separate"/>
        </w:r>
        <w:r>
          <w:t>18</w:t>
        </w:r>
        <w:r>
          <w:fldChar w:fldCharType="end"/>
        </w:r>
      </w:hyperlink>
    </w:p>
    <w:p>
      <w:pPr>
        <w:pStyle w:val="TOC2"/>
        <w:tabs>
          <w:tab w:val="right" w:leader="dot" w:pos="8306"/>
        </w:tabs>
      </w:pPr>
      <w:hyperlink w:anchor="_Toc15768" w:history="1">
        <w:r>
          <w:rPr>
            <w:rFonts w:ascii="仿宋" w:eastAsia="仿宋" w:hAnsi="仿宋" w:cs="仿宋" w:hint="eastAsia"/>
            <w:lang w:eastAsia="zh-CN"/>
          </w:rPr>
          <w:t>(一)、资源开发方案</w:t>
        </w:r>
        <w:r>
          <w:tab/>
        </w:r>
        <w:r>
          <w:fldChar w:fldCharType="begin"/>
        </w:r>
        <w:r>
          <w:instrText xml:space="preserve"> PAGEREF _Toc15768 \h </w:instrText>
        </w:r>
        <w:r>
          <w:fldChar w:fldCharType="separate"/>
        </w:r>
        <w:r>
          <w:t>18</w:t>
        </w:r>
        <w:r>
          <w:fldChar w:fldCharType="end"/>
        </w:r>
      </w:hyperlink>
    </w:p>
    <w:p>
      <w:pPr>
        <w:pStyle w:val="TOC2"/>
        <w:tabs>
          <w:tab w:val="right" w:leader="dot" w:pos="8306"/>
        </w:tabs>
      </w:pPr>
      <w:hyperlink w:anchor="_Toc17961" w:history="1">
        <w:r>
          <w:rPr>
            <w:rFonts w:ascii="仿宋" w:eastAsia="仿宋" w:hAnsi="仿宋" w:cs="仿宋" w:hint="eastAsia"/>
            <w:lang w:eastAsia="zh-CN"/>
          </w:rPr>
          <w:t>(二)、资源利用方案</w:t>
        </w:r>
        <w:r>
          <w:tab/>
        </w:r>
        <w:r>
          <w:fldChar w:fldCharType="begin"/>
        </w:r>
        <w:r>
          <w:instrText xml:space="preserve"> PAGEREF _Toc17961 \h </w:instrText>
        </w:r>
        <w:r>
          <w:fldChar w:fldCharType="separate"/>
        </w:r>
        <w:r>
          <w:t>19</w:t>
        </w:r>
        <w:r>
          <w:fldChar w:fldCharType="end"/>
        </w:r>
      </w:hyperlink>
    </w:p>
    <w:p>
      <w:pPr>
        <w:pStyle w:val="TOC2"/>
        <w:tabs>
          <w:tab w:val="right" w:leader="dot" w:pos="8306"/>
        </w:tabs>
      </w:pPr>
      <w:hyperlink w:anchor="_Toc29340" w:history="1">
        <w:r>
          <w:rPr>
            <w:rFonts w:ascii="仿宋" w:eastAsia="仿宋" w:hAnsi="仿宋" w:cs="仿宋" w:hint="eastAsia"/>
            <w:lang w:eastAsia="zh-CN"/>
          </w:rPr>
          <w:t>(三)、资源节约措施</w:t>
        </w:r>
        <w:r>
          <w:tab/>
        </w:r>
        <w:r>
          <w:fldChar w:fldCharType="begin"/>
        </w:r>
        <w:r>
          <w:instrText xml:space="preserve"> PAGEREF _Toc29340 \h </w:instrText>
        </w:r>
        <w:r>
          <w:fldChar w:fldCharType="separate"/>
        </w:r>
        <w:r>
          <w:t>20</w:t>
        </w:r>
        <w:r>
          <w:fldChar w:fldCharType="end"/>
        </w:r>
      </w:hyperlink>
    </w:p>
    <w:p>
      <w:pPr>
        <w:pStyle w:val="TOC1"/>
        <w:tabs>
          <w:tab w:val="right" w:leader="dot" w:pos="8306"/>
        </w:tabs>
      </w:pPr>
      <w:hyperlink w:anchor="_Toc31100" w:history="1">
        <w:r>
          <w:rPr>
            <w:rFonts w:ascii="仿宋" w:eastAsia="仿宋" w:hAnsi="仿宋" w:cs="仿宋" w:hint="eastAsia"/>
            <w:lang w:eastAsia="zh-CN"/>
          </w:rPr>
          <w:t>四、建设风险评估分析</w:t>
        </w:r>
        <w:r>
          <w:tab/>
        </w:r>
        <w:r>
          <w:fldChar w:fldCharType="begin"/>
        </w:r>
        <w:r>
          <w:instrText xml:space="preserve"> PAGEREF _Toc31100 \h </w:instrText>
        </w:r>
        <w:r>
          <w:fldChar w:fldCharType="separate"/>
        </w:r>
        <w:r>
          <w:t>21</w:t>
        </w:r>
        <w:r>
          <w:fldChar w:fldCharType="end"/>
        </w:r>
      </w:hyperlink>
    </w:p>
    <w:p>
      <w:pPr>
        <w:pStyle w:val="TOC2"/>
        <w:tabs>
          <w:tab w:val="right" w:leader="dot" w:pos="8306"/>
        </w:tabs>
      </w:pPr>
      <w:hyperlink w:anchor="_Toc25636" w:history="1">
        <w:r>
          <w:rPr>
            <w:rFonts w:ascii="仿宋" w:eastAsia="仿宋" w:hAnsi="仿宋" w:cs="仿宋" w:hint="eastAsia"/>
            <w:lang w:eastAsia="zh-CN"/>
          </w:rPr>
          <w:t>(一)、政策风险分析</w:t>
        </w:r>
        <w:r>
          <w:tab/>
        </w:r>
        <w:r>
          <w:fldChar w:fldCharType="begin"/>
        </w:r>
        <w:r>
          <w:instrText xml:space="preserve"> PAGEREF _Toc25636 \h </w:instrText>
        </w:r>
        <w:r>
          <w:fldChar w:fldCharType="separate"/>
        </w:r>
        <w:r>
          <w:t>21</w:t>
        </w:r>
        <w:r>
          <w:fldChar w:fldCharType="end"/>
        </w:r>
      </w:hyperlink>
    </w:p>
    <w:p>
      <w:pPr>
        <w:pStyle w:val="TOC2"/>
        <w:tabs>
          <w:tab w:val="right" w:leader="dot" w:pos="8306"/>
        </w:tabs>
      </w:pPr>
      <w:hyperlink w:anchor="_Toc31365" w:history="1">
        <w:r>
          <w:rPr>
            <w:rFonts w:ascii="仿宋" w:eastAsia="仿宋" w:hAnsi="仿宋" w:cs="仿宋" w:hint="eastAsia"/>
            <w:lang w:eastAsia="zh-CN"/>
          </w:rPr>
          <w:t>(二)、社会风险分析</w:t>
        </w:r>
        <w:r>
          <w:tab/>
        </w:r>
        <w:r>
          <w:fldChar w:fldCharType="begin"/>
        </w:r>
        <w:r>
          <w:instrText xml:space="preserve"> PAGEREF _Toc31365 \h </w:instrText>
        </w:r>
        <w:r>
          <w:fldChar w:fldCharType="separate"/>
        </w:r>
        <w:r>
          <w:t>22</w:t>
        </w:r>
        <w:r>
          <w:fldChar w:fldCharType="end"/>
        </w:r>
      </w:hyperlink>
    </w:p>
    <w:p>
      <w:pPr>
        <w:pStyle w:val="TOC2"/>
        <w:tabs>
          <w:tab w:val="right" w:leader="dot" w:pos="8306"/>
        </w:tabs>
      </w:pPr>
      <w:hyperlink w:anchor="_Toc30659" w:history="1">
        <w:r>
          <w:rPr>
            <w:rFonts w:ascii="仿宋" w:eastAsia="仿宋" w:hAnsi="仿宋" w:cs="仿宋" w:hint="eastAsia"/>
            <w:lang w:eastAsia="zh-CN"/>
          </w:rPr>
          <w:t>(三)、市场风险分析</w:t>
        </w:r>
        <w:r>
          <w:tab/>
        </w:r>
        <w:r>
          <w:fldChar w:fldCharType="begin"/>
        </w:r>
        <w:r>
          <w:instrText xml:space="preserve"> PAGEREF _Toc30659 \h </w:instrText>
        </w:r>
        <w:r>
          <w:fldChar w:fldCharType="separate"/>
        </w:r>
        <w:r>
          <w:t>24</w:t>
        </w:r>
        <w:r>
          <w:fldChar w:fldCharType="end"/>
        </w:r>
      </w:hyperlink>
    </w:p>
    <w:p>
      <w:pPr>
        <w:pStyle w:val="TOC2"/>
        <w:tabs>
          <w:tab w:val="right" w:leader="dot" w:pos="8306"/>
        </w:tabs>
      </w:pPr>
      <w:hyperlink w:anchor="_Toc13462" w:history="1">
        <w:r>
          <w:rPr>
            <w:rFonts w:ascii="仿宋" w:eastAsia="仿宋" w:hAnsi="仿宋" w:cs="仿宋" w:hint="eastAsia"/>
            <w:lang w:eastAsia="zh-CN"/>
          </w:rPr>
          <w:t>(四)、资金风险分析</w:t>
        </w:r>
        <w:r>
          <w:tab/>
        </w:r>
        <w:r>
          <w:fldChar w:fldCharType="begin"/>
        </w:r>
        <w:r>
          <w:instrText xml:space="preserve"> PAGEREF _Toc13462 \h </w:instrText>
        </w:r>
        <w:r>
          <w:fldChar w:fldCharType="separate"/>
        </w:r>
        <w:r>
          <w:t>25</w:t>
        </w:r>
        <w:r>
          <w:fldChar w:fldCharType="end"/>
        </w:r>
      </w:hyperlink>
    </w:p>
    <w:p>
      <w:pPr>
        <w:pStyle w:val="TOC2"/>
        <w:tabs>
          <w:tab w:val="right" w:leader="dot" w:pos="8306"/>
        </w:tabs>
      </w:pPr>
      <w:hyperlink w:anchor="_Toc16236" w:history="1">
        <w:r>
          <w:rPr>
            <w:rFonts w:ascii="仿宋" w:eastAsia="仿宋" w:hAnsi="仿宋" w:cs="仿宋" w:hint="eastAsia"/>
            <w:lang w:eastAsia="zh-CN"/>
          </w:rPr>
          <w:t>(五)、技术风险分析</w:t>
        </w:r>
        <w:r>
          <w:tab/>
        </w:r>
        <w:r>
          <w:fldChar w:fldCharType="begin"/>
        </w:r>
        <w:r>
          <w:instrText xml:space="preserve"> PAGEREF _Toc16236 \h </w:instrText>
        </w:r>
        <w:r>
          <w:fldChar w:fldCharType="separate"/>
        </w:r>
        <w:r>
          <w:t>26</w:t>
        </w:r>
        <w:r>
          <w:fldChar w:fldCharType="end"/>
        </w:r>
      </w:hyperlink>
    </w:p>
    <w:p>
      <w:pPr>
        <w:pStyle w:val="TOC2"/>
        <w:tabs>
          <w:tab w:val="right" w:leader="dot" w:pos="8306"/>
        </w:tabs>
      </w:pPr>
      <w:hyperlink w:anchor="_Toc32301" w:history="1">
        <w:r>
          <w:rPr>
            <w:rFonts w:ascii="仿宋" w:eastAsia="仿宋" w:hAnsi="仿宋" w:cs="仿宋" w:hint="eastAsia"/>
            <w:lang w:eastAsia="zh-CN"/>
          </w:rPr>
          <w:t>(六)、财务风险分析</w:t>
        </w:r>
        <w:r>
          <w:tab/>
        </w:r>
        <w:r>
          <w:fldChar w:fldCharType="begin"/>
        </w:r>
        <w:r>
          <w:instrText xml:space="preserve"> PAGEREF _Toc32301 \h </w:instrText>
        </w:r>
        <w:r>
          <w:fldChar w:fldCharType="separate"/>
        </w:r>
        <w:r>
          <w:t>27</w:t>
        </w:r>
        <w:r>
          <w:fldChar w:fldCharType="end"/>
        </w:r>
      </w:hyperlink>
    </w:p>
    <w:p>
      <w:pPr>
        <w:pStyle w:val="TOC2"/>
        <w:tabs>
          <w:tab w:val="right" w:leader="dot" w:pos="8306"/>
        </w:tabs>
      </w:pPr>
      <w:hyperlink w:anchor="_Toc31377" w:history="1">
        <w:r>
          <w:rPr>
            <w:rFonts w:ascii="仿宋" w:eastAsia="仿宋" w:hAnsi="仿宋" w:cs="仿宋" w:hint="eastAsia"/>
            <w:lang w:eastAsia="zh-CN"/>
          </w:rPr>
          <w:t>(七)、管理风险分析</w:t>
        </w:r>
        <w:r>
          <w:tab/>
        </w:r>
        <w:r>
          <w:fldChar w:fldCharType="begin"/>
        </w:r>
        <w:r>
          <w:instrText xml:space="preserve"> PAGEREF _Toc31377 \h </w:instrText>
        </w:r>
        <w:r>
          <w:fldChar w:fldCharType="separate"/>
        </w:r>
        <w:r>
          <w:t>29</w:t>
        </w:r>
        <w:r>
          <w:fldChar w:fldCharType="end"/>
        </w:r>
      </w:hyperlink>
    </w:p>
    <w:p>
      <w:pPr>
        <w:pStyle w:val="TOC2"/>
        <w:tabs>
          <w:tab w:val="right" w:leader="dot" w:pos="8306"/>
        </w:tabs>
      </w:pPr>
      <w:hyperlink w:anchor="_Toc6176" w:history="1">
        <w:r>
          <w:rPr>
            <w:rFonts w:ascii="仿宋" w:eastAsia="仿宋" w:hAnsi="仿宋" w:cs="仿宋" w:hint="eastAsia"/>
            <w:lang w:eastAsia="zh-CN"/>
          </w:rPr>
          <w:t>(八)、其它风险分析</w:t>
        </w:r>
        <w:r>
          <w:tab/>
        </w:r>
        <w:r>
          <w:fldChar w:fldCharType="begin"/>
        </w:r>
        <w:r>
          <w:instrText xml:space="preserve"> PAGEREF _Toc6176 \h </w:instrText>
        </w:r>
        <w:r>
          <w:fldChar w:fldCharType="separate"/>
        </w:r>
        <w:r>
          <w:t>30</w:t>
        </w:r>
        <w:r>
          <w:fldChar w:fldCharType="end"/>
        </w:r>
      </w:hyperlink>
    </w:p>
    <w:p>
      <w:pPr>
        <w:pStyle w:val="TOC2"/>
        <w:tabs>
          <w:tab w:val="right" w:leader="dot" w:pos="8306"/>
        </w:tabs>
      </w:pPr>
      <w:hyperlink w:anchor="_Toc4405" w:history="1">
        <w:r>
          <w:rPr>
            <w:rFonts w:ascii="仿宋" w:eastAsia="仿宋" w:hAnsi="仿宋" w:cs="仿宋" w:hint="eastAsia"/>
            <w:lang w:eastAsia="zh-CN"/>
          </w:rPr>
          <w:t>(九)、社会影响评估</w:t>
        </w:r>
        <w:r>
          <w:tab/>
        </w:r>
        <w:r>
          <w:fldChar w:fldCharType="begin"/>
        </w:r>
        <w:r>
          <w:instrText xml:space="preserve"> PAGEREF _Toc4405 \h </w:instrText>
        </w:r>
        <w:r>
          <w:fldChar w:fldCharType="separate"/>
        </w:r>
        <w:r>
          <w:t>32</w:t>
        </w:r>
        <w:r>
          <w:fldChar w:fldCharType="end"/>
        </w:r>
      </w:hyperlink>
    </w:p>
    <w:p>
      <w:pPr>
        <w:pStyle w:val="TOC1"/>
        <w:tabs>
          <w:tab w:val="right" w:leader="dot" w:pos="8306"/>
        </w:tabs>
      </w:pPr>
      <w:hyperlink w:anchor="_Toc21212" w:history="1">
        <w:r>
          <w:rPr>
            <w:rFonts w:ascii="仿宋" w:eastAsia="仿宋" w:hAnsi="仿宋" w:cs="仿宋" w:hint="eastAsia"/>
            <w:lang w:eastAsia="zh-CN"/>
          </w:rPr>
          <w:t>五、财务管理与成本控制</w:t>
        </w:r>
        <w:r>
          <w:tab/>
        </w:r>
        <w:r>
          <w:fldChar w:fldCharType="begin"/>
        </w:r>
        <w:r>
          <w:instrText xml:space="preserve"> PAGEREF _Toc21212 \h </w:instrText>
        </w:r>
        <w:r>
          <w:fldChar w:fldCharType="separate"/>
        </w:r>
        <w:r>
          <w:t>34</w:t>
        </w:r>
        <w:r>
          <w:fldChar w:fldCharType="end"/>
        </w:r>
      </w:hyperlink>
    </w:p>
    <w:p>
      <w:pPr>
        <w:pStyle w:val="TOC2"/>
        <w:tabs>
          <w:tab w:val="right" w:leader="dot" w:pos="8306"/>
        </w:tabs>
      </w:pPr>
      <w:hyperlink w:anchor="_Toc24736" w:history="1">
        <w:r>
          <w:rPr>
            <w:rFonts w:ascii="仿宋" w:eastAsia="仿宋" w:hAnsi="仿宋" w:cs="仿宋" w:hint="eastAsia"/>
            <w:lang w:eastAsia="zh-CN"/>
          </w:rPr>
          <w:t>(一)、财务管理体系建设</w:t>
        </w:r>
        <w:r>
          <w:tab/>
        </w:r>
        <w:r>
          <w:fldChar w:fldCharType="begin"/>
        </w:r>
        <w:r>
          <w:instrText xml:space="preserve"> PAGEREF _Toc24736 \h </w:instrText>
        </w:r>
        <w:r>
          <w:fldChar w:fldCharType="separate"/>
        </w:r>
        <w:r>
          <w:t>34</w:t>
        </w:r>
        <w:r>
          <w:fldChar w:fldCharType="end"/>
        </w:r>
      </w:hyperlink>
    </w:p>
    <w:p>
      <w:pPr>
        <w:pStyle w:val="TOC2"/>
        <w:tabs>
          <w:tab w:val="right" w:leader="dot" w:pos="8306"/>
        </w:tabs>
      </w:pPr>
      <w:hyperlink w:anchor="_Toc29401" w:history="1">
        <w:r>
          <w:rPr>
            <w:rFonts w:ascii="仿宋" w:eastAsia="仿宋" w:hAnsi="仿宋" w:cs="仿宋" w:hint="eastAsia"/>
            <w:lang w:eastAsia="zh-CN"/>
          </w:rPr>
          <w:t>(二)、成本控制措施</w:t>
        </w:r>
        <w:r>
          <w:tab/>
        </w:r>
        <w:r>
          <w:fldChar w:fldCharType="begin"/>
        </w:r>
        <w:r>
          <w:instrText xml:space="preserve"> PAGEREF _Toc29401 \h </w:instrText>
        </w:r>
        <w:r>
          <w:fldChar w:fldCharType="separate"/>
        </w:r>
        <w:r>
          <w:t>35</w:t>
        </w:r>
        <w:r>
          <w:fldChar w:fldCharType="end"/>
        </w:r>
      </w:hyperlink>
    </w:p>
    <w:p>
      <w:pPr>
        <w:pStyle w:val="TOC1"/>
        <w:tabs>
          <w:tab w:val="right" w:leader="dot" w:pos="8306"/>
        </w:tabs>
      </w:pPr>
      <w:hyperlink w:anchor="_Toc11920" w:history="1">
        <w:r>
          <w:rPr>
            <w:rFonts w:ascii="仿宋" w:eastAsia="仿宋" w:hAnsi="仿宋" w:cs="仿宋" w:hint="eastAsia"/>
            <w:lang w:eastAsia="zh-CN"/>
          </w:rPr>
          <w:t>六、项目监理与质量保证</w:t>
        </w:r>
        <w:r>
          <w:tab/>
        </w:r>
        <w:r>
          <w:fldChar w:fldCharType="begin"/>
        </w:r>
        <w:r>
          <w:instrText xml:space="preserve"> PAGEREF _Toc11920 \h </w:instrText>
        </w:r>
        <w:r>
          <w:fldChar w:fldCharType="separate"/>
        </w:r>
        <w:r>
          <w:t>36</w:t>
        </w:r>
        <w:r>
          <w:fldChar w:fldCharType="end"/>
        </w:r>
      </w:hyperlink>
    </w:p>
    <w:p>
      <w:pPr>
        <w:pStyle w:val="TOC2"/>
        <w:tabs>
          <w:tab w:val="right" w:leader="dot" w:pos="8306"/>
        </w:tabs>
      </w:pPr>
      <w:hyperlink w:anchor="_Toc30068" w:history="1">
        <w:r>
          <w:rPr>
            <w:rFonts w:ascii="仿宋" w:eastAsia="仿宋" w:hAnsi="仿宋" w:cs="仿宋" w:hint="eastAsia"/>
            <w:lang w:eastAsia="zh-CN"/>
          </w:rPr>
          <w:t>(一)、监理体系构建</w:t>
        </w:r>
        <w:r>
          <w:tab/>
        </w:r>
        <w:r>
          <w:fldChar w:fldCharType="begin"/>
        </w:r>
        <w:r>
          <w:instrText xml:space="preserve"> PAGEREF _Toc30068 \h </w:instrText>
        </w:r>
        <w:r>
          <w:fldChar w:fldCharType="separate"/>
        </w:r>
        <w:r>
          <w:t>36</w:t>
        </w:r>
        <w:r>
          <w:fldChar w:fldCharType="end"/>
        </w:r>
      </w:hyperlink>
    </w:p>
    <w:p>
      <w:pPr>
        <w:pStyle w:val="TOC2"/>
        <w:tabs>
          <w:tab w:val="right" w:leader="dot" w:pos="8306"/>
        </w:tabs>
      </w:pPr>
      <w:hyperlink w:anchor="_Toc32543" w:history="1">
        <w:r>
          <w:rPr>
            <w:rFonts w:ascii="仿宋" w:eastAsia="仿宋" w:hAnsi="仿宋" w:cs="仿宋" w:hint="eastAsia"/>
            <w:lang w:eastAsia="zh-CN"/>
          </w:rPr>
          <w:t>(二)、质量保证体系实施</w:t>
        </w:r>
        <w:r>
          <w:tab/>
        </w:r>
        <w:r>
          <w:fldChar w:fldCharType="begin"/>
        </w:r>
        <w:r>
          <w:instrText xml:space="preserve"> PAGEREF _Toc32543 \h </w:instrText>
        </w:r>
        <w:r>
          <w:fldChar w:fldCharType="separate"/>
        </w:r>
        <w:r>
          <w:t>37</w:t>
        </w:r>
        <w:r>
          <w:fldChar w:fldCharType="end"/>
        </w:r>
      </w:hyperlink>
    </w:p>
    <w:p>
      <w:pPr>
        <w:pStyle w:val="TOC2"/>
        <w:tabs>
          <w:tab w:val="right" w:leader="dot" w:pos="8306"/>
        </w:tabs>
      </w:pPr>
      <w:hyperlink w:anchor="_Toc8649" w:history="1">
        <w:r>
          <w:rPr>
            <w:rFonts w:ascii="仿宋" w:eastAsia="仿宋" w:hAnsi="仿宋" w:cs="仿宋" w:hint="eastAsia"/>
            <w:lang w:eastAsia="zh-CN"/>
          </w:rPr>
          <w:t>(三)、监理与质量控制流程</w:t>
        </w:r>
        <w:r>
          <w:tab/>
        </w:r>
        <w:r>
          <w:fldChar w:fldCharType="begin"/>
        </w:r>
        <w:r>
          <w:instrText xml:space="preserve"> PAGEREF _Toc8649 \h </w:instrText>
        </w:r>
        <w:r>
          <w:fldChar w:fldCharType="separate"/>
        </w:r>
        <w:r>
          <w:t>38</w:t>
        </w:r>
        <w:r>
          <w:fldChar w:fldCharType="end"/>
        </w:r>
      </w:hyperlink>
    </w:p>
    <w:p>
      <w:pPr>
        <w:pStyle w:val="TOC1"/>
        <w:tabs>
          <w:tab w:val="right" w:leader="dot" w:pos="8306"/>
        </w:tabs>
      </w:pPr>
      <w:hyperlink w:anchor="_Toc10938" w:history="1">
        <w:r>
          <w:rPr>
            <w:rFonts w:ascii="仿宋" w:eastAsia="仿宋" w:hAnsi="仿宋" w:cs="仿宋" w:hint="eastAsia"/>
            <w:lang w:eastAsia="zh-CN"/>
          </w:rPr>
          <w:t>七、项目实施与管理方案</w:t>
        </w:r>
        <w:r>
          <w:tab/>
        </w:r>
        <w:r>
          <w:fldChar w:fldCharType="begin"/>
        </w:r>
        <w:r>
          <w:instrText xml:space="preserve"> PAGEREF _Toc10938 \h </w:instrText>
        </w:r>
        <w:r>
          <w:fldChar w:fldCharType="separate"/>
        </w:r>
        <w:r>
          <w:t>38</w:t>
        </w:r>
        <w:r>
          <w:fldChar w:fldCharType="end"/>
        </w:r>
      </w:hyperlink>
    </w:p>
    <w:p>
      <w:pPr>
        <w:pStyle w:val="TOC2"/>
        <w:tabs>
          <w:tab w:val="right" w:leader="dot" w:pos="8306"/>
        </w:tabs>
      </w:pPr>
      <w:hyperlink w:anchor="_Toc27981" w:history="1">
        <w:r>
          <w:rPr>
            <w:rFonts w:ascii="仿宋" w:eastAsia="仿宋" w:hAnsi="仿宋" w:cs="仿宋" w:hint="eastAsia"/>
            <w:lang w:eastAsia="zh-CN"/>
          </w:rPr>
          <w:t>(一)、项目实施计划</w:t>
        </w:r>
        <w:r>
          <w:tab/>
        </w:r>
        <w:r>
          <w:fldChar w:fldCharType="begin"/>
        </w:r>
        <w:r>
          <w:instrText xml:space="preserve"> PAGEREF _Toc27981 \h </w:instrText>
        </w:r>
        <w:r>
          <w:fldChar w:fldCharType="separate"/>
        </w:r>
        <w:r>
          <w:t>38</w:t>
        </w:r>
        <w:r>
          <w:fldChar w:fldCharType="end"/>
        </w:r>
      </w:hyperlink>
    </w:p>
    <w:p>
      <w:pPr>
        <w:pStyle w:val="TOC2"/>
        <w:tabs>
          <w:tab w:val="right" w:leader="dot" w:pos="8306"/>
        </w:tabs>
      </w:pPr>
      <w:hyperlink w:anchor="_Toc15571" w:history="1">
        <w:r>
          <w:rPr>
            <w:rFonts w:ascii="仿宋" w:eastAsia="仿宋" w:hAnsi="仿宋" w:cs="仿宋" w:hint="eastAsia"/>
            <w:lang w:eastAsia="zh-CN"/>
          </w:rPr>
          <w:t>(二)、项目组织机构与职责</w:t>
        </w:r>
        <w:r>
          <w:tab/>
        </w:r>
        <w:r>
          <w:fldChar w:fldCharType="begin"/>
        </w:r>
        <w:r>
          <w:instrText xml:space="preserve"> PAGEREF _Toc15571 \h </w:instrText>
        </w:r>
        <w:r>
          <w:fldChar w:fldCharType="separate"/>
        </w:r>
        <w:r>
          <w:t>39</w:t>
        </w:r>
        <w:r>
          <w:fldChar w:fldCharType="end"/>
        </w:r>
      </w:hyperlink>
    </w:p>
    <w:p>
      <w:pPr>
        <w:pStyle w:val="TOC2"/>
        <w:tabs>
          <w:tab w:val="right" w:leader="dot" w:pos="8306"/>
        </w:tabs>
      </w:pPr>
      <w:hyperlink w:anchor="_Toc14896" w:history="1">
        <w:r>
          <w:rPr>
            <w:rFonts w:ascii="仿宋" w:eastAsia="仿宋" w:hAnsi="仿宋" w:cs="仿宋" w:hint="eastAsia"/>
            <w:lang w:eastAsia="zh-CN"/>
          </w:rPr>
          <w:t>(三)、项目管理与监控体系</w:t>
        </w:r>
        <w:r>
          <w:tab/>
        </w:r>
        <w:r>
          <w:fldChar w:fldCharType="begin"/>
        </w:r>
        <w:r>
          <w:instrText xml:space="preserve"> PAGEREF _Toc14896 \h </w:instrText>
        </w:r>
        <w:r>
          <w:fldChar w:fldCharType="separate"/>
        </w:r>
        <w:r>
          <w:t>42</w:t>
        </w:r>
        <w:r>
          <w:fldChar w:fldCharType="end"/>
        </w:r>
      </w:hyperlink>
    </w:p>
    <w:p>
      <w:pPr>
        <w:pStyle w:val="TOC1"/>
        <w:tabs>
          <w:tab w:val="right" w:leader="dot" w:pos="8306"/>
        </w:tabs>
      </w:pPr>
      <w:hyperlink w:anchor="_Toc10560" w:history="1">
        <w:r>
          <w:rPr>
            <w:rFonts w:ascii="仿宋" w:eastAsia="仿宋" w:hAnsi="仿宋" w:cs="仿宋" w:hint="eastAsia"/>
            <w:lang w:eastAsia="zh-CN"/>
          </w:rPr>
          <w:t>八、项目质量与标准</w:t>
        </w:r>
        <w:r>
          <w:tab/>
        </w:r>
        <w:r>
          <w:fldChar w:fldCharType="begin"/>
        </w:r>
        <w:r>
          <w:instrText xml:space="preserve"> PAGEREF _Toc10560 \h </w:instrText>
        </w:r>
        <w:r>
          <w:fldChar w:fldCharType="separate"/>
        </w:r>
        <w:r>
          <w:t>44</w:t>
        </w:r>
        <w:r>
          <w:fldChar w:fldCharType="end"/>
        </w:r>
      </w:hyperlink>
    </w:p>
    <w:p>
      <w:pPr>
        <w:pStyle w:val="TOC2"/>
        <w:tabs>
          <w:tab w:val="right" w:leader="dot" w:pos="8306"/>
        </w:tabs>
      </w:pPr>
      <w:hyperlink w:anchor="_Toc26061" w:history="1">
        <w:r>
          <w:rPr>
            <w:rFonts w:ascii="仿宋" w:eastAsia="仿宋" w:hAnsi="仿宋" w:cs="仿宋" w:hint="eastAsia"/>
            <w:lang w:eastAsia="zh-CN"/>
          </w:rPr>
          <w:t>(一)、质量保障体系</w:t>
        </w:r>
        <w:r>
          <w:tab/>
        </w:r>
        <w:r>
          <w:fldChar w:fldCharType="begin"/>
        </w:r>
        <w:r>
          <w:instrText xml:space="preserve"> PAGEREF _Toc26061 \h </w:instrText>
        </w:r>
        <w:r>
          <w:fldChar w:fldCharType="separate"/>
        </w:r>
        <w:r>
          <w:t>44</w:t>
        </w:r>
        <w:r>
          <w:fldChar w:fldCharType="end"/>
        </w:r>
      </w:hyperlink>
    </w:p>
    <w:p>
      <w:pPr>
        <w:pStyle w:val="TOC2"/>
        <w:tabs>
          <w:tab w:val="right" w:leader="dot" w:pos="8306"/>
        </w:tabs>
      </w:pPr>
      <w:hyperlink w:anchor="_Toc5468" w:history="1">
        <w:r>
          <w:rPr>
            <w:rFonts w:ascii="仿宋" w:eastAsia="仿宋" w:hAnsi="仿宋" w:cs="仿宋" w:hint="eastAsia"/>
            <w:lang w:eastAsia="zh-CN"/>
          </w:rPr>
          <w:t>(二)、标准化作业流程</w:t>
        </w:r>
        <w:r>
          <w:tab/>
        </w:r>
        <w:r>
          <w:fldChar w:fldCharType="begin"/>
        </w:r>
        <w:r>
          <w:instrText xml:space="preserve"> PAGEREF _Toc5468 \h </w:instrText>
        </w:r>
        <w:r>
          <w:fldChar w:fldCharType="separate"/>
        </w:r>
        <w:r>
          <w:t>45</w:t>
        </w:r>
        <w:r>
          <w:fldChar w:fldCharType="end"/>
        </w:r>
      </w:hyperlink>
    </w:p>
    <w:p>
      <w:pPr>
        <w:pStyle w:val="TOC2"/>
        <w:tabs>
          <w:tab w:val="right" w:leader="dot" w:pos="8306"/>
        </w:tabs>
      </w:pPr>
      <w:hyperlink w:anchor="_Toc4028" w:history="1">
        <w:r>
          <w:rPr>
            <w:rFonts w:ascii="仿宋" w:eastAsia="仿宋" w:hAnsi="仿宋" w:cs="仿宋" w:hint="eastAsia"/>
            <w:lang w:eastAsia="zh-CN"/>
          </w:rPr>
          <w:t>(三)、质量监控与评估</w:t>
        </w:r>
        <w:r>
          <w:tab/>
        </w:r>
        <w:r>
          <w:fldChar w:fldCharType="begin"/>
        </w:r>
        <w:r>
          <w:instrText xml:space="preserve"> PAGEREF _Toc4028 \h </w:instrText>
        </w:r>
        <w:r>
          <w:fldChar w:fldCharType="separate"/>
        </w:r>
        <w:r>
          <w:t>47</w:t>
        </w:r>
        <w:r>
          <w:fldChar w:fldCharType="end"/>
        </w:r>
      </w:hyperlink>
    </w:p>
    <w:p>
      <w:pPr>
        <w:pStyle w:val="TOC2"/>
        <w:tabs>
          <w:tab w:val="right" w:leader="dot" w:pos="8306"/>
        </w:tabs>
      </w:pPr>
      <w:hyperlink w:anchor="_Toc7014" w:history="1">
        <w:r>
          <w:rPr>
            <w:rFonts w:ascii="仿宋" w:eastAsia="仿宋" w:hAnsi="仿宋" w:cs="仿宋" w:hint="eastAsia"/>
            <w:lang w:eastAsia="zh-CN"/>
          </w:rPr>
          <w:t>(四)、质量改进计划</w:t>
        </w:r>
        <w:r>
          <w:tab/>
        </w:r>
        <w:r>
          <w:fldChar w:fldCharType="begin"/>
        </w:r>
        <w:r>
          <w:instrText xml:space="preserve"> PAGEREF _Toc7014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3" w:history="1">
        <w:r>
          <w:rPr>
            <w:rFonts w:ascii="仿宋" w:eastAsia="仿宋" w:hAnsi="仿宋" w:cs="仿宋" w:hint="eastAsia"/>
            <w:lang w:eastAsia="zh-CN"/>
          </w:rPr>
          <w:t>九、技术创新与产业升级</w:t>
        </w:r>
        <w:r>
          <w:tab/>
        </w:r>
        <w:r>
          <w:fldChar w:fldCharType="begin"/>
        </w:r>
        <w:r>
          <w:instrText xml:space="preserve"> PAGEREF _Toc1593 \h </w:instrText>
        </w:r>
        <w:r>
          <w:fldChar w:fldCharType="separate"/>
        </w:r>
        <w:r>
          <w:t>49</w:t>
        </w:r>
        <w:r>
          <w:fldChar w:fldCharType="end"/>
        </w:r>
      </w:hyperlink>
    </w:p>
    <w:p>
      <w:pPr>
        <w:pStyle w:val="TOC2"/>
        <w:tabs>
          <w:tab w:val="right" w:leader="dot" w:pos="8306"/>
        </w:tabs>
      </w:pPr>
      <w:hyperlink w:anchor="_Toc25018" w:history="1">
        <w:r>
          <w:rPr>
            <w:rFonts w:ascii="仿宋" w:eastAsia="仿宋" w:hAnsi="仿宋" w:cs="仿宋" w:hint="eastAsia"/>
            <w:lang w:eastAsia="zh-CN"/>
          </w:rPr>
          <w:t>(一)、技术创新方向与目标</w:t>
        </w:r>
        <w:r>
          <w:tab/>
        </w:r>
        <w:r>
          <w:fldChar w:fldCharType="begin"/>
        </w:r>
        <w:r>
          <w:instrText xml:space="preserve"> PAGEREF _Toc25018 \h </w:instrText>
        </w:r>
        <w:r>
          <w:fldChar w:fldCharType="separate"/>
        </w:r>
        <w:r>
          <w:t>49</w:t>
        </w:r>
        <w:r>
          <w:fldChar w:fldCharType="end"/>
        </w:r>
      </w:hyperlink>
    </w:p>
    <w:p>
      <w:pPr>
        <w:pStyle w:val="TOC2"/>
        <w:tabs>
          <w:tab w:val="right" w:leader="dot" w:pos="8306"/>
        </w:tabs>
      </w:pPr>
      <w:hyperlink w:anchor="_Toc27390" w:history="1">
        <w:r>
          <w:rPr>
            <w:rFonts w:ascii="仿宋" w:eastAsia="仿宋" w:hAnsi="仿宋" w:cs="仿宋" w:hint="eastAsia"/>
            <w:lang w:eastAsia="zh-CN"/>
          </w:rPr>
          <w:t>(二)、产业升级路径与措施</w:t>
        </w:r>
        <w:r>
          <w:tab/>
        </w:r>
        <w:r>
          <w:fldChar w:fldCharType="begin"/>
        </w:r>
        <w:r>
          <w:instrText xml:space="preserve"> PAGEREF _Toc27390 \h </w:instrText>
        </w:r>
        <w:r>
          <w:fldChar w:fldCharType="separate"/>
        </w:r>
        <w:r>
          <w:t>50</w:t>
        </w:r>
        <w:r>
          <w:fldChar w:fldCharType="end"/>
        </w:r>
      </w:hyperlink>
    </w:p>
    <w:p>
      <w:pPr>
        <w:pStyle w:val="TOC1"/>
        <w:tabs>
          <w:tab w:val="right" w:leader="dot" w:pos="8306"/>
        </w:tabs>
      </w:pPr>
      <w:hyperlink w:anchor="_Toc27850" w:history="1">
        <w:r>
          <w:rPr>
            <w:rFonts w:ascii="仿宋" w:eastAsia="仿宋" w:hAnsi="仿宋" w:cs="仿宋" w:hint="eastAsia"/>
            <w:lang w:eastAsia="zh-CN"/>
          </w:rPr>
          <w:t>十、项目变更管理</w:t>
        </w:r>
        <w:r>
          <w:tab/>
        </w:r>
        <w:r>
          <w:fldChar w:fldCharType="begin"/>
        </w:r>
        <w:r>
          <w:instrText xml:space="preserve"> PAGEREF _Toc27850 \h </w:instrText>
        </w:r>
        <w:r>
          <w:fldChar w:fldCharType="separate"/>
        </w:r>
        <w:r>
          <w:t>52</w:t>
        </w:r>
        <w:r>
          <w:fldChar w:fldCharType="end"/>
        </w:r>
      </w:hyperlink>
    </w:p>
    <w:p>
      <w:pPr>
        <w:pStyle w:val="TOC2"/>
        <w:tabs>
          <w:tab w:val="right" w:leader="dot" w:pos="8306"/>
        </w:tabs>
      </w:pPr>
      <w:hyperlink w:anchor="_Toc31690" w:history="1">
        <w:r>
          <w:rPr>
            <w:rFonts w:ascii="仿宋" w:eastAsia="仿宋" w:hAnsi="仿宋" w:cs="仿宋" w:hint="eastAsia"/>
            <w:lang w:eastAsia="zh-CN"/>
          </w:rPr>
          <w:t>(一)、变更控制流程</w:t>
        </w:r>
        <w:r>
          <w:tab/>
        </w:r>
        <w:r>
          <w:fldChar w:fldCharType="begin"/>
        </w:r>
        <w:r>
          <w:instrText xml:space="preserve"> PAGEREF _Toc31690 \h </w:instrText>
        </w:r>
        <w:r>
          <w:fldChar w:fldCharType="separate"/>
        </w:r>
        <w:r>
          <w:t>52</w:t>
        </w:r>
        <w:r>
          <w:fldChar w:fldCharType="end"/>
        </w:r>
      </w:hyperlink>
    </w:p>
    <w:p>
      <w:pPr>
        <w:pStyle w:val="TOC2"/>
        <w:tabs>
          <w:tab w:val="right" w:leader="dot" w:pos="8306"/>
        </w:tabs>
      </w:pPr>
      <w:hyperlink w:anchor="_Toc2575" w:history="1">
        <w:r>
          <w:rPr>
            <w:rFonts w:ascii="仿宋" w:eastAsia="仿宋" w:hAnsi="仿宋" w:cs="仿宋" w:hint="eastAsia"/>
            <w:lang w:eastAsia="zh-CN"/>
          </w:rPr>
          <w:t>(二)、影响评估与处理</w:t>
        </w:r>
        <w:r>
          <w:tab/>
        </w:r>
        <w:r>
          <w:fldChar w:fldCharType="begin"/>
        </w:r>
        <w:r>
          <w:instrText xml:space="preserve"> PAGEREF _Toc2575 \h </w:instrText>
        </w:r>
        <w:r>
          <w:fldChar w:fldCharType="separate"/>
        </w:r>
        <w:r>
          <w:t>52</w:t>
        </w:r>
        <w:r>
          <w:fldChar w:fldCharType="end"/>
        </w:r>
      </w:hyperlink>
    </w:p>
    <w:p>
      <w:pPr>
        <w:pStyle w:val="TOC2"/>
        <w:tabs>
          <w:tab w:val="right" w:leader="dot" w:pos="8306"/>
        </w:tabs>
      </w:pPr>
      <w:hyperlink w:anchor="_Toc1055" w:history="1">
        <w:r>
          <w:rPr>
            <w:rFonts w:ascii="仿宋" w:eastAsia="仿宋" w:hAnsi="仿宋" w:cs="仿宋" w:hint="eastAsia"/>
            <w:lang w:eastAsia="zh-CN"/>
          </w:rPr>
          <w:t>(三)、变更记录与追踪</w:t>
        </w:r>
        <w:r>
          <w:tab/>
        </w:r>
        <w:r>
          <w:fldChar w:fldCharType="begin"/>
        </w:r>
        <w:r>
          <w:instrText xml:space="preserve"> PAGEREF _Toc1055 \h </w:instrText>
        </w:r>
        <w:r>
          <w:fldChar w:fldCharType="separate"/>
        </w:r>
        <w:r>
          <w:t>54</w:t>
        </w:r>
        <w:r>
          <w:fldChar w:fldCharType="end"/>
        </w:r>
      </w:hyperlink>
    </w:p>
    <w:p>
      <w:pPr>
        <w:pStyle w:val="TOC2"/>
        <w:tabs>
          <w:tab w:val="right" w:leader="dot" w:pos="8306"/>
        </w:tabs>
      </w:pPr>
      <w:hyperlink w:anchor="_Toc25413" w:history="1">
        <w:r>
          <w:rPr>
            <w:rFonts w:ascii="仿宋" w:eastAsia="仿宋" w:hAnsi="仿宋" w:cs="仿宋" w:hint="eastAsia"/>
            <w:lang w:eastAsia="zh-CN"/>
          </w:rPr>
          <w:t>(四)、变更管理策略</w:t>
        </w:r>
        <w:r>
          <w:tab/>
        </w:r>
        <w:r>
          <w:fldChar w:fldCharType="begin"/>
        </w:r>
        <w:r>
          <w:instrText xml:space="preserve"> PAGEREF _Toc25413 \h </w:instrText>
        </w:r>
        <w:r>
          <w:fldChar w:fldCharType="separate"/>
        </w:r>
        <w:r>
          <w:t>56</w:t>
        </w:r>
        <w:r>
          <w:fldChar w:fldCharType="end"/>
        </w:r>
      </w:hyperlink>
    </w:p>
    <w:p>
      <w:pPr>
        <w:pStyle w:val="TOC1"/>
        <w:tabs>
          <w:tab w:val="right" w:leader="dot" w:pos="8306"/>
        </w:tabs>
      </w:pPr>
      <w:hyperlink w:anchor="_Toc27140" w:history="1">
        <w:r>
          <w:rPr>
            <w:rFonts w:ascii="仿宋" w:eastAsia="仿宋" w:hAnsi="仿宋" w:cs="仿宋" w:hint="eastAsia"/>
            <w:lang w:eastAsia="zh-CN"/>
          </w:rPr>
          <w:t>十一、环境保护与治理方案</w:t>
        </w:r>
        <w:r>
          <w:tab/>
        </w:r>
        <w:r>
          <w:fldChar w:fldCharType="begin"/>
        </w:r>
        <w:r>
          <w:instrText xml:space="preserve"> PAGEREF _Toc27140 \h </w:instrText>
        </w:r>
        <w:r>
          <w:fldChar w:fldCharType="separate"/>
        </w:r>
        <w:r>
          <w:t>57</w:t>
        </w:r>
        <w:r>
          <w:fldChar w:fldCharType="end"/>
        </w:r>
      </w:hyperlink>
    </w:p>
    <w:p>
      <w:pPr>
        <w:pStyle w:val="TOC2"/>
        <w:tabs>
          <w:tab w:val="right" w:leader="dot" w:pos="8306"/>
        </w:tabs>
      </w:pPr>
      <w:hyperlink w:anchor="_Toc1190" w:history="1">
        <w:r>
          <w:rPr>
            <w:rFonts w:ascii="仿宋" w:eastAsia="仿宋" w:hAnsi="仿宋" w:cs="仿宋" w:hint="eastAsia"/>
            <w:lang w:eastAsia="zh-CN"/>
          </w:rPr>
          <w:t>(一)、项目环境影响评估</w:t>
        </w:r>
        <w:r>
          <w:tab/>
        </w:r>
        <w:r>
          <w:fldChar w:fldCharType="begin"/>
        </w:r>
        <w:r>
          <w:instrText xml:space="preserve"> PAGEREF _Toc1190 \h </w:instrText>
        </w:r>
        <w:r>
          <w:fldChar w:fldCharType="separate"/>
        </w:r>
        <w:r>
          <w:t>57</w:t>
        </w:r>
        <w:r>
          <w:fldChar w:fldCharType="end"/>
        </w:r>
      </w:hyperlink>
    </w:p>
    <w:p>
      <w:pPr>
        <w:pStyle w:val="TOC2"/>
        <w:tabs>
          <w:tab w:val="right" w:leader="dot" w:pos="8306"/>
        </w:tabs>
      </w:pPr>
      <w:hyperlink w:anchor="_Toc5583" w:history="1">
        <w:r>
          <w:rPr>
            <w:rFonts w:ascii="仿宋" w:eastAsia="仿宋" w:hAnsi="仿宋" w:cs="仿宋" w:hint="eastAsia"/>
            <w:lang w:eastAsia="zh-CN"/>
          </w:rPr>
          <w:t>(二)、环境保护措施与治理方案</w:t>
        </w:r>
        <w:r>
          <w:tab/>
        </w:r>
        <w:r>
          <w:fldChar w:fldCharType="begin"/>
        </w:r>
        <w:r>
          <w:instrText xml:space="preserve"> PAGEREF _Toc5583 \h </w:instrText>
        </w:r>
        <w:r>
          <w:fldChar w:fldCharType="separate"/>
        </w:r>
        <w:r>
          <w:t>58</w:t>
        </w:r>
        <w:r>
          <w:fldChar w:fldCharType="end"/>
        </w:r>
      </w:hyperlink>
    </w:p>
    <w:p>
      <w:pPr>
        <w:pStyle w:val="TOC1"/>
        <w:tabs>
          <w:tab w:val="right" w:leader="dot" w:pos="8306"/>
        </w:tabs>
      </w:pPr>
      <w:hyperlink w:anchor="_Toc13842" w:history="1">
        <w:r>
          <w:rPr>
            <w:rFonts w:ascii="仿宋" w:eastAsia="仿宋" w:hAnsi="仿宋" w:cs="仿宋" w:hint="eastAsia"/>
            <w:lang w:eastAsia="zh-CN"/>
          </w:rPr>
          <w:t>十二、客户关系管理与市场拓展</w:t>
        </w:r>
        <w:r>
          <w:tab/>
        </w:r>
        <w:r>
          <w:fldChar w:fldCharType="begin"/>
        </w:r>
        <w:r>
          <w:instrText xml:space="preserve"> PAGEREF _Toc13842 \h </w:instrText>
        </w:r>
        <w:r>
          <w:fldChar w:fldCharType="separate"/>
        </w:r>
        <w:r>
          <w:t>58</w:t>
        </w:r>
        <w:r>
          <w:fldChar w:fldCharType="end"/>
        </w:r>
      </w:hyperlink>
    </w:p>
    <w:p>
      <w:pPr>
        <w:pStyle w:val="TOC2"/>
        <w:tabs>
          <w:tab w:val="right" w:leader="dot" w:pos="8306"/>
        </w:tabs>
      </w:pPr>
      <w:hyperlink w:anchor="_Toc13635" w:history="1">
        <w:r>
          <w:rPr>
            <w:rFonts w:ascii="仿宋" w:eastAsia="仿宋" w:hAnsi="仿宋" w:cs="仿宋" w:hint="eastAsia"/>
            <w:lang w:eastAsia="zh-CN"/>
          </w:rPr>
          <w:t>(一)、客户关系管理策略</w:t>
        </w:r>
        <w:r>
          <w:tab/>
        </w:r>
        <w:r>
          <w:fldChar w:fldCharType="begin"/>
        </w:r>
        <w:r>
          <w:instrText xml:space="preserve"> PAGEREF _Toc13635 \h </w:instrText>
        </w:r>
        <w:r>
          <w:fldChar w:fldCharType="separate"/>
        </w:r>
        <w:r>
          <w:t>58</w:t>
        </w:r>
        <w:r>
          <w:fldChar w:fldCharType="end"/>
        </w:r>
      </w:hyperlink>
    </w:p>
    <w:p>
      <w:pPr>
        <w:pStyle w:val="TOC2"/>
        <w:tabs>
          <w:tab w:val="right" w:leader="dot" w:pos="8306"/>
        </w:tabs>
      </w:pPr>
      <w:hyperlink w:anchor="_Toc17973" w:history="1">
        <w:r>
          <w:rPr>
            <w:rFonts w:ascii="仿宋" w:eastAsia="仿宋" w:hAnsi="仿宋" w:cs="仿宋" w:hint="eastAsia"/>
            <w:lang w:eastAsia="zh-CN"/>
          </w:rPr>
          <w:t>(二)、市场拓展方案</w:t>
        </w:r>
        <w:r>
          <w:tab/>
        </w:r>
        <w:r>
          <w:fldChar w:fldCharType="begin"/>
        </w:r>
        <w:r>
          <w:instrText xml:space="preserve"> PAGEREF _Toc17973 \h </w:instrText>
        </w:r>
        <w:r>
          <w:fldChar w:fldCharType="separate"/>
        </w:r>
        <w:r>
          <w:t>60</w:t>
        </w:r>
        <w:r>
          <w:fldChar w:fldCharType="end"/>
        </w:r>
      </w:hyperlink>
    </w:p>
    <w:p>
      <w:pPr>
        <w:pStyle w:val="TOC1"/>
        <w:tabs>
          <w:tab w:val="right" w:leader="dot" w:pos="8306"/>
        </w:tabs>
      </w:pPr>
      <w:hyperlink w:anchor="_Toc7295" w:history="1">
        <w:r>
          <w:rPr>
            <w:rFonts w:ascii="仿宋" w:eastAsia="仿宋" w:hAnsi="仿宋" w:cs="仿宋" w:hint="eastAsia"/>
            <w:lang w:eastAsia="zh-CN"/>
          </w:rPr>
          <w:t>十三、合作与交流机制建立</w:t>
        </w:r>
        <w:r>
          <w:tab/>
        </w:r>
        <w:r>
          <w:fldChar w:fldCharType="begin"/>
        </w:r>
        <w:r>
          <w:instrText xml:space="preserve"> PAGEREF _Toc7295 \h </w:instrText>
        </w:r>
        <w:r>
          <w:fldChar w:fldCharType="separate"/>
        </w:r>
        <w:r>
          <w:t>61</w:t>
        </w:r>
        <w:r>
          <w:fldChar w:fldCharType="end"/>
        </w:r>
      </w:hyperlink>
    </w:p>
    <w:p>
      <w:pPr>
        <w:pStyle w:val="TOC2"/>
        <w:tabs>
          <w:tab w:val="right" w:leader="dot" w:pos="8306"/>
        </w:tabs>
      </w:pPr>
      <w:hyperlink w:anchor="_Toc8242" w:history="1">
        <w:r>
          <w:rPr>
            <w:rFonts w:ascii="仿宋" w:eastAsia="仿宋" w:hAnsi="仿宋" w:cs="仿宋" w:hint="eastAsia"/>
            <w:lang w:eastAsia="zh-CN"/>
          </w:rPr>
          <w:t>(一)、合作伙伴选择与合作方式</w:t>
        </w:r>
        <w:r>
          <w:tab/>
        </w:r>
        <w:r>
          <w:fldChar w:fldCharType="begin"/>
        </w:r>
        <w:r>
          <w:instrText xml:space="preserve"> PAGEREF _Toc8242 \h </w:instrText>
        </w:r>
        <w:r>
          <w:fldChar w:fldCharType="separate"/>
        </w:r>
        <w:r>
          <w:t>61</w:t>
        </w:r>
        <w:r>
          <w:fldChar w:fldCharType="end"/>
        </w:r>
      </w:hyperlink>
    </w:p>
    <w:p>
      <w:pPr>
        <w:pStyle w:val="TOC2"/>
        <w:tabs>
          <w:tab w:val="right" w:leader="dot" w:pos="8306"/>
        </w:tabs>
      </w:pPr>
      <w:hyperlink w:anchor="_Toc23447" w:history="1">
        <w:r>
          <w:rPr>
            <w:rFonts w:ascii="仿宋" w:eastAsia="仿宋" w:hAnsi="仿宋" w:cs="仿宋" w:hint="eastAsia"/>
            <w:lang w:eastAsia="zh-CN"/>
          </w:rPr>
          <w:t>(二)、交流与合作平台搭建</w:t>
        </w:r>
        <w:r>
          <w:tab/>
        </w:r>
        <w:r>
          <w:fldChar w:fldCharType="begin"/>
        </w:r>
        <w:r>
          <w:instrText xml:space="preserve"> PAGEREF _Toc23447 \h </w:instrText>
        </w:r>
        <w:r>
          <w:fldChar w:fldCharType="separate"/>
        </w:r>
        <w:r>
          <w:t>62</w:t>
        </w:r>
        <w:r>
          <w:fldChar w:fldCharType="end"/>
        </w:r>
      </w:hyperlink>
    </w:p>
    <w:p>
      <w:pPr>
        <w:pStyle w:val="TOC1"/>
        <w:tabs>
          <w:tab w:val="right" w:leader="dot" w:pos="8306"/>
        </w:tabs>
      </w:pPr>
      <w:hyperlink w:anchor="_Toc1887" w:history="1">
        <w:r>
          <w:rPr>
            <w:rFonts w:ascii="仿宋" w:eastAsia="仿宋" w:hAnsi="仿宋" w:cs="仿宋" w:hint="eastAsia"/>
            <w:lang w:eastAsia="zh-CN"/>
          </w:rPr>
          <w:t>十四、创新驱动与持续发展</w:t>
        </w:r>
        <w:r>
          <w:tab/>
        </w:r>
        <w:r>
          <w:fldChar w:fldCharType="begin"/>
        </w:r>
        <w:r>
          <w:instrText xml:space="preserve"> PAGEREF _Toc1887 \h </w:instrText>
        </w:r>
        <w:r>
          <w:fldChar w:fldCharType="separate"/>
        </w:r>
        <w:r>
          <w:t>64</w:t>
        </w:r>
        <w:r>
          <w:fldChar w:fldCharType="end"/>
        </w:r>
      </w:hyperlink>
    </w:p>
    <w:p>
      <w:pPr>
        <w:pStyle w:val="TOC2"/>
        <w:tabs>
          <w:tab w:val="right" w:leader="dot" w:pos="8306"/>
        </w:tabs>
      </w:pPr>
      <w:hyperlink w:anchor="_Toc5584" w:history="1">
        <w:r>
          <w:rPr>
            <w:rFonts w:ascii="仿宋" w:eastAsia="仿宋" w:hAnsi="仿宋" w:cs="仿宋" w:hint="eastAsia"/>
            <w:lang w:eastAsia="zh-CN"/>
          </w:rPr>
          <w:t>(一)、创新驱动战略实施</w:t>
        </w:r>
        <w:r>
          <w:tab/>
        </w:r>
        <w:r>
          <w:fldChar w:fldCharType="begin"/>
        </w:r>
        <w:r>
          <w:instrText xml:space="preserve"> PAGEREF _Toc5584 \h </w:instrText>
        </w:r>
        <w:r>
          <w:fldChar w:fldCharType="separate"/>
        </w:r>
        <w:r>
          <w:t>64</w:t>
        </w:r>
        <w:r>
          <w:fldChar w:fldCharType="end"/>
        </w:r>
      </w:hyperlink>
    </w:p>
    <w:p>
      <w:pPr>
        <w:pStyle w:val="TOC2"/>
        <w:tabs>
          <w:tab w:val="right" w:leader="dot" w:pos="8306"/>
        </w:tabs>
      </w:pPr>
      <w:hyperlink w:anchor="_Toc29198" w:history="1">
        <w:r>
          <w:rPr>
            <w:rFonts w:ascii="仿宋" w:eastAsia="仿宋" w:hAnsi="仿宋" w:cs="仿宋" w:hint="eastAsia"/>
            <w:lang w:eastAsia="zh-CN"/>
          </w:rPr>
          <w:t>(二)、持续发展路径探索</w:t>
        </w:r>
        <w:r>
          <w:tab/>
        </w:r>
        <w:r>
          <w:fldChar w:fldCharType="begin"/>
        </w:r>
        <w:r>
          <w:instrText xml:space="preserve"> PAGEREF _Toc29198 \h </w:instrText>
        </w:r>
        <w:r>
          <w:fldChar w:fldCharType="separate"/>
        </w:r>
        <w:r>
          <w:t>65</w:t>
        </w:r>
        <w:r>
          <w:fldChar w:fldCharType="end"/>
        </w:r>
      </w:hyperlink>
    </w:p>
    <w:p>
      <w:pPr>
        <w:pStyle w:val="TOC1"/>
        <w:tabs>
          <w:tab w:val="right" w:leader="dot" w:pos="8306"/>
        </w:tabs>
      </w:pPr>
      <w:hyperlink w:anchor="_Toc20433" w:history="1">
        <w:r>
          <w:rPr>
            <w:rFonts w:ascii="仿宋" w:eastAsia="仿宋" w:hAnsi="仿宋" w:cs="仿宋" w:hint="eastAsia"/>
            <w:lang w:eastAsia="zh-CN"/>
          </w:rPr>
          <w:t>十五、成果转化与推广应用</w:t>
        </w:r>
        <w:r>
          <w:tab/>
        </w:r>
        <w:r>
          <w:fldChar w:fldCharType="begin"/>
        </w:r>
        <w:r>
          <w:instrText xml:space="preserve"> PAGEREF _Toc20433 \h </w:instrText>
        </w:r>
        <w:r>
          <w:fldChar w:fldCharType="separate"/>
        </w:r>
        <w:r>
          <w:t>70</w:t>
        </w:r>
        <w:r>
          <w:fldChar w:fldCharType="end"/>
        </w:r>
      </w:hyperlink>
    </w:p>
    <w:p>
      <w:pPr>
        <w:pStyle w:val="TOC2"/>
        <w:tabs>
          <w:tab w:val="right" w:leader="dot" w:pos="8306"/>
        </w:tabs>
      </w:pPr>
      <w:hyperlink w:anchor="_Toc893" w:history="1">
        <w:r>
          <w:rPr>
            <w:rFonts w:ascii="仿宋" w:eastAsia="仿宋" w:hAnsi="仿宋" w:cs="仿宋" w:hint="eastAsia"/>
            <w:lang w:eastAsia="zh-CN"/>
          </w:rPr>
          <w:t>(一)、成果转化策略制定</w:t>
        </w:r>
        <w:r>
          <w:tab/>
        </w:r>
        <w:r>
          <w:fldChar w:fldCharType="begin"/>
        </w:r>
        <w:r>
          <w:instrText xml:space="preserve"> PAGEREF _Toc893 \h </w:instrText>
        </w:r>
        <w:r>
          <w:fldChar w:fldCharType="separate"/>
        </w:r>
        <w:r>
          <w:t>70</w:t>
        </w:r>
        <w:r>
          <w:fldChar w:fldCharType="end"/>
        </w:r>
      </w:hyperlink>
    </w:p>
    <w:p>
      <w:pPr>
        <w:pStyle w:val="TOC2"/>
        <w:tabs>
          <w:tab w:val="right" w:leader="dot" w:pos="8306"/>
        </w:tabs>
      </w:pPr>
      <w:hyperlink w:anchor="_Toc21579" w:history="1">
        <w:r>
          <w:rPr>
            <w:rFonts w:ascii="仿宋" w:eastAsia="仿宋" w:hAnsi="仿宋" w:cs="仿宋" w:hint="eastAsia"/>
            <w:lang w:eastAsia="zh-CN"/>
          </w:rPr>
          <w:t>(二)、成果推广应用方案</w:t>
        </w:r>
        <w:r>
          <w:tab/>
        </w:r>
        <w:r>
          <w:fldChar w:fldCharType="begin"/>
        </w:r>
        <w:r>
          <w:instrText xml:space="preserve"> PAGEREF _Toc21579 \h </w:instrText>
        </w:r>
        <w:r>
          <w:fldChar w:fldCharType="separate"/>
        </w:r>
        <w:r>
          <w:t>71</w:t>
        </w:r>
        <w:r>
          <w:fldChar w:fldCharType="end"/>
        </w:r>
      </w:hyperlink>
    </w:p>
    <w:p>
      <w:pPr>
        <w:pStyle w:val="TOC1"/>
        <w:tabs>
          <w:tab w:val="right" w:leader="dot" w:pos="8306"/>
        </w:tabs>
      </w:pPr>
      <w:hyperlink w:anchor="_Toc26207" w:history="1">
        <w:r>
          <w:rPr>
            <w:rFonts w:ascii="仿宋" w:eastAsia="仿宋" w:hAnsi="仿宋" w:cs="仿宋" w:hint="eastAsia"/>
            <w:lang w:eastAsia="zh-CN"/>
          </w:rPr>
          <w:t>十六、法律法规与政策遵循</w:t>
        </w:r>
        <w:r>
          <w:tab/>
        </w:r>
        <w:r>
          <w:fldChar w:fldCharType="begin"/>
        </w:r>
        <w:r>
          <w:instrText xml:space="preserve"> PAGEREF _Toc26207 \h </w:instrText>
        </w:r>
        <w:r>
          <w:fldChar w:fldCharType="separate"/>
        </w:r>
        <w:r>
          <w:t>73</w:t>
        </w:r>
        <w:r>
          <w:fldChar w:fldCharType="end"/>
        </w:r>
      </w:hyperlink>
    </w:p>
    <w:p>
      <w:pPr>
        <w:pStyle w:val="TOC2"/>
        <w:tabs>
          <w:tab w:val="right" w:leader="dot" w:pos="8306"/>
        </w:tabs>
      </w:pPr>
      <w:hyperlink w:anchor="_Toc2782" w:history="1">
        <w:r>
          <w:rPr>
            <w:rFonts w:ascii="仿宋" w:eastAsia="仿宋" w:hAnsi="仿宋" w:cs="仿宋" w:hint="eastAsia"/>
            <w:lang w:eastAsia="zh-CN"/>
          </w:rPr>
          <w:t>(一)、法律法规遵守</w:t>
        </w:r>
        <w:r>
          <w:tab/>
        </w:r>
        <w:r>
          <w:fldChar w:fldCharType="begin"/>
        </w:r>
        <w:r>
          <w:instrText xml:space="preserve"> PAGEREF _Toc2782 \h </w:instrText>
        </w:r>
        <w:r>
          <w:fldChar w:fldCharType="separate"/>
        </w:r>
        <w:r>
          <w:t>73</w:t>
        </w:r>
        <w:r>
          <w:fldChar w:fldCharType="end"/>
        </w:r>
      </w:hyperlink>
    </w:p>
    <w:p>
      <w:pPr>
        <w:pStyle w:val="TOC2"/>
        <w:tabs>
          <w:tab w:val="right" w:leader="dot" w:pos="8306"/>
        </w:tabs>
      </w:pPr>
      <w:hyperlink w:anchor="_Toc5278" w:history="1">
        <w:r>
          <w:rPr>
            <w:rFonts w:ascii="仿宋" w:eastAsia="仿宋" w:hAnsi="仿宋" w:cs="仿宋" w:hint="eastAsia"/>
            <w:lang w:eastAsia="zh-CN"/>
          </w:rPr>
          <w:t>(二)、政策导向与利用</w:t>
        </w:r>
        <w:r>
          <w:tab/>
        </w:r>
        <w:r>
          <w:fldChar w:fldCharType="begin"/>
        </w:r>
        <w:r>
          <w:instrText xml:space="preserve"> PAGEREF _Toc5278 \h </w:instrText>
        </w:r>
        <w:r>
          <w:fldChar w:fldCharType="separate"/>
        </w:r>
        <w:r>
          <w:t>74</w:t>
        </w:r>
        <w:r>
          <w:fldChar w:fldCharType="end"/>
        </w:r>
      </w:hyperlink>
    </w:p>
    <w:p>
      <w:pPr>
        <w:pStyle w:val="TOC1"/>
        <w:tabs>
          <w:tab w:val="right" w:leader="dot" w:pos="8306"/>
        </w:tabs>
      </w:pPr>
      <w:hyperlink w:anchor="_Toc15186" w:history="1">
        <w:r>
          <w:rPr>
            <w:rFonts w:ascii="仿宋" w:eastAsia="仿宋" w:hAnsi="仿宋" w:cs="仿宋" w:hint="eastAsia"/>
            <w:lang w:eastAsia="zh-CN"/>
          </w:rPr>
          <w:t>十七、质量管理与控制</w:t>
        </w:r>
        <w:r>
          <w:tab/>
        </w:r>
        <w:r>
          <w:fldChar w:fldCharType="begin"/>
        </w:r>
        <w:r>
          <w:instrText xml:space="preserve"> PAGEREF _Toc15186 \h </w:instrText>
        </w:r>
        <w:r>
          <w:fldChar w:fldCharType="separate"/>
        </w:r>
        <w:r>
          <w:t>75</w:t>
        </w:r>
        <w:r>
          <w:fldChar w:fldCharType="end"/>
        </w:r>
      </w:hyperlink>
    </w:p>
    <w:p>
      <w:pPr>
        <w:pStyle w:val="TOC2"/>
        <w:tabs>
          <w:tab w:val="right" w:leader="dot" w:pos="8306"/>
        </w:tabs>
      </w:pPr>
      <w:hyperlink w:anchor="_Toc15947" w:history="1">
        <w:r>
          <w:rPr>
            <w:rFonts w:ascii="仿宋" w:eastAsia="仿宋" w:hAnsi="仿宋" w:cs="仿宋" w:hint="eastAsia"/>
            <w:lang w:eastAsia="zh-CN"/>
          </w:rPr>
          <w:t>(一)、质量管理体系建设</w:t>
        </w:r>
        <w:r>
          <w:tab/>
        </w:r>
        <w:r>
          <w:fldChar w:fldCharType="begin"/>
        </w:r>
        <w:r>
          <w:instrText xml:space="preserve"> PAGEREF _Toc15947 \h </w:instrText>
        </w:r>
        <w:r>
          <w:fldChar w:fldCharType="separate"/>
        </w:r>
        <w:r>
          <w:t>75</w:t>
        </w:r>
        <w:r>
          <w:fldChar w:fldCharType="end"/>
        </w:r>
      </w:hyperlink>
    </w:p>
    <w:p>
      <w:pPr>
        <w:pStyle w:val="TOC2"/>
        <w:tabs>
          <w:tab w:val="right" w:leader="dot" w:pos="8306"/>
        </w:tabs>
      </w:pPr>
      <w:hyperlink w:anchor="_Toc18260" w:history="1">
        <w:r>
          <w:rPr>
            <w:rFonts w:ascii="仿宋" w:eastAsia="仿宋" w:hAnsi="仿宋" w:cs="仿宋" w:hint="eastAsia"/>
            <w:lang w:eastAsia="zh-CN"/>
          </w:rPr>
          <w:t>(二)、质量控制措施</w:t>
        </w:r>
        <w:r>
          <w:tab/>
        </w:r>
        <w:r>
          <w:fldChar w:fldCharType="begin"/>
        </w:r>
        <w:r>
          <w:instrText xml:space="preserve"> PAGEREF _Toc18260 \h </w:instrText>
        </w:r>
        <w:r>
          <w:fldChar w:fldCharType="separate"/>
        </w:r>
        <w:r>
          <w:t>76</w:t>
        </w:r>
        <w:r>
          <w:fldChar w:fldCharType="end"/>
        </w:r>
      </w:hyperlink>
    </w:p>
    <w:p>
      <w:pPr>
        <w:pStyle w:val="TOC1"/>
        <w:tabs>
          <w:tab w:val="right" w:leader="dot" w:pos="8306"/>
        </w:tabs>
      </w:pPr>
      <w:hyperlink w:anchor="_Toc20684" w:history="1">
        <w:r>
          <w:rPr>
            <w:rFonts w:ascii="仿宋" w:eastAsia="仿宋" w:hAnsi="仿宋" w:cs="仿宋" w:hint="eastAsia"/>
            <w:lang w:eastAsia="zh-CN"/>
          </w:rPr>
          <w:t>十八、人力资源管理与开发</w:t>
        </w:r>
        <w:r>
          <w:tab/>
        </w:r>
        <w:r>
          <w:fldChar w:fldCharType="begin"/>
        </w:r>
        <w:r>
          <w:instrText xml:space="preserve"> PAGEREF _Toc20684 \h </w:instrText>
        </w:r>
        <w:r>
          <w:fldChar w:fldCharType="separate"/>
        </w:r>
        <w:r>
          <w:t>77</w:t>
        </w:r>
        <w:r>
          <w:fldChar w:fldCharType="end"/>
        </w:r>
      </w:hyperlink>
    </w:p>
    <w:p>
      <w:pPr>
        <w:pStyle w:val="TOC2"/>
        <w:tabs>
          <w:tab w:val="right" w:leader="dot" w:pos="8306"/>
        </w:tabs>
      </w:pPr>
      <w:hyperlink w:anchor="_Toc30550" w:history="1">
        <w:r>
          <w:rPr>
            <w:rFonts w:ascii="仿宋" w:eastAsia="仿宋" w:hAnsi="仿宋" w:cs="仿宋" w:hint="eastAsia"/>
            <w:lang w:eastAsia="zh-CN"/>
          </w:rPr>
          <w:t>(一)、人力资源规划</w:t>
        </w:r>
        <w:r>
          <w:tab/>
        </w:r>
        <w:r>
          <w:fldChar w:fldCharType="begin"/>
        </w:r>
        <w:r>
          <w:instrText xml:space="preserve"> PAGEREF _Toc30550 \h </w:instrText>
        </w:r>
        <w:r>
          <w:fldChar w:fldCharType="separate"/>
        </w:r>
        <w:r>
          <w:t>77</w:t>
        </w:r>
        <w:r>
          <w:fldChar w:fldCharType="end"/>
        </w:r>
      </w:hyperlink>
    </w:p>
    <w:p>
      <w:pPr>
        <w:pStyle w:val="TOC2"/>
        <w:tabs>
          <w:tab w:val="right" w:leader="dot" w:pos="8306"/>
        </w:tabs>
      </w:pPr>
      <w:hyperlink w:anchor="_Toc26832" w:history="1">
        <w:r>
          <w:rPr>
            <w:rFonts w:ascii="仿宋" w:eastAsia="仿宋" w:hAnsi="仿宋" w:cs="仿宋" w:hint="eastAsia"/>
            <w:lang w:eastAsia="zh-CN"/>
          </w:rPr>
          <w:t>(二)、人力资源开发与培训</w:t>
        </w:r>
        <w:r>
          <w:tab/>
        </w:r>
        <w:r>
          <w:fldChar w:fldCharType="begin"/>
        </w:r>
        <w:r>
          <w:instrText xml:space="preserve"> PAGEREF _Toc26832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4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50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勘探数据处理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地震勘探数据处理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96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地震勘探数据处理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地震勘探数据处理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地震勘探数据处理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50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30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在地震勘探数据处理系统项目启动前，将进行一系列深入的地质调查，包括钻探和土壤取样，以深入了解项目区域的地层结构和土壤组成。特别是对于土壤的承载能力和地下水位的深度进行详细评估。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完成初始的地质风险评估后，地震勘探数据处理系统项目将安装长期地质监测设备，如倾斜仪、裂缝计和地下水位计，以持续监测地质条件的变化。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05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054"/>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5541"/>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地震勘探数据处理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https://d.book118.com/927104201036006034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397609"/>
    <w:rsid w:val="563976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104201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2024-01-19T19:15:00Z</dcterms:created>
  <dcterms:modified xsi:type="dcterms:W3CDTF">2024-01-19T19:16:18Z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71C8070B6C0A495A92E5AD1918497ED7_11</vt:lpwstr>
  </property>
  <property fmtid="{D5CDD505-2E9C-101B-9397-08002B2CF9AE}" pid="3" name="KSOProductBuildVer">
    <vt:lpwstr>2052-12.1.0.16120</vt:lpwstr>
  </property>
</Properties>
</file>