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静电测试仪项目规划设计方案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13" w:history="1">
        <w:r>
          <w:rPr>
            <w:rFonts w:ascii="仿宋" w:eastAsia="仿宋" w:hAnsi="仿宋" w:cs="仿宋" w:hint="eastAsia"/>
            <w:lang w:eastAsia="zh-CN"/>
          </w:rPr>
          <w:t>前言</w:t>
        </w:r>
        <w:r>
          <w:tab/>
        </w:r>
        <w:r>
          <w:fldChar w:fldCharType="begin"/>
        </w:r>
        <w:r>
          <w:instrText xml:space="preserve"> PAGEREF _Toc21513 \h </w:instrText>
        </w:r>
        <w:r>
          <w:fldChar w:fldCharType="separate"/>
        </w:r>
        <w:r>
          <w:t>3</w:t>
        </w:r>
        <w:r>
          <w:fldChar w:fldCharType="end"/>
        </w:r>
      </w:hyperlink>
    </w:p>
    <w:p>
      <w:pPr>
        <w:pStyle w:val="TOC1"/>
        <w:tabs>
          <w:tab w:val="right" w:leader="dot" w:pos="8306"/>
        </w:tabs>
      </w:pPr>
      <w:hyperlink w:anchor="_Toc1701" w:history="1">
        <w:r>
          <w:rPr>
            <w:rFonts w:ascii="仿宋" w:eastAsia="仿宋" w:hAnsi="仿宋" w:cs="仿宋" w:hint="eastAsia"/>
            <w:lang w:eastAsia="zh-CN"/>
          </w:rPr>
          <w:t>一、静电测试仪项目危机管理</w:t>
        </w:r>
        <w:r>
          <w:tab/>
        </w:r>
        <w:r>
          <w:fldChar w:fldCharType="begin"/>
        </w:r>
        <w:r>
          <w:instrText xml:space="preserve"> PAGEREF _Toc1701 \h </w:instrText>
        </w:r>
        <w:r>
          <w:fldChar w:fldCharType="separate"/>
        </w:r>
        <w:r>
          <w:t>3</w:t>
        </w:r>
        <w:r>
          <w:fldChar w:fldCharType="end"/>
        </w:r>
      </w:hyperlink>
    </w:p>
    <w:p>
      <w:pPr>
        <w:pStyle w:val="TOC2"/>
        <w:tabs>
          <w:tab w:val="right" w:leader="dot" w:pos="8306"/>
        </w:tabs>
      </w:pPr>
      <w:hyperlink w:anchor="_Toc20024" w:history="1">
        <w:r>
          <w:rPr>
            <w:rFonts w:ascii="仿宋" w:eastAsia="仿宋" w:hAnsi="仿宋" w:cs="仿宋" w:hint="eastAsia"/>
            <w:lang w:eastAsia="zh-CN"/>
          </w:rPr>
          <w:t>(一)、危机预警与识别</w:t>
        </w:r>
        <w:r>
          <w:tab/>
        </w:r>
        <w:r>
          <w:fldChar w:fldCharType="begin"/>
        </w:r>
        <w:r>
          <w:instrText xml:space="preserve"> PAGEREF _Toc20024 \h </w:instrText>
        </w:r>
        <w:r>
          <w:fldChar w:fldCharType="separate"/>
        </w:r>
        <w:r>
          <w:t>3</w:t>
        </w:r>
        <w:r>
          <w:fldChar w:fldCharType="end"/>
        </w:r>
      </w:hyperlink>
    </w:p>
    <w:p>
      <w:pPr>
        <w:pStyle w:val="TOC2"/>
        <w:tabs>
          <w:tab w:val="right" w:leader="dot" w:pos="8306"/>
        </w:tabs>
      </w:pPr>
      <w:hyperlink w:anchor="_Toc5624" w:history="1">
        <w:r>
          <w:rPr>
            <w:rFonts w:ascii="仿宋" w:eastAsia="仿宋" w:hAnsi="仿宋" w:cs="仿宋" w:hint="eastAsia"/>
            <w:lang w:eastAsia="zh-CN"/>
          </w:rPr>
          <w:t>(二)、危机应对与恢复</w:t>
        </w:r>
        <w:r>
          <w:tab/>
        </w:r>
        <w:r>
          <w:fldChar w:fldCharType="begin"/>
        </w:r>
        <w:r>
          <w:instrText xml:space="preserve"> PAGEREF _Toc5624 \h </w:instrText>
        </w:r>
        <w:r>
          <w:fldChar w:fldCharType="separate"/>
        </w:r>
        <w:r>
          <w:t>4</w:t>
        </w:r>
        <w:r>
          <w:fldChar w:fldCharType="end"/>
        </w:r>
      </w:hyperlink>
    </w:p>
    <w:p>
      <w:pPr>
        <w:pStyle w:val="TOC1"/>
        <w:tabs>
          <w:tab w:val="right" w:leader="dot" w:pos="8306"/>
        </w:tabs>
      </w:pPr>
      <w:hyperlink w:anchor="_Toc27965" w:history="1">
        <w:r>
          <w:rPr>
            <w:rFonts w:ascii="仿宋" w:eastAsia="仿宋" w:hAnsi="仿宋" w:cs="仿宋" w:hint="eastAsia"/>
            <w:lang w:eastAsia="zh-CN"/>
          </w:rPr>
          <w:t>二、市场分析、调研</w:t>
        </w:r>
        <w:r>
          <w:tab/>
        </w:r>
        <w:r>
          <w:fldChar w:fldCharType="begin"/>
        </w:r>
        <w:r>
          <w:instrText xml:space="preserve"> PAGEREF _Toc27965 \h </w:instrText>
        </w:r>
        <w:r>
          <w:fldChar w:fldCharType="separate"/>
        </w:r>
        <w:r>
          <w:t>5</w:t>
        </w:r>
        <w:r>
          <w:fldChar w:fldCharType="end"/>
        </w:r>
      </w:hyperlink>
    </w:p>
    <w:p>
      <w:pPr>
        <w:pStyle w:val="TOC2"/>
        <w:tabs>
          <w:tab w:val="right" w:leader="dot" w:pos="8306"/>
        </w:tabs>
      </w:pPr>
      <w:hyperlink w:anchor="_Toc32278" w:history="1">
        <w:r>
          <w:rPr>
            <w:rFonts w:ascii="仿宋" w:eastAsia="仿宋" w:hAnsi="仿宋" w:cs="仿宋" w:hint="eastAsia"/>
            <w:lang w:eastAsia="zh-CN"/>
          </w:rPr>
          <w:t>(一)、静电测试仪行业分析</w:t>
        </w:r>
        <w:r>
          <w:tab/>
        </w:r>
        <w:r>
          <w:fldChar w:fldCharType="begin"/>
        </w:r>
        <w:r>
          <w:instrText xml:space="preserve"> PAGEREF _Toc32278 \h </w:instrText>
        </w:r>
        <w:r>
          <w:fldChar w:fldCharType="separate"/>
        </w:r>
        <w:r>
          <w:t>5</w:t>
        </w:r>
        <w:r>
          <w:fldChar w:fldCharType="end"/>
        </w:r>
      </w:hyperlink>
    </w:p>
    <w:p>
      <w:pPr>
        <w:pStyle w:val="TOC2"/>
        <w:tabs>
          <w:tab w:val="right" w:leader="dot" w:pos="8306"/>
        </w:tabs>
      </w:pPr>
      <w:hyperlink w:anchor="_Toc24836" w:history="1">
        <w:r>
          <w:rPr>
            <w:rFonts w:ascii="仿宋" w:eastAsia="仿宋" w:hAnsi="仿宋" w:cs="仿宋" w:hint="eastAsia"/>
            <w:lang w:eastAsia="zh-CN"/>
          </w:rPr>
          <w:t>(二)、静电测试仪市场分析预测</w:t>
        </w:r>
        <w:r>
          <w:tab/>
        </w:r>
        <w:r>
          <w:fldChar w:fldCharType="begin"/>
        </w:r>
        <w:r>
          <w:instrText xml:space="preserve"> PAGEREF _Toc24836 \h </w:instrText>
        </w:r>
        <w:r>
          <w:fldChar w:fldCharType="separate"/>
        </w:r>
        <w:r>
          <w:t>6</w:t>
        </w:r>
        <w:r>
          <w:fldChar w:fldCharType="end"/>
        </w:r>
      </w:hyperlink>
    </w:p>
    <w:p>
      <w:pPr>
        <w:pStyle w:val="TOC1"/>
        <w:tabs>
          <w:tab w:val="right" w:leader="dot" w:pos="8306"/>
        </w:tabs>
      </w:pPr>
      <w:hyperlink w:anchor="_Toc11133" w:history="1">
        <w:r>
          <w:rPr>
            <w:rFonts w:ascii="仿宋" w:eastAsia="仿宋" w:hAnsi="仿宋" w:cs="仿宋" w:hint="eastAsia"/>
            <w:lang w:eastAsia="zh-CN"/>
          </w:rPr>
          <w:t>三、工艺说明</w:t>
        </w:r>
        <w:r>
          <w:tab/>
        </w:r>
        <w:r>
          <w:fldChar w:fldCharType="begin"/>
        </w:r>
        <w:r>
          <w:instrText xml:space="preserve"> PAGEREF _Toc11133 \h </w:instrText>
        </w:r>
        <w:r>
          <w:fldChar w:fldCharType="separate"/>
        </w:r>
        <w:r>
          <w:t>7</w:t>
        </w:r>
        <w:r>
          <w:fldChar w:fldCharType="end"/>
        </w:r>
      </w:hyperlink>
    </w:p>
    <w:p>
      <w:pPr>
        <w:pStyle w:val="TOC2"/>
        <w:tabs>
          <w:tab w:val="right" w:leader="dot" w:pos="8306"/>
        </w:tabs>
      </w:pPr>
      <w:hyperlink w:anchor="_Toc5942" w:history="1">
        <w:r>
          <w:rPr>
            <w:rFonts w:ascii="仿宋" w:eastAsia="仿宋" w:hAnsi="仿宋" w:cs="仿宋" w:hint="eastAsia"/>
            <w:lang w:eastAsia="zh-CN"/>
          </w:rPr>
          <w:t>(一)、技术管理特点</w:t>
        </w:r>
        <w:r>
          <w:tab/>
        </w:r>
        <w:r>
          <w:fldChar w:fldCharType="begin"/>
        </w:r>
        <w:r>
          <w:instrText xml:space="preserve"> PAGEREF _Toc5942 \h </w:instrText>
        </w:r>
        <w:r>
          <w:fldChar w:fldCharType="separate"/>
        </w:r>
        <w:r>
          <w:t>7</w:t>
        </w:r>
        <w:r>
          <w:fldChar w:fldCharType="end"/>
        </w:r>
      </w:hyperlink>
    </w:p>
    <w:p>
      <w:pPr>
        <w:pStyle w:val="TOC2"/>
        <w:tabs>
          <w:tab w:val="right" w:leader="dot" w:pos="8306"/>
        </w:tabs>
      </w:pPr>
      <w:hyperlink w:anchor="_Toc17362" w:history="1">
        <w:r>
          <w:rPr>
            <w:rFonts w:ascii="仿宋" w:eastAsia="仿宋" w:hAnsi="仿宋" w:cs="仿宋" w:hint="eastAsia"/>
            <w:lang w:eastAsia="zh-CN"/>
          </w:rPr>
          <w:t>(二)、静电测试仪项目工艺技术设计方案</w:t>
        </w:r>
        <w:r>
          <w:tab/>
        </w:r>
        <w:r>
          <w:fldChar w:fldCharType="begin"/>
        </w:r>
        <w:r>
          <w:instrText xml:space="preserve"> PAGEREF _Toc17362 \h </w:instrText>
        </w:r>
        <w:r>
          <w:fldChar w:fldCharType="separate"/>
        </w:r>
        <w:r>
          <w:t>8</w:t>
        </w:r>
        <w:r>
          <w:fldChar w:fldCharType="end"/>
        </w:r>
      </w:hyperlink>
    </w:p>
    <w:p>
      <w:pPr>
        <w:pStyle w:val="TOC2"/>
        <w:tabs>
          <w:tab w:val="right" w:leader="dot" w:pos="8306"/>
        </w:tabs>
      </w:pPr>
      <w:hyperlink w:anchor="_Toc15124" w:history="1">
        <w:r>
          <w:rPr>
            <w:rFonts w:ascii="仿宋" w:eastAsia="仿宋" w:hAnsi="仿宋" w:cs="仿宋" w:hint="eastAsia"/>
            <w:lang w:eastAsia="zh-CN"/>
          </w:rPr>
          <w:t>(三)、设备选型方案</w:t>
        </w:r>
        <w:r>
          <w:tab/>
        </w:r>
        <w:r>
          <w:fldChar w:fldCharType="begin"/>
        </w:r>
        <w:r>
          <w:instrText xml:space="preserve"> PAGEREF _Toc15124 \h </w:instrText>
        </w:r>
        <w:r>
          <w:fldChar w:fldCharType="separate"/>
        </w:r>
        <w:r>
          <w:t>9</w:t>
        </w:r>
        <w:r>
          <w:fldChar w:fldCharType="end"/>
        </w:r>
      </w:hyperlink>
    </w:p>
    <w:p>
      <w:pPr>
        <w:pStyle w:val="TOC1"/>
        <w:tabs>
          <w:tab w:val="right" w:leader="dot" w:pos="8306"/>
        </w:tabs>
      </w:pPr>
      <w:hyperlink w:anchor="_Toc14524" w:history="1">
        <w:r>
          <w:rPr>
            <w:rFonts w:ascii="仿宋" w:eastAsia="仿宋" w:hAnsi="仿宋" w:cs="仿宋" w:hint="eastAsia"/>
            <w:lang w:eastAsia="zh-CN"/>
          </w:rPr>
          <w:t>四、产品规划分析</w:t>
        </w:r>
        <w:r>
          <w:tab/>
        </w:r>
        <w:r>
          <w:fldChar w:fldCharType="begin"/>
        </w:r>
        <w:r>
          <w:instrText xml:space="preserve"> PAGEREF _Toc14524 \h </w:instrText>
        </w:r>
        <w:r>
          <w:fldChar w:fldCharType="separate"/>
        </w:r>
        <w:r>
          <w:t>11</w:t>
        </w:r>
        <w:r>
          <w:fldChar w:fldCharType="end"/>
        </w:r>
      </w:hyperlink>
    </w:p>
    <w:p>
      <w:pPr>
        <w:pStyle w:val="TOC2"/>
        <w:tabs>
          <w:tab w:val="right" w:leader="dot" w:pos="8306"/>
        </w:tabs>
      </w:pPr>
      <w:hyperlink w:anchor="_Toc17778" w:history="1">
        <w:r>
          <w:rPr>
            <w:rFonts w:ascii="仿宋" w:eastAsia="仿宋" w:hAnsi="仿宋" w:cs="仿宋" w:hint="eastAsia"/>
            <w:lang w:eastAsia="zh-CN"/>
          </w:rPr>
          <w:t>(一)、产品规划</w:t>
        </w:r>
        <w:r>
          <w:tab/>
        </w:r>
        <w:r>
          <w:fldChar w:fldCharType="begin"/>
        </w:r>
        <w:r>
          <w:instrText xml:space="preserve"> PAGEREF _Toc17778 \h </w:instrText>
        </w:r>
        <w:r>
          <w:fldChar w:fldCharType="separate"/>
        </w:r>
        <w:r>
          <w:t>11</w:t>
        </w:r>
        <w:r>
          <w:fldChar w:fldCharType="end"/>
        </w:r>
      </w:hyperlink>
    </w:p>
    <w:p>
      <w:pPr>
        <w:pStyle w:val="TOC2"/>
        <w:tabs>
          <w:tab w:val="right" w:leader="dot" w:pos="8306"/>
        </w:tabs>
      </w:pPr>
      <w:hyperlink w:anchor="_Toc15989" w:history="1">
        <w:r>
          <w:rPr>
            <w:rFonts w:ascii="仿宋" w:eastAsia="仿宋" w:hAnsi="仿宋" w:cs="仿宋" w:hint="eastAsia"/>
            <w:lang w:eastAsia="zh-CN"/>
          </w:rPr>
          <w:t>(二)、建设规模</w:t>
        </w:r>
        <w:r>
          <w:tab/>
        </w:r>
        <w:r>
          <w:fldChar w:fldCharType="begin"/>
        </w:r>
        <w:r>
          <w:instrText xml:space="preserve"> PAGEREF _Toc15989 \h </w:instrText>
        </w:r>
        <w:r>
          <w:fldChar w:fldCharType="separate"/>
        </w:r>
        <w:r>
          <w:t>11</w:t>
        </w:r>
        <w:r>
          <w:fldChar w:fldCharType="end"/>
        </w:r>
      </w:hyperlink>
    </w:p>
    <w:p>
      <w:pPr>
        <w:pStyle w:val="TOC1"/>
        <w:tabs>
          <w:tab w:val="right" w:leader="dot" w:pos="8306"/>
        </w:tabs>
      </w:pPr>
      <w:hyperlink w:anchor="_Toc9580" w:history="1">
        <w:r>
          <w:rPr>
            <w:rFonts w:ascii="仿宋" w:eastAsia="仿宋" w:hAnsi="仿宋" w:cs="仿宋" w:hint="eastAsia"/>
            <w:lang w:eastAsia="zh-CN"/>
          </w:rPr>
          <w:t>五、静电测试仪项目文档管理</w:t>
        </w:r>
        <w:r>
          <w:tab/>
        </w:r>
        <w:r>
          <w:fldChar w:fldCharType="begin"/>
        </w:r>
        <w:r>
          <w:instrText xml:space="preserve"> PAGEREF _Toc9580 \h </w:instrText>
        </w:r>
        <w:r>
          <w:fldChar w:fldCharType="separate"/>
        </w:r>
        <w:r>
          <w:t>13</w:t>
        </w:r>
        <w:r>
          <w:fldChar w:fldCharType="end"/>
        </w:r>
      </w:hyperlink>
    </w:p>
    <w:p>
      <w:pPr>
        <w:pStyle w:val="TOC2"/>
        <w:tabs>
          <w:tab w:val="right" w:leader="dot" w:pos="8306"/>
        </w:tabs>
      </w:pPr>
      <w:hyperlink w:anchor="_Toc11317" w:history="1">
        <w:r>
          <w:rPr>
            <w:rFonts w:ascii="仿宋" w:eastAsia="仿宋" w:hAnsi="仿宋" w:cs="仿宋" w:hint="eastAsia"/>
            <w:lang w:eastAsia="zh-CN"/>
          </w:rPr>
          <w:t>(一)、文档编制与审查</w:t>
        </w:r>
        <w:r>
          <w:tab/>
        </w:r>
        <w:r>
          <w:fldChar w:fldCharType="begin"/>
        </w:r>
        <w:r>
          <w:instrText xml:space="preserve"> PAGEREF _Toc11317 \h </w:instrText>
        </w:r>
        <w:r>
          <w:fldChar w:fldCharType="separate"/>
        </w:r>
        <w:r>
          <w:t>13</w:t>
        </w:r>
        <w:r>
          <w:fldChar w:fldCharType="end"/>
        </w:r>
      </w:hyperlink>
    </w:p>
    <w:p>
      <w:pPr>
        <w:pStyle w:val="TOC2"/>
        <w:tabs>
          <w:tab w:val="right" w:leader="dot" w:pos="8306"/>
        </w:tabs>
      </w:pPr>
      <w:hyperlink w:anchor="_Toc4030" w:history="1">
        <w:r>
          <w:rPr>
            <w:rFonts w:ascii="仿宋" w:eastAsia="仿宋" w:hAnsi="仿宋" w:cs="仿宋" w:hint="eastAsia"/>
            <w:lang w:eastAsia="zh-CN"/>
          </w:rPr>
          <w:t>(二)、文档发布与分发</w:t>
        </w:r>
        <w:r>
          <w:tab/>
        </w:r>
        <w:r>
          <w:fldChar w:fldCharType="begin"/>
        </w:r>
        <w:r>
          <w:instrText xml:space="preserve"> PAGEREF _Toc4030 \h </w:instrText>
        </w:r>
        <w:r>
          <w:fldChar w:fldCharType="separate"/>
        </w:r>
        <w:r>
          <w:t>14</w:t>
        </w:r>
        <w:r>
          <w:fldChar w:fldCharType="end"/>
        </w:r>
      </w:hyperlink>
    </w:p>
    <w:p>
      <w:pPr>
        <w:pStyle w:val="TOC2"/>
        <w:tabs>
          <w:tab w:val="right" w:leader="dot" w:pos="8306"/>
        </w:tabs>
      </w:pPr>
      <w:hyperlink w:anchor="_Toc15522" w:history="1">
        <w:r>
          <w:rPr>
            <w:rFonts w:ascii="仿宋" w:eastAsia="仿宋" w:hAnsi="仿宋" w:cs="仿宋" w:hint="eastAsia"/>
            <w:lang w:eastAsia="zh-CN"/>
          </w:rPr>
          <w:t>(三)、文档存档与归档</w:t>
        </w:r>
        <w:r>
          <w:tab/>
        </w:r>
        <w:r>
          <w:fldChar w:fldCharType="begin"/>
        </w:r>
        <w:r>
          <w:instrText xml:space="preserve"> PAGEREF _Toc15522 \h </w:instrText>
        </w:r>
        <w:r>
          <w:fldChar w:fldCharType="separate"/>
        </w:r>
        <w:r>
          <w:t>15</w:t>
        </w:r>
        <w:r>
          <w:fldChar w:fldCharType="end"/>
        </w:r>
      </w:hyperlink>
    </w:p>
    <w:p>
      <w:pPr>
        <w:pStyle w:val="TOC1"/>
        <w:tabs>
          <w:tab w:val="right" w:leader="dot" w:pos="8306"/>
        </w:tabs>
      </w:pPr>
      <w:hyperlink w:anchor="_Toc12781" w:history="1">
        <w:r>
          <w:rPr>
            <w:rFonts w:ascii="仿宋" w:eastAsia="仿宋" w:hAnsi="仿宋" w:cs="仿宋" w:hint="eastAsia"/>
            <w:lang w:eastAsia="zh-CN"/>
          </w:rPr>
          <w:t>六、静电测试仪项目选址可行性分析</w:t>
        </w:r>
        <w:r>
          <w:tab/>
        </w:r>
        <w:r>
          <w:fldChar w:fldCharType="begin"/>
        </w:r>
        <w:r>
          <w:instrText xml:space="preserve"> PAGEREF _Toc12781 \h </w:instrText>
        </w:r>
        <w:r>
          <w:fldChar w:fldCharType="separate"/>
        </w:r>
        <w:r>
          <w:t>16</w:t>
        </w:r>
        <w:r>
          <w:fldChar w:fldCharType="end"/>
        </w:r>
      </w:hyperlink>
    </w:p>
    <w:p>
      <w:pPr>
        <w:pStyle w:val="TOC2"/>
        <w:tabs>
          <w:tab w:val="right" w:leader="dot" w:pos="8306"/>
        </w:tabs>
      </w:pPr>
      <w:hyperlink w:anchor="_Toc5849" w:history="1">
        <w:r>
          <w:rPr>
            <w:rFonts w:ascii="仿宋" w:eastAsia="仿宋" w:hAnsi="仿宋" w:cs="仿宋" w:hint="eastAsia"/>
            <w:lang w:eastAsia="zh-CN"/>
          </w:rPr>
          <w:t>(一)、静电测试仪项目选址</w:t>
        </w:r>
        <w:r>
          <w:tab/>
        </w:r>
        <w:r>
          <w:fldChar w:fldCharType="begin"/>
        </w:r>
        <w:r>
          <w:instrText xml:space="preserve"> PAGEREF _Toc5849 \h </w:instrText>
        </w:r>
        <w:r>
          <w:fldChar w:fldCharType="separate"/>
        </w:r>
        <w:r>
          <w:t>16</w:t>
        </w:r>
        <w:r>
          <w:fldChar w:fldCharType="end"/>
        </w:r>
      </w:hyperlink>
    </w:p>
    <w:p>
      <w:pPr>
        <w:pStyle w:val="TOC2"/>
        <w:tabs>
          <w:tab w:val="right" w:leader="dot" w:pos="8306"/>
        </w:tabs>
      </w:pPr>
      <w:hyperlink w:anchor="_Toc12191" w:history="1">
        <w:r>
          <w:rPr>
            <w:rFonts w:ascii="仿宋" w:eastAsia="仿宋" w:hAnsi="仿宋" w:cs="仿宋" w:hint="eastAsia"/>
            <w:lang w:eastAsia="zh-CN"/>
          </w:rPr>
          <w:t>(二)、用地控制指标</w:t>
        </w:r>
        <w:r>
          <w:tab/>
        </w:r>
        <w:r>
          <w:fldChar w:fldCharType="begin"/>
        </w:r>
        <w:r>
          <w:instrText xml:space="preserve"> PAGEREF _Toc12191 \h </w:instrText>
        </w:r>
        <w:r>
          <w:fldChar w:fldCharType="separate"/>
        </w:r>
        <w:r>
          <w:t>16</w:t>
        </w:r>
        <w:r>
          <w:fldChar w:fldCharType="end"/>
        </w:r>
      </w:hyperlink>
    </w:p>
    <w:p>
      <w:pPr>
        <w:pStyle w:val="TOC2"/>
        <w:tabs>
          <w:tab w:val="right" w:leader="dot" w:pos="8306"/>
        </w:tabs>
      </w:pPr>
      <w:hyperlink w:anchor="_Toc3295" w:history="1">
        <w:r>
          <w:rPr>
            <w:rFonts w:ascii="仿宋" w:eastAsia="仿宋" w:hAnsi="仿宋" w:cs="仿宋" w:hint="eastAsia"/>
            <w:lang w:eastAsia="zh-CN"/>
          </w:rPr>
          <w:t>(三)、节约用地措施</w:t>
        </w:r>
        <w:r>
          <w:tab/>
        </w:r>
        <w:r>
          <w:fldChar w:fldCharType="begin"/>
        </w:r>
        <w:r>
          <w:instrText xml:space="preserve"> PAGEREF _Toc3295 \h </w:instrText>
        </w:r>
        <w:r>
          <w:fldChar w:fldCharType="separate"/>
        </w:r>
        <w:r>
          <w:t>18</w:t>
        </w:r>
        <w:r>
          <w:fldChar w:fldCharType="end"/>
        </w:r>
      </w:hyperlink>
    </w:p>
    <w:p>
      <w:pPr>
        <w:pStyle w:val="TOC2"/>
        <w:tabs>
          <w:tab w:val="right" w:leader="dot" w:pos="8306"/>
        </w:tabs>
      </w:pPr>
      <w:hyperlink w:anchor="_Toc17367" w:history="1">
        <w:r>
          <w:rPr>
            <w:rFonts w:ascii="仿宋" w:eastAsia="仿宋" w:hAnsi="仿宋" w:cs="仿宋" w:hint="eastAsia"/>
            <w:lang w:eastAsia="zh-CN"/>
          </w:rPr>
          <w:t>(四)、总图布置方案</w:t>
        </w:r>
        <w:r>
          <w:tab/>
        </w:r>
        <w:r>
          <w:fldChar w:fldCharType="begin"/>
        </w:r>
        <w:r>
          <w:instrText xml:space="preserve"> PAGEREF _Toc17367 \h </w:instrText>
        </w:r>
        <w:r>
          <w:fldChar w:fldCharType="separate"/>
        </w:r>
        <w:r>
          <w:t>19</w:t>
        </w:r>
        <w:r>
          <w:fldChar w:fldCharType="end"/>
        </w:r>
      </w:hyperlink>
    </w:p>
    <w:p>
      <w:pPr>
        <w:pStyle w:val="TOC2"/>
        <w:tabs>
          <w:tab w:val="right" w:leader="dot" w:pos="8306"/>
        </w:tabs>
      </w:pPr>
      <w:hyperlink w:anchor="_Toc8823" w:history="1">
        <w:r>
          <w:rPr>
            <w:rFonts w:ascii="仿宋" w:eastAsia="仿宋" w:hAnsi="仿宋" w:cs="仿宋" w:hint="eastAsia"/>
            <w:lang w:eastAsia="zh-CN"/>
          </w:rPr>
          <w:t>(五)、选址综合评价</w:t>
        </w:r>
        <w:r>
          <w:tab/>
        </w:r>
        <w:r>
          <w:fldChar w:fldCharType="begin"/>
        </w:r>
        <w:r>
          <w:instrText xml:space="preserve"> PAGEREF _Toc8823 \h </w:instrText>
        </w:r>
        <w:r>
          <w:fldChar w:fldCharType="separate"/>
        </w:r>
        <w:r>
          <w:t>20</w:t>
        </w:r>
        <w:r>
          <w:fldChar w:fldCharType="end"/>
        </w:r>
      </w:hyperlink>
    </w:p>
    <w:p>
      <w:pPr>
        <w:pStyle w:val="TOC1"/>
        <w:tabs>
          <w:tab w:val="right" w:leader="dot" w:pos="8306"/>
        </w:tabs>
      </w:pPr>
      <w:hyperlink w:anchor="_Toc27889" w:history="1">
        <w:r>
          <w:rPr>
            <w:rFonts w:ascii="仿宋" w:eastAsia="仿宋" w:hAnsi="仿宋" w:cs="仿宋" w:hint="eastAsia"/>
            <w:lang w:eastAsia="zh-CN"/>
          </w:rPr>
          <w:t>七、静电测试仪项目创新与研发</w:t>
        </w:r>
        <w:r>
          <w:tab/>
        </w:r>
        <w:r>
          <w:fldChar w:fldCharType="begin"/>
        </w:r>
        <w:r>
          <w:instrText xml:space="preserve"> PAGEREF _Toc27889 \h </w:instrText>
        </w:r>
        <w:r>
          <w:fldChar w:fldCharType="separate"/>
        </w:r>
        <w:r>
          <w:t>21</w:t>
        </w:r>
        <w:r>
          <w:fldChar w:fldCharType="end"/>
        </w:r>
      </w:hyperlink>
    </w:p>
    <w:p>
      <w:pPr>
        <w:pStyle w:val="TOC2"/>
        <w:tabs>
          <w:tab w:val="right" w:leader="dot" w:pos="8306"/>
        </w:tabs>
      </w:pPr>
      <w:hyperlink w:anchor="_Toc18342" w:history="1">
        <w:r>
          <w:rPr>
            <w:rFonts w:ascii="仿宋" w:eastAsia="仿宋" w:hAnsi="仿宋" w:cs="仿宋" w:hint="eastAsia"/>
            <w:lang w:eastAsia="zh-CN"/>
          </w:rPr>
          <w:t>(一)、创新策略与方向</w:t>
        </w:r>
        <w:r>
          <w:tab/>
        </w:r>
        <w:r>
          <w:fldChar w:fldCharType="begin"/>
        </w:r>
        <w:r>
          <w:instrText xml:space="preserve"> PAGEREF _Toc18342 \h </w:instrText>
        </w:r>
        <w:r>
          <w:fldChar w:fldCharType="separate"/>
        </w:r>
        <w:r>
          <w:t>21</w:t>
        </w:r>
        <w:r>
          <w:fldChar w:fldCharType="end"/>
        </w:r>
      </w:hyperlink>
    </w:p>
    <w:p>
      <w:pPr>
        <w:pStyle w:val="TOC2"/>
        <w:tabs>
          <w:tab w:val="right" w:leader="dot" w:pos="8306"/>
        </w:tabs>
      </w:pPr>
      <w:hyperlink w:anchor="_Toc397" w:history="1">
        <w:r>
          <w:rPr>
            <w:rFonts w:ascii="仿宋" w:eastAsia="仿宋" w:hAnsi="仿宋" w:cs="仿宋" w:hint="eastAsia"/>
            <w:lang w:eastAsia="zh-CN"/>
          </w:rPr>
          <w:t>(二)、研发规划与投入</w:t>
        </w:r>
        <w:r>
          <w:tab/>
        </w:r>
        <w:r>
          <w:fldChar w:fldCharType="begin"/>
        </w:r>
        <w:r>
          <w:instrText xml:space="preserve"> PAGEREF _Toc397 \h </w:instrText>
        </w:r>
        <w:r>
          <w:fldChar w:fldCharType="separate"/>
        </w:r>
        <w:r>
          <w:t>23</w:t>
        </w:r>
        <w:r>
          <w:fldChar w:fldCharType="end"/>
        </w:r>
      </w:hyperlink>
    </w:p>
    <w:p>
      <w:pPr>
        <w:pStyle w:val="TOC1"/>
        <w:tabs>
          <w:tab w:val="right" w:leader="dot" w:pos="8306"/>
        </w:tabs>
      </w:pPr>
      <w:hyperlink w:anchor="_Toc19575" w:history="1">
        <w:r>
          <w:rPr>
            <w:rFonts w:ascii="仿宋" w:eastAsia="仿宋" w:hAnsi="仿宋" w:cs="仿宋" w:hint="eastAsia"/>
            <w:lang w:eastAsia="zh-CN"/>
          </w:rPr>
          <w:t>八、生产安全保护</w:t>
        </w:r>
        <w:r>
          <w:tab/>
        </w:r>
        <w:r>
          <w:fldChar w:fldCharType="begin"/>
        </w:r>
        <w:r>
          <w:instrText xml:space="preserve"> PAGEREF _Toc19575 \h </w:instrText>
        </w:r>
        <w:r>
          <w:fldChar w:fldCharType="separate"/>
        </w:r>
        <w:r>
          <w:t>24</w:t>
        </w:r>
        <w:r>
          <w:fldChar w:fldCharType="end"/>
        </w:r>
      </w:hyperlink>
    </w:p>
    <w:p>
      <w:pPr>
        <w:pStyle w:val="TOC2"/>
        <w:tabs>
          <w:tab w:val="right" w:leader="dot" w:pos="8306"/>
        </w:tabs>
      </w:pPr>
      <w:hyperlink w:anchor="_Toc15822" w:history="1">
        <w:r>
          <w:rPr>
            <w:rFonts w:ascii="仿宋" w:eastAsia="仿宋" w:hAnsi="仿宋" w:cs="仿宋" w:hint="eastAsia"/>
            <w:lang w:eastAsia="zh-CN"/>
          </w:rPr>
          <w:t>(一)、消防安全</w:t>
        </w:r>
        <w:r>
          <w:tab/>
        </w:r>
        <w:r>
          <w:fldChar w:fldCharType="begin"/>
        </w:r>
        <w:r>
          <w:instrText xml:space="preserve"> PAGEREF _Toc15822 \h </w:instrText>
        </w:r>
        <w:r>
          <w:fldChar w:fldCharType="separate"/>
        </w:r>
        <w:r>
          <w:t>24</w:t>
        </w:r>
        <w:r>
          <w:fldChar w:fldCharType="end"/>
        </w:r>
      </w:hyperlink>
    </w:p>
    <w:p>
      <w:pPr>
        <w:pStyle w:val="TOC2"/>
        <w:tabs>
          <w:tab w:val="right" w:leader="dot" w:pos="8306"/>
        </w:tabs>
      </w:pPr>
      <w:hyperlink w:anchor="_Toc32696" w:history="1">
        <w:r>
          <w:rPr>
            <w:rFonts w:ascii="仿宋" w:eastAsia="仿宋" w:hAnsi="仿宋" w:cs="仿宋" w:hint="eastAsia"/>
            <w:lang w:eastAsia="zh-CN"/>
          </w:rPr>
          <w:t>(二)、防火防爆总图布置措施</w:t>
        </w:r>
        <w:r>
          <w:tab/>
        </w:r>
        <w:r>
          <w:fldChar w:fldCharType="begin"/>
        </w:r>
        <w:r>
          <w:instrText xml:space="preserve"> PAGEREF _Toc32696 \h </w:instrText>
        </w:r>
        <w:r>
          <w:fldChar w:fldCharType="separate"/>
        </w:r>
        <w:r>
          <w:t>26</w:t>
        </w:r>
        <w:r>
          <w:fldChar w:fldCharType="end"/>
        </w:r>
      </w:hyperlink>
    </w:p>
    <w:p>
      <w:pPr>
        <w:pStyle w:val="TOC2"/>
        <w:tabs>
          <w:tab w:val="right" w:leader="dot" w:pos="8306"/>
        </w:tabs>
      </w:pPr>
      <w:hyperlink w:anchor="_Toc5016" w:history="1">
        <w:r>
          <w:rPr>
            <w:rFonts w:ascii="仿宋" w:eastAsia="仿宋" w:hAnsi="仿宋" w:cs="仿宋" w:hint="eastAsia"/>
            <w:lang w:eastAsia="zh-CN"/>
          </w:rPr>
          <w:t>(三)、自然灾害防范措施</w:t>
        </w:r>
        <w:r>
          <w:tab/>
        </w:r>
        <w:r>
          <w:fldChar w:fldCharType="begin"/>
        </w:r>
        <w:r>
          <w:instrText xml:space="preserve"> PAGEREF _Toc5016 \h </w:instrText>
        </w:r>
        <w:r>
          <w:fldChar w:fldCharType="separate"/>
        </w:r>
        <w:r>
          <w:t>27</w:t>
        </w:r>
        <w:r>
          <w:fldChar w:fldCharType="end"/>
        </w:r>
      </w:hyperlink>
    </w:p>
    <w:p>
      <w:pPr>
        <w:pStyle w:val="TOC2"/>
        <w:tabs>
          <w:tab w:val="right" w:leader="dot" w:pos="8306"/>
        </w:tabs>
      </w:pPr>
      <w:hyperlink w:anchor="_Toc14538" w:history="1">
        <w:r>
          <w:rPr>
            <w:rFonts w:ascii="仿宋" w:eastAsia="仿宋" w:hAnsi="仿宋" w:cs="仿宋" w:hint="eastAsia"/>
            <w:lang w:eastAsia="zh-CN"/>
          </w:rPr>
          <w:t>(四)、安全色及安全标志使用要求</w:t>
        </w:r>
        <w:r>
          <w:tab/>
        </w:r>
        <w:r>
          <w:fldChar w:fldCharType="begin"/>
        </w:r>
        <w:r>
          <w:instrText xml:space="preserve"> PAGEREF _Toc14538 \h </w:instrText>
        </w:r>
        <w:r>
          <w:fldChar w:fldCharType="separate"/>
        </w:r>
        <w:r>
          <w:t>28</w:t>
        </w:r>
        <w:r>
          <w:fldChar w:fldCharType="end"/>
        </w:r>
      </w:hyperlink>
    </w:p>
    <w:p>
      <w:pPr>
        <w:pStyle w:val="TOC2"/>
        <w:tabs>
          <w:tab w:val="right" w:leader="dot" w:pos="8306"/>
        </w:tabs>
      </w:pPr>
      <w:hyperlink w:anchor="_Toc7601" w:history="1">
        <w:r>
          <w:rPr>
            <w:rFonts w:ascii="仿宋" w:eastAsia="仿宋" w:hAnsi="仿宋" w:cs="仿宋" w:hint="eastAsia"/>
            <w:lang w:eastAsia="zh-CN"/>
          </w:rPr>
          <w:t>(五)、防尘防毒措施</w:t>
        </w:r>
        <w:r>
          <w:tab/>
        </w:r>
        <w:r>
          <w:fldChar w:fldCharType="begin"/>
        </w:r>
        <w:r>
          <w:instrText xml:space="preserve"> PAGEREF _Toc7601 \h </w:instrText>
        </w:r>
        <w:r>
          <w:fldChar w:fldCharType="separate"/>
        </w:r>
        <w:r>
          <w:t>29</w:t>
        </w:r>
        <w:r>
          <w:fldChar w:fldCharType="end"/>
        </w:r>
      </w:hyperlink>
    </w:p>
    <w:p>
      <w:pPr>
        <w:pStyle w:val="TOC2"/>
        <w:tabs>
          <w:tab w:val="right" w:leader="dot" w:pos="8306"/>
        </w:tabs>
      </w:pPr>
      <w:hyperlink w:anchor="_Toc19637" w:history="1">
        <w:r>
          <w:rPr>
            <w:rFonts w:ascii="仿宋" w:eastAsia="仿宋" w:hAnsi="仿宋" w:cs="仿宋" w:hint="eastAsia"/>
            <w:lang w:eastAsia="zh-CN"/>
          </w:rPr>
          <w:t>(六)、防静电、触电防护及防雷措施</w:t>
        </w:r>
        <w:r>
          <w:tab/>
        </w:r>
        <w:r>
          <w:fldChar w:fldCharType="begin"/>
        </w:r>
        <w:r>
          <w:instrText xml:space="preserve"> PAGEREF _Toc19637 \h </w:instrText>
        </w:r>
        <w:r>
          <w:fldChar w:fldCharType="separate"/>
        </w:r>
        <w:r>
          <w:t>29</w:t>
        </w:r>
        <w:r>
          <w:fldChar w:fldCharType="end"/>
        </w:r>
      </w:hyperlink>
    </w:p>
    <w:p>
      <w:pPr>
        <w:pStyle w:val="TOC2"/>
        <w:tabs>
          <w:tab w:val="right" w:leader="dot" w:pos="8306"/>
        </w:tabs>
      </w:pPr>
      <w:hyperlink w:anchor="_Toc21743" w:history="1">
        <w:r>
          <w:rPr>
            <w:rFonts w:ascii="仿宋" w:eastAsia="仿宋" w:hAnsi="仿宋" w:cs="仿宋" w:hint="eastAsia"/>
            <w:lang w:eastAsia="zh-CN"/>
          </w:rPr>
          <w:t>(七)、机械设备安全保障措施</w:t>
        </w:r>
        <w:r>
          <w:tab/>
        </w:r>
        <w:r>
          <w:fldChar w:fldCharType="begin"/>
        </w:r>
        <w:r>
          <w:instrText xml:space="preserve"> PAGEREF _Toc21743 \h </w:instrText>
        </w:r>
        <w:r>
          <w:fldChar w:fldCharType="separate"/>
        </w:r>
        <w:r>
          <w:t>31</w:t>
        </w:r>
        <w:r>
          <w:fldChar w:fldCharType="end"/>
        </w:r>
      </w:hyperlink>
    </w:p>
    <w:p>
      <w:pPr>
        <w:pStyle w:val="TOC1"/>
        <w:tabs>
          <w:tab w:val="right" w:leader="dot" w:pos="8306"/>
        </w:tabs>
      </w:pPr>
      <w:hyperlink w:anchor="_Toc12577" w:history="1">
        <w:r>
          <w:rPr>
            <w:rFonts w:ascii="仿宋" w:eastAsia="仿宋" w:hAnsi="仿宋" w:cs="仿宋" w:hint="eastAsia"/>
            <w:lang w:eastAsia="zh-CN"/>
          </w:rPr>
          <w:t>九、静电测试仪项目环境影响分析</w:t>
        </w:r>
        <w:r>
          <w:tab/>
        </w:r>
        <w:r>
          <w:fldChar w:fldCharType="begin"/>
        </w:r>
        <w:r>
          <w:instrText xml:space="preserve"> PAGEREF _Toc12577 \h </w:instrText>
        </w:r>
        <w:r>
          <w:fldChar w:fldCharType="separate"/>
        </w:r>
        <w:r>
          <w:t>32</w:t>
        </w:r>
        <w:r>
          <w:fldChar w:fldCharType="end"/>
        </w:r>
      </w:hyperlink>
    </w:p>
    <w:p>
      <w:pPr>
        <w:pStyle w:val="TOC2"/>
        <w:tabs>
          <w:tab w:val="right" w:leader="dot" w:pos="8306"/>
        </w:tabs>
      </w:pPr>
      <w:hyperlink w:anchor="_Toc24539" w:history="1">
        <w:r>
          <w:rPr>
            <w:rFonts w:ascii="仿宋" w:eastAsia="仿宋" w:hAnsi="仿宋" w:cs="仿宋" w:hint="eastAsia"/>
            <w:lang w:eastAsia="zh-CN"/>
          </w:rPr>
          <w:t>(一)、建设区域环境质量现状</w:t>
        </w:r>
        <w:r>
          <w:tab/>
        </w:r>
        <w:r>
          <w:fldChar w:fldCharType="begin"/>
        </w:r>
        <w:r>
          <w:instrText xml:space="preserve"> PAGEREF _Toc24539 \h </w:instrText>
        </w:r>
        <w:r>
          <w:fldChar w:fldCharType="separate"/>
        </w:r>
        <w:r>
          <w:t>32</w:t>
        </w:r>
        <w:r>
          <w:fldChar w:fldCharType="end"/>
        </w:r>
      </w:hyperlink>
    </w:p>
    <w:p>
      <w:pPr>
        <w:pStyle w:val="TOC2"/>
        <w:tabs>
          <w:tab w:val="right" w:leader="dot" w:pos="8306"/>
        </w:tabs>
      </w:pPr>
      <w:hyperlink w:anchor="_Toc25578" w:history="1">
        <w:r>
          <w:rPr>
            <w:rFonts w:ascii="仿宋" w:eastAsia="仿宋" w:hAnsi="仿宋" w:cs="仿宋" w:hint="eastAsia"/>
            <w:lang w:eastAsia="zh-CN"/>
          </w:rPr>
          <w:t>(二)、建设期环境保护</w:t>
        </w:r>
        <w:r>
          <w:tab/>
        </w:r>
        <w:r>
          <w:fldChar w:fldCharType="begin"/>
        </w:r>
        <w:r>
          <w:instrText xml:space="preserve"> PAGEREF _Toc25578 \h </w:instrText>
        </w:r>
        <w:r>
          <w:fldChar w:fldCharType="separate"/>
        </w:r>
        <w:r>
          <w:t>34</w:t>
        </w:r>
        <w:r>
          <w:fldChar w:fldCharType="end"/>
        </w:r>
      </w:hyperlink>
    </w:p>
    <w:p>
      <w:pPr>
        <w:pStyle w:val="TOC2"/>
        <w:tabs>
          <w:tab w:val="right" w:leader="dot" w:pos="8306"/>
        </w:tabs>
      </w:pPr>
      <w:hyperlink w:anchor="_Toc22645" w:history="1">
        <w:r>
          <w:rPr>
            <w:rFonts w:ascii="仿宋" w:eastAsia="仿宋" w:hAnsi="仿宋" w:cs="仿宋" w:hint="eastAsia"/>
            <w:lang w:eastAsia="zh-CN"/>
          </w:rPr>
          <w:t>(三)、运营期环境保护</w:t>
        </w:r>
        <w:r>
          <w:tab/>
        </w:r>
        <w:r>
          <w:fldChar w:fldCharType="begin"/>
        </w:r>
        <w:r>
          <w:instrText xml:space="preserve"> PAGEREF _Toc22645 \h </w:instrText>
        </w:r>
        <w:r>
          <w:fldChar w:fldCharType="separate"/>
        </w:r>
        <w:r>
          <w:t>35</w:t>
        </w:r>
        <w:r>
          <w:fldChar w:fldCharType="end"/>
        </w:r>
      </w:hyperlink>
    </w:p>
    <w:p>
      <w:pPr>
        <w:pStyle w:val="TOC2"/>
        <w:tabs>
          <w:tab w:val="right" w:leader="dot" w:pos="8306"/>
        </w:tabs>
      </w:pPr>
      <w:hyperlink w:anchor="_Toc9309" w:history="1">
        <w:r>
          <w:rPr>
            <w:rFonts w:ascii="仿宋" w:eastAsia="仿宋" w:hAnsi="仿宋" w:cs="仿宋" w:hint="eastAsia"/>
            <w:lang w:eastAsia="zh-CN"/>
          </w:rPr>
          <w:t>(四)、静电测试仪项目建设对区域经济的影响</w:t>
        </w:r>
        <w:r>
          <w:tab/>
        </w:r>
        <w:r>
          <w:fldChar w:fldCharType="begin"/>
        </w:r>
        <w:r>
          <w:instrText xml:space="preserve"> PAGEREF _Toc9309 \h </w:instrText>
        </w:r>
        <w:r>
          <w:fldChar w:fldCharType="separate"/>
        </w:r>
        <w:r>
          <w:t>36</w:t>
        </w:r>
        <w:r>
          <w:fldChar w:fldCharType="end"/>
        </w:r>
      </w:hyperlink>
    </w:p>
    <w:p>
      <w:pPr>
        <w:pStyle w:val="TOC2"/>
        <w:tabs>
          <w:tab w:val="right" w:leader="dot" w:pos="8306"/>
        </w:tabs>
      </w:pPr>
      <w:hyperlink w:anchor="_Toc246" w:history="1">
        <w:r>
          <w:rPr>
            <w:rFonts w:ascii="仿宋" w:eastAsia="仿宋" w:hAnsi="仿宋" w:cs="仿宋" w:hint="eastAsia"/>
            <w:lang w:eastAsia="zh-CN"/>
          </w:rPr>
          <w:t>(五)、废弃物处理</w:t>
        </w:r>
        <w:r>
          <w:tab/>
        </w:r>
        <w:r>
          <w:fldChar w:fldCharType="begin"/>
        </w:r>
        <w:r>
          <w:instrText xml:space="preserve"> PAGEREF _Toc246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62" w:history="1">
        <w:r>
          <w:rPr>
            <w:rFonts w:ascii="仿宋" w:eastAsia="仿宋" w:hAnsi="仿宋" w:cs="仿宋" w:hint="eastAsia"/>
            <w:lang w:eastAsia="zh-CN"/>
          </w:rPr>
          <w:t>(六)、特殊环境影响分析</w:t>
        </w:r>
        <w:r>
          <w:tab/>
        </w:r>
        <w:r>
          <w:fldChar w:fldCharType="begin"/>
        </w:r>
        <w:r>
          <w:instrText xml:space="preserve"> PAGEREF _Toc13162 \h </w:instrText>
        </w:r>
        <w:r>
          <w:fldChar w:fldCharType="separate"/>
        </w:r>
        <w:r>
          <w:t>39</w:t>
        </w:r>
        <w:r>
          <w:fldChar w:fldCharType="end"/>
        </w:r>
      </w:hyperlink>
    </w:p>
    <w:p>
      <w:pPr>
        <w:pStyle w:val="TOC2"/>
        <w:tabs>
          <w:tab w:val="right" w:leader="dot" w:pos="8306"/>
        </w:tabs>
      </w:pPr>
      <w:hyperlink w:anchor="_Toc26564" w:history="1">
        <w:r>
          <w:rPr>
            <w:rFonts w:ascii="仿宋" w:eastAsia="仿宋" w:hAnsi="仿宋" w:cs="仿宋" w:hint="eastAsia"/>
            <w:lang w:eastAsia="zh-CN"/>
          </w:rPr>
          <w:t>(七)、清洁生产</w:t>
        </w:r>
        <w:r>
          <w:tab/>
        </w:r>
        <w:r>
          <w:fldChar w:fldCharType="begin"/>
        </w:r>
        <w:r>
          <w:instrText xml:space="preserve"> PAGEREF _Toc26564 \h </w:instrText>
        </w:r>
        <w:r>
          <w:fldChar w:fldCharType="separate"/>
        </w:r>
        <w:r>
          <w:t>41</w:t>
        </w:r>
        <w:r>
          <w:fldChar w:fldCharType="end"/>
        </w:r>
      </w:hyperlink>
    </w:p>
    <w:p>
      <w:pPr>
        <w:pStyle w:val="TOC2"/>
        <w:tabs>
          <w:tab w:val="right" w:leader="dot" w:pos="8306"/>
        </w:tabs>
      </w:pPr>
      <w:hyperlink w:anchor="_Toc14919" w:history="1">
        <w:r>
          <w:rPr>
            <w:rFonts w:ascii="仿宋" w:eastAsia="仿宋" w:hAnsi="仿宋" w:cs="仿宋" w:hint="eastAsia"/>
            <w:lang w:eastAsia="zh-CN"/>
          </w:rPr>
          <w:t>(八)、环境保护综合评价</w:t>
        </w:r>
        <w:r>
          <w:tab/>
        </w:r>
        <w:r>
          <w:fldChar w:fldCharType="begin"/>
        </w:r>
        <w:r>
          <w:instrText xml:space="preserve"> PAGEREF _Toc14919 \h </w:instrText>
        </w:r>
        <w:r>
          <w:fldChar w:fldCharType="separate"/>
        </w:r>
        <w:r>
          <w:t>42</w:t>
        </w:r>
        <w:r>
          <w:fldChar w:fldCharType="end"/>
        </w:r>
      </w:hyperlink>
    </w:p>
    <w:p>
      <w:pPr>
        <w:pStyle w:val="TOC1"/>
        <w:tabs>
          <w:tab w:val="right" w:leader="dot" w:pos="8306"/>
        </w:tabs>
      </w:pPr>
      <w:hyperlink w:anchor="_Toc15353" w:history="1">
        <w:r>
          <w:rPr>
            <w:rFonts w:ascii="仿宋" w:eastAsia="仿宋" w:hAnsi="仿宋" w:cs="仿宋" w:hint="eastAsia"/>
            <w:lang w:eastAsia="zh-CN"/>
          </w:rPr>
          <w:t>十、静电测试仪项目计划安排</w:t>
        </w:r>
        <w:r>
          <w:tab/>
        </w:r>
        <w:r>
          <w:fldChar w:fldCharType="begin"/>
        </w:r>
        <w:r>
          <w:instrText xml:space="preserve"> PAGEREF _Toc15353 \h </w:instrText>
        </w:r>
        <w:r>
          <w:fldChar w:fldCharType="separate"/>
        </w:r>
        <w:r>
          <w:t>43</w:t>
        </w:r>
        <w:r>
          <w:fldChar w:fldCharType="end"/>
        </w:r>
      </w:hyperlink>
    </w:p>
    <w:p>
      <w:pPr>
        <w:pStyle w:val="TOC2"/>
        <w:tabs>
          <w:tab w:val="right" w:leader="dot" w:pos="8306"/>
        </w:tabs>
      </w:pPr>
      <w:hyperlink w:anchor="_Toc13152" w:history="1">
        <w:r>
          <w:rPr>
            <w:rFonts w:ascii="仿宋" w:eastAsia="仿宋" w:hAnsi="仿宋" w:cs="仿宋" w:hint="eastAsia"/>
            <w:lang w:eastAsia="zh-CN"/>
          </w:rPr>
          <w:t>(一)、建设周期</w:t>
        </w:r>
        <w:r>
          <w:tab/>
        </w:r>
        <w:r>
          <w:fldChar w:fldCharType="begin"/>
        </w:r>
        <w:r>
          <w:instrText xml:space="preserve"> PAGEREF _Toc13152 \h </w:instrText>
        </w:r>
        <w:r>
          <w:fldChar w:fldCharType="separate"/>
        </w:r>
        <w:r>
          <w:t>43</w:t>
        </w:r>
        <w:r>
          <w:fldChar w:fldCharType="end"/>
        </w:r>
      </w:hyperlink>
    </w:p>
    <w:p>
      <w:pPr>
        <w:pStyle w:val="TOC2"/>
        <w:tabs>
          <w:tab w:val="right" w:leader="dot" w:pos="8306"/>
        </w:tabs>
      </w:pPr>
      <w:hyperlink w:anchor="_Toc24361" w:history="1">
        <w:r>
          <w:rPr>
            <w:rFonts w:ascii="仿宋" w:eastAsia="仿宋" w:hAnsi="仿宋" w:cs="仿宋" w:hint="eastAsia"/>
            <w:lang w:eastAsia="zh-CN"/>
          </w:rPr>
          <w:t>(二)、建设进度</w:t>
        </w:r>
        <w:r>
          <w:tab/>
        </w:r>
        <w:r>
          <w:fldChar w:fldCharType="begin"/>
        </w:r>
        <w:r>
          <w:instrText xml:space="preserve"> PAGEREF _Toc24361 \h </w:instrText>
        </w:r>
        <w:r>
          <w:fldChar w:fldCharType="separate"/>
        </w:r>
        <w:r>
          <w:t>44</w:t>
        </w:r>
        <w:r>
          <w:fldChar w:fldCharType="end"/>
        </w:r>
      </w:hyperlink>
    </w:p>
    <w:p>
      <w:pPr>
        <w:pStyle w:val="TOC2"/>
        <w:tabs>
          <w:tab w:val="right" w:leader="dot" w:pos="8306"/>
        </w:tabs>
      </w:pPr>
      <w:hyperlink w:anchor="_Toc20354" w:history="1">
        <w:r>
          <w:rPr>
            <w:rFonts w:ascii="仿宋" w:eastAsia="仿宋" w:hAnsi="仿宋" w:cs="仿宋" w:hint="eastAsia"/>
            <w:lang w:eastAsia="zh-CN"/>
          </w:rPr>
          <w:t>(三)、进度安排注意事项</w:t>
        </w:r>
        <w:r>
          <w:tab/>
        </w:r>
        <w:r>
          <w:fldChar w:fldCharType="begin"/>
        </w:r>
        <w:r>
          <w:instrText xml:space="preserve"> PAGEREF _Toc20354 \h </w:instrText>
        </w:r>
        <w:r>
          <w:fldChar w:fldCharType="separate"/>
        </w:r>
        <w:r>
          <w:t>45</w:t>
        </w:r>
        <w:r>
          <w:fldChar w:fldCharType="end"/>
        </w:r>
      </w:hyperlink>
    </w:p>
    <w:p>
      <w:pPr>
        <w:pStyle w:val="TOC2"/>
        <w:tabs>
          <w:tab w:val="right" w:leader="dot" w:pos="8306"/>
        </w:tabs>
      </w:pPr>
      <w:hyperlink w:anchor="_Toc26187" w:history="1">
        <w:r>
          <w:rPr>
            <w:rFonts w:ascii="仿宋" w:eastAsia="仿宋" w:hAnsi="仿宋" w:cs="仿宋" w:hint="eastAsia"/>
            <w:lang w:eastAsia="zh-CN"/>
          </w:rPr>
          <w:t>(四)、人力资源配置</w:t>
        </w:r>
        <w:r>
          <w:tab/>
        </w:r>
        <w:r>
          <w:fldChar w:fldCharType="begin"/>
        </w:r>
        <w:r>
          <w:instrText xml:space="preserve"> PAGEREF _Toc26187 \h </w:instrText>
        </w:r>
        <w:r>
          <w:fldChar w:fldCharType="separate"/>
        </w:r>
        <w:r>
          <w:t>46</w:t>
        </w:r>
        <w:r>
          <w:fldChar w:fldCharType="end"/>
        </w:r>
      </w:hyperlink>
    </w:p>
    <w:p>
      <w:pPr>
        <w:pStyle w:val="TOC1"/>
        <w:tabs>
          <w:tab w:val="right" w:leader="dot" w:pos="8306"/>
        </w:tabs>
      </w:pPr>
      <w:hyperlink w:anchor="_Toc24995" w:history="1">
        <w:r>
          <w:rPr>
            <w:rFonts w:ascii="仿宋" w:eastAsia="仿宋" w:hAnsi="仿宋" w:cs="仿宋" w:hint="eastAsia"/>
            <w:lang w:eastAsia="zh-CN"/>
          </w:rPr>
          <w:t>十一、静电测试仪项目投资规划</w:t>
        </w:r>
        <w:r>
          <w:tab/>
        </w:r>
        <w:r>
          <w:fldChar w:fldCharType="begin"/>
        </w:r>
        <w:r>
          <w:instrText xml:space="preserve"> PAGEREF _Toc24995 \h </w:instrText>
        </w:r>
        <w:r>
          <w:fldChar w:fldCharType="separate"/>
        </w:r>
        <w:r>
          <w:t>47</w:t>
        </w:r>
        <w:r>
          <w:fldChar w:fldCharType="end"/>
        </w:r>
      </w:hyperlink>
    </w:p>
    <w:p>
      <w:pPr>
        <w:pStyle w:val="TOC2"/>
        <w:tabs>
          <w:tab w:val="right" w:leader="dot" w:pos="8306"/>
        </w:tabs>
      </w:pPr>
      <w:hyperlink w:anchor="_Toc2799" w:history="1">
        <w:r>
          <w:rPr>
            <w:rFonts w:ascii="仿宋" w:eastAsia="仿宋" w:hAnsi="仿宋" w:cs="仿宋" w:hint="eastAsia"/>
            <w:lang w:eastAsia="zh-CN"/>
          </w:rPr>
          <w:t>(一)、静电测试仪项目总投资估算</w:t>
        </w:r>
        <w:r>
          <w:tab/>
        </w:r>
        <w:r>
          <w:fldChar w:fldCharType="begin"/>
        </w:r>
        <w:r>
          <w:instrText xml:space="preserve"> PAGEREF _Toc2799 \h </w:instrText>
        </w:r>
        <w:r>
          <w:fldChar w:fldCharType="separate"/>
        </w:r>
        <w:r>
          <w:t>47</w:t>
        </w:r>
        <w:r>
          <w:fldChar w:fldCharType="end"/>
        </w:r>
      </w:hyperlink>
    </w:p>
    <w:p>
      <w:pPr>
        <w:pStyle w:val="TOC2"/>
        <w:tabs>
          <w:tab w:val="right" w:leader="dot" w:pos="8306"/>
        </w:tabs>
      </w:pPr>
      <w:hyperlink w:anchor="_Toc28094" w:history="1">
        <w:r>
          <w:rPr>
            <w:rFonts w:ascii="仿宋" w:eastAsia="仿宋" w:hAnsi="仿宋" w:cs="仿宋" w:hint="eastAsia"/>
            <w:lang w:eastAsia="zh-CN"/>
          </w:rPr>
          <w:t>(二)、资金筹措</w:t>
        </w:r>
        <w:r>
          <w:tab/>
        </w:r>
        <w:r>
          <w:fldChar w:fldCharType="begin"/>
        </w:r>
        <w:r>
          <w:instrText xml:space="preserve"> PAGEREF _Toc28094 \h </w:instrText>
        </w:r>
        <w:r>
          <w:fldChar w:fldCharType="separate"/>
        </w:r>
        <w:r>
          <w:t>48</w:t>
        </w:r>
        <w:r>
          <w:fldChar w:fldCharType="end"/>
        </w:r>
      </w:hyperlink>
    </w:p>
    <w:p>
      <w:pPr>
        <w:pStyle w:val="TOC1"/>
        <w:tabs>
          <w:tab w:val="right" w:leader="dot" w:pos="8306"/>
        </w:tabs>
      </w:pPr>
      <w:hyperlink w:anchor="_Toc22315" w:history="1">
        <w:r>
          <w:rPr>
            <w:rFonts w:ascii="仿宋" w:eastAsia="仿宋" w:hAnsi="仿宋" w:cs="仿宋" w:hint="eastAsia"/>
            <w:lang w:eastAsia="zh-CN"/>
          </w:rPr>
          <w:t>十二、静电测试仪项目风险管理</w:t>
        </w:r>
        <w:r>
          <w:tab/>
        </w:r>
        <w:r>
          <w:fldChar w:fldCharType="begin"/>
        </w:r>
        <w:r>
          <w:instrText xml:space="preserve"> PAGEREF _Toc22315 \h </w:instrText>
        </w:r>
        <w:r>
          <w:fldChar w:fldCharType="separate"/>
        </w:r>
        <w:r>
          <w:t>49</w:t>
        </w:r>
        <w:r>
          <w:fldChar w:fldCharType="end"/>
        </w:r>
      </w:hyperlink>
    </w:p>
    <w:p>
      <w:pPr>
        <w:pStyle w:val="TOC2"/>
        <w:tabs>
          <w:tab w:val="right" w:leader="dot" w:pos="8306"/>
        </w:tabs>
      </w:pPr>
      <w:hyperlink w:anchor="_Toc7051" w:history="1">
        <w:r>
          <w:rPr>
            <w:rFonts w:ascii="仿宋" w:eastAsia="仿宋" w:hAnsi="仿宋" w:cs="仿宋" w:hint="eastAsia"/>
            <w:lang w:eastAsia="zh-CN"/>
          </w:rPr>
          <w:t>(一)、风险识别与评估</w:t>
        </w:r>
        <w:r>
          <w:tab/>
        </w:r>
        <w:r>
          <w:fldChar w:fldCharType="begin"/>
        </w:r>
        <w:r>
          <w:instrText xml:space="preserve"> PAGEREF _Toc7051 \h </w:instrText>
        </w:r>
        <w:r>
          <w:fldChar w:fldCharType="separate"/>
        </w:r>
        <w:r>
          <w:t>49</w:t>
        </w:r>
        <w:r>
          <w:fldChar w:fldCharType="end"/>
        </w:r>
      </w:hyperlink>
    </w:p>
    <w:p>
      <w:pPr>
        <w:pStyle w:val="TOC2"/>
        <w:tabs>
          <w:tab w:val="right" w:leader="dot" w:pos="8306"/>
        </w:tabs>
      </w:pPr>
      <w:hyperlink w:anchor="_Toc27105" w:history="1">
        <w:r>
          <w:rPr>
            <w:rFonts w:ascii="仿宋" w:eastAsia="仿宋" w:hAnsi="仿宋" w:cs="仿宋" w:hint="eastAsia"/>
            <w:lang w:eastAsia="zh-CN"/>
          </w:rPr>
          <w:t>(二)、风险应对策略</w:t>
        </w:r>
        <w:r>
          <w:tab/>
        </w:r>
        <w:r>
          <w:fldChar w:fldCharType="begin"/>
        </w:r>
        <w:r>
          <w:instrText xml:space="preserve"> PAGEREF _Toc27105 \h </w:instrText>
        </w:r>
        <w:r>
          <w:fldChar w:fldCharType="separate"/>
        </w:r>
        <w:r>
          <w:t>50</w:t>
        </w:r>
        <w:r>
          <w:fldChar w:fldCharType="end"/>
        </w:r>
      </w:hyperlink>
    </w:p>
    <w:p>
      <w:pPr>
        <w:pStyle w:val="TOC2"/>
        <w:tabs>
          <w:tab w:val="right" w:leader="dot" w:pos="8306"/>
        </w:tabs>
      </w:pPr>
      <w:hyperlink w:anchor="_Toc5165" w:history="1">
        <w:r>
          <w:rPr>
            <w:rFonts w:ascii="仿宋" w:eastAsia="仿宋" w:hAnsi="仿宋" w:cs="仿宋" w:hint="eastAsia"/>
            <w:lang w:eastAsia="zh-CN"/>
          </w:rPr>
          <w:t>(三)、风险监控与控制</w:t>
        </w:r>
        <w:r>
          <w:tab/>
        </w:r>
        <w:r>
          <w:fldChar w:fldCharType="begin"/>
        </w:r>
        <w:r>
          <w:instrText xml:space="preserve"> PAGEREF _Toc5165 \h </w:instrText>
        </w:r>
        <w:r>
          <w:fldChar w:fldCharType="separate"/>
        </w:r>
        <w:r>
          <w:t>52</w:t>
        </w:r>
        <w:r>
          <w:fldChar w:fldCharType="end"/>
        </w:r>
      </w:hyperlink>
    </w:p>
    <w:p>
      <w:pPr>
        <w:pStyle w:val="TOC1"/>
        <w:tabs>
          <w:tab w:val="right" w:leader="dot" w:pos="8306"/>
        </w:tabs>
      </w:pPr>
      <w:hyperlink w:anchor="_Toc24143" w:history="1">
        <w:r>
          <w:rPr>
            <w:rFonts w:ascii="仿宋" w:eastAsia="仿宋" w:hAnsi="仿宋" w:cs="仿宋" w:hint="eastAsia"/>
            <w:lang w:eastAsia="zh-CN"/>
          </w:rPr>
          <w:t>十三、供应链管理</w:t>
        </w:r>
        <w:r>
          <w:tab/>
        </w:r>
        <w:r>
          <w:fldChar w:fldCharType="begin"/>
        </w:r>
        <w:r>
          <w:instrText xml:space="preserve"> PAGEREF _Toc24143 \h </w:instrText>
        </w:r>
        <w:r>
          <w:fldChar w:fldCharType="separate"/>
        </w:r>
        <w:r>
          <w:t>53</w:t>
        </w:r>
        <w:r>
          <w:fldChar w:fldCharType="end"/>
        </w:r>
      </w:hyperlink>
    </w:p>
    <w:p>
      <w:pPr>
        <w:pStyle w:val="TOC2"/>
        <w:tabs>
          <w:tab w:val="right" w:leader="dot" w:pos="8306"/>
        </w:tabs>
      </w:pPr>
      <w:hyperlink w:anchor="_Toc18948" w:history="1">
        <w:r>
          <w:rPr>
            <w:rFonts w:ascii="仿宋" w:eastAsia="仿宋" w:hAnsi="仿宋" w:cs="仿宋" w:hint="eastAsia"/>
            <w:lang w:eastAsia="zh-CN"/>
          </w:rPr>
          <w:t>(一)、供应链战略规划</w:t>
        </w:r>
        <w:r>
          <w:tab/>
        </w:r>
        <w:r>
          <w:fldChar w:fldCharType="begin"/>
        </w:r>
        <w:r>
          <w:instrText xml:space="preserve"> PAGEREF _Toc18948 \h </w:instrText>
        </w:r>
        <w:r>
          <w:fldChar w:fldCharType="separate"/>
        </w:r>
        <w:r>
          <w:t>53</w:t>
        </w:r>
        <w:r>
          <w:fldChar w:fldCharType="end"/>
        </w:r>
      </w:hyperlink>
    </w:p>
    <w:p>
      <w:pPr>
        <w:pStyle w:val="TOC2"/>
        <w:tabs>
          <w:tab w:val="right" w:leader="dot" w:pos="8306"/>
        </w:tabs>
      </w:pPr>
      <w:hyperlink w:anchor="_Toc30986" w:history="1">
        <w:r>
          <w:rPr>
            <w:rFonts w:ascii="仿宋" w:eastAsia="仿宋" w:hAnsi="仿宋" w:cs="仿宋" w:hint="eastAsia"/>
            <w:lang w:eastAsia="zh-CN"/>
          </w:rPr>
          <w:t>(二)、供应商选择与合作</w:t>
        </w:r>
        <w:r>
          <w:tab/>
        </w:r>
        <w:r>
          <w:fldChar w:fldCharType="begin"/>
        </w:r>
        <w:r>
          <w:instrText xml:space="preserve"> PAGEREF _Toc30986 \h </w:instrText>
        </w:r>
        <w:r>
          <w:fldChar w:fldCharType="separate"/>
        </w:r>
        <w:r>
          <w:t>55</w:t>
        </w:r>
        <w:r>
          <w:fldChar w:fldCharType="end"/>
        </w:r>
      </w:hyperlink>
    </w:p>
    <w:p>
      <w:pPr>
        <w:pStyle w:val="TOC2"/>
        <w:tabs>
          <w:tab w:val="right" w:leader="dot" w:pos="8306"/>
        </w:tabs>
      </w:pPr>
      <w:hyperlink w:anchor="_Toc25659" w:history="1">
        <w:r>
          <w:rPr>
            <w:rFonts w:ascii="仿宋" w:eastAsia="仿宋" w:hAnsi="仿宋" w:cs="仿宋" w:hint="eastAsia"/>
            <w:lang w:eastAsia="zh-CN"/>
          </w:rPr>
          <w:t>(三)、物流与库存管理</w:t>
        </w:r>
        <w:r>
          <w:tab/>
        </w:r>
        <w:r>
          <w:fldChar w:fldCharType="begin"/>
        </w:r>
        <w:r>
          <w:instrText xml:space="preserve"> PAGEREF _Toc25659 \h </w:instrText>
        </w:r>
        <w:r>
          <w:fldChar w:fldCharType="separate"/>
        </w:r>
        <w:r>
          <w:t>56</w:t>
        </w:r>
        <w:r>
          <w:fldChar w:fldCharType="end"/>
        </w:r>
      </w:hyperlink>
    </w:p>
    <w:p>
      <w:pPr>
        <w:pStyle w:val="TOC1"/>
        <w:tabs>
          <w:tab w:val="right" w:leader="dot" w:pos="8306"/>
        </w:tabs>
      </w:pPr>
      <w:hyperlink w:anchor="_Toc3531" w:history="1">
        <w:r>
          <w:rPr>
            <w:rFonts w:ascii="仿宋" w:eastAsia="仿宋" w:hAnsi="仿宋" w:cs="仿宋" w:hint="eastAsia"/>
            <w:lang w:eastAsia="zh-CN"/>
          </w:rPr>
          <w:t>十四、静电测试仪项目实施时间节点</w:t>
        </w:r>
        <w:r>
          <w:tab/>
        </w:r>
        <w:r>
          <w:fldChar w:fldCharType="begin"/>
        </w:r>
        <w:r>
          <w:instrText xml:space="preserve"> PAGEREF _Toc3531 \h </w:instrText>
        </w:r>
        <w:r>
          <w:fldChar w:fldCharType="separate"/>
        </w:r>
        <w:r>
          <w:t>57</w:t>
        </w:r>
        <w:r>
          <w:fldChar w:fldCharType="end"/>
        </w:r>
      </w:hyperlink>
    </w:p>
    <w:p>
      <w:pPr>
        <w:pStyle w:val="TOC2"/>
        <w:tabs>
          <w:tab w:val="right" w:leader="dot" w:pos="8306"/>
        </w:tabs>
      </w:pPr>
      <w:hyperlink w:anchor="_Toc5088" w:history="1">
        <w:r>
          <w:rPr>
            <w:rFonts w:ascii="仿宋" w:eastAsia="仿宋" w:hAnsi="仿宋" w:cs="仿宋" w:hint="eastAsia"/>
            <w:lang w:eastAsia="zh-CN"/>
          </w:rPr>
          <w:t>(一)、静电测试仪项目启动阶段时间节点</w:t>
        </w:r>
        <w:r>
          <w:tab/>
        </w:r>
        <w:r>
          <w:fldChar w:fldCharType="begin"/>
        </w:r>
        <w:r>
          <w:instrText xml:space="preserve"> PAGEREF _Toc5088 \h </w:instrText>
        </w:r>
        <w:r>
          <w:fldChar w:fldCharType="separate"/>
        </w:r>
        <w:r>
          <w:t>57</w:t>
        </w:r>
        <w:r>
          <w:fldChar w:fldCharType="end"/>
        </w:r>
      </w:hyperlink>
    </w:p>
    <w:p>
      <w:pPr>
        <w:pStyle w:val="TOC2"/>
        <w:tabs>
          <w:tab w:val="right" w:leader="dot" w:pos="8306"/>
        </w:tabs>
      </w:pPr>
      <w:hyperlink w:anchor="_Toc27839" w:history="1">
        <w:r>
          <w:rPr>
            <w:rFonts w:ascii="仿宋" w:eastAsia="仿宋" w:hAnsi="仿宋" w:cs="仿宋" w:hint="eastAsia"/>
            <w:lang w:eastAsia="zh-CN"/>
          </w:rPr>
          <w:t>(二)、静电测试仪项目执行阶段时间节点</w:t>
        </w:r>
        <w:r>
          <w:tab/>
        </w:r>
        <w:r>
          <w:fldChar w:fldCharType="begin"/>
        </w:r>
        <w:r>
          <w:instrText xml:space="preserve"> PAGEREF _Toc27839 \h </w:instrText>
        </w:r>
        <w:r>
          <w:fldChar w:fldCharType="separate"/>
        </w:r>
        <w:r>
          <w:t>58</w:t>
        </w:r>
        <w:r>
          <w:fldChar w:fldCharType="end"/>
        </w:r>
      </w:hyperlink>
    </w:p>
    <w:p>
      <w:pPr>
        <w:pStyle w:val="TOC2"/>
        <w:tabs>
          <w:tab w:val="right" w:leader="dot" w:pos="8306"/>
        </w:tabs>
      </w:pPr>
      <w:hyperlink w:anchor="_Toc1658" w:history="1">
        <w:r>
          <w:rPr>
            <w:rFonts w:ascii="仿宋" w:eastAsia="仿宋" w:hAnsi="仿宋" w:cs="仿宋" w:hint="eastAsia"/>
            <w:lang w:eastAsia="zh-CN"/>
          </w:rPr>
          <w:t>(三)、静电测试仪项目完成阶段时间节点</w:t>
        </w:r>
        <w:r>
          <w:tab/>
        </w:r>
        <w:r>
          <w:fldChar w:fldCharType="begin"/>
        </w:r>
        <w:r>
          <w:instrText xml:space="preserve"> PAGEREF _Toc1658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1"/>
      <w:r>
        <w:rPr>
          <w:rFonts w:ascii="仿宋" w:eastAsia="仿宋" w:hAnsi="仿宋" w:cs="仿宋" w:hint="eastAsia"/>
          <w:sz w:val="28"/>
          <w:lang w:eastAsia="zh-CN"/>
        </w:rPr>
        <w:t>一、静电测试仪项目危机管理</w:t>
      </w:r>
      <w:bookmarkEnd w:id="2"/>
    </w:p>
    <w:p>
      <w:pPr>
        <w:pStyle w:val="Heading2"/>
        <w:rPr>
          <w:rFonts w:ascii="仿宋" w:eastAsia="仿宋" w:hAnsi="仿宋" w:cs="仿宋" w:hint="eastAsia"/>
          <w:lang w:eastAsia="zh-CN"/>
        </w:rPr>
      </w:pPr>
      <w:bookmarkStart w:id="3" w:name="_Toc200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项目危机管理中，危机预警与识别是确保静电测试仪项目稳健运行的核心步骤。通过建立全面的监测机制，静电测试仪项目团队旨在及时发现和理解潜在的风险和危机因素，以便采取及时的预防和应对措施，确保静电测试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首先，通过深入的风险评估，静电测试仪项目团队全面分析了整个静电测试仪项目和各个阶段可能存在的威胁。这包括准确评估每个潜在风险的发生概率和可能影响的程度，为后续危机预警提供了有力支持。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静电测试仪项目团队着重于明确定义静电测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静电测试仪项目进展的持续监控，团队能够及时发现潜在问题并作出迅速反应。静电测试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在这一阶段，团队的专业素养和反应速度将发挥至关重要的作用，以确保潜在危机能够在初期得到有效的处理，最大程度地减轻负面影响。通过危机预警与识别，静电测试仪项目得以更有序、可控地推进。</w:t>
      </w:r>
    </w:p>
    <w:p>
      <w:pPr>
        <w:pStyle w:val="Heading2"/>
        <w:ind w:firstLine="560" w:firstLineChars="200"/>
        <w:rPr>
          <w:rFonts w:ascii="仿宋" w:eastAsia="仿宋" w:hAnsi="仿宋" w:cs="仿宋" w:hint="eastAsia"/>
          <w:sz w:val="28"/>
          <w:lang w:eastAsia="zh-CN"/>
        </w:rPr>
      </w:pPr>
      <w:bookmarkStart w:id="4" w:name="_Toc56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在危机发生时，静电测试仪项目团队立即行动，成立了应急小组。该小组的任务是迅速制定并实施紧急应对措施，以最小化潜在损失。以下是采取的主要措施：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暂停静电测试仪项目进度：为遏制危机蔓延，静电测试仪项目暂时停止进行，以便全面评估当前状况。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资源重新分配：重新评估静电测试仪项目资源的分配，确保最大限度地减小损失。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实时沟通：与关键利益相关者建立实时沟通机制，向他们传递静电测试仪项目危机的实际状况，保障静电测试仪项目核心利益。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在紧急应对的同时，静电测试仪项目团队强调了团队协作和有效沟通的重要性。以下是团队协作的关键举措：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信息共享机制：建立了信息共享平台，确保团队成员能够及时获取静电测试仪项目危机的实时信息。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领导者沟通：静电测试仪项目领导者通过定期会议和即时沟通工具，指导团队应对危机，保持团队稳定运行。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随着危机得到初步控制，静电测试仪项目团队转向制定恢复计划，以确保静电测试仪项目能够从中迅速恢复。主要恢复计划包括：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修复受损的进度计划：重新评估静电测试仪项目进度，制定修复计划，确保静电测试仪项目尽快回归正常进程。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重新调整资源分配：优化资源分配，确保静电测试仪项目在有限资源下高效运转。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风险管理机制加强：对静电测试仪项目风险进行全面评估，制定更强化的风险管理策略，以预防未来可能的危机。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96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2278"/>
      <w:r>
        <w:rPr>
          <w:rFonts w:ascii="仿宋" w:eastAsia="仿宋" w:hAnsi="仿宋" w:cs="仿宋" w:hint="eastAsia"/>
          <w:lang w:eastAsia="zh-CN"/>
        </w:rPr>
        <w:t>(一)、静电测试仪行业分析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行业一直以来都是市场的关注焦点。行业内的发展趋势、竞争态势以及潜在机会都对静电测试仪项目的推进产生深远的影响。通过深入研究行业的整体概貌，我们将更好地理解行业的核心特征，为静电测试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行业，技术一直是推动创新和发展的关键因素。我们将对当前技术趋势进行详尽分析，包括但不限于人工智能、大数据应用、先进制造技术等。这有助于静电测试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静电测试仪项目成功的基础。我们将对主要竞争对手进行深入研究，包括其市场份额、产品特点、市场定位等。通过全面了解竞争对手的优势和劣势，静电测试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836"/>
      <w:r>
        <w:rPr>
          <w:rFonts w:ascii="仿宋" w:eastAsia="仿宋" w:hAnsi="仿宋" w:cs="仿宋" w:hint="eastAsia"/>
          <w:sz w:val="28"/>
          <w:lang w:eastAsia="zh-CN"/>
        </w:rPr>
        <w:t>(二)、静电测试仪市场分析预测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静电测试仪市场未来的增长趋势。这包括市场的整体规模、各细分领域的发展趋势等。静电测试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静电测试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静电测试仪项目实施过程中需要充分考虑的因素。我们将对市场风险进行全面评估，包括但不限于政策法规风险、市场竞争风险、技术变革风险等。通过对潜在风险的深入分析，静电测试仪项目可以制定相应的风险缓解策略，降低不确定性对静电测试仪项目的影响。</w:t>
      </w:r>
    </w:p>
    <w:p>
      <w:pPr>
        <w:pStyle w:val="Heading1"/>
        <w:ind w:firstLine="560" w:firstLineChars="200"/>
        <w:rPr>
          <w:rFonts w:ascii="仿宋" w:eastAsia="仿宋" w:hAnsi="仿宋" w:cs="仿宋" w:hint="eastAsia"/>
          <w:sz w:val="28"/>
          <w:lang w:eastAsia="zh-CN"/>
        </w:rPr>
      </w:pPr>
      <w:bookmarkStart w:id="8" w:name="_Toc1113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94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技术管理特点体现在其创新导向。通过引入最先进的技术趋势和解决方案，静电测试仪项目致力于提升科技含量、提高质量和效率水平。这意味着我们将采用最新的工具和方法，确保静电测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静电测试仪项目技术管理的显著特征。通过整合不同领域的技术资源，我们实现了跨学科的协同工作。这有助于优化技术架构，提高整体效能。此外，整合性策略还促进了不同技术团队之间的紧密沟通和高效合作，确保静电测试仪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静电测试仪项目所采用的技术。通过不断优化技术方案，静电测试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静电测试仪项目团队将在静电测试仪项目初期识别可能的技术风险，并采取相应的预防和应对措施。通过建立健全的风险评估机制，静电测试仪项目能够在实施过程中及时发现并解决潜在的技术问题，保障静电测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静电测试仪项目中，技术将成为静电测试仪项目成功的有力支持。这一深度剖析揭示了技术管理在静电测试仪项目实施中的关键作用，为静电测试仪项目的技术基础奠定了坚实的基础。</w:t>
      </w:r>
    </w:p>
    <w:p>
      <w:pPr>
        <w:pStyle w:val="Heading2"/>
        <w:ind w:firstLine="560" w:firstLineChars="200"/>
        <w:rPr>
          <w:rFonts w:ascii="仿宋" w:eastAsia="仿宋" w:hAnsi="仿宋" w:cs="仿宋" w:hint="eastAsia"/>
          <w:sz w:val="28"/>
          <w:lang w:eastAsia="zh-CN"/>
        </w:rPr>
      </w:pPr>
      <w:bookmarkStart w:id="10" w:name="_Toc17362"/>
      <w:r>
        <w:rPr>
          <w:rFonts w:ascii="仿宋" w:eastAsia="仿宋" w:hAnsi="仿宋" w:cs="仿宋" w:hint="eastAsia"/>
          <w:sz w:val="28"/>
          <w:lang w:eastAsia="zh-CN"/>
        </w:rPr>
        <w:t>(二)、静电测试仪项目工艺技术设计方案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静电测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静电测试仪项目将严格按照相关行业规范要求进行组织。通过有效控制产品质量，静电测试仪项目将致力于为顾客提供优质的静电测试仪项目产品和良好的服务。这体现了静电测试仪项目对于生产活动合规性和质量标准的高度重视，为静电测试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静电测试仪项目注重生态效益和清洁生产原则。静电测试仪项目建设将紧密结合地方特色经济发展，与社会经济发展规划和区域环境保护规划方案相协调一致。通过与当地区域自然生态系统的结合，静电测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静电测试仪项目产品具有多样化的客户需求和个性化的特点。因此，静电测试仪项目产品规格品种多样，且单批生产数量较小。为满足这一特点，静电测试仪项目承办单位将建设先进的柔性制造生产线。通过广泛应用柔性制造技术，静电测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静电测试仪项目采用的技术具有较高的技术含量和自动化水平，处于国内先进水平。这一技术选用不仅体现了对生产效率、质量和环境友好性的高标准要求，同时为静电测试仪项目的可持续发展奠定了坚实的基础。</w:t>
      </w:r>
    </w:p>
    <w:p>
      <w:pPr>
        <w:pStyle w:val="Heading2"/>
        <w:ind w:firstLine="560" w:firstLineChars="200"/>
        <w:rPr>
          <w:rFonts w:ascii="仿宋" w:eastAsia="仿宋" w:hAnsi="仿宋" w:cs="仿宋" w:hint="eastAsia"/>
          <w:sz w:val="28"/>
          <w:lang w:eastAsia="zh-CN"/>
        </w:rPr>
      </w:pPr>
      <w:bookmarkStart w:id="11" w:name="_Toc1512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为确保静电测试仪项目的高效生产和技术实施，我们制定了一套精心设计的设备选型方案，以满足静电测试仪项目生产、质量和环保的要求。该方案的主要特点如下：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静电测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针对静电测试仪项目产品的多样性和小批量生产的特点，我们将建设柔性制造生产线。通过在设备选型中考虑柔性制造技术，可以灵活应对不同产品规格和生产需求，实现生产线的高度灵活性和适应性。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52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777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静电测试仪项目的主要产品是XXXX，预计年产值为XXX万元。这一产品在市场中占据着重要的地位，其广泛的应用范围使得该静电测试仪项目的市场前景非常广阔。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静电测试仪项目的xxx产品作为重要的原材料之一，将在多个领域发挥关键作用。其在建筑、交通、能源等方面的广泛应用将为整个产业链提供强大的支持，形成产业协同效应。静电测试仪项目的年产值XXX万XXX万XXX万万元不仅反映了其在市场上的巨大潜力，更预示着它对国民经济的积极贡献。这种关联度高、涉及面广的产业关系，使得该静电测试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98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总征地面积为XXXX平方米，相当于约XX.XX亩，其中净用地面积为XXXX平方米，红线范围内相当于约XX.XX亩。这一用地规模充分考虑了静电测试仪项目的建设需求，保障了静电测试仪项目在合适的空间内得以充分发展。静电测试仪项目规划的总建筑面积为XXXX平方米，其中主体工程建设占XXXX平方米，计容建筑面积达XXXX平方米。预计建筑工程的投资将达到XXXX万元，为静电测试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计划购置的设备共计XXXX台（套），设备购置费用为XXXX万元。这一设备购置计划充分考虑到静电测试仪项目的生产需求和技术要求，确保了静电测试仪项目在生产运营中具备先进的技术装备和高效的生产能力。设备的合理配置将为静电测试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静电测试仪项目计划总投资为XXXX万元，预计年实现营业收入为XXXX万元。这一产能规模的设定旨在确保静电测试仪项目能够在投资与回报之间取得平衡，实现长期可持续的发展。静电测试仪项目的总投资充分考虑到各个方面的需求，包括用地建设、设备购置等多个环节，以确保静电测试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580"/>
      <w:r>
        <w:rPr>
          <w:rFonts w:ascii="仿宋" w:eastAsia="仿宋" w:hAnsi="仿宋" w:cs="仿宋" w:hint="eastAsia"/>
          <w:sz w:val="28"/>
          <w:lang w:eastAsia="zh-CN"/>
        </w:rPr>
        <w:t>五、静电测试仪项目文档管理</w:t>
      </w:r>
      <w:bookmarkEnd w:id="15"/>
    </w:p>
    <w:p>
      <w:pPr>
        <w:pStyle w:val="Heading2"/>
        <w:rPr>
          <w:rFonts w:ascii="仿宋" w:eastAsia="仿宋" w:hAnsi="仿宋" w:cs="仿宋" w:hint="eastAsia"/>
          <w:lang w:eastAsia="zh-CN"/>
        </w:rPr>
      </w:pPr>
      <w:bookmarkStart w:id="16" w:name="_Toc1131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静电测试仪项目高度重视文档的质量和准确性，以支持静电测试仪项目的各项活动和决策。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文档的编制始于静电测试仪项目计划的初期，我们制定了详细的文档编制计划，明确了每个文档的内容、格式和编写责任人。在静电测试仪项目启动阶段，我们首先编制了静电测试仪项目章程，明确定义了静电测试仪项目的目标、范围、风险等关键要素。随后，静电测试仪项目团队根据计划陆续编制了需求文档、设计文档、测试文档等各类文档，确保静电测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静电测试仪项目管理中的重要环节，旨在确保静电测试仪项目文档符合质量标准和静电测试仪项目需求。在静电测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静电测试仪项目相关利益方和专业领域的专家对文档进行独立审查。这有助于获取更全面、客观的反馈，确保静电测试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静电测试仪项目在文档编制与审查方面建立了严格的管理机制，通过规范的流程和多维度的审查，确保静电测试仪项目文档的质量、准确性和可靠性，为静电测试仪项目的顺利推进提供了有力支持。</w:t>
      </w:r>
    </w:p>
    <w:p>
      <w:pPr>
        <w:pStyle w:val="Heading2"/>
        <w:ind w:firstLine="560" w:firstLineChars="200"/>
        <w:rPr>
          <w:rFonts w:ascii="仿宋" w:eastAsia="仿宋" w:hAnsi="仿宋" w:cs="仿宋" w:hint="eastAsia"/>
          <w:sz w:val="28"/>
          <w:lang w:eastAsia="zh-CN"/>
        </w:rPr>
      </w:pPr>
      <w:bookmarkStart w:id="17" w:name="_Toc403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我们通过多渠道发布文档，包括电子邮件、静电测试仪项目管理平台、内部网站等，以满足不同团队成员的偏好和需求。多渠道发布确保了信息的全面覆盖。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我们采用了精细的权限控制，确保只有授权人员可以访问敏感信息。这种安全措施保护了静电测试仪项目文档的机密性，防止了未经授权的信息泄露。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552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文档存档与归档是静电测试仪项目生命周期中一个至关重要的环节，直接关系到静电测试仪项目信息的长期保存和历史记录的完整性。在静电测试仪项目中，我们实施了一系列有效的文档存档与归档管理策略：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2781"/>
      <w:r>
        <w:rPr>
          <w:rFonts w:ascii="仿宋" w:eastAsia="仿宋" w:hAnsi="仿宋" w:cs="仿宋" w:hint="eastAsia"/>
          <w:sz w:val="28"/>
          <w:lang w:eastAsia="zh-CN"/>
        </w:rPr>
        <w:t>六、静电测试仪项目选址可行性分析</w:t>
      </w:r>
      <w:bookmarkEnd w:id="19"/>
    </w:p>
    <w:p>
      <w:pPr>
        <w:pStyle w:val="Heading2"/>
        <w:rPr>
          <w:rFonts w:ascii="仿宋" w:eastAsia="仿宋" w:hAnsi="仿宋" w:cs="仿宋" w:hint="eastAsia"/>
          <w:lang w:eastAsia="zh-CN"/>
        </w:rPr>
      </w:pPr>
      <w:bookmarkStart w:id="20" w:name="_Toc5849"/>
      <w:r>
        <w:rPr>
          <w:rFonts w:ascii="仿宋" w:eastAsia="仿宋" w:hAnsi="仿宋" w:cs="仿宋" w:hint="eastAsia"/>
          <w:lang w:eastAsia="zh-CN"/>
        </w:rPr>
        <w:t>(一)、静电测试仪项目选址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该静电测试仪项目选址位于XX省XX市XX区XXX街道</w:t>
      </w:r>
    </w:p>
    <w:p>
      <w:pPr>
        <w:pStyle w:val="Heading2"/>
        <w:ind w:firstLine="560" w:firstLineChars="200"/>
        <w:rPr>
          <w:rFonts w:ascii="仿宋" w:eastAsia="仿宋" w:hAnsi="仿宋" w:cs="仿宋" w:hint="eastAsia"/>
          <w:sz w:val="28"/>
          <w:lang w:eastAsia="zh-CN"/>
        </w:rPr>
      </w:pPr>
      <w:bookmarkStart w:id="21" w:name="_Toc1219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静电测试仪项目的征地面积将根据静电测试仪项目的实际规模和需求进行精确规划。具体面积XXX平方米，旨在确保静电测试仪项目不仅能够满足当前的发展需求，还能够预留空间以适应未来的扩展。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净用地面积是在征地面积基础上去除不可利用面积后的实际可开发用地。具体面积XXX平方米，考虑到环保、交通、安全等多方面因素，以确保静电测试仪项目在整体利用效率上达到最优。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https://d.book118.com/927125133006006054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2C357B"/>
    <w:rsid w:val="792C35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2513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2024-03-05T15:02:00Z</dcterms:created>
  <dcterms:modified xsi:type="dcterms:W3CDTF">2024-03-05T15:02:20Z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165714C5AFB846E9B43D88F56A47873A_11</vt:lpwstr>
  </property>
  <property fmtid="{D5CDD505-2E9C-101B-9397-08002B2CF9AE}" pid="3" name="KSOProductBuildVer">
    <vt:lpwstr>2052-12.1.0.16388</vt:lpwstr>
  </property>
</Properties>
</file>