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假肢、人工器官及植（介）入器械项目建设方案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33" w:history="1">
        <w:r>
          <w:rPr>
            <w:rFonts w:ascii="仿宋" w:eastAsia="仿宋" w:hAnsi="仿宋" w:cs="仿宋" w:hint="eastAsia"/>
            <w:lang w:eastAsia="zh-CN"/>
          </w:rPr>
          <w:t>前言</w:t>
        </w:r>
        <w:r>
          <w:tab/>
        </w:r>
        <w:r>
          <w:fldChar w:fldCharType="begin"/>
        </w:r>
        <w:r>
          <w:instrText xml:space="preserve"> PAGEREF _Toc4933 \h </w:instrText>
        </w:r>
        <w:r>
          <w:fldChar w:fldCharType="separate"/>
        </w:r>
        <w:r>
          <w:t>3</w:t>
        </w:r>
        <w:r>
          <w:fldChar w:fldCharType="end"/>
        </w:r>
      </w:hyperlink>
    </w:p>
    <w:p>
      <w:pPr>
        <w:pStyle w:val="TOC1"/>
        <w:tabs>
          <w:tab w:val="right" w:leader="dot" w:pos="8306"/>
        </w:tabs>
      </w:pPr>
      <w:hyperlink w:anchor="_Toc10717" w:history="1">
        <w:r>
          <w:rPr>
            <w:rFonts w:ascii="仿宋" w:eastAsia="仿宋" w:hAnsi="仿宋" w:cs="仿宋" w:hint="eastAsia"/>
            <w:lang w:eastAsia="zh-CN"/>
          </w:rPr>
          <w:t>一、资源开发及综合利用分析</w:t>
        </w:r>
        <w:r>
          <w:tab/>
        </w:r>
        <w:r>
          <w:fldChar w:fldCharType="begin"/>
        </w:r>
        <w:r>
          <w:instrText xml:space="preserve"> PAGEREF _Toc10717 \h </w:instrText>
        </w:r>
        <w:r>
          <w:fldChar w:fldCharType="separate"/>
        </w:r>
        <w:r>
          <w:t>3</w:t>
        </w:r>
        <w:r>
          <w:fldChar w:fldCharType="end"/>
        </w:r>
      </w:hyperlink>
    </w:p>
    <w:p>
      <w:pPr>
        <w:pStyle w:val="TOC2"/>
        <w:tabs>
          <w:tab w:val="right" w:leader="dot" w:pos="8306"/>
        </w:tabs>
      </w:pPr>
      <w:hyperlink w:anchor="_Toc11098" w:history="1">
        <w:r>
          <w:rPr>
            <w:rFonts w:ascii="仿宋" w:eastAsia="仿宋" w:hAnsi="仿宋" w:cs="仿宋" w:hint="eastAsia"/>
            <w:lang w:eastAsia="zh-CN"/>
          </w:rPr>
          <w:t>(一)、资源开发方案</w:t>
        </w:r>
        <w:r>
          <w:tab/>
        </w:r>
        <w:r>
          <w:fldChar w:fldCharType="begin"/>
        </w:r>
        <w:r>
          <w:instrText xml:space="preserve"> PAGEREF _Toc11098 \h </w:instrText>
        </w:r>
        <w:r>
          <w:fldChar w:fldCharType="separate"/>
        </w:r>
        <w:r>
          <w:t>3</w:t>
        </w:r>
        <w:r>
          <w:fldChar w:fldCharType="end"/>
        </w:r>
      </w:hyperlink>
    </w:p>
    <w:p>
      <w:pPr>
        <w:pStyle w:val="TOC2"/>
        <w:tabs>
          <w:tab w:val="right" w:leader="dot" w:pos="8306"/>
        </w:tabs>
      </w:pPr>
      <w:hyperlink w:anchor="_Toc11659" w:history="1">
        <w:r>
          <w:rPr>
            <w:rFonts w:ascii="仿宋" w:eastAsia="仿宋" w:hAnsi="仿宋" w:cs="仿宋" w:hint="eastAsia"/>
            <w:lang w:eastAsia="zh-CN"/>
          </w:rPr>
          <w:t>(二)、资源利用方案</w:t>
        </w:r>
        <w:r>
          <w:tab/>
        </w:r>
        <w:r>
          <w:fldChar w:fldCharType="begin"/>
        </w:r>
        <w:r>
          <w:instrText xml:space="preserve"> PAGEREF _Toc11659 \h </w:instrText>
        </w:r>
        <w:r>
          <w:fldChar w:fldCharType="separate"/>
        </w:r>
        <w:r>
          <w:t>4</w:t>
        </w:r>
        <w:r>
          <w:fldChar w:fldCharType="end"/>
        </w:r>
      </w:hyperlink>
    </w:p>
    <w:p>
      <w:pPr>
        <w:pStyle w:val="TOC2"/>
        <w:tabs>
          <w:tab w:val="right" w:leader="dot" w:pos="8306"/>
        </w:tabs>
      </w:pPr>
      <w:hyperlink w:anchor="_Toc20401" w:history="1">
        <w:r>
          <w:rPr>
            <w:rFonts w:ascii="仿宋" w:eastAsia="仿宋" w:hAnsi="仿宋" w:cs="仿宋" w:hint="eastAsia"/>
            <w:lang w:eastAsia="zh-CN"/>
          </w:rPr>
          <w:t>(三)、资源节约措施</w:t>
        </w:r>
        <w:r>
          <w:tab/>
        </w:r>
        <w:r>
          <w:fldChar w:fldCharType="begin"/>
        </w:r>
        <w:r>
          <w:instrText xml:space="preserve"> PAGEREF _Toc20401 \h </w:instrText>
        </w:r>
        <w:r>
          <w:fldChar w:fldCharType="separate"/>
        </w:r>
        <w:r>
          <w:t>5</w:t>
        </w:r>
        <w:r>
          <w:fldChar w:fldCharType="end"/>
        </w:r>
      </w:hyperlink>
    </w:p>
    <w:p>
      <w:pPr>
        <w:pStyle w:val="TOC1"/>
        <w:tabs>
          <w:tab w:val="right" w:leader="dot" w:pos="8306"/>
        </w:tabs>
      </w:pPr>
      <w:hyperlink w:anchor="_Toc30976" w:history="1">
        <w:r>
          <w:rPr>
            <w:rFonts w:ascii="仿宋" w:eastAsia="仿宋" w:hAnsi="仿宋" w:cs="仿宋" w:hint="eastAsia"/>
            <w:lang w:eastAsia="zh-CN"/>
          </w:rPr>
          <w:t>二、背景、必要性分析</w:t>
        </w:r>
        <w:r>
          <w:tab/>
        </w:r>
        <w:r>
          <w:fldChar w:fldCharType="begin"/>
        </w:r>
        <w:r>
          <w:instrText xml:space="preserve"> PAGEREF _Toc30976 \h </w:instrText>
        </w:r>
        <w:r>
          <w:fldChar w:fldCharType="separate"/>
        </w:r>
        <w:r>
          <w:t>6</w:t>
        </w:r>
        <w:r>
          <w:fldChar w:fldCharType="end"/>
        </w:r>
      </w:hyperlink>
    </w:p>
    <w:p>
      <w:pPr>
        <w:pStyle w:val="TOC2"/>
        <w:tabs>
          <w:tab w:val="right" w:leader="dot" w:pos="8306"/>
        </w:tabs>
      </w:pPr>
      <w:hyperlink w:anchor="_Toc28667" w:history="1">
        <w:r>
          <w:rPr>
            <w:rFonts w:ascii="仿宋" w:eastAsia="仿宋" w:hAnsi="仿宋" w:cs="仿宋" w:hint="eastAsia"/>
            <w:lang w:eastAsia="zh-CN"/>
          </w:rPr>
          <w:t>(一)、项目建设背景</w:t>
        </w:r>
        <w:r>
          <w:tab/>
        </w:r>
        <w:r>
          <w:fldChar w:fldCharType="begin"/>
        </w:r>
        <w:r>
          <w:instrText xml:space="preserve"> PAGEREF _Toc28667 \h </w:instrText>
        </w:r>
        <w:r>
          <w:fldChar w:fldCharType="separate"/>
        </w:r>
        <w:r>
          <w:t>6</w:t>
        </w:r>
        <w:r>
          <w:fldChar w:fldCharType="end"/>
        </w:r>
      </w:hyperlink>
    </w:p>
    <w:p>
      <w:pPr>
        <w:pStyle w:val="TOC2"/>
        <w:tabs>
          <w:tab w:val="right" w:leader="dot" w:pos="8306"/>
        </w:tabs>
      </w:pPr>
      <w:hyperlink w:anchor="_Toc3012" w:history="1">
        <w:r>
          <w:rPr>
            <w:rFonts w:ascii="仿宋" w:eastAsia="仿宋" w:hAnsi="仿宋" w:cs="仿宋" w:hint="eastAsia"/>
            <w:lang w:eastAsia="zh-CN"/>
          </w:rPr>
          <w:t>(二)、必要性分析</w:t>
        </w:r>
        <w:r>
          <w:tab/>
        </w:r>
        <w:r>
          <w:fldChar w:fldCharType="begin"/>
        </w:r>
        <w:r>
          <w:instrText xml:space="preserve"> PAGEREF _Toc3012 \h </w:instrText>
        </w:r>
        <w:r>
          <w:fldChar w:fldCharType="separate"/>
        </w:r>
        <w:r>
          <w:t>7</w:t>
        </w:r>
        <w:r>
          <w:fldChar w:fldCharType="end"/>
        </w:r>
      </w:hyperlink>
    </w:p>
    <w:p>
      <w:pPr>
        <w:pStyle w:val="TOC2"/>
        <w:tabs>
          <w:tab w:val="right" w:leader="dot" w:pos="8306"/>
        </w:tabs>
      </w:pPr>
      <w:hyperlink w:anchor="_Toc27117" w:history="1">
        <w:r>
          <w:rPr>
            <w:rFonts w:ascii="仿宋" w:eastAsia="仿宋" w:hAnsi="仿宋" w:cs="仿宋" w:hint="eastAsia"/>
            <w:lang w:eastAsia="zh-CN"/>
          </w:rPr>
          <w:t>(三)、项目建设有利条件</w:t>
        </w:r>
        <w:r>
          <w:tab/>
        </w:r>
        <w:r>
          <w:fldChar w:fldCharType="begin"/>
        </w:r>
        <w:r>
          <w:instrText xml:space="preserve"> PAGEREF _Toc27117 \h </w:instrText>
        </w:r>
        <w:r>
          <w:fldChar w:fldCharType="separate"/>
        </w:r>
        <w:r>
          <w:t>9</w:t>
        </w:r>
        <w:r>
          <w:fldChar w:fldCharType="end"/>
        </w:r>
      </w:hyperlink>
    </w:p>
    <w:p>
      <w:pPr>
        <w:pStyle w:val="TOC1"/>
        <w:tabs>
          <w:tab w:val="right" w:leader="dot" w:pos="8306"/>
        </w:tabs>
      </w:pPr>
      <w:hyperlink w:anchor="_Toc24533" w:history="1">
        <w:r>
          <w:rPr>
            <w:rFonts w:ascii="仿宋" w:eastAsia="仿宋" w:hAnsi="仿宋" w:cs="仿宋" w:hint="eastAsia"/>
            <w:lang w:eastAsia="zh-CN"/>
          </w:rPr>
          <w:t>三、假肢、人工器官及植（介）入器械项目概论</w:t>
        </w:r>
        <w:r>
          <w:tab/>
        </w:r>
        <w:r>
          <w:fldChar w:fldCharType="begin"/>
        </w:r>
        <w:r>
          <w:instrText xml:space="preserve"> PAGEREF _Toc24533 \h </w:instrText>
        </w:r>
        <w:r>
          <w:fldChar w:fldCharType="separate"/>
        </w:r>
        <w:r>
          <w:t>11</w:t>
        </w:r>
        <w:r>
          <w:fldChar w:fldCharType="end"/>
        </w:r>
      </w:hyperlink>
    </w:p>
    <w:p>
      <w:pPr>
        <w:pStyle w:val="TOC2"/>
        <w:tabs>
          <w:tab w:val="right" w:leader="dot" w:pos="8306"/>
        </w:tabs>
      </w:pPr>
      <w:hyperlink w:anchor="_Toc7717" w:history="1">
        <w:r>
          <w:rPr>
            <w:rFonts w:ascii="仿宋" w:eastAsia="仿宋" w:hAnsi="仿宋" w:cs="仿宋" w:hint="eastAsia"/>
            <w:lang w:eastAsia="zh-CN"/>
          </w:rPr>
          <w:t>(一)、项目申报单位概况</w:t>
        </w:r>
        <w:r>
          <w:tab/>
        </w:r>
        <w:r>
          <w:fldChar w:fldCharType="begin"/>
        </w:r>
        <w:r>
          <w:instrText xml:space="preserve"> PAGEREF _Toc7717 \h </w:instrText>
        </w:r>
        <w:r>
          <w:fldChar w:fldCharType="separate"/>
        </w:r>
        <w:r>
          <w:t>11</w:t>
        </w:r>
        <w:r>
          <w:fldChar w:fldCharType="end"/>
        </w:r>
      </w:hyperlink>
    </w:p>
    <w:p>
      <w:pPr>
        <w:pStyle w:val="TOC2"/>
        <w:tabs>
          <w:tab w:val="right" w:leader="dot" w:pos="8306"/>
        </w:tabs>
      </w:pPr>
      <w:hyperlink w:anchor="_Toc20365" w:history="1">
        <w:r>
          <w:rPr>
            <w:rFonts w:ascii="仿宋" w:eastAsia="仿宋" w:hAnsi="仿宋" w:cs="仿宋" w:hint="eastAsia"/>
            <w:lang w:eastAsia="zh-CN"/>
          </w:rPr>
          <w:t>(二)、项目概况</w:t>
        </w:r>
        <w:r>
          <w:tab/>
        </w:r>
        <w:r>
          <w:fldChar w:fldCharType="begin"/>
        </w:r>
        <w:r>
          <w:instrText xml:space="preserve"> PAGEREF _Toc20365 \h </w:instrText>
        </w:r>
        <w:r>
          <w:fldChar w:fldCharType="separate"/>
        </w:r>
        <w:r>
          <w:t>12</w:t>
        </w:r>
        <w:r>
          <w:fldChar w:fldCharType="end"/>
        </w:r>
      </w:hyperlink>
    </w:p>
    <w:p>
      <w:pPr>
        <w:pStyle w:val="TOC1"/>
        <w:tabs>
          <w:tab w:val="right" w:leader="dot" w:pos="8306"/>
        </w:tabs>
      </w:pPr>
      <w:hyperlink w:anchor="_Toc20735" w:history="1">
        <w:r>
          <w:rPr>
            <w:rFonts w:ascii="仿宋" w:eastAsia="仿宋" w:hAnsi="仿宋" w:cs="仿宋" w:hint="eastAsia"/>
            <w:lang w:eastAsia="zh-CN"/>
          </w:rPr>
          <w:t>四、项目选址研究</w:t>
        </w:r>
        <w:r>
          <w:tab/>
        </w:r>
        <w:r>
          <w:fldChar w:fldCharType="begin"/>
        </w:r>
        <w:r>
          <w:instrText xml:space="preserve"> PAGEREF _Toc20735 \h </w:instrText>
        </w:r>
        <w:r>
          <w:fldChar w:fldCharType="separate"/>
        </w:r>
        <w:r>
          <w:t>15</w:t>
        </w:r>
        <w:r>
          <w:fldChar w:fldCharType="end"/>
        </w:r>
      </w:hyperlink>
    </w:p>
    <w:p>
      <w:pPr>
        <w:pStyle w:val="TOC2"/>
        <w:tabs>
          <w:tab w:val="right" w:leader="dot" w:pos="8306"/>
        </w:tabs>
      </w:pPr>
      <w:hyperlink w:anchor="_Toc15257" w:history="1">
        <w:r>
          <w:rPr>
            <w:rFonts w:ascii="仿宋" w:eastAsia="仿宋" w:hAnsi="仿宋" w:cs="仿宋" w:hint="eastAsia"/>
            <w:lang w:eastAsia="zh-CN"/>
          </w:rPr>
          <w:t>(一)、项目选址原则</w:t>
        </w:r>
        <w:r>
          <w:tab/>
        </w:r>
        <w:r>
          <w:fldChar w:fldCharType="begin"/>
        </w:r>
        <w:r>
          <w:instrText xml:space="preserve"> PAGEREF _Toc15257 \h </w:instrText>
        </w:r>
        <w:r>
          <w:fldChar w:fldCharType="separate"/>
        </w:r>
        <w:r>
          <w:t>15</w:t>
        </w:r>
        <w:r>
          <w:fldChar w:fldCharType="end"/>
        </w:r>
      </w:hyperlink>
    </w:p>
    <w:p>
      <w:pPr>
        <w:pStyle w:val="TOC2"/>
        <w:tabs>
          <w:tab w:val="right" w:leader="dot" w:pos="8306"/>
        </w:tabs>
      </w:pPr>
      <w:hyperlink w:anchor="_Toc24368" w:history="1">
        <w:r>
          <w:rPr>
            <w:rFonts w:ascii="仿宋" w:eastAsia="仿宋" w:hAnsi="仿宋" w:cs="仿宋" w:hint="eastAsia"/>
            <w:lang w:eastAsia="zh-CN"/>
          </w:rPr>
          <w:t>(二)、项目选址</w:t>
        </w:r>
        <w:r>
          <w:tab/>
        </w:r>
        <w:r>
          <w:fldChar w:fldCharType="begin"/>
        </w:r>
        <w:r>
          <w:instrText xml:space="preserve"> PAGEREF _Toc24368 \h </w:instrText>
        </w:r>
        <w:r>
          <w:fldChar w:fldCharType="separate"/>
        </w:r>
        <w:r>
          <w:t>18</w:t>
        </w:r>
        <w:r>
          <w:fldChar w:fldCharType="end"/>
        </w:r>
      </w:hyperlink>
    </w:p>
    <w:p>
      <w:pPr>
        <w:pStyle w:val="TOC2"/>
        <w:tabs>
          <w:tab w:val="right" w:leader="dot" w:pos="8306"/>
        </w:tabs>
      </w:pPr>
      <w:hyperlink w:anchor="_Toc31147" w:history="1">
        <w:r>
          <w:rPr>
            <w:rFonts w:ascii="仿宋" w:eastAsia="仿宋" w:hAnsi="仿宋" w:cs="仿宋" w:hint="eastAsia"/>
            <w:lang w:eastAsia="zh-CN"/>
          </w:rPr>
          <w:t>(三)、建设条件分析</w:t>
        </w:r>
        <w:r>
          <w:tab/>
        </w:r>
        <w:r>
          <w:fldChar w:fldCharType="begin"/>
        </w:r>
        <w:r>
          <w:instrText xml:space="preserve"> PAGEREF _Toc31147 \h </w:instrText>
        </w:r>
        <w:r>
          <w:fldChar w:fldCharType="separate"/>
        </w:r>
        <w:r>
          <w:t>20</w:t>
        </w:r>
        <w:r>
          <w:fldChar w:fldCharType="end"/>
        </w:r>
      </w:hyperlink>
    </w:p>
    <w:p>
      <w:pPr>
        <w:pStyle w:val="TOC2"/>
        <w:tabs>
          <w:tab w:val="right" w:leader="dot" w:pos="8306"/>
        </w:tabs>
      </w:pPr>
      <w:hyperlink w:anchor="_Toc19495" w:history="1">
        <w:r>
          <w:rPr>
            <w:rFonts w:ascii="仿宋" w:eastAsia="仿宋" w:hAnsi="仿宋" w:cs="仿宋" w:hint="eastAsia"/>
            <w:lang w:eastAsia="zh-CN"/>
          </w:rPr>
          <w:t>(四)、用地控制指标</w:t>
        </w:r>
        <w:r>
          <w:tab/>
        </w:r>
        <w:r>
          <w:fldChar w:fldCharType="begin"/>
        </w:r>
        <w:r>
          <w:instrText xml:space="preserve"> PAGEREF _Toc19495 \h </w:instrText>
        </w:r>
        <w:r>
          <w:fldChar w:fldCharType="separate"/>
        </w:r>
        <w:r>
          <w:t>21</w:t>
        </w:r>
        <w:r>
          <w:fldChar w:fldCharType="end"/>
        </w:r>
      </w:hyperlink>
    </w:p>
    <w:p>
      <w:pPr>
        <w:pStyle w:val="TOC2"/>
        <w:tabs>
          <w:tab w:val="right" w:leader="dot" w:pos="8306"/>
        </w:tabs>
      </w:pPr>
      <w:hyperlink w:anchor="_Toc6617" w:history="1">
        <w:r>
          <w:rPr>
            <w:rFonts w:ascii="仿宋" w:eastAsia="仿宋" w:hAnsi="仿宋" w:cs="仿宋" w:hint="eastAsia"/>
            <w:lang w:eastAsia="zh-CN"/>
          </w:rPr>
          <w:t>(五)、地总体要求</w:t>
        </w:r>
        <w:r>
          <w:tab/>
        </w:r>
        <w:r>
          <w:fldChar w:fldCharType="begin"/>
        </w:r>
        <w:r>
          <w:instrText xml:space="preserve"> PAGEREF _Toc6617 \h </w:instrText>
        </w:r>
        <w:r>
          <w:fldChar w:fldCharType="separate"/>
        </w:r>
        <w:r>
          <w:t>23</w:t>
        </w:r>
        <w:r>
          <w:fldChar w:fldCharType="end"/>
        </w:r>
      </w:hyperlink>
    </w:p>
    <w:p>
      <w:pPr>
        <w:pStyle w:val="TOC2"/>
        <w:tabs>
          <w:tab w:val="right" w:leader="dot" w:pos="8306"/>
        </w:tabs>
      </w:pPr>
      <w:hyperlink w:anchor="_Toc8322" w:history="1">
        <w:r>
          <w:rPr>
            <w:rFonts w:ascii="仿宋" w:eastAsia="仿宋" w:hAnsi="仿宋" w:cs="仿宋" w:hint="eastAsia"/>
            <w:lang w:eastAsia="zh-CN"/>
          </w:rPr>
          <w:t>(六)、节约用地措施</w:t>
        </w:r>
        <w:r>
          <w:tab/>
        </w:r>
        <w:r>
          <w:fldChar w:fldCharType="begin"/>
        </w:r>
        <w:r>
          <w:instrText xml:space="preserve"> PAGEREF _Toc8322 \h </w:instrText>
        </w:r>
        <w:r>
          <w:fldChar w:fldCharType="separate"/>
        </w:r>
        <w:r>
          <w:t>24</w:t>
        </w:r>
        <w:r>
          <w:fldChar w:fldCharType="end"/>
        </w:r>
      </w:hyperlink>
    </w:p>
    <w:p>
      <w:pPr>
        <w:pStyle w:val="TOC2"/>
        <w:tabs>
          <w:tab w:val="right" w:leader="dot" w:pos="8306"/>
        </w:tabs>
      </w:pPr>
      <w:hyperlink w:anchor="_Toc16318" w:history="1">
        <w:r>
          <w:rPr>
            <w:rFonts w:ascii="仿宋" w:eastAsia="仿宋" w:hAnsi="仿宋" w:cs="仿宋" w:hint="eastAsia"/>
            <w:lang w:eastAsia="zh-CN"/>
          </w:rPr>
          <w:t>(七)、选址综合评价</w:t>
        </w:r>
        <w:r>
          <w:tab/>
        </w:r>
        <w:r>
          <w:fldChar w:fldCharType="begin"/>
        </w:r>
        <w:r>
          <w:instrText xml:space="preserve"> PAGEREF _Toc16318 \h </w:instrText>
        </w:r>
        <w:r>
          <w:fldChar w:fldCharType="separate"/>
        </w:r>
        <w:r>
          <w:t>26</w:t>
        </w:r>
        <w:r>
          <w:fldChar w:fldCharType="end"/>
        </w:r>
      </w:hyperlink>
    </w:p>
    <w:p>
      <w:pPr>
        <w:pStyle w:val="TOC1"/>
        <w:tabs>
          <w:tab w:val="right" w:leader="dot" w:pos="8306"/>
        </w:tabs>
      </w:pPr>
      <w:hyperlink w:anchor="_Toc277" w:history="1">
        <w:r>
          <w:rPr>
            <w:rFonts w:ascii="仿宋" w:eastAsia="仿宋" w:hAnsi="仿宋" w:cs="仿宋" w:hint="eastAsia"/>
            <w:lang w:eastAsia="zh-CN"/>
          </w:rPr>
          <w:t>五、环境和生态影响分析</w:t>
        </w:r>
        <w:r>
          <w:tab/>
        </w:r>
        <w:r>
          <w:fldChar w:fldCharType="begin"/>
        </w:r>
        <w:r>
          <w:instrText xml:space="preserve"> PAGEREF _Toc277 \h </w:instrText>
        </w:r>
        <w:r>
          <w:fldChar w:fldCharType="separate"/>
        </w:r>
        <w:r>
          <w:t>27</w:t>
        </w:r>
        <w:r>
          <w:fldChar w:fldCharType="end"/>
        </w:r>
      </w:hyperlink>
    </w:p>
    <w:p>
      <w:pPr>
        <w:pStyle w:val="TOC2"/>
        <w:tabs>
          <w:tab w:val="right" w:leader="dot" w:pos="8306"/>
        </w:tabs>
      </w:pPr>
      <w:hyperlink w:anchor="_Toc30169" w:history="1">
        <w:r>
          <w:rPr>
            <w:rFonts w:ascii="仿宋" w:eastAsia="仿宋" w:hAnsi="仿宋" w:cs="仿宋" w:hint="eastAsia"/>
            <w:lang w:eastAsia="zh-CN"/>
          </w:rPr>
          <w:t>(一)、环境和生态现状</w:t>
        </w:r>
        <w:r>
          <w:tab/>
        </w:r>
        <w:r>
          <w:fldChar w:fldCharType="begin"/>
        </w:r>
        <w:r>
          <w:instrText xml:space="preserve"> PAGEREF _Toc30169 \h </w:instrText>
        </w:r>
        <w:r>
          <w:fldChar w:fldCharType="separate"/>
        </w:r>
        <w:r>
          <w:t>27</w:t>
        </w:r>
        <w:r>
          <w:fldChar w:fldCharType="end"/>
        </w:r>
      </w:hyperlink>
    </w:p>
    <w:p>
      <w:pPr>
        <w:pStyle w:val="TOC2"/>
        <w:tabs>
          <w:tab w:val="right" w:leader="dot" w:pos="8306"/>
        </w:tabs>
      </w:pPr>
      <w:hyperlink w:anchor="_Toc27487" w:history="1">
        <w:r>
          <w:rPr>
            <w:rFonts w:ascii="仿宋" w:eastAsia="仿宋" w:hAnsi="仿宋" w:cs="仿宋" w:hint="eastAsia"/>
            <w:lang w:eastAsia="zh-CN"/>
          </w:rPr>
          <w:t>(二)、生态环境影响分析</w:t>
        </w:r>
        <w:r>
          <w:tab/>
        </w:r>
        <w:r>
          <w:fldChar w:fldCharType="begin"/>
        </w:r>
        <w:r>
          <w:instrText xml:space="preserve"> PAGEREF _Toc27487 \h </w:instrText>
        </w:r>
        <w:r>
          <w:fldChar w:fldCharType="separate"/>
        </w:r>
        <w:r>
          <w:t>28</w:t>
        </w:r>
        <w:r>
          <w:fldChar w:fldCharType="end"/>
        </w:r>
      </w:hyperlink>
    </w:p>
    <w:p>
      <w:pPr>
        <w:pStyle w:val="TOC2"/>
        <w:tabs>
          <w:tab w:val="right" w:leader="dot" w:pos="8306"/>
        </w:tabs>
      </w:pPr>
      <w:hyperlink w:anchor="_Toc21702" w:history="1">
        <w:r>
          <w:rPr>
            <w:rFonts w:ascii="仿宋" w:eastAsia="仿宋" w:hAnsi="仿宋" w:cs="仿宋" w:hint="eastAsia"/>
            <w:lang w:eastAsia="zh-CN"/>
          </w:rPr>
          <w:t>(三)、生态环境保护措施</w:t>
        </w:r>
        <w:r>
          <w:tab/>
        </w:r>
        <w:r>
          <w:fldChar w:fldCharType="begin"/>
        </w:r>
        <w:r>
          <w:instrText xml:space="preserve"> PAGEREF _Toc21702 \h </w:instrText>
        </w:r>
        <w:r>
          <w:fldChar w:fldCharType="separate"/>
        </w:r>
        <w:r>
          <w:t>30</w:t>
        </w:r>
        <w:r>
          <w:fldChar w:fldCharType="end"/>
        </w:r>
      </w:hyperlink>
    </w:p>
    <w:p>
      <w:pPr>
        <w:pStyle w:val="TOC2"/>
        <w:tabs>
          <w:tab w:val="right" w:leader="dot" w:pos="8306"/>
        </w:tabs>
      </w:pPr>
      <w:hyperlink w:anchor="_Toc10842" w:history="1">
        <w:r>
          <w:rPr>
            <w:rFonts w:ascii="仿宋" w:eastAsia="仿宋" w:hAnsi="仿宋" w:cs="仿宋" w:hint="eastAsia"/>
            <w:lang w:eastAsia="zh-CN"/>
          </w:rPr>
          <w:t>(四)、地质灾害影响分析</w:t>
        </w:r>
        <w:r>
          <w:tab/>
        </w:r>
        <w:r>
          <w:fldChar w:fldCharType="begin"/>
        </w:r>
        <w:r>
          <w:instrText xml:space="preserve"> PAGEREF _Toc10842 \h </w:instrText>
        </w:r>
        <w:r>
          <w:fldChar w:fldCharType="separate"/>
        </w:r>
        <w:r>
          <w:t>31</w:t>
        </w:r>
        <w:r>
          <w:fldChar w:fldCharType="end"/>
        </w:r>
      </w:hyperlink>
    </w:p>
    <w:p>
      <w:pPr>
        <w:pStyle w:val="TOC2"/>
        <w:tabs>
          <w:tab w:val="right" w:leader="dot" w:pos="8306"/>
        </w:tabs>
      </w:pPr>
      <w:hyperlink w:anchor="_Toc25911" w:history="1">
        <w:r>
          <w:rPr>
            <w:rFonts w:ascii="仿宋" w:eastAsia="仿宋" w:hAnsi="仿宋" w:cs="仿宋" w:hint="eastAsia"/>
            <w:lang w:eastAsia="zh-CN"/>
          </w:rPr>
          <w:t>(五)、特殊环境影响</w:t>
        </w:r>
        <w:r>
          <w:tab/>
        </w:r>
        <w:r>
          <w:fldChar w:fldCharType="begin"/>
        </w:r>
        <w:r>
          <w:instrText xml:space="preserve"> PAGEREF _Toc25911 \h </w:instrText>
        </w:r>
        <w:r>
          <w:fldChar w:fldCharType="separate"/>
        </w:r>
        <w:r>
          <w:t>33</w:t>
        </w:r>
        <w:r>
          <w:fldChar w:fldCharType="end"/>
        </w:r>
      </w:hyperlink>
    </w:p>
    <w:p>
      <w:pPr>
        <w:pStyle w:val="TOC1"/>
        <w:tabs>
          <w:tab w:val="right" w:leader="dot" w:pos="8306"/>
        </w:tabs>
      </w:pPr>
      <w:hyperlink w:anchor="_Toc28419" w:history="1">
        <w:r>
          <w:rPr>
            <w:rFonts w:ascii="仿宋" w:eastAsia="仿宋" w:hAnsi="仿宋" w:cs="仿宋" w:hint="eastAsia"/>
            <w:lang w:eastAsia="zh-CN"/>
          </w:rPr>
          <w:t>六、社会影响分析</w:t>
        </w:r>
        <w:r>
          <w:tab/>
        </w:r>
        <w:r>
          <w:fldChar w:fldCharType="begin"/>
        </w:r>
        <w:r>
          <w:instrText xml:space="preserve"> PAGEREF _Toc28419 \h </w:instrText>
        </w:r>
        <w:r>
          <w:fldChar w:fldCharType="separate"/>
        </w:r>
        <w:r>
          <w:t>34</w:t>
        </w:r>
        <w:r>
          <w:fldChar w:fldCharType="end"/>
        </w:r>
      </w:hyperlink>
    </w:p>
    <w:p>
      <w:pPr>
        <w:pStyle w:val="TOC2"/>
        <w:tabs>
          <w:tab w:val="right" w:leader="dot" w:pos="8306"/>
        </w:tabs>
      </w:pPr>
      <w:hyperlink w:anchor="_Toc6885" w:history="1">
        <w:r>
          <w:rPr>
            <w:rFonts w:ascii="仿宋" w:eastAsia="仿宋" w:hAnsi="仿宋" w:cs="仿宋" w:hint="eastAsia"/>
            <w:lang w:eastAsia="zh-CN"/>
          </w:rPr>
          <w:t>(一)、社会影响效果分析</w:t>
        </w:r>
        <w:r>
          <w:tab/>
        </w:r>
        <w:r>
          <w:fldChar w:fldCharType="begin"/>
        </w:r>
        <w:r>
          <w:instrText xml:space="preserve"> PAGEREF _Toc6885 \h </w:instrText>
        </w:r>
        <w:r>
          <w:fldChar w:fldCharType="separate"/>
        </w:r>
        <w:r>
          <w:t>34</w:t>
        </w:r>
        <w:r>
          <w:fldChar w:fldCharType="end"/>
        </w:r>
      </w:hyperlink>
    </w:p>
    <w:p>
      <w:pPr>
        <w:pStyle w:val="TOC2"/>
        <w:tabs>
          <w:tab w:val="right" w:leader="dot" w:pos="8306"/>
        </w:tabs>
      </w:pPr>
      <w:hyperlink w:anchor="_Toc4637" w:history="1">
        <w:r>
          <w:rPr>
            <w:rFonts w:ascii="仿宋" w:eastAsia="仿宋" w:hAnsi="仿宋" w:cs="仿宋" w:hint="eastAsia"/>
            <w:lang w:eastAsia="zh-CN"/>
          </w:rPr>
          <w:t>(二)、社会适应性分析</w:t>
        </w:r>
        <w:r>
          <w:tab/>
        </w:r>
        <w:r>
          <w:fldChar w:fldCharType="begin"/>
        </w:r>
        <w:r>
          <w:instrText xml:space="preserve"> PAGEREF _Toc4637 \h </w:instrText>
        </w:r>
        <w:r>
          <w:fldChar w:fldCharType="separate"/>
        </w:r>
        <w:r>
          <w:t>37</w:t>
        </w:r>
        <w:r>
          <w:fldChar w:fldCharType="end"/>
        </w:r>
      </w:hyperlink>
    </w:p>
    <w:p>
      <w:pPr>
        <w:pStyle w:val="TOC2"/>
        <w:tabs>
          <w:tab w:val="right" w:leader="dot" w:pos="8306"/>
        </w:tabs>
      </w:pPr>
      <w:hyperlink w:anchor="_Toc30668" w:history="1">
        <w:r>
          <w:rPr>
            <w:rFonts w:ascii="仿宋" w:eastAsia="仿宋" w:hAnsi="仿宋" w:cs="仿宋" w:hint="eastAsia"/>
            <w:lang w:eastAsia="zh-CN"/>
          </w:rPr>
          <w:t>(三)、社会风险及对策分析</w:t>
        </w:r>
        <w:r>
          <w:tab/>
        </w:r>
        <w:r>
          <w:fldChar w:fldCharType="begin"/>
        </w:r>
        <w:r>
          <w:instrText xml:space="preserve"> PAGEREF _Toc30668 \h </w:instrText>
        </w:r>
        <w:r>
          <w:fldChar w:fldCharType="separate"/>
        </w:r>
        <w:r>
          <w:t>38</w:t>
        </w:r>
        <w:r>
          <w:fldChar w:fldCharType="end"/>
        </w:r>
      </w:hyperlink>
    </w:p>
    <w:p>
      <w:pPr>
        <w:pStyle w:val="TOC1"/>
        <w:tabs>
          <w:tab w:val="right" w:leader="dot" w:pos="8306"/>
        </w:tabs>
      </w:pPr>
      <w:hyperlink w:anchor="_Toc28910" w:history="1">
        <w:r>
          <w:rPr>
            <w:rFonts w:ascii="仿宋" w:eastAsia="仿宋" w:hAnsi="仿宋" w:cs="仿宋" w:hint="eastAsia"/>
            <w:lang w:eastAsia="zh-CN"/>
          </w:rPr>
          <w:t>七、经济效益与社会效益优化</w:t>
        </w:r>
        <w:r>
          <w:tab/>
        </w:r>
        <w:r>
          <w:fldChar w:fldCharType="begin"/>
        </w:r>
        <w:r>
          <w:instrText xml:space="preserve"> PAGEREF _Toc28910 \h </w:instrText>
        </w:r>
        <w:r>
          <w:fldChar w:fldCharType="separate"/>
        </w:r>
        <w:r>
          <w:t>42</w:t>
        </w:r>
        <w:r>
          <w:fldChar w:fldCharType="end"/>
        </w:r>
      </w:hyperlink>
    </w:p>
    <w:p>
      <w:pPr>
        <w:pStyle w:val="TOC2"/>
        <w:tabs>
          <w:tab w:val="right" w:leader="dot" w:pos="8306"/>
        </w:tabs>
      </w:pPr>
      <w:hyperlink w:anchor="_Toc8807" w:history="1">
        <w:r>
          <w:rPr>
            <w:rFonts w:ascii="仿宋" w:eastAsia="仿宋" w:hAnsi="仿宋" w:cs="仿宋" w:hint="eastAsia"/>
            <w:lang w:eastAsia="zh-CN"/>
          </w:rPr>
          <w:t>(一)、经济效益提升策略</w:t>
        </w:r>
        <w:r>
          <w:tab/>
        </w:r>
        <w:r>
          <w:fldChar w:fldCharType="begin"/>
        </w:r>
        <w:r>
          <w:instrText xml:space="preserve"> PAGEREF _Toc8807 \h </w:instrText>
        </w:r>
        <w:r>
          <w:fldChar w:fldCharType="separate"/>
        </w:r>
        <w:r>
          <w:t>42</w:t>
        </w:r>
        <w:r>
          <w:fldChar w:fldCharType="end"/>
        </w:r>
      </w:hyperlink>
    </w:p>
    <w:p>
      <w:pPr>
        <w:pStyle w:val="TOC2"/>
        <w:tabs>
          <w:tab w:val="right" w:leader="dot" w:pos="8306"/>
        </w:tabs>
      </w:pPr>
      <w:hyperlink w:anchor="_Toc9487" w:history="1">
        <w:r>
          <w:rPr>
            <w:rFonts w:ascii="仿宋" w:eastAsia="仿宋" w:hAnsi="仿宋" w:cs="仿宋" w:hint="eastAsia"/>
            <w:lang w:eastAsia="zh-CN"/>
          </w:rPr>
          <w:t>(二)、社会效益增强方案</w:t>
        </w:r>
        <w:r>
          <w:tab/>
        </w:r>
        <w:r>
          <w:fldChar w:fldCharType="begin"/>
        </w:r>
        <w:r>
          <w:instrText xml:space="preserve"> PAGEREF _Toc9487 \h </w:instrText>
        </w:r>
        <w:r>
          <w:fldChar w:fldCharType="separate"/>
        </w:r>
        <w:r>
          <w:t>43</w:t>
        </w:r>
        <w:r>
          <w:fldChar w:fldCharType="end"/>
        </w:r>
      </w:hyperlink>
    </w:p>
    <w:p>
      <w:pPr>
        <w:pStyle w:val="TOC1"/>
        <w:tabs>
          <w:tab w:val="right" w:leader="dot" w:pos="8306"/>
        </w:tabs>
      </w:pPr>
      <w:hyperlink w:anchor="_Toc20179" w:history="1">
        <w:r>
          <w:rPr>
            <w:rFonts w:ascii="仿宋" w:eastAsia="仿宋" w:hAnsi="仿宋" w:cs="仿宋" w:hint="eastAsia"/>
            <w:lang w:eastAsia="zh-CN"/>
          </w:rPr>
          <w:t>八、项目进度计划</w:t>
        </w:r>
        <w:r>
          <w:tab/>
        </w:r>
        <w:r>
          <w:fldChar w:fldCharType="begin"/>
        </w:r>
        <w:r>
          <w:instrText xml:space="preserve"> PAGEREF _Toc20179 \h </w:instrText>
        </w:r>
        <w:r>
          <w:fldChar w:fldCharType="separate"/>
        </w:r>
        <w:r>
          <w:t>44</w:t>
        </w:r>
        <w:r>
          <w:fldChar w:fldCharType="end"/>
        </w:r>
      </w:hyperlink>
    </w:p>
    <w:p>
      <w:pPr>
        <w:pStyle w:val="TOC2"/>
        <w:tabs>
          <w:tab w:val="right" w:leader="dot" w:pos="8306"/>
        </w:tabs>
      </w:pPr>
      <w:hyperlink w:anchor="_Toc6016" w:history="1">
        <w:r>
          <w:rPr>
            <w:rFonts w:ascii="仿宋" w:eastAsia="仿宋" w:hAnsi="仿宋" w:cs="仿宋" w:hint="eastAsia"/>
            <w:lang w:eastAsia="zh-CN"/>
          </w:rPr>
          <w:t>(一)、建设周期</w:t>
        </w:r>
        <w:r>
          <w:tab/>
        </w:r>
        <w:r>
          <w:fldChar w:fldCharType="begin"/>
        </w:r>
        <w:r>
          <w:instrText xml:space="preserve"> PAGEREF _Toc6016 \h </w:instrText>
        </w:r>
        <w:r>
          <w:fldChar w:fldCharType="separate"/>
        </w:r>
        <w:r>
          <w:t>44</w:t>
        </w:r>
        <w:r>
          <w:fldChar w:fldCharType="end"/>
        </w:r>
      </w:hyperlink>
    </w:p>
    <w:p>
      <w:pPr>
        <w:pStyle w:val="TOC2"/>
        <w:tabs>
          <w:tab w:val="right" w:leader="dot" w:pos="8306"/>
        </w:tabs>
      </w:pPr>
      <w:hyperlink w:anchor="_Toc6655" w:history="1">
        <w:r>
          <w:rPr>
            <w:rFonts w:ascii="仿宋" w:eastAsia="仿宋" w:hAnsi="仿宋" w:cs="仿宋" w:hint="eastAsia"/>
            <w:lang w:eastAsia="zh-CN"/>
          </w:rPr>
          <w:t>(二)、建设进度</w:t>
        </w:r>
        <w:r>
          <w:tab/>
        </w:r>
        <w:r>
          <w:fldChar w:fldCharType="begin"/>
        </w:r>
        <w:r>
          <w:instrText xml:space="preserve"> PAGEREF _Toc6655 \h </w:instrText>
        </w:r>
        <w:r>
          <w:fldChar w:fldCharType="separate"/>
        </w:r>
        <w:r>
          <w:t>44</w:t>
        </w:r>
        <w:r>
          <w:fldChar w:fldCharType="end"/>
        </w:r>
      </w:hyperlink>
    </w:p>
    <w:p>
      <w:pPr>
        <w:pStyle w:val="TOC2"/>
        <w:tabs>
          <w:tab w:val="right" w:leader="dot" w:pos="8306"/>
        </w:tabs>
      </w:pPr>
      <w:hyperlink w:anchor="_Toc12705" w:history="1">
        <w:r>
          <w:rPr>
            <w:rFonts w:ascii="仿宋" w:eastAsia="仿宋" w:hAnsi="仿宋" w:cs="仿宋" w:hint="eastAsia"/>
            <w:lang w:eastAsia="zh-CN"/>
          </w:rPr>
          <w:t>(三)、进度安排注意事项</w:t>
        </w:r>
        <w:r>
          <w:tab/>
        </w:r>
        <w:r>
          <w:fldChar w:fldCharType="begin"/>
        </w:r>
        <w:r>
          <w:instrText xml:space="preserve"> PAGEREF _Toc12705 \h </w:instrText>
        </w:r>
        <w:r>
          <w:fldChar w:fldCharType="separate"/>
        </w:r>
        <w:r>
          <w:t>45</w:t>
        </w:r>
        <w:r>
          <w:fldChar w:fldCharType="end"/>
        </w:r>
      </w:hyperlink>
    </w:p>
    <w:p>
      <w:pPr>
        <w:pStyle w:val="TOC2"/>
        <w:tabs>
          <w:tab w:val="right" w:leader="dot" w:pos="8306"/>
        </w:tabs>
      </w:pPr>
      <w:hyperlink w:anchor="_Toc12109" w:history="1">
        <w:r>
          <w:rPr>
            <w:rFonts w:ascii="仿宋" w:eastAsia="仿宋" w:hAnsi="仿宋" w:cs="仿宋" w:hint="eastAsia"/>
            <w:lang w:eastAsia="zh-CN"/>
          </w:rPr>
          <w:t>(四)、人力资源配置</w:t>
        </w:r>
        <w:r>
          <w:tab/>
        </w:r>
        <w:r>
          <w:fldChar w:fldCharType="begin"/>
        </w:r>
        <w:r>
          <w:instrText xml:space="preserve"> PAGEREF _Toc12109 \h </w:instrText>
        </w:r>
        <w:r>
          <w:fldChar w:fldCharType="separate"/>
        </w:r>
        <w:r>
          <w:t>46</w:t>
        </w:r>
        <w:r>
          <w:fldChar w:fldCharType="end"/>
        </w:r>
      </w:hyperlink>
    </w:p>
    <w:p>
      <w:pPr>
        <w:pStyle w:val="TOC2"/>
        <w:tabs>
          <w:tab w:val="right" w:leader="dot" w:pos="8306"/>
        </w:tabs>
      </w:pPr>
      <w:hyperlink w:anchor="_Toc17093" w:history="1">
        <w:r>
          <w:rPr>
            <w:rFonts w:ascii="仿宋" w:eastAsia="仿宋" w:hAnsi="仿宋" w:cs="仿宋" w:hint="eastAsia"/>
            <w:lang w:eastAsia="zh-CN"/>
          </w:rPr>
          <w:t>(五)、员工培训</w:t>
        </w:r>
        <w:r>
          <w:tab/>
        </w:r>
        <w:r>
          <w:fldChar w:fldCharType="begin"/>
        </w:r>
        <w:r>
          <w:instrText xml:space="preserve"> PAGEREF _Toc17093 \h </w:instrText>
        </w:r>
        <w:r>
          <w:fldChar w:fldCharType="separate"/>
        </w:r>
        <w:r>
          <w:t>48</w:t>
        </w:r>
        <w:r>
          <w:fldChar w:fldCharType="end"/>
        </w:r>
      </w:hyperlink>
    </w:p>
    <w:p>
      <w:pPr>
        <w:pStyle w:val="TOC2"/>
        <w:tabs>
          <w:tab w:val="right" w:leader="dot" w:pos="8306"/>
        </w:tabs>
      </w:pPr>
      <w:hyperlink w:anchor="_Toc5203" w:history="1">
        <w:r>
          <w:rPr>
            <w:rFonts w:ascii="仿宋" w:eastAsia="仿宋" w:hAnsi="仿宋" w:cs="仿宋" w:hint="eastAsia"/>
            <w:lang w:eastAsia="zh-CN"/>
          </w:rPr>
          <w:t>(六)、项目实施保障</w:t>
        </w:r>
        <w:r>
          <w:tab/>
        </w:r>
        <w:r>
          <w:fldChar w:fldCharType="begin"/>
        </w:r>
        <w:r>
          <w:instrText xml:space="preserve"> PAGEREF _Toc5203 \h </w:instrText>
        </w:r>
        <w:r>
          <w:fldChar w:fldCharType="separate"/>
        </w:r>
        <w:r>
          <w:t>49</w:t>
        </w:r>
        <w:r>
          <w:fldChar w:fldCharType="end"/>
        </w:r>
      </w:hyperlink>
    </w:p>
    <w:p>
      <w:pPr>
        <w:pStyle w:val="TOC2"/>
        <w:tabs>
          <w:tab w:val="right" w:leader="dot" w:pos="8306"/>
        </w:tabs>
      </w:pPr>
      <w:hyperlink w:anchor="_Toc10100" w:history="1">
        <w:r>
          <w:rPr>
            <w:rFonts w:ascii="仿宋" w:eastAsia="仿宋" w:hAnsi="仿宋" w:cs="仿宋" w:hint="eastAsia"/>
            <w:lang w:eastAsia="zh-CN"/>
          </w:rPr>
          <w:t>(七)、安全规范管理</w:t>
        </w:r>
        <w:r>
          <w:tab/>
        </w:r>
        <w:r>
          <w:fldChar w:fldCharType="begin"/>
        </w:r>
        <w:r>
          <w:instrText xml:space="preserve"> PAGEREF _Toc10100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28" w:history="1">
        <w:r>
          <w:rPr>
            <w:rFonts w:ascii="仿宋" w:eastAsia="仿宋" w:hAnsi="仿宋" w:cs="仿宋" w:hint="eastAsia"/>
            <w:lang w:eastAsia="zh-CN"/>
          </w:rPr>
          <w:t>九、土地利用与规划方案</w:t>
        </w:r>
        <w:r>
          <w:tab/>
        </w:r>
        <w:r>
          <w:fldChar w:fldCharType="begin"/>
        </w:r>
        <w:r>
          <w:instrText xml:space="preserve"> PAGEREF _Toc5028 \h </w:instrText>
        </w:r>
        <w:r>
          <w:fldChar w:fldCharType="separate"/>
        </w:r>
        <w:r>
          <w:t>51</w:t>
        </w:r>
        <w:r>
          <w:fldChar w:fldCharType="end"/>
        </w:r>
      </w:hyperlink>
    </w:p>
    <w:p>
      <w:pPr>
        <w:pStyle w:val="TOC2"/>
        <w:tabs>
          <w:tab w:val="right" w:leader="dot" w:pos="8306"/>
        </w:tabs>
      </w:pPr>
      <w:hyperlink w:anchor="_Toc26514" w:history="1">
        <w:r>
          <w:rPr>
            <w:rFonts w:ascii="仿宋" w:eastAsia="仿宋" w:hAnsi="仿宋" w:cs="仿宋" w:hint="eastAsia"/>
            <w:lang w:eastAsia="zh-CN"/>
          </w:rPr>
          <w:t>(一)、项目用地情况分析</w:t>
        </w:r>
        <w:r>
          <w:tab/>
        </w:r>
        <w:r>
          <w:fldChar w:fldCharType="begin"/>
        </w:r>
        <w:r>
          <w:instrText xml:space="preserve"> PAGEREF _Toc26514 \h </w:instrText>
        </w:r>
        <w:r>
          <w:fldChar w:fldCharType="separate"/>
        </w:r>
        <w:r>
          <w:t>51</w:t>
        </w:r>
        <w:r>
          <w:fldChar w:fldCharType="end"/>
        </w:r>
      </w:hyperlink>
    </w:p>
    <w:p>
      <w:pPr>
        <w:pStyle w:val="TOC2"/>
        <w:tabs>
          <w:tab w:val="right" w:leader="dot" w:pos="8306"/>
        </w:tabs>
      </w:pPr>
      <w:hyperlink w:anchor="_Toc18107" w:history="1">
        <w:r>
          <w:rPr>
            <w:rFonts w:ascii="仿宋" w:eastAsia="仿宋" w:hAnsi="仿宋" w:cs="仿宋" w:hint="eastAsia"/>
            <w:lang w:eastAsia="zh-CN"/>
          </w:rPr>
          <w:t>(二)、土地利用规划方案</w:t>
        </w:r>
        <w:r>
          <w:tab/>
        </w:r>
        <w:r>
          <w:fldChar w:fldCharType="begin"/>
        </w:r>
        <w:r>
          <w:instrText xml:space="preserve"> PAGEREF _Toc18107 \h </w:instrText>
        </w:r>
        <w:r>
          <w:fldChar w:fldCharType="separate"/>
        </w:r>
        <w:r>
          <w:t>52</w:t>
        </w:r>
        <w:r>
          <w:fldChar w:fldCharType="end"/>
        </w:r>
      </w:hyperlink>
    </w:p>
    <w:p>
      <w:pPr>
        <w:pStyle w:val="TOC1"/>
        <w:tabs>
          <w:tab w:val="right" w:leader="dot" w:pos="8306"/>
        </w:tabs>
      </w:pPr>
      <w:hyperlink w:anchor="_Toc27408" w:history="1">
        <w:r>
          <w:rPr>
            <w:rFonts w:ascii="仿宋" w:eastAsia="仿宋" w:hAnsi="仿宋" w:cs="仿宋" w:hint="eastAsia"/>
            <w:lang w:eastAsia="zh-CN"/>
          </w:rPr>
          <w:t>十、客户关系管理与市场拓展</w:t>
        </w:r>
        <w:r>
          <w:tab/>
        </w:r>
        <w:r>
          <w:fldChar w:fldCharType="begin"/>
        </w:r>
        <w:r>
          <w:instrText xml:space="preserve"> PAGEREF _Toc27408 \h </w:instrText>
        </w:r>
        <w:r>
          <w:fldChar w:fldCharType="separate"/>
        </w:r>
        <w:r>
          <w:t>53</w:t>
        </w:r>
        <w:r>
          <w:fldChar w:fldCharType="end"/>
        </w:r>
      </w:hyperlink>
    </w:p>
    <w:p>
      <w:pPr>
        <w:pStyle w:val="TOC2"/>
        <w:tabs>
          <w:tab w:val="right" w:leader="dot" w:pos="8306"/>
        </w:tabs>
      </w:pPr>
      <w:hyperlink w:anchor="_Toc142" w:history="1">
        <w:r>
          <w:rPr>
            <w:rFonts w:ascii="仿宋" w:eastAsia="仿宋" w:hAnsi="仿宋" w:cs="仿宋" w:hint="eastAsia"/>
            <w:lang w:eastAsia="zh-CN"/>
          </w:rPr>
          <w:t>(一)、客户关系管理策略</w:t>
        </w:r>
        <w:r>
          <w:tab/>
        </w:r>
        <w:r>
          <w:fldChar w:fldCharType="begin"/>
        </w:r>
        <w:r>
          <w:instrText xml:space="preserve"> PAGEREF _Toc142 \h </w:instrText>
        </w:r>
        <w:r>
          <w:fldChar w:fldCharType="separate"/>
        </w:r>
        <w:r>
          <w:t>53</w:t>
        </w:r>
        <w:r>
          <w:fldChar w:fldCharType="end"/>
        </w:r>
      </w:hyperlink>
    </w:p>
    <w:p>
      <w:pPr>
        <w:pStyle w:val="TOC2"/>
        <w:tabs>
          <w:tab w:val="right" w:leader="dot" w:pos="8306"/>
        </w:tabs>
      </w:pPr>
      <w:hyperlink w:anchor="_Toc8401" w:history="1">
        <w:r>
          <w:rPr>
            <w:rFonts w:ascii="仿宋" w:eastAsia="仿宋" w:hAnsi="仿宋" w:cs="仿宋" w:hint="eastAsia"/>
            <w:lang w:eastAsia="zh-CN"/>
          </w:rPr>
          <w:t>(二)、市场拓展方案</w:t>
        </w:r>
        <w:r>
          <w:tab/>
        </w:r>
        <w:r>
          <w:fldChar w:fldCharType="begin"/>
        </w:r>
        <w:r>
          <w:instrText xml:space="preserve"> PAGEREF _Toc8401 \h </w:instrText>
        </w:r>
        <w:r>
          <w:fldChar w:fldCharType="separate"/>
        </w:r>
        <w:r>
          <w:t>55</w:t>
        </w:r>
        <w:r>
          <w:fldChar w:fldCharType="end"/>
        </w:r>
      </w:hyperlink>
    </w:p>
    <w:p>
      <w:pPr>
        <w:pStyle w:val="TOC1"/>
        <w:tabs>
          <w:tab w:val="right" w:leader="dot" w:pos="8306"/>
        </w:tabs>
      </w:pPr>
      <w:hyperlink w:anchor="_Toc9542" w:history="1">
        <w:r>
          <w:rPr>
            <w:rFonts w:ascii="仿宋" w:eastAsia="仿宋" w:hAnsi="仿宋" w:cs="仿宋" w:hint="eastAsia"/>
            <w:lang w:eastAsia="zh-CN"/>
          </w:rPr>
          <w:t>十一、项目质量与标准</w:t>
        </w:r>
        <w:r>
          <w:tab/>
        </w:r>
        <w:r>
          <w:fldChar w:fldCharType="begin"/>
        </w:r>
        <w:r>
          <w:instrText xml:space="preserve"> PAGEREF _Toc9542 \h </w:instrText>
        </w:r>
        <w:r>
          <w:fldChar w:fldCharType="separate"/>
        </w:r>
        <w:r>
          <w:t>56</w:t>
        </w:r>
        <w:r>
          <w:fldChar w:fldCharType="end"/>
        </w:r>
      </w:hyperlink>
    </w:p>
    <w:p>
      <w:pPr>
        <w:pStyle w:val="TOC2"/>
        <w:tabs>
          <w:tab w:val="right" w:leader="dot" w:pos="8306"/>
        </w:tabs>
      </w:pPr>
      <w:hyperlink w:anchor="_Toc4570" w:history="1">
        <w:r>
          <w:rPr>
            <w:rFonts w:ascii="仿宋" w:eastAsia="仿宋" w:hAnsi="仿宋" w:cs="仿宋" w:hint="eastAsia"/>
            <w:lang w:eastAsia="zh-CN"/>
          </w:rPr>
          <w:t>(一)、质量保障体系</w:t>
        </w:r>
        <w:r>
          <w:tab/>
        </w:r>
        <w:r>
          <w:fldChar w:fldCharType="begin"/>
        </w:r>
        <w:r>
          <w:instrText xml:space="preserve"> PAGEREF _Toc4570 \h </w:instrText>
        </w:r>
        <w:r>
          <w:fldChar w:fldCharType="separate"/>
        </w:r>
        <w:r>
          <w:t>56</w:t>
        </w:r>
        <w:r>
          <w:fldChar w:fldCharType="end"/>
        </w:r>
      </w:hyperlink>
    </w:p>
    <w:p>
      <w:pPr>
        <w:pStyle w:val="TOC2"/>
        <w:tabs>
          <w:tab w:val="right" w:leader="dot" w:pos="8306"/>
        </w:tabs>
      </w:pPr>
      <w:hyperlink w:anchor="_Toc8500" w:history="1">
        <w:r>
          <w:rPr>
            <w:rFonts w:ascii="仿宋" w:eastAsia="仿宋" w:hAnsi="仿宋" w:cs="仿宋" w:hint="eastAsia"/>
            <w:lang w:eastAsia="zh-CN"/>
          </w:rPr>
          <w:t>(二)、标准化作业流程</w:t>
        </w:r>
        <w:r>
          <w:tab/>
        </w:r>
        <w:r>
          <w:fldChar w:fldCharType="begin"/>
        </w:r>
        <w:r>
          <w:instrText xml:space="preserve"> PAGEREF _Toc8500 \h </w:instrText>
        </w:r>
        <w:r>
          <w:fldChar w:fldCharType="separate"/>
        </w:r>
        <w:r>
          <w:t>57</w:t>
        </w:r>
        <w:r>
          <w:fldChar w:fldCharType="end"/>
        </w:r>
      </w:hyperlink>
    </w:p>
    <w:p>
      <w:pPr>
        <w:pStyle w:val="TOC2"/>
        <w:tabs>
          <w:tab w:val="right" w:leader="dot" w:pos="8306"/>
        </w:tabs>
      </w:pPr>
      <w:hyperlink w:anchor="_Toc27417" w:history="1">
        <w:r>
          <w:rPr>
            <w:rFonts w:ascii="仿宋" w:eastAsia="仿宋" w:hAnsi="仿宋" w:cs="仿宋" w:hint="eastAsia"/>
            <w:lang w:eastAsia="zh-CN"/>
          </w:rPr>
          <w:t>(三)、质量监控与评估</w:t>
        </w:r>
        <w:r>
          <w:tab/>
        </w:r>
        <w:r>
          <w:fldChar w:fldCharType="begin"/>
        </w:r>
        <w:r>
          <w:instrText xml:space="preserve"> PAGEREF _Toc27417 \h </w:instrText>
        </w:r>
        <w:r>
          <w:fldChar w:fldCharType="separate"/>
        </w:r>
        <w:r>
          <w:t>59</w:t>
        </w:r>
        <w:r>
          <w:fldChar w:fldCharType="end"/>
        </w:r>
      </w:hyperlink>
    </w:p>
    <w:p>
      <w:pPr>
        <w:pStyle w:val="TOC2"/>
        <w:tabs>
          <w:tab w:val="right" w:leader="dot" w:pos="8306"/>
        </w:tabs>
      </w:pPr>
      <w:hyperlink w:anchor="_Toc32767" w:history="1">
        <w:r>
          <w:rPr>
            <w:rFonts w:ascii="仿宋" w:eastAsia="仿宋" w:hAnsi="仿宋" w:cs="仿宋" w:hint="eastAsia"/>
            <w:lang w:eastAsia="zh-CN"/>
          </w:rPr>
          <w:t>(四)、质量改进计划</w:t>
        </w:r>
        <w:r>
          <w:tab/>
        </w:r>
        <w:r>
          <w:fldChar w:fldCharType="begin"/>
        </w:r>
        <w:r>
          <w:instrText xml:space="preserve"> PAGEREF _Toc32767 \h </w:instrText>
        </w:r>
        <w:r>
          <w:fldChar w:fldCharType="separate"/>
        </w:r>
        <w:r>
          <w:t>60</w:t>
        </w:r>
        <w:r>
          <w:fldChar w:fldCharType="end"/>
        </w:r>
      </w:hyperlink>
    </w:p>
    <w:p>
      <w:pPr>
        <w:pStyle w:val="TOC1"/>
        <w:tabs>
          <w:tab w:val="right" w:leader="dot" w:pos="8306"/>
        </w:tabs>
      </w:pPr>
      <w:hyperlink w:anchor="_Toc6720" w:history="1">
        <w:r>
          <w:rPr>
            <w:rFonts w:ascii="仿宋" w:eastAsia="仿宋" w:hAnsi="仿宋" w:cs="仿宋" w:hint="eastAsia"/>
            <w:lang w:eastAsia="zh-CN"/>
          </w:rPr>
          <w:t>十二、安全与应急管理</w:t>
        </w:r>
        <w:r>
          <w:tab/>
        </w:r>
        <w:r>
          <w:fldChar w:fldCharType="begin"/>
        </w:r>
        <w:r>
          <w:instrText xml:space="preserve"> PAGEREF _Toc6720 \h </w:instrText>
        </w:r>
        <w:r>
          <w:fldChar w:fldCharType="separate"/>
        </w:r>
        <w:r>
          <w:t>61</w:t>
        </w:r>
        <w:r>
          <w:fldChar w:fldCharType="end"/>
        </w:r>
      </w:hyperlink>
    </w:p>
    <w:p>
      <w:pPr>
        <w:pStyle w:val="TOC2"/>
        <w:tabs>
          <w:tab w:val="right" w:leader="dot" w:pos="8306"/>
        </w:tabs>
      </w:pPr>
      <w:hyperlink w:anchor="_Toc28308" w:history="1">
        <w:r>
          <w:rPr>
            <w:rFonts w:ascii="仿宋" w:eastAsia="仿宋" w:hAnsi="仿宋" w:cs="仿宋" w:hint="eastAsia"/>
            <w:lang w:eastAsia="zh-CN"/>
          </w:rPr>
          <w:t>(一)、安全生产管理</w:t>
        </w:r>
        <w:r>
          <w:tab/>
        </w:r>
        <w:r>
          <w:fldChar w:fldCharType="begin"/>
        </w:r>
        <w:r>
          <w:instrText xml:space="preserve"> PAGEREF _Toc28308 \h </w:instrText>
        </w:r>
        <w:r>
          <w:fldChar w:fldCharType="separate"/>
        </w:r>
        <w:r>
          <w:t>61</w:t>
        </w:r>
        <w:r>
          <w:fldChar w:fldCharType="end"/>
        </w:r>
      </w:hyperlink>
    </w:p>
    <w:p>
      <w:pPr>
        <w:pStyle w:val="TOC2"/>
        <w:tabs>
          <w:tab w:val="right" w:leader="dot" w:pos="8306"/>
        </w:tabs>
      </w:pPr>
      <w:hyperlink w:anchor="_Toc16002" w:history="1">
        <w:r>
          <w:rPr>
            <w:rFonts w:ascii="仿宋" w:eastAsia="仿宋" w:hAnsi="仿宋" w:cs="仿宋" w:hint="eastAsia"/>
            <w:lang w:eastAsia="zh-CN"/>
          </w:rPr>
          <w:t>(二)、应急预案与响应</w:t>
        </w:r>
        <w:r>
          <w:tab/>
        </w:r>
        <w:r>
          <w:fldChar w:fldCharType="begin"/>
        </w:r>
        <w:r>
          <w:instrText xml:space="preserve"> PAGEREF _Toc16002 \h </w:instrText>
        </w:r>
        <w:r>
          <w:fldChar w:fldCharType="separate"/>
        </w:r>
        <w:r>
          <w:t>63</w:t>
        </w:r>
        <w:r>
          <w:fldChar w:fldCharType="end"/>
        </w:r>
      </w:hyperlink>
    </w:p>
    <w:p>
      <w:pPr>
        <w:pStyle w:val="TOC1"/>
        <w:tabs>
          <w:tab w:val="right" w:leader="dot" w:pos="8306"/>
        </w:tabs>
      </w:pPr>
      <w:hyperlink w:anchor="_Toc1390" w:history="1">
        <w:r>
          <w:rPr>
            <w:rFonts w:ascii="仿宋" w:eastAsia="仿宋" w:hAnsi="仿宋" w:cs="仿宋" w:hint="eastAsia"/>
            <w:lang w:eastAsia="zh-CN"/>
          </w:rPr>
          <w:t>十三、创新驱动与持续发展</w:t>
        </w:r>
        <w:r>
          <w:tab/>
        </w:r>
        <w:r>
          <w:fldChar w:fldCharType="begin"/>
        </w:r>
        <w:r>
          <w:instrText xml:space="preserve"> PAGEREF _Toc1390 \h </w:instrText>
        </w:r>
        <w:r>
          <w:fldChar w:fldCharType="separate"/>
        </w:r>
        <w:r>
          <w:t>65</w:t>
        </w:r>
        <w:r>
          <w:fldChar w:fldCharType="end"/>
        </w:r>
      </w:hyperlink>
    </w:p>
    <w:p>
      <w:pPr>
        <w:pStyle w:val="TOC2"/>
        <w:tabs>
          <w:tab w:val="right" w:leader="dot" w:pos="8306"/>
        </w:tabs>
      </w:pPr>
      <w:hyperlink w:anchor="_Toc29751" w:history="1">
        <w:r>
          <w:rPr>
            <w:rFonts w:ascii="仿宋" w:eastAsia="仿宋" w:hAnsi="仿宋" w:cs="仿宋" w:hint="eastAsia"/>
            <w:lang w:eastAsia="zh-CN"/>
          </w:rPr>
          <w:t>(一)、创新驱动战略实施</w:t>
        </w:r>
        <w:r>
          <w:tab/>
        </w:r>
        <w:r>
          <w:fldChar w:fldCharType="begin"/>
        </w:r>
        <w:r>
          <w:instrText xml:space="preserve"> PAGEREF _Toc29751 \h </w:instrText>
        </w:r>
        <w:r>
          <w:fldChar w:fldCharType="separate"/>
        </w:r>
        <w:r>
          <w:t>65</w:t>
        </w:r>
        <w:r>
          <w:fldChar w:fldCharType="end"/>
        </w:r>
      </w:hyperlink>
    </w:p>
    <w:p>
      <w:pPr>
        <w:pStyle w:val="TOC2"/>
        <w:tabs>
          <w:tab w:val="right" w:leader="dot" w:pos="8306"/>
        </w:tabs>
      </w:pPr>
      <w:hyperlink w:anchor="_Toc26147" w:history="1">
        <w:r>
          <w:rPr>
            <w:rFonts w:ascii="仿宋" w:eastAsia="仿宋" w:hAnsi="仿宋" w:cs="仿宋" w:hint="eastAsia"/>
            <w:lang w:eastAsia="zh-CN"/>
          </w:rPr>
          <w:t>(二)、持续发展路径探索</w:t>
        </w:r>
        <w:r>
          <w:tab/>
        </w:r>
        <w:r>
          <w:fldChar w:fldCharType="begin"/>
        </w:r>
        <w:r>
          <w:instrText xml:space="preserve"> PAGEREF _Toc26147 \h </w:instrText>
        </w:r>
        <w:r>
          <w:fldChar w:fldCharType="separate"/>
        </w:r>
        <w:r>
          <w:t>66</w:t>
        </w:r>
        <w:r>
          <w:fldChar w:fldCharType="end"/>
        </w:r>
      </w:hyperlink>
    </w:p>
    <w:p>
      <w:pPr>
        <w:pStyle w:val="TOC1"/>
        <w:tabs>
          <w:tab w:val="right" w:leader="dot" w:pos="8306"/>
        </w:tabs>
      </w:pPr>
      <w:hyperlink w:anchor="_Toc31415" w:history="1">
        <w:r>
          <w:rPr>
            <w:rFonts w:ascii="仿宋" w:eastAsia="仿宋" w:hAnsi="仿宋" w:cs="仿宋" w:hint="eastAsia"/>
            <w:lang w:eastAsia="zh-CN"/>
          </w:rPr>
          <w:t>十四、设施与设备管理</w:t>
        </w:r>
        <w:r>
          <w:tab/>
        </w:r>
        <w:r>
          <w:fldChar w:fldCharType="begin"/>
        </w:r>
        <w:r>
          <w:instrText xml:space="preserve"> PAGEREF _Toc31415 \h </w:instrText>
        </w:r>
        <w:r>
          <w:fldChar w:fldCharType="separate"/>
        </w:r>
        <w:r>
          <w:t>70</w:t>
        </w:r>
        <w:r>
          <w:fldChar w:fldCharType="end"/>
        </w:r>
      </w:hyperlink>
    </w:p>
    <w:p>
      <w:pPr>
        <w:pStyle w:val="TOC2"/>
        <w:tabs>
          <w:tab w:val="right" w:leader="dot" w:pos="8306"/>
        </w:tabs>
      </w:pPr>
      <w:hyperlink w:anchor="_Toc20065" w:history="1">
        <w:r>
          <w:rPr>
            <w:rFonts w:ascii="仿宋" w:eastAsia="仿宋" w:hAnsi="仿宋" w:cs="仿宋" w:hint="eastAsia"/>
            <w:lang w:eastAsia="zh-CN"/>
          </w:rPr>
          <w:t>(一)、设施规划与配置</w:t>
        </w:r>
        <w:r>
          <w:tab/>
        </w:r>
        <w:r>
          <w:fldChar w:fldCharType="begin"/>
        </w:r>
        <w:r>
          <w:instrText xml:space="preserve"> PAGEREF _Toc20065 \h </w:instrText>
        </w:r>
        <w:r>
          <w:fldChar w:fldCharType="separate"/>
        </w:r>
        <w:r>
          <w:t>70</w:t>
        </w:r>
        <w:r>
          <w:fldChar w:fldCharType="end"/>
        </w:r>
      </w:hyperlink>
    </w:p>
    <w:p>
      <w:pPr>
        <w:pStyle w:val="TOC2"/>
        <w:tabs>
          <w:tab w:val="right" w:leader="dot" w:pos="8306"/>
        </w:tabs>
      </w:pPr>
      <w:hyperlink w:anchor="_Toc28135" w:history="1">
        <w:r>
          <w:rPr>
            <w:rFonts w:ascii="仿宋" w:eastAsia="仿宋" w:hAnsi="仿宋" w:cs="仿宋" w:hint="eastAsia"/>
            <w:lang w:eastAsia="zh-CN"/>
          </w:rPr>
          <w:t>(二)、设备采购与维护管理</w:t>
        </w:r>
        <w:r>
          <w:tab/>
        </w:r>
        <w:r>
          <w:fldChar w:fldCharType="begin"/>
        </w:r>
        <w:r>
          <w:instrText xml:space="preserve"> PAGEREF _Toc28135 \h </w:instrText>
        </w:r>
        <w:r>
          <w:fldChar w:fldCharType="separate"/>
        </w:r>
        <w:r>
          <w:t>71</w:t>
        </w:r>
        <w:r>
          <w:fldChar w:fldCharType="end"/>
        </w:r>
      </w:hyperlink>
    </w:p>
    <w:p>
      <w:pPr>
        <w:pStyle w:val="TOC2"/>
        <w:tabs>
          <w:tab w:val="right" w:leader="dot" w:pos="8306"/>
        </w:tabs>
      </w:pPr>
      <w:hyperlink w:anchor="_Toc5047" w:history="1">
        <w:r>
          <w:rPr>
            <w:rFonts w:ascii="仿宋" w:eastAsia="仿宋" w:hAnsi="仿宋" w:cs="仿宋" w:hint="eastAsia"/>
            <w:lang w:eastAsia="zh-CN"/>
          </w:rPr>
          <w:t>(三)、设施设备升级策略</w:t>
        </w:r>
        <w:r>
          <w:tab/>
        </w:r>
        <w:r>
          <w:fldChar w:fldCharType="begin"/>
        </w:r>
        <w:r>
          <w:instrText xml:space="preserve"> PAGEREF _Toc5047 \h </w:instrText>
        </w:r>
        <w:r>
          <w:fldChar w:fldCharType="separate"/>
        </w:r>
        <w:r>
          <w:t>72</w:t>
        </w:r>
        <w:r>
          <w:fldChar w:fldCharType="end"/>
        </w:r>
      </w:hyperlink>
    </w:p>
    <w:p>
      <w:pPr>
        <w:pStyle w:val="TOC1"/>
        <w:tabs>
          <w:tab w:val="right" w:leader="dot" w:pos="8306"/>
        </w:tabs>
      </w:pPr>
      <w:hyperlink w:anchor="_Toc22860" w:history="1">
        <w:r>
          <w:rPr>
            <w:rFonts w:ascii="仿宋" w:eastAsia="仿宋" w:hAnsi="仿宋" w:cs="仿宋" w:hint="eastAsia"/>
            <w:lang w:eastAsia="zh-CN"/>
          </w:rPr>
          <w:t>十五、人力资源管理与开发</w:t>
        </w:r>
        <w:r>
          <w:tab/>
        </w:r>
        <w:r>
          <w:fldChar w:fldCharType="begin"/>
        </w:r>
        <w:r>
          <w:instrText xml:space="preserve"> PAGEREF _Toc22860 \h </w:instrText>
        </w:r>
        <w:r>
          <w:fldChar w:fldCharType="separate"/>
        </w:r>
        <w:r>
          <w:t>73</w:t>
        </w:r>
        <w:r>
          <w:fldChar w:fldCharType="end"/>
        </w:r>
      </w:hyperlink>
    </w:p>
    <w:p>
      <w:pPr>
        <w:pStyle w:val="TOC2"/>
        <w:tabs>
          <w:tab w:val="right" w:leader="dot" w:pos="8306"/>
        </w:tabs>
      </w:pPr>
      <w:hyperlink w:anchor="_Toc22252" w:history="1">
        <w:r>
          <w:rPr>
            <w:rFonts w:ascii="仿宋" w:eastAsia="仿宋" w:hAnsi="仿宋" w:cs="仿宋" w:hint="eastAsia"/>
            <w:lang w:eastAsia="zh-CN"/>
          </w:rPr>
          <w:t>(一)、人力资源规划</w:t>
        </w:r>
        <w:r>
          <w:tab/>
        </w:r>
        <w:r>
          <w:fldChar w:fldCharType="begin"/>
        </w:r>
        <w:r>
          <w:instrText xml:space="preserve"> PAGEREF _Toc22252 \h </w:instrText>
        </w:r>
        <w:r>
          <w:fldChar w:fldCharType="separate"/>
        </w:r>
        <w:r>
          <w:t>73</w:t>
        </w:r>
        <w:r>
          <w:fldChar w:fldCharType="end"/>
        </w:r>
      </w:hyperlink>
    </w:p>
    <w:p>
      <w:pPr>
        <w:pStyle w:val="TOC2"/>
        <w:tabs>
          <w:tab w:val="right" w:leader="dot" w:pos="8306"/>
        </w:tabs>
      </w:pPr>
      <w:hyperlink w:anchor="_Toc22692" w:history="1">
        <w:r>
          <w:rPr>
            <w:rFonts w:ascii="仿宋" w:eastAsia="仿宋" w:hAnsi="仿宋" w:cs="仿宋" w:hint="eastAsia"/>
            <w:lang w:eastAsia="zh-CN"/>
          </w:rPr>
          <w:t>(二)、人力资源开发与培训</w:t>
        </w:r>
        <w:r>
          <w:tab/>
        </w:r>
        <w:r>
          <w:fldChar w:fldCharType="begin"/>
        </w:r>
        <w:r>
          <w:instrText xml:space="preserve"> PAGEREF _Toc22692 \h </w:instrText>
        </w:r>
        <w:r>
          <w:fldChar w:fldCharType="separate"/>
        </w:r>
        <w:r>
          <w:t>74</w:t>
        </w:r>
        <w:r>
          <w:fldChar w:fldCharType="end"/>
        </w:r>
      </w:hyperlink>
    </w:p>
    <w:p>
      <w:pPr>
        <w:pStyle w:val="TOC1"/>
        <w:tabs>
          <w:tab w:val="right" w:leader="dot" w:pos="8306"/>
        </w:tabs>
      </w:pPr>
      <w:hyperlink w:anchor="_Toc29349" w:history="1">
        <w:r>
          <w:rPr>
            <w:rFonts w:ascii="仿宋" w:eastAsia="仿宋" w:hAnsi="仿宋" w:cs="仿宋" w:hint="eastAsia"/>
            <w:lang w:eastAsia="zh-CN"/>
          </w:rPr>
          <w:t>十六、企业合规与伦理</w:t>
        </w:r>
        <w:r>
          <w:tab/>
        </w:r>
        <w:r>
          <w:fldChar w:fldCharType="begin"/>
        </w:r>
        <w:r>
          <w:instrText xml:space="preserve"> PAGEREF _Toc29349 \h </w:instrText>
        </w:r>
        <w:r>
          <w:fldChar w:fldCharType="separate"/>
        </w:r>
        <w:r>
          <w:t>77</w:t>
        </w:r>
        <w:r>
          <w:fldChar w:fldCharType="end"/>
        </w:r>
      </w:hyperlink>
    </w:p>
    <w:p>
      <w:pPr>
        <w:pStyle w:val="TOC2"/>
        <w:tabs>
          <w:tab w:val="right" w:leader="dot" w:pos="8306"/>
        </w:tabs>
      </w:pPr>
      <w:hyperlink w:anchor="_Toc23122" w:history="1">
        <w:r>
          <w:rPr>
            <w:rFonts w:ascii="仿宋" w:eastAsia="仿宋" w:hAnsi="仿宋" w:cs="仿宋" w:hint="eastAsia"/>
            <w:lang w:eastAsia="zh-CN"/>
          </w:rPr>
          <w:t>(一)、合规政策与程序</w:t>
        </w:r>
        <w:r>
          <w:tab/>
        </w:r>
        <w:r>
          <w:fldChar w:fldCharType="begin"/>
        </w:r>
        <w:r>
          <w:instrText xml:space="preserve"> PAGEREF _Toc23122 \h </w:instrText>
        </w:r>
        <w:r>
          <w:fldChar w:fldCharType="separate"/>
        </w:r>
        <w:r>
          <w:t>77</w:t>
        </w:r>
        <w:r>
          <w:fldChar w:fldCharType="end"/>
        </w:r>
      </w:hyperlink>
    </w:p>
    <w:p>
      <w:pPr>
        <w:pStyle w:val="TOC2"/>
        <w:tabs>
          <w:tab w:val="right" w:leader="dot" w:pos="8306"/>
        </w:tabs>
      </w:pPr>
      <w:hyperlink w:anchor="_Toc2222" w:history="1">
        <w:r>
          <w:rPr>
            <w:rFonts w:ascii="仿宋" w:eastAsia="仿宋" w:hAnsi="仿宋" w:cs="仿宋" w:hint="eastAsia"/>
            <w:lang w:eastAsia="zh-CN"/>
          </w:rPr>
          <w:t>(二)、伦理规范与培训</w:t>
        </w:r>
        <w:r>
          <w:tab/>
        </w:r>
        <w:r>
          <w:fldChar w:fldCharType="begin"/>
        </w:r>
        <w:r>
          <w:instrText xml:space="preserve"> PAGEREF _Toc2222 \h </w:instrText>
        </w:r>
        <w:r>
          <w:fldChar w:fldCharType="separate"/>
        </w:r>
        <w:r>
          <w:t>78</w:t>
        </w:r>
        <w:r>
          <w:fldChar w:fldCharType="end"/>
        </w:r>
      </w:hyperlink>
    </w:p>
    <w:p>
      <w:pPr>
        <w:pStyle w:val="TOC2"/>
        <w:tabs>
          <w:tab w:val="right" w:leader="dot" w:pos="8306"/>
        </w:tabs>
      </w:pPr>
      <w:hyperlink w:anchor="_Toc31265" w:history="1">
        <w:r>
          <w:rPr>
            <w:rFonts w:ascii="仿宋" w:eastAsia="仿宋" w:hAnsi="仿宋" w:cs="仿宋" w:hint="eastAsia"/>
            <w:lang w:eastAsia="zh-CN"/>
          </w:rPr>
          <w:t>(三)、合规风险评估</w:t>
        </w:r>
        <w:r>
          <w:tab/>
        </w:r>
        <w:r>
          <w:fldChar w:fldCharType="begin"/>
        </w:r>
        <w:r>
          <w:instrText xml:space="preserve"> PAGEREF _Toc31265 \h </w:instrText>
        </w:r>
        <w:r>
          <w:fldChar w:fldCharType="separate"/>
        </w:r>
        <w:r>
          <w:t>79</w:t>
        </w:r>
        <w:r>
          <w:fldChar w:fldCharType="end"/>
        </w:r>
      </w:hyperlink>
    </w:p>
    <w:p>
      <w:pPr>
        <w:pStyle w:val="TOC2"/>
        <w:tabs>
          <w:tab w:val="right" w:leader="dot" w:pos="8306"/>
        </w:tabs>
      </w:pPr>
      <w:hyperlink w:anchor="_Toc27174" w:history="1">
        <w:r>
          <w:rPr>
            <w:rFonts w:ascii="仿宋" w:eastAsia="仿宋" w:hAnsi="仿宋" w:cs="仿宋" w:hint="eastAsia"/>
            <w:lang w:eastAsia="zh-CN"/>
          </w:rPr>
          <w:t>(四)、合规监督与执行</w:t>
        </w:r>
        <w:r>
          <w:tab/>
        </w:r>
        <w:r>
          <w:fldChar w:fldCharType="begin"/>
        </w:r>
        <w:r>
          <w:instrText xml:space="preserve"> PAGEREF _Toc27174 \h </w:instrText>
        </w:r>
        <w:r>
          <w:fldChar w:fldCharType="separate"/>
        </w:r>
        <w:r>
          <w:t>80</w:t>
        </w:r>
        <w:r>
          <w:fldChar w:fldCharType="end"/>
        </w:r>
      </w:hyperlink>
    </w:p>
    <w:p>
      <w:pPr>
        <w:pStyle w:val="TOC1"/>
        <w:tabs>
          <w:tab w:val="right" w:leader="dot" w:pos="8306"/>
        </w:tabs>
      </w:pPr>
      <w:hyperlink w:anchor="_Toc24361" w:history="1">
        <w:r>
          <w:rPr>
            <w:rFonts w:ascii="仿宋" w:eastAsia="仿宋" w:hAnsi="仿宋" w:cs="仿宋" w:hint="eastAsia"/>
            <w:lang w:eastAsia="zh-CN"/>
          </w:rPr>
          <w:t>十七、质量管理与控制</w:t>
        </w:r>
        <w:r>
          <w:tab/>
        </w:r>
        <w:r>
          <w:fldChar w:fldCharType="begin"/>
        </w:r>
        <w:r>
          <w:instrText xml:space="preserve"> PAGEREF _Toc24361 \h </w:instrText>
        </w:r>
        <w:r>
          <w:fldChar w:fldCharType="separate"/>
        </w:r>
        <w:r>
          <w:t>81</w:t>
        </w:r>
        <w:r>
          <w:fldChar w:fldCharType="end"/>
        </w:r>
      </w:hyperlink>
    </w:p>
    <w:p>
      <w:pPr>
        <w:pStyle w:val="TOC2"/>
        <w:tabs>
          <w:tab w:val="right" w:leader="dot" w:pos="8306"/>
        </w:tabs>
      </w:pPr>
      <w:hyperlink w:anchor="_Toc14934" w:history="1">
        <w:r>
          <w:rPr>
            <w:rFonts w:ascii="仿宋" w:eastAsia="仿宋" w:hAnsi="仿宋" w:cs="仿宋" w:hint="eastAsia"/>
            <w:lang w:eastAsia="zh-CN"/>
          </w:rPr>
          <w:t>(一)、质量管理体系建设</w:t>
        </w:r>
        <w:r>
          <w:tab/>
        </w:r>
        <w:r>
          <w:fldChar w:fldCharType="begin"/>
        </w:r>
        <w:r>
          <w:instrText xml:space="preserve"> PAGEREF _Toc14934 \h </w:instrText>
        </w:r>
        <w:r>
          <w:fldChar w:fldCharType="separate"/>
        </w:r>
        <w:r>
          <w:t>81</w:t>
        </w:r>
        <w:r>
          <w:fldChar w:fldCharType="end"/>
        </w:r>
      </w:hyperlink>
    </w:p>
    <w:p>
      <w:pPr>
        <w:pStyle w:val="TOC2"/>
        <w:tabs>
          <w:tab w:val="right" w:leader="dot" w:pos="8306"/>
        </w:tabs>
      </w:pPr>
      <w:hyperlink w:anchor="_Toc7648" w:history="1">
        <w:r>
          <w:rPr>
            <w:rFonts w:ascii="仿宋" w:eastAsia="仿宋" w:hAnsi="仿宋" w:cs="仿宋" w:hint="eastAsia"/>
            <w:lang w:eastAsia="zh-CN"/>
          </w:rPr>
          <w:t>(二)、质量控制措施</w:t>
        </w:r>
        <w:r>
          <w:tab/>
        </w:r>
        <w:r>
          <w:fldChar w:fldCharType="begin"/>
        </w:r>
        <w:r>
          <w:instrText xml:space="preserve"> PAGEREF _Toc7648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71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109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一、假肢、人工器官及植（介）入器械项目的技术资源开发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假肢、人工器官及植（介）入器械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二、假肢、人工器官及植（介）入器械项目的人力资源管理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假肢、人工器官及植（介）入器械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三、假肢、人工器官及植（介）入器械项目的资金资源筹措与优化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假肢、人工器官及植（介）入器械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165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假肢、人工器官及植（介）入器械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假肢、人工器官及植（介）入器械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假肢、人工器官及植（介）入器械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040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假肢、人工器官及植（介）入器械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假肢、人工器官及植（介）入器械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假肢、人工器官及植（介）入器械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0976"/>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8667"/>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假肢、人工器官及植（介）入器械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假肢、人工器官及植（介）入器械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假肢、人工器官及植（介）入器械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假肢、人工器官及植（介）入器械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3012"/>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假肢、人工器官及植（介）入器械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假肢、人工器官及植（介）入器械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肢、人工器官及植（介）入器械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假肢、人工器官及植（介）入器械项目还致力于提升当地居民的技能和就业能力，通过与当地教育机构合作提供培训和教育机会，从而提高社区整体的生活水平和社会福祉。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假肢、人工器官及植（介）入器械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7117"/>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假肢、人工器官及植（介）入器械项目的建设和发展得益于一系列有利条件，这些条件涵盖了技术优势、市场潜力、政策支持、人力资源、基础设施以及投资和合作伙伴的支持，共同构成了项目成功的坚实基础。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假肢、人工器官及植（介）入器械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假肢、人工器官及植（介）入器械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4533"/>
      <w:r>
        <w:rPr>
          <w:rFonts w:ascii="仿宋" w:eastAsia="仿宋" w:hAnsi="仿宋" w:cs="仿宋" w:hint="eastAsia"/>
          <w:sz w:val="28"/>
          <w:lang w:eastAsia="zh-CN"/>
        </w:rPr>
        <w:t>三、假肢、人工器官及植（介）入器械项目概论</w:t>
      </w:r>
      <w:bookmarkEnd w:id="10"/>
    </w:p>
    <w:p>
      <w:pPr>
        <w:pStyle w:val="Heading2"/>
        <w:rPr>
          <w:rFonts w:ascii="仿宋" w:eastAsia="仿宋" w:hAnsi="仿宋" w:cs="仿宋" w:hint="eastAsia"/>
          <w:lang w:eastAsia="zh-CN"/>
        </w:rPr>
      </w:pPr>
      <w:bookmarkStart w:id="11" w:name="_Toc7717"/>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假肢、人工器官及植（介）入器械项目的申报单位是“XXX实业发展公司”，这是一家在其所处行业内备受尊敬的企业。公司自成立以来，通过其在假肢、人工器官及植（介）入器械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假肢、人工器官及植（介）入器械项目及其他多个行业领域中都有着显著的贡献。秦XX以其出色的领导才能和敏锐的商业洞察力，带领公司在假肢、人工器官及植（介）入器械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假肢、人工器官及植（介）入器械项目的重要合作伙伴。公司专注于[行业名称]领域，以创新作为驱动力，不断推动技术进步和市场扩张。在假肢、人工器官及植（介）入器械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https://d.book118.com/927142054044006036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9A35B4"/>
    <w:rsid w:val="039A35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7142054044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2024-01-26T07:30:00Z</dcterms:created>
  <dcterms:modified xsi:type="dcterms:W3CDTF">2024-01-26T07:32:23Z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A53548C36D9043C5B7D057844F1B5733_11</vt:lpwstr>
  </property>
  <property fmtid="{D5CDD505-2E9C-101B-9397-08002B2CF9AE}" pid="3" name="KSOProductBuildVer">
    <vt:lpwstr>2052-12.1.0.16250</vt:lpwstr>
  </property>
</Properties>
</file>