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 w:history="1">
        <w:r>
          <w:rPr>
            <w:rFonts w:ascii="仿宋" w:eastAsia="仿宋" w:hAnsi="仿宋" w:cs="仿宋" w:hint="eastAsia"/>
            <w:lang w:eastAsia="zh-CN"/>
          </w:rPr>
          <w:t>概论</w:t>
        </w:r>
        <w:r>
          <w:tab/>
        </w:r>
        <w:r>
          <w:fldChar w:fldCharType="begin"/>
        </w:r>
        <w:r>
          <w:instrText xml:space="preserve"> PAGEREF _Toc2634 \h </w:instrText>
        </w:r>
        <w:r>
          <w:fldChar w:fldCharType="separate"/>
        </w:r>
        <w:r>
          <w:t>3</w:t>
        </w:r>
        <w:r>
          <w:fldChar w:fldCharType="end"/>
        </w:r>
      </w:hyperlink>
    </w:p>
    <w:p>
      <w:pPr>
        <w:pStyle w:val="TOC1"/>
        <w:tabs>
          <w:tab w:val="right" w:leader="dot" w:pos="8306"/>
        </w:tabs>
      </w:pPr>
      <w:hyperlink w:anchor="_Toc25115" w:history="1">
        <w:r>
          <w:rPr>
            <w:rFonts w:ascii="仿宋" w:eastAsia="仿宋" w:hAnsi="仿宋" w:cs="仿宋" w:hint="eastAsia"/>
            <w:lang w:eastAsia="zh-CN"/>
          </w:rPr>
          <w:t>一、工艺说明</w:t>
        </w:r>
        <w:r>
          <w:tab/>
        </w:r>
        <w:r>
          <w:fldChar w:fldCharType="begin"/>
        </w:r>
        <w:r>
          <w:instrText xml:space="preserve"> PAGEREF _Toc25115 \h </w:instrText>
        </w:r>
        <w:r>
          <w:fldChar w:fldCharType="separate"/>
        </w:r>
        <w:r>
          <w:t>3</w:t>
        </w:r>
        <w:r>
          <w:fldChar w:fldCharType="end"/>
        </w:r>
      </w:hyperlink>
    </w:p>
    <w:p>
      <w:pPr>
        <w:pStyle w:val="TOC2"/>
        <w:tabs>
          <w:tab w:val="right" w:leader="dot" w:pos="8306"/>
        </w:tabs>
      </w:pPr>
      <w:hyperlink w:anchor="_Toc7864" w:history="1">
        <w:r>
          <w:rPr>
            <w:rFonts w:ascii="仿宋" w:eastAsia="仿宋" w:hAnsi="仿宋" w:cs="仿宋" w:hint="eastAsia"/>
            <w:lang w:eastAsia="zh-CN"/>
          </w:rPr>
          <w:t>(一)、技术管理特点</w:t>
        </w:r>
        <w:r>
          <w:tab/>
        </w:r>
        <w:r>
          <w:fldChar w:fldCharType="begin"/>
        </w:r>
        <w:r>
          <w:instrText xml:space="preserve"> PAGEREF _Toc7864 \h </w:instrText>
        </w:r>
        <w:r>
          <w:fldChar w:fldCharType="separate"/>
        </w:r>
        <w:r>
          <w:t>3</w:t>
        </w:r>
        <w:r>
          <w:fldChar w:fldCharType="end"/>
        </w:r>
      </w:hyperlink>
    </w:p>
    <w:p>
      <w:pPr>
        <w:pStyle w:val="TOC2"/>
        <w:tabs>
          <w:tab w:val="right" w:leader="dot" w:pos="8306"/>
        </w:tabs>
      </w:pPr>
      <w:hyperlink w:anchor="_Toc8996" w:history="1">
        <w:r>
          <w:rPr>
            <w:rFonts w:ascii="仿宋" w:eastAsia="仿宋" w:hAnsi="仿宋" w:cs="仿宋" w:hint="eastAsia"/>
            <w:lang w:eastAsia="zh-CN"/>
          </w:rPr>
          <w:t>(二)、农业机械项目工艺技术设计方案</w:t>
        </w:r>
        <w:r>
          <w:tab/>
        </w:r>
        <w:r>
          <w:fldChar w:fldCharType="begin"/>
        </w:r>
        <w:r>
          <w:instrText xml:space="preserve"> PAGEREF _Toc8996 \h </w:instrText>
        </w:r>
        <w:r>
          <w:fldChar w:fldCharType="separate"/>
        </w:r>
        <w:r>
          <w:t>4</w:t>
        </w:r>
        <w:r>
          <w:fldChar w:fldCharType="end"/>
        </w:r>
      </w:hyperlink>
    </w:p>
    <w:p>
      <w:pPr>
        <w:pStyle w:val="TOC2"/>
        <w:tabs>
          <w:tab w:val="right" w:leader="dot" w:pos="8306"/>
        </w:tabs>
      </w:pPr>
      <w:hyperlink w:anchor="_Toc5061" w:history="1">
        <w:r>
          <w:rPr>
            <w:rFonts w:ascii="仿宋" w:eastAsia="仿宋" w:hAnsi="仿宋" w:cs="仿宋" w:hint="eastAsia"/>
            <w:lang w:eastAsia="zh-CN"/>
          </w:rPr>
          <w:t>(三)、设备选型方案</w:t>
        </w:r>
        <w:r>
          <w:tab/>
        </w:r>
        <w:r>
          <w:fldChar w:fldCharType="begin"/>
        </w:r>
        <w:r>
          <w:instrText xml:space="preserve"> PAGEREF _Toc5061 \h </w:instrText>
        </w:r>
        <w:r>
          <w:fldChar w:fldCharType="separate"/>
        </w:r>
        <w:r>
          <w:t>5</w:t>
        </w:r>
        <w:r>
          <w:fldChar w:fldCharType="end"/>
        </w:r>
      </w:hyperlink>
    </w:p>
    <w:p>
      <w:pPr>
        <w:pStyle w:val="TOC1"/>
        <w:tabs>
          <w:tab w:val="right" w:leader="dot" w:pos="8306"/>
        </w:tabs>
      </w:pPr>
      <w:hyperlink w:anchor="_Toc546" w:history="1">
        <w:r>
          <w:rPr>
            <w:rFonts w:ascii="仿宋" w:eastAsia="仿宋" w:hAnsi="仿宋" w:cs="仿宋" w:hint="eastAsia"/>
            <w:lang w:eastAsia="zh-CN"/>
          </w:rPr>
          <w:t>二、农业机械项目选址可行性分析</w:t>
        </w:r>
        <w:r>
          <w:tab/>
        </w:r>
        <w:r>
          <w:fldChar w:fldCharType="begin"/>
        </w:r>
        <w:r>
          <w:instrText xml:space="preserve"> PAGEREF _Toc546 \h </w:instrText>
        </w:r>
        <w:r>
          <w:fldChar w:fldCharType="separate"/>
        </w:r>
        <w:r>
          <w:t>7</w:t>
        </w:r>
        <w:r>
          <w:fldChar w:fldCharType="end"/>
        </w:r>
      </w:hyperlink>
    </w:p>
    <w:p>
      <w:pPr>
        <w:pStyle w:val="TOC2"/>
        <w:tabs>
          <w:tab w:val="right" w:leader="dot" w:pos="8306"/>
        </w:tabs>
      </w:pPr>
      <w:hyperlink w:anchor="_Toc2174" w:history="1">
        <w:r>
          <w:rPr>
            <w:rFonts w:ascii="仿宋" w:eastAsia="仿宋" w:hAnsi="仿宋" w:cs="仿宋" w:hint="eastAsia"/>
            <w:lang w:eastAsia="zh-CN"/>
          </w:rPr>
          <w:t>(一)、农业机械项目选址</w:t>
        </w:r>
        <w:r>
          <w:tab/>
        </w:r>
        <w:r>
          <w:fldChar w:fldCharType="begin"/>
        </w:r>
        <w:r>
          <w:instrText xml:space="preserve"> PAGEREF _Toc2174 \h </w:instrText>
        </w:r>
        <w:r>
          <w:fldChar w:fldCharType="separate"/>
        </w:r>
        <w:r>
          <w:t>7</w:t>
        </w:r>
        <w:r>
          <w:fldChar w:fldCharType="end"/>
        </w:r>
      </w:hyperlink>
    </w:p>
    <w:p>
      <w:pPr>
        <w:pStyle w:val="TOC2"/>
        <w:tabs>
          <w:tab w:val="right" w:leader="dot" w:pos="8306"/>
        </w:tabs>
      </w:pPr>
      <w:hyperlink w:anchor="_Toc2687" w:history="1">
        <w:r>
          <w:rPr>
            <w:rFonts w:ascii="仿宋" w:eastAsia="仿宋" w:hAnsi="仿宋" w:cs="仿宋" w:hint="eastAsia"/>
            <w:lang w:eastAsia="zh-CN"/>
          </w:rPr>
          <w:t>(二)、用地控制指标</w:t>
        </w:r>
        <w:r>
          <w:tab/>
        </w:r>
        <w:r>
          <w:fldChar w:fldCharType="begin"/>
        </w:r>
        <w:r>
          <w:instrText xml:space="preserve"> PAGEREF _Toc2687 \h </w:instrText>
        </w:r>
        <w:r>
          <w:fldChar w:fldCharType="separate"/>
        </w:r>
        <w:r>
          <w:t>7</w:t>
        </w:r>
        <w:r>
          <w:fldChar w:fldCharType="end"/>
        </w:r>
      </w:hyperlink>
    </w:p>
    <w:p>
      <w:pPr>
        <w:pStyle w:val="TOC2"/>
        <w:tabs>
          <w:tab w:val="right" w:leader="dot" w:pos="8306"/>
        </w:tabs>
      </w:pPr>
      <w:hyperlink w:anchor="_Toc26861" w:history="1">
        <w:r>
          <w:rPr>
            <w:rFonts w:ascii="仿宋" w:eastAsia="仿宋" w:hAnsi="仿宋" w:cs="仿宋" w:hint="eastAsia"/>
            <w:lang w:eastAsia="zh-CN"/>
          </w:rPr>
          <w:t>(三)、节约用地措施</w:t>
        </w:r>
        <w:r>
          <w:tab/>
        </w:r>
        <w:r>
          <w:fldChar w:fldCharType="begin"/>
        </w:r>
        <w:r>
          <w:instrText xml:space="preserve"> PAGEREF _Toc26861 \h </w:instrText>
        </w:r>
        <w:r>
          <w:fldChar w:fldCharType="separate"/>
        </w:r>
        <w:r>
          <w:t>9</w:t>
        </w:r>
        <w:r>
          <w:fldChar w:fldCharType="end"/>
        </w:r>
      </w:hyperlink>
    </w:p>
    <w:p>
      <w:pPr>
        <w:pStyle w:val="TOC2"/>
        <w:tabs>
          <w:tab w:val="right" w:leader="dot" w:pos="8306"/>
        </w:tabs>
      </w:pPr>
      <w:hyperlink w:anchor="_Toc30019" w:history="1">
        <w:r>
          <w:rPr>
            <w:rFonts w:ascii="仿宋" w:eastAsia="仿宋" w:hAnsi="仿宋" w:cs="仿宋" w:hint="eastAsia"/>
            <w:lang w:eastAsia="zh-CN"/>
          </w:rPr>
          <w:t>(四)、总图布置方案</w:t>
        </w:r>
        <w:r>
          <w:tab/>
        </w:r>
        <w:r>
          <w:fldChar w:fldCharType="begin"/>
        </w:r>
        <w:r>
          <w:instrText xml:space="preserve"> PAGEREF _Toc30019 \h </w:instrText>
        </w:r>
        <w:r>
          <w:fldChar w:fldCharType="separate"/>
        </w:r>
        <w:r>
          <w:t>10</w:t>
        </w:r>
        <w:r>
          <w:fldChar w:fldCharType="end"/>
        </w:r>
      </w:hyperlink>
    </w:p>
    <w:p>
      <w:pPr>
        <w:pStyle w:val="TOC2"/>
        <w:tabs>
          <w:tab w:val="right" w:leader="dot" w:pos="8306"/>
        </w:tabs>
      </w:pPr>
      <w:hyperlink w:anchor="_Toc6804" w:history="1">
        <w:r>
          <w:rPr>
            <w:rFonts w:ascii="仿宋" w:eastAsia="仿宋" w:hAnsi="仿宋" w:cs="仿宋" w:hint="eastAsia"/>
            <w:lang w:eastAsia="zh-CN"/>
          </w:rPr>
          <w:t>(五)、选址综合评价</w:t>
        </w:r>
        <w:r>
          <w:tab/>
        </w:r>
        <w:r>
          <w:fldChar w:fldCharType="begin"/>
        </w:r>
        <w:r>
          <w:instrText xml:space="preserve"> PAGEREF _Toc6804 \h </w:instrText>
        </w:r>
        <w:r>
          <w:fldChar w:fldCharType="separate"/>
        </w:r>
        <w:r>
          <w:t>11</w:t>
        </w:r>
        <w:r>
          <w:fldChar w:fldCharType="end"/>
        </w:r>
      </w:hyperlink>
    </w:p>
    <w:p>
      <w:pPr>
        <w:pStyle w:val="TOC1"/>
        <w:tabs>
          <w:tab w:val="right" w:leader="dot" w:pos="8306"/>
        </w:tabs>
      </w:pPr>
      <w:hyperlink w:anchor="_Toc18452" w:history="1">
        <w:r>
          <w:rPr>
            <w:rFonts w:ascii="仿宋" w:eastAsia="仿宋" w:hAnsi="仿宋" w:cs="仿宋" w:hint="eastAsia"/>
            <w:lang w:eastAsia="zh-CN"/>
          </w:rPr>
          <w:t>三、市场分析、调研</w:t>
        </w:r>
        <w:r>
          <w:tab/>
        </w:r>
        <w:r>
          <w:fldChar w:fldCharType="begin"/>
        </w:r>
        <w:r>
          <w:instrText xml:space="preserve"> PAGEREF _Toc18452 \h </w:instrText>
        </w:r>
        <w:r>
          <w:fldChar w:fldCharType="separate"/>
        </w:r>
        <w:r>
          <w:t>12</w:t>
        </w:r>
        <w:r>
          <w:fldChar w:fldCharType="end"/>
        </w:r>
      </w:hyperlink>
    </w:p>
    <w:p>
      <w:pPr>
        <w:pStyle w:val="TOC2"/>
        <w:tabs>
          <w:tab w:val="right" w:leader="dot" w:pos="8306"/>
        </w:tabs>
      </w:pPr>
      <w:hyperlink w:anchor="_Toc12780" w:history="1">
        <w:r>
          <w:rPr>
            <w:rFonts w:ascii="仿宋" w:eastAsia="仿宋" w:hAnsi="仿宋" w:cs="仿宋" w:hint="eastAsia"/>
            <w:lang w:eastAsia="zh-CN"/>
          </w:rPr>
          <w:t>(一)、农业机械行业分析</w:t>
        </w:r>
        <w:r>
          <w:tab/>
        </w:r>
        <w:r>
          <w:fldChar w:fldCharType="begin"/>
        </w:r>
        <w:r>
          <w:instrText xml:space="preserve"> PAGEREF _Toc12780 \h </w:instrText>
        </w:r>
        <w:r>
          <w:fldChar w:fldCharType="separate"/>
        </w:r>
        <w:r>
          <w:t>12</w:t>
        </w:r>
        <w:r>
          <w:fldChar w:fldCharType="end"/>
        </w:r>
      </w:hyperlink>
    </w:p>
    <w:p>
      <w:pPr>
        <w:pStyle w:val="TOC2"/>
        <w:tabs>
          <w:tab w:val="right" w:leader="dot" w:pos="8306"/>
        </w:tabs>
      </w:pPr>
      <w:hyperlink w:anchor="_Toc32079" w:history="1">
        <w:r>
          <w:rPr>
            <w:rFonts w:ascii="仿宋" w:eastAsia="仿宋" w:hAnsi="仿宋" w:cs="仿宋" w:hint="eastAsia"/>
            <w:lang w:eastAsia="zh-CN"/>
          </w:rPr>
          <w:t>(二)、农业机械市场分析预测</w:t>
        </w:r>
        <w:r>
          <w:tab/>
        </w:r>
        <w:r>
          <w:fldChar w:fldCharType="begin"/>
        </w:r>
        <w:r>
          <w:instrText xml:space="preserve"> PAGEREF _Toc32079 \h </w:instrText>
        </w:r>
        <w:r>
          <w:fldChar w:fldCharType="separate"/>
        </w:r>
        <w:r>
          <w:t>13</w:t>
        </w:r>
        <w:r>
          <w:fldChar w:fldCharType="end"/>
        </w:r>
      </w:hyperlink>
    </w:p>
    <w:p>
      <w:pPr>
        <w:pStyle w:val="TOC1"/>
        <w:tabs>
          <w:tab w:val="right" w:leader="dot" w:pos="8306"/>
        </w:tabs>
      </w:pPr>
      <w:hyperlink w:anchor="_Toc8343" w:history="1">
        <w:r>
          <w:rPr>
            <w:rFonts w:ascii="仿宋" w:eastAsia="仿宋" w:hAnsi="仿宋" w:cs="仿宋" w:hint="eastAsia"/>
            <w:lang w:eastAsia="zh-CN"/>
          </w:rPr>
          <w:t>四、农业机械项目土建工程</w:t>
        </w:r>
        <w:r>
          <w:tab/>
        </w:r>
        <w:r>
          <w:fldChar w:fldCharType="begin"/>
        </w:r>
        <w:r>
          <w:instrText xml:space="preserve"> PAGEREF _Toc8343 \h </w:instrText>
        </w:r>
        <w:r>
          <w:fldChar w:fldCharType="separate"/>
        </w:r>
        <w:r>
          <w:t>13</w:t>
        </w:r>
        <w:r>
          <w:fldChar w:fldCharType="end"/>
        </w:r>
      </w:hyperlink>
    </w:p>
    <w:p>
      <w:pPr>
        <w:pStyle w:val="TOC2"/>
        <w:tabs>
          <w:tab w:val="right" w:leader="dot" w:pos="8306"/>
        </w:tabs>
      </w:pPr>
      <w:hyperlink w:anchor="_Toc1500" w:history="1">
        <w:r>
          <w:rPr>
            <w:rFonts w:ascii="仿宋" w:eastAsia="仿宋" w:hAnsi="仿宋" w:cs="仿宋" w:hint="eastAsia"/>
            <w:lang w:eastAsia="zh-CN"/>
          </w:rPr>
          <w:t>(一)、建筑工程设计原则</w:t>
        </w:r>
        <w:r>
          <w:tab/>
        </w:r>
        <w:r>
          <w:fldChar w:fldCharType="begin"/>
        </w:r>
        <w:r>
          <w:instrText xml:space="preserve"> PAGEREF _Toc1500 \h </w:instrText>
        </w:r>
        <w:r>
          <w:fldChar w:fldCharType="separate"/>
        </w:r>
        <w:r>
          <w:t>13</w:t>
        </w:r>
        <w:r>
          <w:fldChar w:fldCharType="end"/>
        </w:r>
      </w:hyperlink>
    </w:p>
    <w:p>
      <w:pPr>
        <w:pStyle w:val="TOC2"/>
        <w:tabs>
          <w:tab w:val="right" w:leader="dot" w:pos="8306"/>
        </w:tabs>
      </w:pPr>
      <w:hyperlink w:anchor="_Toc2663" w:history="1">
        <w:r>
          <w:rPr>
            <w:rFonts w:ascii="仿宋" w:eastAsia="仿宋" w:hAnsi="仿宋" w:cs="仿宋" w:hint="eastAsia"/>
            <w:lang w:eastAsia="zh-CN"/>
          </w:rPr>
          <w:t>(二)、土建工程设计年限及安全等级</w:t>
        </w:r>
        <w:r>
          <w:tab/>
        </w:r>
        <w:r>
          <w:fldChar w:fldCharType="begin"/>
        </w:r>
        <w:r>
          <w:instrText xml:space="preserve"> PAGEREF _Toc2663 \h </w:instrText>
        </w:r>
        <w:r>
          <w:fldChar w:fldCharType="separate"/>
        </w:r>
        <w:r>
          <w:t>15</w:t>
        </w:r>
        <w:r>
          <w:fldChar w:fldCharType="end"/>
        </w:r>
      </w:hyperlink>
    </w:p>
    <w:p>
      <w:pPr>
        <w:pStyle w:val="TOC2"/>
        <w:tabs>
          <w:tab w:val="right" w:leader="dot" w:pos="8306"/>
        </w:tabs>
      </w:pPr>
      <w:hyperlink w:anchor="_Toc15015" w:history="1">
        <w:r>
          <w:rPr>
            <w:rFonts w:ascii="仿宋" w:eastAsia="仿宋" w:hAnsi="仿宋" w:cs="仿宋" w:hint="eastAsia"/>
            <w:lang w:eastAsia="zh-CN"/>
          </w:rPr>
          <w:t>(三)、建筑工程设计总体要求</w:t>
        </w:r>
        <w:r>
          <w:tab/>
        </w:r>
        <w:r>
          <w:fldChar w:fldCharType="begin"/>
        </w:r>
        <w:r>
          <w:instrText xml:space="preserve"> PAGEREF _Toc15015 \h </w:instrText>
        </w:r>
        <w:r>
          <w:fldChar w:fldCharType="separate"/>
        </w:r>
        <w:r>
          <w:t>16</w:t>
        </w:r>
        <w:r>
          <w:fldChar w:fldCharType="end"/>
        </w:r>
      </w:hyperlink>
    </w:p>
    <w:p>
      <w:pPr>
        <w:pStyle w:val="TOC2"/>
        <w:tabs>
          <w:tab w:val="right" w:leader="dot" w:pos="8306"/>
        </w:tabs>
      </w:pPr>
      <w:hyperlink w:anchor="_Toc8047" w:history="1">
        <w:r>
          <w:rPr>
            <w:rFonts w:ascii="仿宋" w:eastAsia="仿宋" w:hAnsi="仿宋" w:cs="仿宋" w:hint="eastAsia"/>
            <w:lang w:eastAsia="zh-CN"/>
          </w:rPr>
          <w:t>(四)、土建工程建设指标</w:t>
        </w:r>
        <w:r>
          <w:tab/>
        </w:r>
        <w:r>
          <w:fldChar w:fldCharType="begin"/>
        </w:r>
        <w:r>
          <w:instrText xml:space="preserve"> PAGEREF _Toc8047 \h </w:instrText>
        </w:r>
        <w:r>
          <w:fldChar w:fldCharType="separate"/>
        </w:r>
        <w:r>
          <w:t>16</w:t>
        </w:r>
        <w:r>
          <w:fldChar w:fldCharType="end"/>
        </w:r>
      </w:hyperlink>
    </w:p>
    <w:p>
      <w:pPr>
        <w:pStyle w:val="TOC1"/>
        <w:tabs>
          <w:tab w:val="right" w:leader="dot" w:pos="8306"/>
        </w:tabs>
      </w:pPr>
      <w:hyperlink w:anchor="_Toc17131" w:history="1">
        <w:r>
          <w:rPr>
            <w:rFonts w:ascii="仿宋" w:eastAsia="仿宋" w:hAnsi="仿宋" w:cs="仿宋" w:hint="eastAsia"/>
            <w:lang w:eastAsia="zh-CN"/>
          </w:rPr>
          <w:t>五、农业机械项目危机管理</w:t>
        </w:r>
        <w:r>
          <w:tab/>
        </w:r>
        <w:r>
          <w:fldChar w:fldCharType="begin"/>
        </w:r>
        <w:r>
          <w:instrText xml:space="preserve"> PAGEREF _Toc17131 \h </w:instrText>
        </w:r>
        <w:r>
          <w:fldChar w:fldCharType="separate"/>
        </w:r>
        <w:r>
          <w:t>17</w:t>
        </w:r>
        <w:r>
          <w:fldChar w:fldCharType="end"/>
        </w:r>
      </w:hyperlink>
    </w:p>
    <w:p>
      <w:pPr>
        <w:pStyle w:val="TOC2"/>
        <w:tabs>
          <w:tab w:val="right" w:leader="dot" w:pos="8306"/>
        </w:tabs>
      </w:pPr>
      <w:hyperlink w:anchor="_Toc2992" w:history="1">
        <w:r>
          <w:rPr>
            <w:rFonts w:ascii="仿宋" w:eastAsia="仿宋" w:hAnsi="仿宋" w:cs="仿宋" w:hint="eastAsia"/>
            <w:lang w:eastAsia="zh-CN"/>
          </w:rPr>
          <w:t>(一)、危机预警与识别</w:t>
        </w:r>
        <w:r>
          <w:tab/>
        </w:r>
        <w:r>
          <w:fldChar w:fldCharType="begin"/>
        </w:r>
        <w:r>
          <w:instrText xml:space="preserve"> PAGEREF _Toc2992 \h </w:instrText>
        </w:r>
        <w:r>
          <w:fldChar w:fldCharType="separate"/>
        </w:r>
        <w:r>
          <w:t>17</w:t>
        </w:r>
        <w:r>
          <w:fldChar w:fldCharType="end"/>
        </w:r>
      </w:hyperlink>
    </w:p>
    <w:p>
      <w:pPr>
        <w:pStyle w:val="TOC2"/>
        <w:tabs>
          <w:tab w:val="right" w:leader="dot" w:pos="8306"/>
        </w:tabs>
      </w:pPr>
      <w:hyperlink w:anchor="_Toc23973" w:history="1">
        <w:r>
          <w:rPr>
            <w:rFonts w:ascii="仿宋" w:eastAsia="仿宋" w:hAnsi="仿宋" w:cs="仿宋" w:hint="eastAsia"/>
            <w:lang w:eastAsia="zh-CN"/>
          </w:rPr>
          <w:t>(二)、危机应对与恢复</w:t>
        </w:r>
        <w:r>
          <w:tab/>
        </w:r>
        <w:r>
          <w:fldChar w:fldCharType="begin"/>
        </w:r>
        <w:r>
          <w:instrText xml:space="preserve"> PAGEREF _Toc23973 \h </w:instrText>
        </w:r>
        <w:r>
          <w:fldChar w:fldCharType="separate"/>
        </w:r>
        <w:r>
          <w:t>18</w:t>
        </w:r>
        <w:r>
          <w:fldChar w:fldCharType="end"/>
        </w:r>
      </w:hyperlink>
    </w:p>
    <w:p>
      <w:pPr>
        <w:pStyle w:val="TOC1"/>
        <w:tabs>
          <w:tab w:val="right" w:leader="dot" w:pos="8306"/>
        </w:tabs>
      </w:pPr>
      <w:hyperlink w:anchor="_Toc20775" w:history="1">
        <w:r>
          <w:rPr>
            <w:rFonts w:ascii="仿宋" w:eastAsia="仿宋" w:hAnsi="仿宋" w:cs="仿宋" w:hint="eastAsia"/>
            <w:lang w:eastAsia="zh-CN"/>
          </w:rPr>
          <w:t>六、农业机械项目建设背景及必要性分析</w:t>
        </w:r>
        <w:r>
          <w:tab/>
        </w:r>
        <w:r>
          <w:fldChar w:fldCharType="begin"/>
        </w:r>
        <w:r>
          <w:instrText xml:space="preserve"> PAGEREF _Toc20775 \h </w:instrText>
        </w:r>
        <w:r>
          <w:fldChar w:fldCharType="separate"/>
        </w:r>
        <w:r>
          <w:t>19</w:t>
        </w:r>
        <w:r>
          <w:fldChar w:fldCharType="end"/>
        </w:r>
      </w:hyperlink>
    </w:p>
    <w:p>
      <w:pPr>
        <w:pStyle w:val="TOC2"/>
        <w:tabs>
          <w:tab w:val="right" w:leader="dot" w:pos="8306"/>
        </w:tabs>
      </w:pPr>
      <w:hyperlink w:anchor="_Toc12277" w:history="1">
        <w:r>
          <w:rPr>
            <w:rFonts w:ascii="仿宋" w:eastAsia="仿宋" w:hAnsi="仿宋" w:cs="仿宋" w:hint="eastAsia"/>
            <w:lang w:eastAsia="zh-CN"/>
          </w:rPr>
          <w:t>(一)、农业机械项目背景分析</w:t>
        </w:r>
        <w:r>
          <w:tab/>
        </w:r>
        <w:r>
          <w:fldChar w:fldCharType="begin"/>
        </w:r>
        <w:r>
          <w:instrText xml:space="preserve"> PAGEREF _Toc12277 \h </w:instrText>
        </w:r>
        <w:r>
          <w:fldChar w:fldCharType="separate"/>
        </w:r>
        <w:r>
          <w:t>19</w:t>
        </w:r>
        <w:r>
          <w:fldChar w:fldCharType="end"/>
        </w:r>
      </w:hyperlink>
    </w:p>
    <w:p>
      <w:pPr>
        <w:pStyle w:val="TOC2"/>
        <w:tabs>
          <w:tab w:val="right" w:leader="dot" w:pos="8306"/>
        </w:tabs>
      </w:pPr>
      <w:hyperlink w:anchor="_Toc18238" w:history="1">
        <w:r>
          <w:rPr>
            <w:rFonts w:ascii="仿宋" w:eastAsia="仿宋" w:hAnsi="仿宋" w:cs="仿宋" w:hint="eastAsia"/>
            <w:lang w:eastAsia="zh-CN"/>
          </w:rPr>
          <w:t>(二)、农业机械项目建设必要性分析</w:t>
        </w:r>
        <w:r>
          <w:tab/>
        </w:r>
        <w:r>
          <w:fldChar w:fldCharType="begin"/>
        </w:r>
        <w:r>
          <w:instrText xml:space="preserve"> PAGEREF _Toc18238 \h </w:instrText>
        </w:r>
        <w:r>
          <w:fldChar w:fldCharType="separate"/>
        </w:r>
        <w:r>
          <w:t>21</w:t>
        </w:r>
        <w:r>
          <w:fldChar w:fldCharType="end"/>
        </w:r>
      </w:hyperlink>
    </w:p>
    <w:p>
      <w:pPr>
        <w:pStyle w:val="TOC1"/>
        <w:tabs>
          <w:tab w:val="right" w:leader="dot" w:pos="8306"/>
        </w:tabs>
      </w:pPr>
      <w:hyperlink w:anchor="_Toc1847" w:history="1">
        <w:r>
          <w:rPr>
            <w:rFonts w:ascii="仿宋" w:eastAsia="仿宋" w:hAnsi="仿宋" w:cs="仿宋" w:hint="eastAsia"/>
            <w:lang w:eastAsia="zh-CN"/>
          </w:rPr>
          <w:t>七、农业机械项目创新与研发</w:t>
        </w:r>
        <w:r>
          <w:tab/>
        </w:r>
        <w:r>
          <w:fldChar w:fldCharType="begin"/>
        </w:r>
        <w:r>
          <w:instrText xml:space="preserve"> PAGEREF _Toc1847 \h </w:instrText>
        </w:r>
        <w:r>
          <w:fldChar w:fldCharType="separate"/>
        </w:r>
        <w:r>
          <w:t>22</w:t>
        </w:r>
        <w:r>
          <w:fldChar w:fldCharType="end"/>
        </w:r>
      </w:hyperlink>
    </w:p>
    <w:p>
      <w:pPr>
        <w:pStyle w:val="TOC2"/>
        <w:tabs>
          <w:tab w:val="right" w:leader="dot" w:pos="8306"/>
        </w:tabs>
      </w:pPr>
      <w:hyperlink w:anchor="_Toc4859" w:history="1">
        <w:r>
          <w:rPr>
            <w:rFonts w:ascii="仿宋" w:eastAsia="仿宋" w:hAnsi="仿宋" w:cs="仿宋" w:hint="eastAsia"/>
            <w:lang w:eastAsia="zh-CN"/>
          </w:rPr>
          <w:t>(一)、创新策略与方向</w:t>
        </w:r>
        <w:r>
          <w:tab/>
        </w:r>
        <w:r>
          <w:fldChar w:fldCharType="begin"/>
        </w:r>
        <w:r>
          <w:instrText xml:space="preserve"> PAGEREF _Toc4859 \h </w:instrText>
        </w:r>
        <w:r>
          <w:fldChar w:fldCharType="separate"/>
        </w:r>
        <w:r>
          <w:t>22</w:t>
        </w:r>
        <w:r>
          <w:fldChar w:fldCharType="end"/>
        </w:r>
      </w:hyperlink>
    </w:p>
    <w:p>
      <w:pPr>
        <w:pStyle w:val="TOC2"/>
        <w:tabs>
          <w:tab w:val="right" w:leader="dot" w:pos="8306"/>
        </w:tabs>
      </w:pPr>
      <w:hyperlink w:anchor="_Toc13585" w:history="1">
        <w:r>
          <w:rPr>
            <w:rFonts w:ascii="仿宋" w:eastAsia="仿宋" w:hAnsi="仿宋" w:cs="仿宋" w:hint="eastAsia"/>
            <w:lang w:eastAsia="zh-CN"/>
          </w:rPr>
          <w:t>(二)、研发规划与投入</w:t>
        </w:r>
        <w:r>
          <w:tab/>
        </w:r>
        <w:r>
          <w:fldChar w:fldCharType="begin"/>
        </w:r>
        <w:r>
          <w:instrText xml:space="preserve"> PAGEREF _Toc13585 \h </w:instrText>
        </w:r>
        <w:r>
          <w:fldChar w:fldCharType="separate"/>
        </w:r>
        <w:r>
          <w:t>23</w:t>
        </w:r>
        <w:r>
          <w:fldChar w:fldCharType="end"/>
        </w:r>
      </w:hyperlink>
    </w:p>
    <w:p>
      <w:pPr>
        <w:pStyle w:val="TOC1"/>
        <w:tabs>
          <w:tab w:val="right" w:leader="dot" w:pos="8306"/>
        </w:tabs>
      </w:pPr>
      <w:hyperlink w:anchor="_Toc17755" w:history="1">
        <w:r>
          <w:rPr>
            <w:rFonts w:ascii="仿宋" w:eastAsia="仿宋" w:hAnsi="仿宋" w:cs="仿宋" w:hint="eastAsia"/>
            <w:lang w:eastAsia="zh-CN"/>
          </w:rPr>
          <w:t>八、农业机械项目风险管理</w:t>
        </w:r>
        <w:r>
          <w:tab/>
        </w:r>
        <w:r>
          <w:fldChar w:fldCharType="begin"/>
        </w:r>
        <w:r>
          <w:instrText xml:space="preserve"> PAGEREF _Toc17755 \h </w:instrText>
        </w:r>
        <w:r>
          <w:fldChar w:fldCharType="separate"/>
        </w:r>
        <w:r>
          <w:t>25</w:t>
        </w:r>
        <w:r>
          <w:fldChar w:fldCharType="end"/>
        </w:r>
      </w:hyperlink>
    </w:p>
    <w:p>
      <w:pPr>
        <w:pStyle w:val="TOC2"/>
        <w:tabs>
          <w:tab w:val="right" w:leader="dot" w:pos="8306"/>
        </w:tabs>
      </w:pPr>
      <w:hyperlink w:anchor="_Toc7373" w:history="1">
        <w:r>
          <w:rPr>
            <w:rFonts w:ascii="仿宋" w:eastAsia="仿宋" w:hAnsi="仿宋" w:cs="仿宋" w:hint="eastAsia"/>
            <w:lang w:eastAsia="zh-CN"/>
          </w:rPr>
          <w:t>(一)、风险识别与评估</w:t>
        </w:r>
        <w:r>
          <w:tab/>
        </w:r>
        <w:r>
          <w:fldChar w:fldCharType="begin"/>
        </w:r>
        <w:r>
          <w:instrText xml:space="preserve"> PAGEREF _Toc7373 \h </w:instrText>
        </w:r>
        <w:r>
          <w:fldChar w:fldCharType="separate"/>
        </w:r>
        <w:r>
          <w:t>25</w:t>
        </w:r>
        <w:r>
          <w:fldChar w:fldCharType="end"/>
        </w:r>
      </w:hyperlink>
    </w:p>
    <w:p>
      <w:pPr>
        <w:pStyle w:val="TOC2"/>
        <w:tabs>
          <w:tab w:val="right" w:leader="dot" w:pos="8306"/>
        </w:tabs>
      </w:pPr>
      <w:hyperlink w:anchor="_Toc31155" w:history="1">
        <w:r>
          <w:rPr>
            <w:rFonts w:ascii="仿宋" w:eastAsia="仿宋" w:hAnsi="仿宋" w:cs="仿宋" w:hint="eastAsia"/>
            <w:lang w:eastAsia="zh-CN"/>
          </w:rPr>
          <w:t>(二)、风险应对策略</w:t>
        </w:r>
        <w:r>
          <w:tab/>
        </w:r>
        <w:r>
          <w:fldChar w:fldCharType="begin"/>
        </w:r>
        <w:r>
          <w:instrText xml:space="preserve"> PAGEREF _Toc31155 \h </w:instrText>
        </w:r>
        <w:r>
          <w:fldChar w:fldCharType="separate"/>
        </w:r>
        <w:r>
          <w:t>26</w:t>
        </w:r>
        <w:r>
          <w:fldChar w:fldCharType="end"/>
        </w:r>
      </w:hyperlink>
    </w:p>
    <w:p>
      <w:pPr>
        <w:pStyle w:val="TOC2"/>
        <w:tabs>
          <w:tab w:val="right" w:leader="dot" w:pos="8306"/>
        </w:tabs>
      </w:pPr>
      <w:hyperlink w:anchor="_Toc1213" w:history="1">
        <w:r>
          <w:rPr>
            <w:rFonts w:ascii="仿宋" w:eastAsia="仿宋" w:hAnsi="仿宋" w:cs="仿宋" w:hint="eastAsia"/>
            <w:lang w:eastAsia="zh-CN"/>
          </w:rPr>
          <w:t>(三)、风险监控与控制</w:t>
        </w:r>
        <w:r>
          <w:tab/>
        </w:r>
        <w:r>
          <w:fldChar w:fldCharType="begin"/>
        </w:r>
        <w:r>
          <w:instrText xml:space="preserve"> PAGEREF _Toc1213 \h </w:instrText>
        </w:r>
        <w:r>
          <w:fldChar w:fldCharType="separate"/>
        </w:r>
        <w:r>
          <w:t>28</w:t>
        </w:r>
        <w:r>
          <w:fldChar w:fldCharType="end"/>
        </w:r>
      </w:hyperlink>
    </w:p>
    <w:p>
      <w:pPr>
        <w:pStyle w:val="TOC1"/>
        <w:tabs>
          <w:tab w:val="right" w:leader="dot" w:pos="8306"/>
        </w:tabs>
      </w:pPr>
      <w:hyperlink w:anchor="_Toc23581" w:history="1">
        <w:r>
          <w:rPr>
            <w:rFonts w:ascii="仿宋" w:eastAsia="仿宋" w:hAnsi="仿宋" w:cs="仿宋" w:hint="eastAsia"/>
            <w:lang w:eastAsia="zh-CN"/>
          </w:rPr>
          <w:t>九、农业机械项目财务管理</w:t>
        </w:r>
        <w:r>
          <w:tab/>
        </w:r>
        <w:r>
          <w:fldChar w:fldCharType="begin"/>
        </w:r>
        <w:r>
          <w:instrText xml:space="preserve"> PAGEREF _Toc23581 \h </w:instrText>
        </w:r>
        <w:r>
          <w:fldChar w:fldCharType="separate"/>
        </w:r>
        <w:r>
          <w:t>29</w:t>
        </w:r>
        <w:r>
          <w:fldChar w:fldCharType="end"/>
        </w:r>
      </w:hyperlink>
    </w:p>
    <w:p>
      <w:pPr>
        <w:pStyle w:val="TOC2"/>
        <w:tabs>
          <w:tab w:val="right" w:leader="dot" w:pos="8306"/>
        </w:tabs>
      </w:pPr>
      <w:hyperlink w:anchor="_Toc4982" w:history="1">
        <w:r>
          <w:rPr>
            <w:rFonts w:ascii="仿宋" w:eastAsia="仿宋" w:hAnsi="仿宋" w:cs="仿宋" w:hint="eastAsia"/>
            <w:lang w:eastAsia="zh-CN"/>
          </w:rPr>
          <w:t>(一)、资金需求大</w:t>
        </w:r>
        <w:r>
          <w:tab/>
        </w:r>
        <w:r>
          <w:fldChar w:fldCharType="begin"/>
        </w:r>
        <w:r>
          <w:instrText xml:space="preserve"> PAGEREF _Toc4982 \h </w:instrText>
        </w:r>
        <w:r>
          <w:fldChar w:fldCharType="separate"/>
        </w:r>
        <w:r>
          <w:t>29</w:t>
        </w:r>
        <w:r>
          <w:fldChar w:fldCharType="end"/>
        </w:r>
      </w:hyperlink>
    </w:p>
    <w:p>
      <w:pPr>
        <w:pStyle w:val="TOC2"/>
        <w:tabs>
          <w:tab w:val="right" w:leader="dot" w:pos="8306"/>
        </w:tabs>
      </w:pPr>
      <w:hyperlink w:anchor="_Toc48" w:history="1">
        <w:r>
          <w:rPr>
            <w:rFonts w:ascii="仿宋" w:eastAsia="仿宋" w:hAnsi="仿宋" w:cs="仿宋" w:hint="eastAsia"/>
            <w:lang w:eastAsia="zh-CN"/>
          </w:rPr>
          <w:t>(二)、研发周期长</w:t>
        </w:r>
        <w:r>
          <w:tab/>
        </w:r>
        <w:r>
          <w:fldChar w:fldCharType="begin"/>
        </w:r>
        <w:r>
          <w:instrText xml:space="preserve"> PAGEREF _Toc48 \h </w:instrText>
        </w:r>
        <w:r>
          <w:fldChar w:fldCharType="separate"/>
        </w:r>
        <w:r>
          <w:t>30</w:t>
        </w:r>
        <w:r>
          <w:fldChar w:fldCharType="end"/>
        </w:r>
      </w:hyperlink>
    </w:p>
    <w:p>
      <w:pPr>
        <w:pStyle w:val="TOC2"/>
        <w:tabs>
          <w:tab w:val="right" w:leader="dot" w:pos="8306"/>
        </w:tabs>
      </w:pPr>
      <w:hyperlink w:anchor="_Toc24610" w:history="1">
        <w:r>
          <w:rPr>
            <w:rFonts w:ascii="仿宋" w:eastAsia="仿宋" w:hAnsi="仿宋" w:cs="仿宋" w:hint="eastAsia"/>
            <w:lang w:eastAsia="zh-CN"/>
          </w:rPr>
          <w:t>(三)、市场风险大</w:t>
        </w:r>
        <w:r>
          <w:tab/>
        </w:r>
        <w:r>
          <w:fldChar w:fldCharType="begin"/>
        </w:r>
        <w:r>
          <w:instrText xml:space="preserve"> PAGEREF _Toc24610 \h </w:instrText>
        </w:r>
        <w:r>
          <w:fldChar w:fldCharType="separate"/>
        </w:r>
        <w:r>
          <w:t>31</w:t>
        </w:r>
        <w:r>
          <w:fldChar w:fldCharType="end"/>
        </w:r>
      </w:hyperlink>
    </w:p>
    <w:p>
      <w:pPr>
        <w:pStyle w:val="TOC2"/>
        <w:tabs>
          <w:tab w:val="right" w:leader="dot" w:pos="8306"/>
        </w:tabs>
      </w:pPr>
      <w:hyperlink w:anchor="_Toc29335" w:history="1">
        <w:r>
          <w:rPr>
            <w:rFonts w:ascii="仿宋" w:eastAsia="仿宋" w:hAnsi="仿宋" w:cs="仿宋" w:hint="eastAsia"/>
            <w:lang w:eastAsia="zh-CN"/>
          </w:rPr>
          <w:t>(四)、利润率高</w:t>
        </w:r>
        <w:r>
          <w:tab/>
        </w:r>
        <w:r>
          <w:fldChar w:fldCharType="begin"/>
        </w:r>
        <w:r>
          <w:instrText xml:space="preserve"> PAGEREF _Toc29335 \h </w:instrText>
        </w:r>
        <w:r>
          <w:fldChar w:fldCharType="separate"/>
        </w:r>
        <w:r>
          <w:t>34</w:t>
        </w:r>
        <w:r>
          <w:fldChar w:fldCharType="end"/>
        </w:r>
      </w:hyperlink>
    </w:p>
    <w:p>
      <w:pPr>
        <w:pStyle w:val="TOC1"/>
        <w:tabs>
          <w:tab w:val="right" w:leader="dot" w:pos="8306"/>
        </w:tabs>
      </w:pPr>
      <w:hyperlink w:anchor="_Toc30277" w:history="1">
        <w:r>
          <w:rPr>
            <w:rFonts w:ascii="仿宋" w:eastAsia="仿宋" w:hAnsi="仿宋" w:cs="仿宋" w:hint="eastAsia"/>
            <w:lang w:eastAsia="zh-CN"/>
          </w:rPr>
          <w:t>十、农业机械项目经营效益</w:t>
        </w:r>
        <w:r>
          <w:tab/>
        </w:r>
        <w:r>
          <w:fldChar w:fldCharType="begin"/>
        </w:r>
        <w:r>
          <w:instrText xml:space="preserve"> PAGEREF _Toc30277 \h </w:instrText>
        </w:r>
        <w:r>
          <w:fldChar w:fldCharType="separate"/>
        </w:r>
        <w:r>
          <w:t>36</w:t>
        </w:r>
        <w:r>
          <w:fldChar w:fldCharType="end"/>
        </w:r>
      </w:hyperlink>
    </w:p>
    <w:p>
      <w:pPr>
        <w:pStyle w:val="TOC2"/>
        <w:tabs>
          <w:tab w:val="right" w:leader="dot" w:pos="8306"/>
        </w:tabs>
      </w:pPr>
      <w:hyperlink w:anchor="_Toc1093" w:history="1">
        <w:r>
          <w:rPr>
            <w:rFonts w:ascii="仿宋" w:eastAsia="仿宋" w:hAnsi="仿宋" w:cs="仿宋" w:hint="eastAsia"/>
            <w:lang w:eastAsia="zh-CN"/>
          </w:rPr>
          <w:t>(一)、经济评价财务测算</w:t>
        </w:r>
        <w:r>
          <w:tab/>
        </w:r>
        <w:r>
          <w:fldChar w:fldCharType="begin"/>
        </w:r>
        <w:r>
          <w:instrText xml:space="preserve"> PAGEREF _Toc1093 \h </w:instrText>
        </w:r>
        <w:r>
          <w:fldChar w:fldCharType="separate"/>
        </w:r>
        <w:r>
          <w:t>36</w:t>
        </w:r>
        <w:r>
          <w:fldChar w:fldCharType="end"/>
        </w:r>
      </w:hyperlink>
    </w:p>
    <w:p>
      <w:pPr>
        <w:pStyle w:val="TOC2"/>
        <w:tabs>
          <w:tab w:val="right" w:leader="dot" w:pos="8306"/>
        </w:tabs>
      </w:pPr>
      <w:hyperlink w:anchor="_Toc28826" w:history="1">
        <w:r>
          <w:rPr>
            <w:rFonts w:ascii="仿宋" w:eastAsia="仿宋" w:hAnsi="仿宋" w:cs="仿宋" w:hint="eastAsia"/>
            <w:lang w:eastAsia="zh-CN"/>
          </w:rPr>
          <w:t>(二)、农业机械项目盈利能力分析</w:t>
        </w:r>
        <w:r>
          <w:tab/>
        </w:r>
        <w:r>
          <w:fldChar w:fldCharType="begin"/>
        </w:r>
        <w:r>
          <w:instrText xml:space="preserve"> PAGEREF _Toc28826 \h </w:instrText>
        </w:r>
        <w:r>
          <w:fldChar w:fldCharType="separate"/>
        </w:r>
        <w:r>
          <w:t>37</w:t>
        </w:r>
        <w:r>
          <w:fldChar w:fldCharType="end"/>
        </w:r>
      </w:hyperlink>
    </w:p>
    <w:p>
      <w:pPr>
        <w:pStyle w:val="TOC1"/>
        <w:tabs>
          <w:tab w:val="right" w:leader="dot" w:pos="8306"/>
        </w:tabs>
      </w:pPr>
      <w:hyperlink w:anchor="_Toc1104" w:history="1">
        <w:r>
          <w:rPr>
            <w:rFonts w:ascii="仿宋" w:eastAsia="仿宋" w:hAnsi="仿宋" w:cs="仿宋" w:hint="eastAsia"/>
            <w:lang w:eastAsia="zh-CN"/>
          </w:rPr>
          <w:t>十一、农业机械项目人力资源培养与发展</w:t>
        </w:r>
        <w:r>
          <w:tab/>
        </w:r>
        <w:r>
          <w:fldChar w:fldCharType="begin"/>
        </w:r>
        <w:r>
          <w:instrText xml:space="preserve"> PAGEREF _Toc1104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8" w:history="1">
        <w:r>
          <w:rPr>
            <w:rFonts w:ascii="仿宋" w:eastAsia="仿宋" w:hAnsi="仿宋" w:cs="仿宋" w:hint="eastAsia"/>
            <w:lang w:eastAsia="zh-CN"/>
          </w:rPr>
          <w:t>(一)、人才需求与规划</w:t>
        </w:r>
        <w:r>
          <w:tab/>
        </w:r>
        <w:r>
          <w:fldChar w:fldCharType="begin"/>
        </w:r>
        <w:r>
          <w:instrText xml:space="preserve"> PAGEREF _Toc11258 \h </w:instrText>
        </w:r>
        <w:r>
          <w:fldChar w:fldCharType="separate"/>
        </w:r>
        <w:r>
          <w:t>38</w:t>
        </w:r>
        <w:r>
          <w:fldChar w:fldCharType="end"/>
        </w:r>
      </w:hyperlink>
    </w:p>
    <w:p>
      <w:pPr>
        <w:pStyle w:val="TOC2"/>
        <w:tabs>
          <w:tab w:val="right" w:leader="dot" w:pos="8306"/>
        </w:tabs>
      </w:pPr>
      <w:hyperlink w:anchor="_Toc1480" w:history="1">
        <w:r>
          <w:rPr>
            <w:rFonts w:ascii="仿宋" w:eastAsia="仿宋" w:hAnsi="仿宋" w:cs="仿宋" w:hint="eastAsia"/>
            <w:lang w:eastAsia="zh-CN"/>
          </w:rPr>
          <w:t>(二)、培训与发展计划</w:t>
        </w:r>
        <w:r>
          <w:tab/>
        </w:r>
        <w:r>
          <w:fldChar w:fldCharType="begin"/>
        </w:r>
        <w:r>
          <w:instrText xml:space="preserve"> PAGEREF _Toc1480 \h </w:instrText>
        </w:r>
        <w:r>
          <w:fldChar w:fldCharType="separate"/>
        </w:r>
        <w:r>
          <w:t>38</w:t>
        </w:r>
        <w:r>
          <w:fldChar w:fldCharType="end"/>
        </w:r>
      </w:hyperlink>
    </w:p>
    <w:p>
      <w:pPr>
        <w:pStyle w:val="TOC1"/>
        <w:tabs>
          <w:tab w:val="right" w:leader="dot" w:pos="8306"/>
        </w:tabs>
      </w:pPr>
      <w:hyperlink w:anchor="_Toc23152" w:history="1">
        <w:r>
          <w:rPr>
            <w:rFonts w:ascii="仿宋" w:eastAsia="仿宋" w:hAnsi="仿宋" w:cs="仿宋" w:hint="eastAsia"/>
            <w:lang w:eastAsia="zh-CN"/>
          </w:rPr>
          <w:t>十二、农业机械项目技术管理</w:t>
        </w:r>
        <w:r>
          <w:tab/>
        </w:r>
        <w:r>
          <w:fldChar w:fldCharType="begin"/>
        </w:r>
        <w:r>
          <w:instrText xml:space="preserve"> PAGEREF _Toc23152 \h </w:instrText>
        </w:r>
        <w:r>
          <w:fldChar w:fldCharType="separate"/>
        </w:r>
        <w:r>
          <w:t>39</w:t>
        </w:r>
        <w:r>
          <w:fldChar w:fldCharType="end"/>
        </w:r>
      </w:hyperlink>
    </w:p>
    <w:p>
      <w:pPr>
        <w:pStyle w:val="TOC2"/>
        <w:tabs>
          <w:tab w:val="right" w:leader="dot" w:pos="8306"/>
        </w:tabs>
      </w:pPr>
      <w:hyperlink w:anchor="_Toc30965" w:history="1">
        <w:r>
          <w:rPr>
            <w:rFonts w:ascii="仿宋" w:eastAsia="仿宋" w:hAnsi="仿宋" w:cs="仿宋" w:hint="eastAsia"/>
            <w:lang w:eastAsia="zh-CN"/>
          </w:rPr>
          <w:t>(一)、技术方案选用方向</w:t>
        </w:r>
        <w:r>
          <w:tab/>
        </w:r>
        <w:r>
          <w:fldChar w:fldCharType="begin"/>
        </w:r>
        <w:r>
          <w:instrText xml:space="preserve"> PAGEREF _Toc30965 \h </w:instrText>
        </w:r>
        <w:r>
          <w:fldChar w:fldCharType="separate"/>
        </w:r>
        <w:r>
          <w:t>39</w:t>
        </w:r>
        <w:r>
          <w:fldChar w:fldCharType="end"/>
        </w:r>
      </w:hyperlink>
    </w:p>
    <w:p>
      <w:pPr>
        <w:pStyle w:val="TOC2"/>
        <w:tabs>
          <w:tab w:val="right" w:leader="dot" w:pos="8306"/>
        </w:tabs>
      </w:pPr>
      <w:hyperlink w:anchor="_Toc16350" w:history="1">
        <w:r>
          <w:rPr>
            <w:rFonts w:ascii="仿宋" w:eastAsia="仿宋" w:hAnsi="仿宋" w:cs="仿宋" w:hint="eastAsia"/>
            <w:lang w:eastAsia="zh-CN"/>
          </w:rPr>
          <w:t>(二)、工艺技术方案选用原则</w:t>
        </w:r>
        <w:r>
          <w:tab/>
        </w:r>
        <w:r>
          <w:fldChar w:fldCharType="begin"/>
        </w:r>
        <w:r>
          <w:instrText xml:space="preserve"> PAGEREF _Toc16350 \h </w:instrText>
        </w:r>
        <w:r>
          <w:fldChar w:fldCharType="separate"/>
        </w:r>
        <w:r>
          <w:t>41</w:t>
        </w:r>
        <w:r>
          <w:fldChar w:fldCharType="end"/>
        </w:r>
      </w:hyperlink>
    </w:p>
    <w:p>
      <w:pPr>
        <w:pStyle w:val="TOC2"/>
        <w:tabs>
          <w:tab w:val="right" w:leader="dot" w:pos="8306"/>
        </w:tabs>
      </w:pPr>
      <w:hyperlink w:anchor="_Toc23528" w:history="1">
        <w:r>
          <w:rPr>
            <w:rFonts w:ascii="仿宋" w:eastAsia="仿宋" w:hAnsi="仿宋" w:cs="仿宋" w:hint="eastAsia"/>
            <w:lang w:eastAsia="zh-CN"/>
          </w:rPr>
          <w:t>(三)、工艺技术方案要求</w:t>
        </w:r>
        <w:r>
          <w:tab/>
        </w:r>
        <w:r>
          <w:fldChar w:fldCharType="begin"/>
        </w:r>
        <w:r>
          <w:instrText xml:space="preserve"> PAGEREF _Toc23528 \h </w:instrText>
        </w:r>
        <w:r>
          <w:fldChar w:fldCharType="separate"/>
        </w:r>
        <w:r>
          <w:t>43</w:t>
        </w:r>
        <w:r>
          <w:fldChar w:fldCharType="end"/>
        </w:r>
      </w:hyperlink>
    </w:p>
    <w:p>
      <w:pPr>
        <w:pStyle w:val="TOC1"/>
        <w:tabs>
          <w:tab w:val="right" w:leader="dot" w:pos="8306"/>
        </w:tabs>
      </w:pPr>
      <w:hyperlink w:anchor="_Toc27879" w:history="1">
        <w:r>
          <w:rPr>
            <w:rFonts w:ascii="仿宋" w:eastAsia="仿宋" w:hAnsi="仿宋" w:cs="仿宋" w:hint="eastAsia"/>
            <w:lang w:eastAsia="zh-CN"/>
          </w:rPr>
          <w:t>十三、农业机械项目治理与监督</w:t>
        </w:r>
        <w:r>
          <w:tab/>
        </w:r>
        <w:r>
          <w:fldChar w:fldCharType="begin"/>
        </w:r>
        <w:r>
          <w:instrText xml:space="preserve"> PAGEREF _Toc27879 \h </w:instrText>
        </w:r>
        <w:r>
          <w:fldChar w:fldCharType="separate"/>
        </w:r>
        <w:r>
          <w:t>45</w:t>
        </w:r>
        <w:r>
          <w:fldChar w:fldCharType="end"/>
        </w:r>
      </w:hyperlink>
    </w:p>
    <w:p>
      <w:pPr>
        <w:pStyle w:val="TOC2"/>
        <w:tabs>
          <w:tab w:val="right" w:leader="dot" w:pos="8306"/>
        </w:tabs>
      </w:pPr>
      <w:hyperlink w:anchor="_Toc9290" w:history="1">
        <w:r>
          <w:rPr>
            <w:rFonts w:ascii="仿宋" w:eastAsia="仿宋" w:hAnsi="仿宋" w:cs="仿宋" w:hint="eastAsia"/>
            <w:lang w:eastAsia="zh-CN"/>
          </w:rPr>
          <w:t>(一)、农业机械项目治理结构</w:t>
        </w:r>
        <w:r>
          <w:tab/>
        </w:r>
        <w:r>
          <w:fldChar w:fldCharType="begin"/>
        </w:r>
        <w:r>
          <w:instrText xml:space="preserve"> PAGEREF _Toc9290 \h </w:instrText>
        </w:r>
        <w:r>
          <w:fldChar w:fldCharType="separate"/>
        </w:r>
        <w:r>
          <w:t>45</w:t>
        </w:r>
        <w:r>
          <w:fldChar w:fldCharType="end"/>
        </w:r>
      </w:hyperlink>
    </w:p>
    <w:p>
      <w:pPr>
        <w:pStyle w:val="TOC2"/>
        <w:tabs>
          <w:tab w:val="right" w:leader="dot" w:pos="8306"/>
        </w:tabs>
      </w:pPr>
      <w:hyperlink w:anchor="_Toc12783" w:history="1">
        <w:r>
          <w:rPr>
            <w:rFonts w:ascii="仿宋" w:eastAsia="仿宋" w:hAnsi="仿宋" w:cs="仿宋" w:hint="eastAsia"/>
            <w:lang w:eastAsia="zh-CN"/>
          </w:rPr>
          <w:t>(二)、监督与审计</w:t>
        </w:r>
        <w:r>
          <w:tab/>
        </w:r>
        <w:r>
          <w:fldChar w:fldCharType="begin"/>
        </w:r>
        <w:r>
          <w:instrText xml:space="preserve"> PAGEREF _Toc12783 \h </w:instrText>
        </w:r>
        <w:r>
          <w:fldChar w:fldCharType="separate"/>
        </w:r>
        <w:r>
          <w:t>47</w:t>
        </w:r>
        <w:r>
          <w:fldChar w:fldCharType="end"/>
        </w:r>
      </w:hyperlink>
    </w:p>
    <w:p>
      <w:pPr>
        <w:pStyle w:val="TOC1"/>
        <w:tabs>
          <w:tab w:val="right" w:leader="dot" w:pos="8306"/>
        </w:tabs>
      </w:pPr>
      <w:hyperlink w:anchor="_Toc21696" w:history="1">
        <w:r>
          <w:rPr>
            <w:rFonts w:ascii="仿宋" w:eastAsia="仿宋" w:hAnsi="仿宋" w:cs="仿宋" w:hint="eastAsia"/>
            <w:lang w:eastAsia="zh-CN"/>
          </w:rPr>
          <w:t>十四、利益相关者分析与沟通计划</w:t>
        </w:r>
        <w:r>
          <w:tab/>
        </w:r>
        <w:r>
          <w:fldChar w:fldCharType="begin"/>
        </w:r>
        <w:r>
          <w:instrText xml:space="preserve"> PAGEREF _Toc21696 \h </w:instrText>
        </w:r>
        <w:r>
          <w:fldChar w:fldCharType="separate"/>
        </w:r>
        <w:r>
          <w:t>48</w:t>
        </w:r>
        <w:r>
          <w:fldChar w:fldCharType="end"/>
        </w:r>
      </w:hyperlink>
    </w:p>
    <w:p>
      <w:pPr>
        <w:pStyle w:val="TOC2"/>
        <w:tabs>
          <w:tab w:val="right" w:leader="dot" w:pos="8306"/>
        </w:tabs>
      </w:pPr>
      <w:hyperlink w:anchor="_Toc4989" w:history="1">
        <w:r>
          <w:rPr>
            <w:rFonts w:ascii="仿宋" w:eastAsia="仿宋" w:hAnsi="仿宋" w:cs="仿宋" w:hint="eastAsia"/>
            <w:lang w:eastAsia="zh-CN"/>
          </w:rPr>
          <w:t>(一)、利益相关者分析</w:t>
        </w:r>
        <w:r>
          <w:tab/>
        </w:r>
        <w:r>
          <w:fldChar w:fldCharType="begin"/>
        </w:r>
        <w:r>
          <w:instrText xml:space="preserve"> PAGEREF _Toc4989 \h </w:instrText>
        </w:r>
        <w:r>
          <w:fldChar w:fldCharType="separate"/>
        </w:r>
        <w:r>
          <w:t>48</w:t>
        </w:r>
        <w:r>
          <w:fldChar w:fldCharType="end"/>
        </w:r>
      </w:hyperlink>
    </w:p>
    <w:p>
      <w:pPr>
        <w:pStyle w:val="TOC2"/>
        <w:tabs>
          <w:tab w:val="right" w:leader="dot" w:pos="8306"/>
        </w:tabs>
      </w:pPr>
      <w:hyperlink w:anchor="_Toc614" w:history="1">
        <w:r>
          <w:rPr>
            <w:rFonts w:ascii="仿宋" w:eastAsia="仿宋" w:hAnsi="仿宋" w:cs="仿宋" w:hint="eastAsia"/>
            <w:lang w:eastAsia="zh-CN"/>
          </w:rPr>
          <w:t>(二)、沟通计划</w:t>
        </w:r>
        <w:r>
          <w:tab/>
        </w:r>
        <w:r>
          <w:fldChar w:fldCharType="begin"/>
        </w:r>
        <w:r>
          <w:instrText xml:space="preserve"> PAGEREF _Toc614 \h </w:instrText>
        </w:r>
        <w:r>
          <w:fldChar w:fldCharType="separate"/>
        </w:r>
        <w:r>
          <w:t>49</w:t>
        </w:r>
        <w:r>
          <w:fldChar w:fldCharType="end"/>
        </w:r>
      </w:hyperlink>
    </w:p>
    <w:p>
      <w:pPr>
        <w:pStyle w:val="TOC1"/>
        <w:tabs>
          <w:tab w:val="right" w:leader="dot" w:pos="8306"/>
        </w:tabs>
      </w:pPr>
      <w:hyperlink w:anchor="_Toc4669" w:history="1">
        <w:r>
          <w:rPr>
            <w:rFonts w:ascii="仿宋" w:eastAsia="仿宋" w:hAnsi="仿宋" w:cs="仿宋" w:hint="eastAsia"/>
            <w:lang w:eastAsia="zh-CN"/>
          </w:rPr>
          <w:t>十五、农业机械项目实施保障措施</w:t>
        </w:r>
        <w:r>
          <w:tab/>
        </w:r>
        <w:r>
          <w:fldChar w:fldCharType="begin"/>
        </w:r>
        <w:r>
          <w:instrText xml:space="preserve"> PAGEREF _Toc4669 \h </w:instrText>
        </w:r>
        <w:r>
          <w:fldChar w:fldCharType="separate"/>
        </w:r>
        <w:r>
          <w:t>50</w:t>
        </w:r>
        <w:r>
          <w:fldChar w:fldCharType="end"/>
        </w:r>
      </w:hyperlink>
    </w:p>
    <w:p>
      <w:pPr>
        <w:pStyle w:val="TOC2"/>
        <w:tabs>
          <w:tab w:val="right" w:leader="dot" w:pos="8306"/>
        </w:tabs>
      </w:pPr>
      <w:hyperlink w:anchor="_Toc29485" w:history="1">
        <w:r>
          <w:rPr>
            <w:rFonts w:ascii="仿宋" w:eastAsia="仿宋" w:hAnsi="仿宋" w:cs="仿宋" w:hint="eastAsia"/>
            <w:lang w:eastAsia="zh-CN"/>
          </w:rPr>
          <w:t>(一)、农业机械项目实施保障机制</w:t>
        </w:r>
        <w:r>
          <w:tab/>
        </w:r>
        <w:r>
          <w:fldChar w:fldCharType="begin"/>
        </w:r>
        <w:r>
          <w:instrText xml:space="preserve"> PAGEREF _Toc29485 \h </w:instrText>
        </w:r>
        <w:r>
          <w:fldChar w:fldCharType="separate"/>
        </w:r>
        <w:r>
          <w:t>50</w:t>
        </w:r>
        <w:r>
          <w:fldChar w:fldCharType="end"/>
        </w:r>
      </w:hyperlink>
    </w:p>
    <w:p>
      <w:pPr>
        <w:pStyle w:val="TOC2"/>
        <w:tabs>
          <w:tab w:val="right" w:leader="dot" w:pos="8306"/>
        </w:tabs>
      </w:pPr>
      <w:hyperlink w:anchor="_Toc27760" w:history="1">
        <w:r>
          <w:rPr>
            <w:rFonts w:ascii="仿宋" w:eastAsia="仿宋" w:hAnsi="仿宋" w:cs="仿宋" w:hint="eastAsia"/>
            <w:lang w:eastAsia="zh-CN"/>
          </w:rPr>
          <w:t>(二)、农业机械项目法律合规要求</w:t>
        </w:r>
        <w:r>
          <w:tab/>
        </w:r>
        <w:r>
          <w:fldChar w:fldCharType="begin"/>
        </w:r>
        <w:r>
          <w:instrText xml:space="preserve"> PAGEREF _Toc27760 \h </w:instrText>
        </w:r>
        <w:r>
          <w:fldChar w:fldCharType="separate"/>
        </w:r>
        <w:r>
          <w:t>54</w:t>
        </w:r>
        <w:r>
          <w:fldChar w:fldCharType="end"/>
        </w:r>
      </w:hyperlink>
    </w:p>
    <w:p>
      <w:pPr>
        <w:pStyle w:val="TOC2"/>
        <w:tabs>
          <w:tab w:val="right" w:leader="dot" w:pos="8306"/>
        </w:tabs>
      </w:pPr>
      <w:hyperlink w:anchor="_Toc1056" w:history="1">
        <w:r>
          <w:rPr>
            <w:rFonts w:ascii="仿宋" w:eastAsia="仿宋" w:hAnsi="仿宋" w:cs="仿宋" w:hint="eastAsia"/>
            <w:lang w:eastAsia="zh-CN"/>
          </w:rPr>
          <w:t>(三)、农业机械项目合同管理与法律事务</w:t>
        </w:r>
        <w:r>
          <w:tab/>
        </w:r>
        <w:r>
          <w:fldChar w:fldCharType="begin"/>
        </w:r>
        <w:r>
          <w:instrText xml:space="preserve"> PAGEREF _Toc1056 \h </w:instrText>
        </w:r>
        <w:r>
          <w:fldChar w:fldCharType="separate"/>
        </w:r>
        <w:r>
          <w:t>58</w:t>
        </w:r>
        <w:r>
          <w:fldChar w:fldCharType="end"/>
        </w:r>
      </w:hyperlink>
    </w:p>
    <w:p>
      <w:pPr>
        <w:pStyle w:val="TOC2"/>
        <w:tabs>
          <w:tab w:val="right" w:leader="dot" w:pos="8306"/>
        </w:tabs>
      </w:pPr>
      <w:hyperlink w:anchor="_Toc27540" w:history="1">
        <w:r>
          <w:rPr>
            <w:rFonts w:ascii="仿宋" w:eastAsia="仿宋" w:hAnsi="仿宋" w:cs="仿宋" w:hint="eastAsia"/>
            <w:lang w:eastAsia="zh-CN"/>
          </w:rPr>
          <w:t>(四)、农业机械项目知识产权保护策略</w:t>
        </w:r>
        <w:r>
          <w:tab/>
        </w:r>
        <w:r>
          <w:fldChar w:fldCharType="begin"/>
        </w:r>
        <w:r>
          <w:instrText xml:space="preserve"> PAGEREF _Toc27540 \h </w:instrText>
        </w:r>
        <w:r>
          <w:fldChar w:fldCharType="separate"/>
        </w:r>
        <w:r>
          <w:t>64</w:t>
        </w:r>
        <w:r>
          <w:fldChar w:fldCharType="end"/>
        </w:r>
      </w:hyperlink>
    </w:p>
    <w:p>
      <w:pPr>
        <w:pStyle w:val="TOC1"/>
        <w:tabs>
          <w:tab w:val="right" w:leader="dot" w:pos="8306"/>
        </w:tabs>
      </w:pPr>
      <w:hyperlink w:anchor="_Toc16093" w:history="1">
        <w:r>
          <w:rPr>
            <w:rFonts w:ascii="仿宋" w:eastAsia="仿宋" w:hAnsi="仿宋" w:cs="仿宋" w:hint="eastAsia"/>
            <w:lang w:eastAsia="zh-CN"/>
          </w:rPr>
          <w:t>十六、农业机械项目工程方案分析</w:t>
        </w:r>
        <w:r>
          <w:tab/>
        </w:r>
        <w:r>
          <w:fldChar w:fldCharType="begin"/>
        </w:r>
        <w:r>
          <w:instrText xml:space="preserve"> PAGEREF _Toc16093 \h </w:instrText>
        </w:r>
        <w:r>
          <w:fldChar w:fldCharType="separate"/>
        </w:r>
        <w:r>
          <w:t>67</w:t>
        </w:r>
        <w:r>
          <w:fldChar w:fldCharType="end"/>
        </w:r>
      </w:hyperlink>
    </w:p>
    <w:p>
      <w:pPr>
        <w:pStyle w:val="TOC2"/>
        <w:tabs>
          <w:tab w:val="right" w:leader="dot" w:pos="8306"/>
        </w:tabs>
      </w:pPr>
      <w:hyperlink w:anchor="_Toc10370" w:history="1">
        <w:r>
          <w:rPr>
            <w:rFonts w:ascii="仿宋" w:eastAsia="仿宋" w:hAnsi="仿宋" w:cs="仿宋" w:hint="eastAsia"/>
            <w:lang w:eastAsia="zh-CN"/>
          </w:rPr>
          <w:t>(一)、建筑工程设计原则</w:t>
        </w:r>
        <w:r>
          <w:tab/>
        </w:r>
        <w:r>
          <w:fldChar w:fldCharType="begin"/>
        </w:r>
        <w:r>
          <w:instrText xml:space="preserve"> PAGEREF _Toc10370 \h </w:instrText>
        </w:r>
        <w:r>
          <w:fldChar w:fldCharType="separate"/>
        </w:r>
        <w:r>
          <w:t>67</w:t>
        </w:r>
        <w:r>
          <w:fldChar w:fldCharType="end"/>
        </w:r>
      </w:hyperlink>
    </w:p>
    <w:p>
      <w:pPr>
        <w:pStyle w:val="TOC2"/>
        <w:tabs>
          <w:tab w:val="right" w:leader="dot" w:pos="8306"/>
        </w:tabs>
      </w:pPr>
      <w:hyperlink w:anchor="_Toc32709" w:history="1">
        <w:r>
          <w:rPr>
            <w:rFonts w:ascii="仿宋" w:eastAsia="仿宋" w:hAnsi="仿宋" w:cs="仿宋" w:hint="eastAsia"/>
            <w:lang w:eastAsia="zh-CN"/>
          </w:rPr>
          <w:t>(二)、土建工程建设指标</w:t>
        </w:r>
        <w:r>
          <w:tab/>
        </w:r>
        <w:r>
          <w:fldChar w:fldCharType="begin"/>
        </w:r>
        <w:r>
          <w:instrText xml:space="preserve"> PAGEREF _Toc32709 \h </w:instrText>
        </w:r>
        <w:r>
          <w:fldChar w:fldCharType="separate"/>
        </w:r>
        <w:r>
          <w:t>70</w:t>
        </w:r>
        <w:r>
          <w:fldChar w:fldCharType="end"/>
        </w:r>
      </w:hyperlink>
    </w:p>
    <w:p>
      <w:pPr>
        <w:pStyle w:val="TOC1"/>
        <w:tabs>
          <w:tab w:val="right" w:leader="dot" w:pos="8306"/>
        </w:tabs>
      </w:pPr>
      <w:hyperlink w:anchor="_Toc16731" w:history="1">
        <w:r>
          <w:rPr>
            <w:rFonts w:ascii="仿宋" w:eastAsia="仿宋" w:hAnsi="仿宋" w:cs="仿宋" w:hint="eastAsia"/>
            <w:lang w:eastAsia="zh-CN"/>
          </w:rPr>
          <w:t>十七、农业机械项目实施时间节点</w:t>
        </w:r>
        <w:r>
          <w:tab/>
        </w:r>
        <w:r>
          <w:fldChar w:fldCharType="begin"/>
        </w:r>
        <w:r>
          <w:instrText xml:space="preserve"> PAGEREF _Toc16731 \h </w:instrText>
        </w:r>
        <w:r>
          <w:fldChar w:fldCharType="separate"/>
        </w:r>
        <w:r>
          <w:t>72</w:t>
        </w:r>
        <w:r>
          <w:fldChar w:fldCharType="end"/>
        </w:r>
      </w:hyperlink>
    </w:p>
    <w:p>
      <w:pPr>
        <w:pStyle w:val="TOC2"/>
        <w:tabs>
          <w:tab w:val="right" w:leader="dot" w:pos="8306"/>
        </w:tabs>
      </w:pPr>
      <w:hyperlink w:anchor="_Toc23209" w:history="1">
        <w:r>
          <w:rPr>
            <w:rFonts w:ascii="仿宋" w:eastAsia="仿宋" w:hAnsi="仿宋" w:cs="仿宋" w:hint="eastAsia"/>
            <w:lang w:eastAsia="zh-CN"/>
          </w:rPr>
          <w:t>(一)、农业机械项目启动阶段时间节点</w:t>
        </w:r>
        <w:r>
          <w:tab/>
        </w:r>
        <w:r>
          <w:fldChar w:fldCharType="begin"/>
        </w:r>
        <w:r>
          <w:instrText xml:space="preserve"> PAGEREF _Toc23209 \h </w:instrText>
        </w:r>
        <w:r>
          <w:fldChar w:fldCharType="separate"/>
        </w:r>
        <w:r>
          <w:t>72</w:t>
        </w:r>
        <w:r>
          <w:fldChar w:fldCharType="end"/>
        </w:r>
      </w:hyperlink>
    </w:p>
    <w:p>
      <w:pPr>
        <w:pStyle w:val="TOC2"/>
        <w:tabs>
          <w:tab w:val="right" w:leader="dot" w:pos="8306"/>
        </w:tabs>
      </w:pPr>
      <w:hyperlink w:anchor="_Toc6137" w:history="1">
        <w:r>
          <w:rPr>
            <w:rFonts w:ascii="仿宋" w:eastAsia="仿宋" w:hAnsi="仿宋" w:cs="仿宋" w:hint="eastAsia"/>
            <w:lang w:eastAsia="zh-CN"/>
          </w:rPr>
          <w:t>(二)、农业机械项目执行阶段时间节点</w:t>
        </w:r>
        <w:r>
          <w:tab/>
        </w:r>
        <w:r>
          <w:fldChar w:fldCharType="begin"/>
        </w:r>
        <w:r>
          <w:instrText xml:space="preserve"> PAGEREF _Toc6137 \h </w:instrText>
        </w:r>
        <w:r>
          <w:fldChar w:fldCharType="separate"/>
        </w:r>
        <w:r>
          <w:t>73</w:t>
        </w:r>
        <w:r>
          <w:fldChar w:fldCharType="end"/>
        </w:r>
      </w:hyperlink>
    </w:p>
    <w:p>
      <w:pPr>
        <w:pStyle w:val="TOC2"/>
        <w:tabs>
          <w:tab w:val="right" w:leader="dot" w:pos="8306"/>
        </w:tabs>
      </w:pPr>
      <w:hyperlink w:anchor="_Toc6668" w:history="1">
        <w:r>
          <w:rPr>
            <w:rFonts w:ascii="仿宋" w:eastAsia="仿宋" w:hAnsi="仿宋" w:cs="仿宋" w:hint="eastAsia"/>
            <w:lang w:eastAsia="zh-CN"/>
          </w:rPr>
          <w:t>(三)、农业机械项目完成阶段时间节点</w:t>
        </w:r>
        <w:r>
          <w:tab/>
        </w:r>
        <w:r>
          <w:fldChar w:fldCharType="begin"/>
        </w:r>
        <w:r>
          <w:instrText xml:space="preserve"> PAGEREF _Toc6668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8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技术管理特点体现在其创新导向。通过引入最先进的技术趋势和解决方案，农业机械项目致力于提升科技含量、提高质量和效率水平。这意味着我们将采用最新的工具和方法，确保农业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机械项目技术管理的显著特征。通过整合不同领域的技术资源，我们实现了跨学科的协同工作。这有助于优化技术架构，提高整体效能。此外，整合性策略还促进了不同技术团队之间的紧密沟通和高效合作，确保农业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机械项目所采用的技术。通过不断优化技术方案，农业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机械项目团队将在农业机械项目初期识别可能的技术风险，并采取相应的预防和应对措施。通过建立健全的风险评估机制，农业机械项目能够在实施过程中及时发现并解决潜在的技术问题，保障农业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机械项目中，技术将成为农业机械项目成功的有力支持。这一深度剖析揭示了技术管理在农业机械项目实施中的关键作用，为农业机械项目的技术基础奠定了坚实的基础。</w:t>
      </w:r>
    </w:p>
    <w:p>
      <w:pPr>
        <w:pStyle w:val="Heading2"/>
        <w:ind w:firstLine="560" w:firstLineChars="200"/>
        <w:rPr>
          <w:rFonts w:ascii="仿宋" w:eastAsia="仿宋" w:hAnsi="仿宋" w:cs="仿宋" w:hint="eastAsia"/>
          <w:sz w:val="28"/>
          <w:lang w:eastAsia="zh-CN"/>
        </w:rPr>
      </w:pPr>
      <w:bookmarkStart w:id="4" w:name="_Toc8996"/>
      <w:r>
        <w:rPr>
          <w:rFonts w:ascii="仿宋" w:eastAsia="仿宋" w:hAnsi="仿宋" w:cs="仿宋" w:hint="eastAsia"/>
          <w:sz w:val="28"/>
          <w:lang w:eastAsia="zh-CN"/>
        </w:rPr>
        <w:t>(二)、农业机械项目工艺技术设计方案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机械项目将严格按照相关行业规范要求进行组织。通过有效控制产品质量，农业机械项目将致力于为顾客提供优质的农业机械项目产品和良好的服务。这体现了农业机械项目对于生产活动合规性和质量标准的高度重视，为农业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机械项目注重生态效益和清洁生产原则。农业机械项目建设将紧密结合地方特色经济发展，与社会经济发展规划和区域环境保护规划方案相协调一致。通过与当地区域自然生态系统的结合，农业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机械项目产品具有多样化的客户需求和个性化的特点。因此，农业机械项目产品规格品种多样，且单批生产数量较小。为满足这一特点，农业机械项目承办单位将建设先进的柔性制造生产线。通过广泛应用柔性制造技术，农业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机械项目采用的技术具有较高的技术含量和自动化水平，处于国内先进水平。这一技术选用不仅体现了对生产效率、质量和环境友好性的高标准要求，同时为农业机械项目的可持续发展奠定了坚实的基础。</w:t>
      </w:r>
    </w:p>
    <w:p>
      <w:pPr>
        <w:pStyle w:val="Heading2"/>
        <w:ind w:firstLine="560" w:firstLineChars="200"/>
        <w:rPr>
          <w:rFonts w:ascii="仿宋" w:eastAsia="仿宋" w:hAnsi="仿宋" w:cs="仿宋" w:hint="eastAsia"/>
          <w:sz w:val="28"/>
          <w:lang w:eastAsia="zh-CN"/>
        </w:rPr>
      </w:pPr>
      <w:bookmarkStart w:id="5" w:name="_Toc50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为确保农业机械项目的高效生产和技术实施，我们制定了一套精心设计的设备选型方案，以满足农业机械项目生产、质量和环保的要求。该方案的主要特点如下：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46"/>
      <w:r>
        <w:rPr>
          <w:rFonts w:ascii="仿宋" w:eastAsia="仿宋" w:hAnsi="仿宋" w:cs="仿宋" w:hint="eastAsia"/>
          <w:sz w:val="28"/>
          <w:lang w:eastAsia="zh-CN"/>
        </w:rPr>
        <w:t>二、农业机械项目选址可行性分析</w:t>
      </w:r>
      <w:bookmarkEnd w:id="6"/>
    </w:p>
    <w:p>
      <w:pPr>
        <w:pStyle w:val="Heading2"/>
        <w:rPr>
          <w:rFonts w:ascii="仿宋" w:eastAsia="仿宋" w:hAnsi="仿宋" w:cs="仿宋" w:hint="eastAsia"/>
          <w:lang w:eastAsia="zh-CN"/>
        </w:rPr>
      </w:pPr>
      <w:bookmarkStart w:id="7" w:name="_Toc2174"/>
      <w:r>
        <w:rPr>
          <w:rFonts w:ascii="仿宋" w:eastAsia="仿宋" w:hAnsi="仿宋" w:cs="仿宋" w:hint="eastAsia"/>
          <w:lang w:eastAsia="zh-CN"/>
        </w:rPr>
        <w:t>(一)、农业机械项目选址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该农业机械项目选址位于XX省XX市XX区XXX街道</w:t>
      </w:r>
    </w:p>
    <w:p>
      <w:pPr>
        <w:pStyle w:val="Heading2"/>
        <w:ind w:firstLine="560" w:firstLineChars="200"/>
        <w:rPr>
          <w:rFonts w:ascii="仿宋" w:eastAsia="仿宋" w:hAnsi="仿宋" w:cs="仿宋" w:hint="eastAsia"/>
          <w:sz w:val="28"/>
          <w:lang w:eastAsia="zh-CN"/>
        </w:rPr>
      </w:pPr>
      <w:bookmarkStart w:id="8" w:name="_Toc26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农业机械项目的征地面积将根据农业机械项目的实际规模和需求进行精确规划。具体面积XXX平方米，旨在确保农业机械项目不仅能够满足当前的发展需求，还能够预留空间以适应未来的扩展。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农业机械项目计划建设的建筑总规模具体面积XXX平方米。这一规模的确定综合考虑了农业机械项目的性质、规模，以及城市规划的相关要求，确保建筑布局与周边环境协调一致。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绿地率是农业机械项目用地中被规划为绿地的比例。具体面积XXX平方米，旨在通过合理规划绿地，改善农业机械项目周边环境，提升居民生活质量，并符合城市整体绿化规划。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容积率是用地上可以建设的建筑总体积与用地面积之比。具体面积XXX，通过合理的容积率规划，确保农业机械项目建筑规模与周边环境和谐共生。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确保农业机械项目选址与当地城市规划相一致，具体面积XXX平方米。通过与城市规划部门深入沟通，确保农业机械项目不仅符合城市的整体发展方向，还能够融入城市的发展布局，为城市的长远发展贡献力量。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机械项目选址符合当地产业政策，具体面积XXX平方米。这包括农业机械项目对当地经济的促进作用，以及对相关产业的带动效应，确保农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确保农业机械项目选址具备必要的公共设施配套，具体面积XXX平方米。这包括交通便利性、教育、医疗等基础设施，以提高居民生活品质，使得农业机械项目选址更具吸引力。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考虑用地总体要求对当地社会稳定性的影响，具体面积XXX平方米。通过深入了解当地社区反馈，确保农业机械项目的选址和建设过程对当地社会和谐稳定产生积极作用。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农业机械项目选址不仅符合法规和规划，还在实际操作中具有可行性。这一全面规划将为农业机械项目的成功实施提供坚实的基础，确保农业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86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机械项目的设备规划和空间设计中，我们将采取灵活设备布局的措施。设备布局将根据实际需求进行灵活设计，避免不必要的浪费。通过合理规划设备摆放位置，我们将提高设备的利用率，减少设备间距，以确保农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机械项目内部引入共享设施的概念，例如共享会议室、办公区等。通过这种方式，我们可以减少对资源的重复建设，提高资源共享效率，从而减小农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0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机械项目的总图布置中，我们将不同功能区域进行明确的规划，以最大程度满足农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80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农业机械项目对环境的影响是综合评价的重要因素之一。我们将详细考虑选址周边的自然环境、生态保护区、水源地等情况，确保农业机械项目的建设和运营对环境影响最小化，并符合当地的环保法规标准。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对选址的评价还需充分考虑当地政府的产业政策和法规。我们将详细了解农业机械项目所在地的相关政策，确保农业机械项目的规划和运营与当地法规相符，降低不必要的法律风险。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最后，我们将综合考虑用地成本，包括土地购置费用、土地开发成本等。通过对用地成本的详细评估，我们能够做出更为精确的经济效益分析，为农业机械项目的投资决策提供有力支持。</w:t>
      </w:r>
    </w:p>
    <w:p>
      <w:pPr>
        <w:pStyle w:val="Heading1"/>
        <w:ind w:firstLine="560" w:firstLineChars="200"/>
        <w:rPr>
          <w:rFonts w:ascii="仿宋" w:eastAsia="仿宋" w:hAnsi="仿宋" w:cs="仿宋" w:hint="eastAsia"/>
          <w:sz w:val="28"/>
          <w:lang w:eastAsia="zh-CN"/>
        </w:rPr>
      </w:pPr>
      <w:bookmarkStart w:id="12" w:name="_Toc1845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780"/>
      <w:r>
        <w:rPr>
          <w:rFonts w:ascii="仿宋" w:eastAsia="仿宋" w:hAnsi="仿宋" w:cs="仿宋" w:hint="eastAsia"/>
          <w:lang w:eastAsia="zh-CN"/>
        </w:rPr>
        <w:t>(一)、农业机械行业分析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行业一直以来都是市场的关注焦点。行业内的发展趋势、竞争态势以及潜在机会都对农业机械项目的推进产生深远的影响。通过深入研究行业的整体概貌，我们将更好地理解行业的核心特征，为农业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行业，技术一直是推动创新和发展的关键因素。我们将对当前技术趋势进行详尽分析，包括但不限于人工智能、大数据应用、先进制造技术等。这有助于农业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农业机械项目成功的基础。我们将对主要竞争对手进行深入研究，包括其市场份额、产品特点、市场定位等。通过全面了解竞争对手的优势和劣势，农业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079"/>
      <w:r>
        <w:rPr>
          <w:rFonts w:ascii="仿宋" w:eastAsia="仿宋" w:hAnsi="仿宋" w:cs="仿宋" w:hint="eastAsia"/>
          <w:sz w:val="28"/>
          <w:lang w:eastAsia="zh-CN"/>
        </w:rPr>
        <w:t>(二)、农业机械市场分析预测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通过对市场规模的深入调研，我们将预测农业机械市场未来的增长趋势。这包括市场的整体规模、各细分领域的发展趋势等。农业机械项目可以根据市场的扩张速度和潜在机会，制定更符合市场需求的发展策略。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机械项目实施过程中需要充分考虑的因素。我们将对市场风险进行全面评估，包括但不限于政策法规风险、市场竞争风险、技术变革风险等。通过对潜在风险的深入分析，农业机械项目可以制定相应的风险缓解策略，降低不确定性对农业机械项目的影响。</w:t>
      </w:r>
    </w:p>
    <w:p>
      <w:pPr>
        <w:pStyle w:val="Heading1"/>
        <w:ind w:firstLine="560" w:firstLineChars="200"/>
        <w:rPr>
          <w:rFonts w:ascii="仿宋" w:eastAsia="仿宋" w:hAnsi="仿宋" w:cs="仿宋" w:hint="eastAsia"/>
          <w:sz w:val="28"/>
          <w:lang w:eastAsia="zh-CN"/>
        </w:rPr>
      </w:pPr>
      <w:bookmarkStart w:id="15" w:name="_Toc8343"/>
      <w:r>
        <w:rPr>
          <w:rFonts w:ascii="仿宋" w:eastAsia="仿宋" w:hAnsi="仿宋" w:cs="仿宋" w:hint="eastAsia"/>
          <w:sz w:val="28"/>
          <w:lang w:eastAsia="zh-CN"/>
        </w:rPr>
        <w:t>四、农业机械项目土建工程</w:t>
      </w:r>
      <w:bookmarkEnd w:id="15"/>
    </w:p>
    <w:p>
      <w:pPr>
        <w:pStyle w:val="Heading2"/>
        <w:rPr>
          <w:rFonts w:ascii="仿宋" w:eastAsia="仿宋" w:hAnsi="仿宋" w:cs="仿宋" w:hint="eastAsia"/>
          <w:lang w:eastAsia="zh-CN"/>
        </w:rPr>
      </w:pPr>
      <w:bookmarkStart w:id="16" w:name="_Toc150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在农业机械项目的建筑工程设计中，我们将秉承一系列重要的设计原则，以确保农业机械项目建筑在功能、美观、可持续性等方面达到最佳效果。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在建筑设计中，我们将综合考虑建设和运营成本。通过精细的经济效益分析，确保设计方案在高效利用资源的同时，对农业机械项目的长期盈利能力有积极的贡献。</w:t>
      </w:r>
    </w:p>
    <w:p>
      <w:pPr>
        <w:pStyle w:val="Heading2"/>
        <w:ind w:firstLine="560" w:firstLineChars="200"/>
        <w:rPr>
          <w:rFonts w:ascii="仿宋" w:eastAsia="仿宋" w:hAnsi="仿宋" w:cs="仿宋" w:hint="eastAsia"/>
          <w:sz w:val="28"/>
          <w:lang w:eastAsia="zh-CN"/>
        </w:rPr>
      </w:pPr>
      <w:bookmarkStart w:id="17" w:name="_Toc266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项目的土建工程设计中，我们将精准设定设计年限，结合农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0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04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本期工程农业机械项目预计总建筑面积XXX平方米，其中：计容建筑面积XXX平方米，计划建筑工程投资XX万元，占农业机械项目总投资的XX%。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https://d.book118.com/927155120060006052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F1842"/>
    <w:rsid w:val="3A4F1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5512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2024-03-01T17:26:00Z</dcterms:created>
  <dcterms:modified xsi:type="dcterms:W3CDTF">2024-03-01T17:27:11Z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00D1A86ACF24460A9EE5BFF08C75D637_11</vt:lpwstr>
  </property>
  <property fmtid="{D5CDD505-2E9C-101B-9397-08002B2CF9AE}" pid="3" name="KSOProductBuildVer">
    <vt:lpwstr>2052-12.1.0.16388</vt:lpwstr>
  </property>
</Properties>
</file>