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伊犁州昭苏县特克斯县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（漳浦县一模）天然气泄漏会引起人体中毒或爆炸事故，创新小组的同学设计了天然气浓度监测设备，原理如图所示。电源电压恒为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​是阻值为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​的定值电阻，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​为阻值随天然气浓度变化而变化的可变电阻，以下分析正确的是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81pt;height:7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.泄漏浓度越大，电压表示数越小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.电压表示数为</w:t>
      </w:r>
      <w:r>
        <w:pict>
          <v:shape id="_x0000_i103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​时，泄漏浓度小于50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.泄漏浓度越大，电路中消耗的总功率越小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.泄漏浓度为50时，电压表示数为</w:t>
      </w:r>
      <w:r>
        <w:pict>
          <v:shape id="_x0000_i1033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（2020年秋•始兴县校级期中）下列说法正确的是（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.温度高的物体具有的热量多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.锯条变热，一定是做功的结果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.物体的内能增加，它的温度可能不变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.物体的内能越大，它的热量越多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（北京六十六中九年级（上）期中物理试卷）如图的过程中，属于内能转化为机械能的是（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34pt;height:40pt">
            <v:imagedata r:id="rId1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老爷爷站在雪地里手冻的很冷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45pt;height:33pt">
            <v:imagedata r:id="rId1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水沸腾时蒸气冲开茶壶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34pt;height:33pt">
            <v:imagedata r:id="rId2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把手伸到热水中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14pt;height:39pt">
            <v:imagedata r:id="rId2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压缩空气引火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（海南省三亚市崖城中学九年级（上）第三次月考物理试卷（9-12班））如图所示，电流表和电压表的读数分别为（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82pt;height:68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.0.4A 2.6V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.0.08A 13V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.0.08A 2.6V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.0.4A 13V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（浙江省宁波市瓯海区九年级（上）期末物理试卷）下列四种电器中，利用电流热效应工作的是（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.洗衣机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.电磁铁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.电饭锅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（房山区一模）下列说法中错误的是（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https://d.book118.com/927165146056006033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eader" Target="header1.xml" /><Relationship Id="rId15" Type="http://schemas.openxmlformats.org/officeDocument/2006/relationships/header" Target="header2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927165146056006033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