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2024年高校教师资格证之高等教育心理学题库</w:t>
      </w:r>
    </w:p>
    <w:p/>
    <w:p>
      <w:pPr>
        <w:jc w:val="center"/>
      </w:pPr>
      <w:r>
        <w:rPr>
          <w:rFonts w:ascii="黑体" w:hAnsi="黑体"/>
          <w:b/>
          <w:sz w:val="28"/>
        </w:rPr>
        <w:t>第一部分  单选题(300题)</w:t>
      </w:r>
    </w:p>
    <w:p>
      <w:r>
        <w:t>1、群体一起完成一件事情时，个人所付出努力比单独完成时偏少的现象，称之为（　　　）。</w:t>
        <w:br/>
        <w:t>A.社会助长</w:t>
        <w:br/>
        <w:t>B.社会逍遥</w:t>
        <w:br/>
        <w:t>C.旁观者效应</w:t>
        <w:br/>
        <w:t>D.从众效应</w:t>
        <w:br/>
        <w:br/>
        <w:t xml:space="preserve">【答案】：B </w:t>
      </w:r>
    </w:p>
    <w:p>
      <w:r>
        <w:t>2、道德品质形成和转化的前提与基础是（　　　）。</w:t>
        <w:br/>
        <w:t>A.醒悟</w:t>
        <w:br/>
        <w:t>B.遵从</w:t>
        <w:br/>
        <w:t>C.转变</w:t>
        <w:br/>
        <w:t>D.巩固</w:t>
        <w:br/>
        <w:br/>
        <w:t xml:space="preserve">【答案】：A </w:t>
      </w:r>
    </w:p>
    <w:p>
      <w:r>
        <w:t>3、激发个体进行学习活动，维持已引起的学习活动，使行为朝向一定目标的内部心理状态是（　　　）。</w:t>
        <w:br/>
        <w:t>A.学习需要</w:t>
        <w:br/>
        <w:t>B.学习动机</w:t>
        <w:br/>
        <w:t>C.学习兴趣</w:t>
        <w:br/>
        <w:t>D.学习理想</w:t>
        <w:br/>
        <w:br/>
        <w:t xml:space="preserve">【答案】：B </w:t>
      </w:r>
    </w:p>
    <w:p>
      <w:pPr>
        <w:sectPr w:rsidSect="00034616">
          <w:pgSz w:w="12240" w:h="15840"/>
          <w:pgMar w:top="1440" w:right="1800" w:bottom="1440" w:left="1800" w:header="720" w:footer="720" w:gutter="0"/>
          <w:cols w:space="720"/>
          <w:docGrid w:linePitch="360"/>
        </w:sectPr>
      </w:pPr>
      <w:r>
        <w:t>4、外汇期货套利的类型有（　　　）。</w:t>
      </w:r>
    </w:p>
    <w:p>
      <w:r>
        <w:t xml:space="preserve"> </w:t>
        <w:br/>
        <w:t>A.期现套利</w:t>
        <w:br/>
        <w:t>B.跨市场套利</w:t>
        <w:br/>
        <w:t>C.跨币种套利</w:t>
        <w:br/>
        <w:t>D.跨期套利E</w:t>
        <w:br/>
        <w:br/>
        <w:t>【答案】：A</w:t>
      </w:r>
      <w:r>
        <w:t xml:space="preserve"> </w:t>
      </w:r>
    </w:p>
    <w:p>
      <w:r>
        <w:t>5、股权投资基金管理人委托销售机构募集基金的，应当委托给获得中国证监会基金（   ）业务资格且成为中国证券投资基金业协会会员的机构。</w:t>
        <w:br/>
        <w:t>A.管理</w:t>
        <w:br/>
        <w:t>B.从业</w:t>
        <w:br/>
        <w:t>C.募集</w:t>
        <w:br/>
        <w:t>D.销售</w:t>
        <w:br/>
        <w:br/>
        <w:t xml:space="preserve">【答案】：D </w:t>
      </w:r>
    </w:p>
    <w:p>
      <w:r>
        <w:t>6、基金投资者与基金管理人的约定不包括（   ）。</w:t>
        <w:br/>
        <w:t>A.投资期限</w:t>
        <w:br/>
        <w:t>B.投资范围</w:t>
        <w:br/>
        <w:t>C.投资限制</w:t>
        <w:br/>
        <w:t>D.投资收益</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r>
        <w:t>7、创造性思维的核心是（　　　）。</w:t>
        <w:br/>
        <w:t>A.发散思维</w:t>
        <w:br/>
        <w:t>B.分析思维</w:t>
        <w:br/>
        <w:t>C.形象思维</w:t>
        <w:br/>
        <w:t>D.抽象思维</w:t>
        <w:br/>
        <w:br/>
        <w:t xml:space="preserve">【答案】：A </w:t>
      </w:r>
    </w:p>
    <w:p>
      <w:r>
        <w:t>8、按学习迁移的性质可以把迁移分为（　　　）。</w:t>
        <w:br/>
        <w:t>A.普通迁移和特殊迁移</w:t>
        <w:br/>
        <w:t>B.纵向迁移和横向迁移</w:t>
        <w:br/>
        <w:t>C.顺向迁移和逆向迁移</w:t>
        <w:br/>
        <w:t>D.积极迁移和消极迁移</w:t>
        <w:br/>
        <w:br/>
        <w:t xml:space="preserve">【答案】：D </w:t>
      </w:r>
    </w:p>
    <w:p>
      <w:r>
        <w:t>9、教师讲课过程中的间隔和停顿是运用感知的（　　　）。</w:t>
        <w:br/>
        <w:t>A.差异律</w:t>
        <w:br/>
        <w:t>B.强度律</w:t>
        <w:br/>
        <w:t>C.活动律</w:t>
        <w:br/>
        <w:t>D.组合律</w:t>
        <w:br/>
        <w:br/>
        <w:t xml:space="preserve">【答案】：D </w:t>
      </w:r>
    </w:p>
    <w:p>
      <w:r>
        <w:t>10、下列关于股权投资基金募集流程及先后顺序的描述中，正确的是（   ）。</w:t>
        <w:br/>
        <w:t>A.投资者确认、基金路演期、协议签署及出资</w:t>
        <w:br/>
        <w:t>B.募集筹备期、基金路演期、协议签署及出资</w:t>
        <w:br/>
        <w:t>C.募集筹备期、基金路演期、投资者确认、协议签署及出资</w:t>
        <w:br/>
        <w:t>D.基金路演期、投资者确认、协议签署及出资</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11、假设交易者预期未来的一段时间内，远期合约价格波动会大于近期合约价格波动，那么交易者应该进行（　　　）。</w:t>
      </w:r>
    </w:p>
    <w:p>
      <w:r>
        <w:t xml:space="preserve"> </w:t>
        <w:br/>
        <w:t>A.正向套利</w:t>
        <w:br/>
        <w:t>B.反向套利</w:t>
        <w:br/>
        <w:t>C.牛市套利</w:t>
        <w:br/>
        <w:t>D.熊市套利</w:t>
        <w:br/>
        <w:br/>
        <w:t>【答案】：D</w:t>
      </w:r>
      <w:r>
        <w:t xml:space="preserve"> </w:t>
      </w:r>
    </w:p>
    <w:p>
      <w:r>
        <w:t>12、要求股权投资基金管理人只能向法律法规认可的、符合一定标准的投资者募集资本的制度是（   ）。</w:t>
        <w:br/>
        <w:t>A.投资者保护制度</w:t>
        <w:br/>
        <w:t>B.合格投资者制度</w:t>
        <w:br/>
        <w:t>C.投资者交易制度</w:t>
        <w:br/>
        <w:t>D.投资限额制度</w:t>
        <w:br/>
        <w:br/>
        <w:t xml:space="preserve">【答案】：B </w:t>
      </w:r>
    </w:p>
    <w:p>
      <w:r>
        <w:t>13、教师通过书面或口头语言的生动具体的描述、鲜明形象的比喻、合乎情理的夸张使学生对所学知识建立起直观形象。这种直观的形式称为（　　　）。</w:t>
        <w:br/>
        <w:t>A.言语直观</w:t>
        <w:br/>
        <w:t>B.模象直观</w:t>
        <w:br/>
        <w:t>C.实物直观</w:t>
        <w:br/>
        <w:t>D.想象直观</w:t>
        <w:br/>
        <w:br/>
        <w:t xml:space="preserve">【答案】：A </w:t>
      </w:r>
    </w:p>
    <w:p>
      <w:r>
        <w:t>14、研究人与机器的关系，目的在于达成人机合一理想状态的学科是（　　　）。</w:t>
        <w:br/>
        <w:t>A.管理心理学</w:t>
        <w:br/>
        <w:t>B.工程心理学</w:t>
        <w:br/>
        <w:t>C.认知心理学</w:t>
        <w:br/>
        <w:t>D.实验心理学</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r>
        <w:t>15、套期保值操作的原则包括（　　　）。</w:t>
      </w:r>
    </w:p>
    <w:p>
      <w:r>
        <w:t xml:space="preserve"> </w:t>
        <w:br/>
        <w:t>A.期货头寸持有的时间要与现货市场承担风险的时间段对应起来</w:t>
        <w:br/>
        <w:t>B.期货品种及合约数量的确定应保证期货与现货头寸的价值变动大体相同</w:t>
        <w:br/>
        <w:t>C.期货头寸与现货头寸相同</w:t>
        <w:br/>
        <w:t>D.期货头寸应与现货头寸相反，或作为现货市场未来要进行的交易的替代物E</w:t>
        <w:br/>
        <w:br/>
        <w:t>【答案】：A</w:t>
      </w:r>
      <w:r>
        <w:t xml:space="preserve"> </w:t>
      </w:r>
    </w:p>
    <w:p>
      <w:r>
        <w:t>16、个体由于群体的舆论压力，在认知和行动上不由自主地趋向于跟多数人一样的现象称为（　　　）。</w:t>
        <w:br/>
        <w:t>A.凝聚性</w:t>
        <w:br/>
        <w:t>B.从众</w:t>
        <w:br/>
        <w:t>C.社会助长</w:t>
        <w:br/>
        <w:t>D.士气</w:t>
        <w:br/>
        <w:br/>
        <w:t xml:space="preserve">【答案】：B </w:t>
      </w:r>
    </w:p>
    <w:p>
      <w:r>
        <w:t>17、认知发展心理学流派的代表人物是（　　　）。</w:t>
        <w:br/>
        <w:t>A.格赛尔</w:t>
        <w:br/>
        <w:t>B.弗洛伊德</w:t>
        <w:br/>
        <w:t>C.科尔伯格</w:t>
        <w:br/>
        <w:t>D.皮亚杰</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r>
        <w:t>18、下列关于股权投资基金设立的表述中，不正确的是（</w:t>
      </w:r>
      <w:r>
        <w:t xml:space="preserve"> </w:t>
      </w:r>
      <w:r>
        <w:t xml:space="preserve"> </w:t>
      </w:r>
    </w:p>
    <w:p>
      <w:r>
        <w:t xml:space="preserve"> ）。</w:t>
        <w:br/>
        <w:t>A.组织形式不同，基金设立要求不同</w:t>
        <w:br/>
        <w:t>B.信托型基金设立需要办理工商注册登记程序</w:t>
        <w:br/>
        <w:t>C.股权投资基金设立完成后，应在中国证券投资基金业协会办理基金备案</w:t>
        <w:br/>
        <w:t>D.基金设立主要考虑基金组织形式、基金架构、登记备案等问题</w:t>
        <w:br/>
        <w:br/>
        <w:t>【答案】：B</w:t>
      </w:r>
      <w:r>
        <w:t xml:space="preserve"> </w:t>
      </w:r>
    </w:p>
    <w:p>
      <w:r>
        <w:t>19、根据科尔伯格的道德发展阶段理论.“好孩子”的道德取向属于（　　　）。</w:t>
        <w:br/>
        <w:t>A.习俗水平</w:t>
        <w:br/>
        <w:t>B.前习俗水平</w:t>
        <w:br/>
        <w:t>C.后习俗水平</w:t>
        <w:br/>
        <w:t>D.道德水平</w:t>
        <w:br/>
        <w:br/>
        <w:t xml:space="preserve">【答案】：A </w:t>
      </w:r>
    </w:p>
    <w:p>
      <w:r>
        <w:t>20、关于公司型股权资基金的收益分配，以下表述正确的是（   ）</w:t>
        <w:br/>
        <w:t>A.有限责任公司型股权投资基金的分红通常采用现金分配的形式</w:t>
        <w:br/>
        <w:t>B.公司型股权投资基金的收益必须按照实缴比例或者实际持股比例进行分配</w:t>
        <w:br/>
        <w:t>C.基金在存续期间，需在清偿公司债务之后才可将投资收益进行分红</w:t>
        <w:br/>
        <w:t>D.收益分配方案由董事会制定 ，无需上报股东（大）会通过</w:t>
        <w:br/>
        <w:br/>
        <w:t xml:space="preserve">【答案】：A </w:t>
      </w:r>
    </w:p>
    <w:p>
      <w:r>
        <w:t>21、“木桶理论”可以很好地说明品德发展的（　　　）。</w:t>
        <w:br/>
        <w:t>A.稳定性</w:t>
        <w:br/>
        <w:t>B.个体性</w:t>
        <w:br/>
        <w:t>C.道德性</w:t>
        <w:br/>
        <w:t>D.整体性</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22、心理学是一门研究（　　　）的学科。</w:t>
        <w:br/>
        <w:t>A.社会对心理制约</w:t>
        <w:br/>
        <w:t>B.心理现象产生机制</w:t>
        <w:br/>
        <w:t>C.心理的发生、发展</w:t>
        <w:br/>
        <w:t>D.人的行为和心理活动规律</w:t>
        <w:br/>
        <w:br/>
        <w:t>【答案】：D</w:t>
      </w:r>
      <w:r>
        <w:t xml:space="preserve"> </w:t>
      </w:r>
    </w:p>
    <w:p>
      <w:r>
        <w:t>23、如果说一个人的智力超常，则其智商必须超过（　　　）。</w:t>
        <w:br/>
        <w:t>A.80</w:t>
        <w:br/>
        <w:t>B.130</w:t>
        <w:br/>
        <w:t>C.100</w:t>
        <w:br/>
        <w:t>D.95</w:t>
        <w:br/>
        <w:br/>
        <w:t xml:space="preserve">【答案】：B </w:t>
      </w:r>
    </w:p>
    <w:p>
      <w:r>
        <w:t>24、A公司的息税前利润（EBIT）为2亿元，假设A公司每年的折旧为2000万元，长期待摊费用为1 000万元，若按企业价值／息税折旧摊销前利润倍数法进行估值，倍数定为5．0，则A公司估值为（   ）亿元。</w:t>
        <w:br/>
        <w:t>A.11.55</w:t>
        <w:br/>
        <w:t>B.11.5</w:t>
        <w:br/>
        <w:t>C.11</w:t>
        <w:br/>
        <w:t>D.12</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25、教师在授课中的语言应尽量做到抑扬顿挫、轻重有落，这是运用了哪个感知规律？（　　　）</w:t>
        <w:br/>
        <w:t>A.组合律</w:t>
        <w:br/>
        <w:t>B.活动律</w:t>
        <w:br/>
        <w:t>C.差异律</w:t>
        <w:br/>
        <w:t>D.强度律</w:t>
        <w:br/>
        <w:br/>
        <w:t xml:space="preserve">【答案】：D </w:t>
      </w:r>
    </w:p>
    <w:p>
      <w:r>
        <w:t>26、（　　　）也叫心向，指的是先于一定活动而指向这种活动的心理准备状态。</w:t>
        <w:br/>
        <w:t>A.迁移</w:t>
        <w:br/>
        <w:t>B.动机</w:t>
        <w:br/>
        <w:t>C.变式</w:t>
        <w:br/>
        <w:t>D.定势</w:t>
        <w:br/>
        <w:br/>
        <w:t xml:space="preserve">【答案】：D </w:t>
      </w:r>
    </w:p>
    <w:p>
      <w:r>
        <w:t>27、以下哪一种有关学习迁移的理论其心理学基础是官能心理学（　　　）。</w:t>
        <w:br/>
        <w:t>A.形式训练说</w:t>
        <w:br/>
        <w:t>B.相同要素说</w:t>
        <w:br/>
        <w:t>C.经验泛化说</w:t>
        <w:br/>
        <w:t>D.关系转换说</w:t>
        <w:br/>
        <w:br/>
        <w:t xml:space="preserve">【答案】：A </w:t>
      </w:r>
    </w:p>
    <w:p>
      <w:r>
        <w:t>28、人的需要有五种，它们由低到高依次排列成一定的层次，即生理的需要、安全的需要、归属和爱的需要、尊重的需要、（　　　）。</w:t>
        <w:br/>
        <w:t>A.家庭的需要</w:t>
        <w:br/>
        <w:t>B.成功的需要</w:t>
        <w:br/>
        <w:t>C.实现理想的需要</w:t>
        <w:br/>
        <w:t>D.自我实现的需要</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29、奥运会期间看游泳比赛的记忆属于（　　　）。</w:t>
        <w:br/>
        <w:t>A.情景记忆</w:t>
        <w:br/>
        <w:t>B.语义记忆</w:t>
        <w:br/>
        <w:t>C.程序记忆</w:t>
        <w:br/>
        <w:t>D.陈述性记忆</w:t>
        <w:br/>
        <w:br/>
        <w:t>【答案】：A</w:t>
      </w:r>
      <w:r>
        <w:t xml:space="preserve"> </w:t>
      </w:r>
    </w:p>
    <w:p>
      <w:r>
        <w:t>30、（　　　）指的是个人按自定标准评价自己的行为之后，在心理上对自己所做的奖励或惩罚。</w:t>
        <w:br/>
        <w:t>A.直接强化</w:t>
        <w:br/>
        <w:t>B.间接强化</w:t>
        <w:br/>
        <w:t>C.奖惩</w:t>
        <w:br/>
        <w:t>D.自我强化</w:t>
        <w:br/>
        <w:br/>
        <w:t xml:space="preserve">【答案】：D </w:t>
      </w:r>
    </w:p>
    <w:p>
      <w:r>
        <w:t xml:space="preserve">31、某交易者以3485元/吨的价格卖出大豆期货合约100手（每手10吨），次日以3400元/吨的价格买入平仓，如果单边手续费以10元/手计，那么该交易者（　　　）。 </w:t>
        <w:br/>
        <w:t>A.亏损150元</w:t>
        <w:br/>
        <w:t>B.盈利150元</w:t>
        <w:br/>
        <w:t>C.盈利84000元</w:t>
        <w:br/>
        <w:t>D.盈利1500元</w:t>
        <w:br/>
        <w:br/>
        <w:t xml:space="preserve">【答案】：C </w:t>
      </w:r>
    </w:p>
    <w:p>
      <w:r>
        <w:t>32、股权投资基金投资者人数限制，不涉及的法律为（   ）。</w:t>
        <w:br/>
        <w:t>A.《证券投资基金法》）</w:t>
        <w:br/>
        <w:t>B.《合伙企业法》</w:t>
        <w:br/>
        <w:t>C.《合同法》</w:t>
        <w:br/>
        <w:t>D.《公司法》</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33、假定一只股权投资基金的收益分配顺序如下：</w:t>
        <w:br/>
        <w:t>A.12%</w:t>
        <w:br/>
        <w:t>B.16%</w:t>
        <w:br/>
        <w:t>C.17.6%</w:t>
        <w:br/>
        <w:t>D.14%</w:t>
        <w:br/>
        <w:br/>
        <w:t>【答案】：C</w:t>
      </w:r>
      <w:r>
        <w:t xml:space="preserve"> </w:t>
      </w:r>
    </w:p>
    <w:p>
      <w:r>
        <w:t>34、德国心理学家冯特在德国莱比锡大学创建世界上第一个心理学实验室的时间是（　　　）。</w:t>
        <w:br/>
        <w:t>A.1789年</w:t>
        <w:br/>
        <w:t>B.1879年</w:t>
        <w:br/>
        <w:t>C.1859年</w:t>
        <w:br/>
        <w:t>D.1689年</w:t>
        <w:br/>
        <w:br/>
        <w:t xml:space="preserve">【答案】：B </w:t>
      </w:r>
    </w:p>
    <w:p>
      <w:r>
        <w:t>35、下列关于股权投资协议中的反摊薄条款的表述中，正确的是（   ）。</w:t>
        <w:br/>
        <w:t>A.用来保证股权投资基金权益的约定</w:t>
        <w:br/>
        <w:t>B.目标企业发行新股时，作为老股东的股权投资人可以按照比例优先认购</w:t>
        <w:br/>
        <w:t>C.当目标企业未达到设定的业绩约定时，投资方要求其赎回相应股权</w:t>
        <w:br/>
        <w:t>D.约定目标企业董事会席位数量</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36、关于股权投资基金收益分配，下列表述错误的是（</w:t>
      </w:r>
      <w:r>
        <w:t xml:space="preserve"> </w:t>
      </w:r>
      <w:r>
        <w:t xml:space="preserve"> </w:t>
      </w:r>
    </w:p>
    <w:p>
      <w:r>
        <w:t xml:space="preserve"> ）。</w:t>
        <w:br/>
        <w:t>A.公司型基金缴纳公司所得税之后再按照《公司章程》关于利润分配的条款规定进行分配</w:t>
        <w:br/>
        <w:t>B.契约型基金因其契约属性，收益分配安排均可通过契约约定，在实务中相关约定不需参照现行行业监管和业务指引的要求</w:t>
        <w:br/>
        <w:t>C.合伙型基金不得约定将全部利润分配给部分合伙人或者由部分合伙人承担全部亏损</w:t>
        <w:br/>
        <w:t>D.合伙型基金的收益分配比例和时间可自行在合伙协议中约定</w:t>
        <w:br/>
        <w:br/>
        <w:t>【答案】：B</w:t>
      </w:r>
      <w:r>
        <w:t xml:space="preserve"> </w:t>
      </w:r>
    </w:p>
    <w:p>
      <w:r>
        <w:t>37、人格是个体在活动中表现出来的具有一定倾向的、比较稳定的心理特征的总和。在人格中，具有道德评价意义和核心意义的部分是（　　　）。</w:t>
        <w:br/>
        <w:t>A.能力</w:t>
        <w:br/>
        <w:t>B.性格</w:t>
        <w:br/>
        <w:t>C.气质</w:t>
        <w:br/>
        <w:t>D.品德</w:t>
        <w:br/>
        <w:br/>
        <w:t xml:space="preserve">【答案】：B </w:t>
      </w:r>
    </w:p>
    <w:p>
      <w:r>
        <w:t xml:space="preserve">38、期货交易所应当及时公布的上市品种合约信息不包括（　　　）。 </w:t>
        <w:br/>
        <w:t>A.成交量、成交价</w:t>
        <w:br/>
        <w:t>B.持仓量</w:t>
        <w:br/>
        <w:t>C.最高价与最低价</w:t>
        <w:br/>
        <w:t>D.预期行情</w:t>
        <w:br/>
        <w:br/>
        <w:t xml:space="preserve">【答案】：D </w:t>
      </w:r>
    </w:p>
    <w:p>
      <w:r>
        <w:t xml:space="preserve">39、下列关于期货合约标准化作用的说法，不正确的是（　　　）。 </w:t>
        <w:br/>
        <w:t>A.便利了期货合约的连续买卖</w:t>
        <w:br/>
        <w:t>B.使期货合约具有很强的市场流动性</w:t>
        <w:br/>
        <w:t>C.增加了交易成本</w:t>
        <w:br/>
        <w:t>D.简化了交易过程</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40、根据班杜拉的社会学习理论，在大学品德教育实践中应注重（　　　）。</w:t>
        <w:br/>
        <w:t>A.自我熏陶</w:t>
        <w:br/>
        <w:t>B.道德灌输</w:t>
        <w:br/>
        <w:t>C.制度约束</w:t>
        <w:br/>
        <w:t>D.榜样作用</w:t>
        <w:br/>
        <w:br/>
        <w:t>【答案】：D</w:t>
      </w:r>
      <w:r>
        <w:t xml:space="preserve"> </w:t>
      </w:r>
    </w:p>
    <w:p>
      <w:r>
        <w:t>41、多元智能理论的提出者是（　　　）。</w:t>
        <w:br/>
        <w:t>A.柯尔伯格</w:t>
        <w:br/>
        <w:t>B.加德纳</w:t>
        <w:br/>
        <w:t>C.推孟</w:t>
        <w:br/>
        <w:t>D.比纳</w:t>
        <w:br/>
        <w:br/>
        <w:t xml:space="preserve">【答案】：B </w:t>
      </w:r>
    </w:p>
    <w:p>
      <w:r>
        <w:t>42、对于心理处于不良状态或心理出现问题的学生进行专门的帮助，使之恢复正常状态的心理健康教育属于（　　　）。</w:t>
        <w:br/>
        <w:t>A.心理素质培养</w:t>
        <w:br/>
        <w:t>B.心理健康维护</w:t>
        <w:br/>
        <w:t>C.发展性心理教育</w:t>
        <w:br/>
        <w:t>D.补救性心理教育</w:t>
        <w:br/>
        <w:br/>
        <w:t xml:space="preserve">【答案】：D </w:t>
      </w:r>
    </w:p>
    <w:p>
      <w:r>
        <w:t>43、教师职业角色意识的形成过程不包括（　　　）。</w:t>
        <w:br/>
        <w:t>A.角色扮演阶段</w:t>
        <w:br/>
        <w:t>B.角色认知阶段</w:t>
        <w:br/>
        <w:t>C.角色认同阶段</w:t>
        <w:br/>
        <w:t>D.角色信念阶段</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44、在埃里克森心理发展阶段理论中，大学生处于哪个阶段（　　　）。</w:t>
        <w:br/>
        <w:t>A.同一感对同一感混乱</w:t>
        <w:br/>
        <w:t>B.亲密感对孤独感</w:t>
        <w:br/>
        <w:t>C.繁殖感对停滞感</w:t>
        <w:br/>
        <w:t>D.勤奋感对自卑感</w:t>
        <w:br/>
        <w:br/>
        <w:t>【答案】：B</w:t>
      </w:r>
      <w:r>
        <w:t xml:space="preserve"> </w:t>
      </w:r>
    </w:p>
    <w:p>
      <w:r>
        <w:t>45、认知心理学的学习观认为，学习是主动的形成认知结构。学习者是主动地获得知识，并通过把新知识与已有的认知结构相联系，来积极地建构其（　　　）。</w:t>
        <w:br/>
        <w:t>A.认知结构</w:t>
        <w:br/>
        <w:t>B.知识体系</w:t>
        <w:br/>
        <w:t>C.学习观</w:t>
        <w:br/>
        <w:t>D.心理学</w:t>
        <w:br/>
        <w:br/>
        <w:t xml:space="preserve">【答案】：B </w:t>
      </w:r>
    </w:p>
    <w:p>
      <w:r>
        <w:t>46、平时我们所讲的举一反三，闻一知十等属于以下哪种迁移？（　　　）</w:t>
        <w:br/>
        <w:t>A.顺就迁移</w:t>
        <w:br/>
        <w:t>B.同化性迁移</w:t>
        <w:br/>
        <w:t>C.重组性迁移</w:t>
        <w:br/>
        <w:t>D.具体迁移</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47、关于信托（契约）型股权投资基金，以下表述错误的是（　　）</w:t>
        <w:br/>
        <w:t>A.除基金合同另有约定外，每份基金份额应具有同等权益</w:t>
        <w:br/>
        <w:t>B.通常情况下基金份额的转让只涉及出让方、受让方及基金管理人，按照基金合同的约定办理转让手续即可</w:t>
        <w:br/>
        <w:t>C.由基金管理人在市场监督管理部门办理工商登记，基金权益登记事项可由基金管理人自行办理，也可以委托持牌的基金服务机构办理</w:t>
        <w:br/>
        <w:t>D.基金的清算由基金清算小组负责，清算小组由基金管理人，托管人及相关中介服务机构组成</w:t>
        <w:br/>
        <w:br/>
        <w:t>【答案】：C</w:t>
      </w:r>
      <w:r>
        <w:t xml:space="preserve"> </w:t>
      </w:r>
    </w:p>
    <w:p>
      <w:r>
        <w:t>48、狭义的校园文化是指（　　　）。</w:t>
        <w:br/>
        <w:t>A.把校园文化作为相对独立于社会文化的一种文化现象进行研究时所采用的理解</w:t>
        <w:br/>
        <w:t>B.包含学术文化在内的概念</w:t>
        <w:br/>
        <w:t>C.排除学校组织制度的文化概念</w:t>
        <w:br/>
        <w:t>D.是将校园文化的学术文化排除在外时研究校园文化所使用的概念</w:t>
        <w:br/>
        <w:br/>
        <w:t xml:space="preserve">【答案】：D </w:t>
      </w:r>
    </w:p>
    <w:p>
      <w:r>
        <w:t>49、以下不属于股权投资基金的市场服务机构的是（   ）.</w:t>
        <w:br/>
        <w:t>A.基金资产保管机构</w:t>
        <w:br/>
        <w:t>B.律师事务所</w:t>
        <w:br/>
        <w:t>C.中国证券投资基金业协会</w:t>
        <w:br/>
        <w:t>D.基金销售机构</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r>
        <w:t xml:space="preserve">50、一笔美元兑人民币远期交易成交时，报价方报出的即期汇率为6.8310/6.8312，远期点为45.01/50.33B、p.如果发起方为卖方，则远期全价为（　　　）。 </w:t>
        <w:br/>
        <w:t>A.6.8355</w:t>
        <w:br/>
        <w:t>B.6.8362</w:t>
        <w:br/>
        <w:t>C.6.8450</w:t>
        <w:br/>
        <w:t>D.6.8255</w:t>
        <w:br/>
        <w:br/>
        <w:t xml:space="preserve">【答案】：A </w:t>
      </w:r>
    </w:p>
    <w:p>
      <w:r>
        <w:t xml:space="preserve">51、当日无负债结算制度要求对交易头寸所占用的保证金逐（　　　）结算。 </w:t>
        <w:br/>
        <w:t>A.日</w:t>
        <w:br/>
        <w:t>B.周</w:t>
        <w:br/>
        <w:t>C.月</w:t>
        <w:br/>
        <w:t>D.年</w:t>
        <w:br/>
        <w:br/>
        <w:t xml:space="preserve">【答案】：A </w:t>
      </w:r>
    </w:p>
    <w:p>
      <w:r>
        <w:t>52、美国心理学家华生是（　　　）的创始人。</w:t>
        <w:br/>
        <w:t>A.精神分析</w:t>
        <w:br/>
        <w:t>B.构造主义</w:t>
        <w:br/>
        <w:t>C.机能主义</w:t>
        <w:br/>
        <w:t>D.行为主义</w:t>
        <w:br/>
        <w:br/>
        <w:t xml:space="preserve">【答案】：D </w:t>
      </w:r>
    </w:p>
    <w:p>
      <w:r>
        <w:t>53、（　　　）是教师以自己的教学活动过程为思考对象，来对自己所做出的行为、决策以及由此所产生的结果进行审视和分析的过程，是一种通过提高参与者的自我觉察水平来促进能力发展的途径。</w:t>
        <w:br/>
        <w:t>A.凝聚力</w:t>
        <w:br/>
        <w:t>B.反思</w:t>
        <w:br/>
        <w:t>C.后悔</w:t>
        <w:br/>
        <w:t>D.成长</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54、遵从、认同和内化是大学生态度与品德的（　　　）。</w:t>
        <w:br/>
        <w:t>A.形成阶段</w:t>
        <w:br/>
        <w:t>B.转化阶段</w:t>
        <w:br/>
        <w:t>C.习得阶段</w:t>
        <w:br/>
        <w:t>D.修正阶段</w:t>
        <w:br/>
        <w:br/>
        <w:t>【答案】：C</w:t>
      </w:r>
      <w:r>
        <w:t xml:space="preserve"> </w:t>
      </w:r>
    </w:p>
    <w:p>
      <w:r>
        <w:t>55、将无意义的材料人为地赋予某种意义，并利用一定的联想和想象，以提高记忆效果。这种记忆信息编码策略称为（　　　）。</w:t>
        <w:br/>
        <w:t>A.记忆术</w:t>
        <w:br/>
        <w:t>B.联想</w:t>
        <w:br/>
        <w:t>C.想象</w:t>
        <w:br/>
        <w:t>D.系统化</w:t>
        <w:br/>
        <w:br/>
        <w:t xml:space="preserve">【答案】：A </w:t>
      </w:r>
    </w:p>
    <w:p>
      <w:r>
        <w:t>56、在教学过程中，教师为了让学生掌握知识的本质意义，需要变换知识的呈现方式，其中本质属性保持恒在，而非本质属性可有可无。这在心理学中称为（　　　）。</w:t>
        <w:br/>
        <w:t>A.变式</w:t>
        <w:br/>
        <w:t>B.比较</w:t>
        <w:br/>
        <w:t>C.概括</w:t>
        <w:br/>
        <w:t>D.抽象</w:t>
        <w:br/>
        <w:br/>
        <w:t xml:space="preserve">【答案】：A </w:t>
      </w:r>
    </w:p>
    <w:p>
      <w:r>
        <w:t>57、发散思维测验是创造性测量的核心，而将对发散思维的测量作为测量创造性的主要内容是基于吉尔福特提出的（　　　）。</w:t>
        <w:br/>
        <w:t>A.学习结果分类理论</w:t>
        <w:br/>
        <w:t>B.信息加工学习理论</w:t>
        <w:br/>
        <w:t>C.智力结构理论</w:t>
        <w:br/>
        <w:t>D.条件反射理论</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58、根据柯尔伯格的道德发展阶段理论，以下处于习俗水平发展阶段的是（　　　）。</w:t>
        <w:br/>
        <w:t>A.遵循权威取向阶段</w:t>
        <w:br/>
        <w:t>B.社会契约取向阶段</w:t>
        <w:br/>
        <w:t>C.惩罚服从取向阶段</w:t>
        <w:br/>
        <w:t>D.相对功利取向阶段</w:t>
        <w:br/>
        <w:br/>
        <w:t>【答案】：A</w:t>
      </w:r>
      <w:r>
        <w:t xml:space="preserve"> </w:t>
      </w:r>
    </w:p>
    <w:p>
      <w:r>
        <w:t>59、关于股权投资基金的投资流程，下列顺序正确的是（   ）。</w:t>
        <w:br/>
        <w:t>A.项目立项、项目开发与筛选、初步尽职调查、签订投资框架协议、尽职调查、投资决策、签订投资协议、投资交割</w:t>
        <w:br/>
        <w:t>B.项目开发与筛选、初步尽职调查、项目立项、投资决策、签订投资框架协议、尽职调查、签订投资协议、投资交割</w:t>
        <w:br/>
        <w:t>C.初步尽职调查、项目开发与筛选、项目立项、签订投资框架协议、尽职调查、投资决策、签订投资协议、投资交割</w:t>
        <w:br/>
        <w:t>D.项目开发与筛选、初步尽职调查、项目立项、签订投资框架协议、尽职调查、投资决策、签订投资协议、投资交割</w:t>
        <w:br/>
        <w:br/>
        <w:t xml:space="preserve">【答案】：D </w:t>
      </w:r>
    </w:p>
    <w:p>
      <w:r>
        <w:t>60、心理学研究表明，学生对学习结果的归因，不仅是解释了以往学习结果产生的原因，而更重要的是对以后的（　　　）会产生影响。</w:t>
        <w:br/>
        <w:t>A.心理状态</w:t>
        <w:br/>
        <w:t>B.工作行为</w:t>
        <w:br/>
        <w:t>C.学习行为</w:t>
        <w:br/>
        <w:t>D.认知行为</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r>
        <w:t>61、自行募集股权投资基金是由（</w:t>
      </w:r>
      <w:r>
        <w:t xml:space="preserve"> </w:t>
      </w:r>
      <w:r>
        <w:t xml:space="preserve"> </w:t>
      </w:r>
    </w:p>
    <w:p>
      <w:r>
        <w:t xml:space="preserve"> ）拟定基金募集推介材料、寻找投资者的基金募集方式。</w:t>
        <w:br/>
        <w:t>A.基金管理人</w:t>
        <w:br/>
        <w:t>B.第三方机构</w:t>
        <w:br/>
        <w:t>C.基金托管人</w:t>
        <w:br/>
        <w:t>D.监管机构</w:t>
        <w:br/>
        <w:br/>
        <w:t>【答案】：A</w:t>
      </w:r>
      <w:r>
        <w:t xml:space="preserve"> </w:t>
      </w:r>
    </w:p>
    <w:p>
      <w:r>
        <w:t>62、内在动机是维持学习的基本动力，学生具有的三种最基本的内在动机不包括（　　　）。</w:t>
        <w:br/>
        <w:t>A.好奇内驱力</w:t>
        <w:br/>
        <w:t>B.行动内驱力</w:t>
        <w:br/>
        <w:t>C.胜任内驱力</w:t>
        <w:br/>
        <w:t>D.互惠内驱力</w:t>
        <w:br/>
        <w:br/>
        <w:t xml:space="preserve">【答案】：B </w:t>
      </w:r>
    </w:p>
    <w:p>
      <w:r>
        <w:t>63、下列属于运营能力分析的是（   ）。</w:t>
        <w:br/>
        <w:t>A.计算公司各年度毛利率、资产收益率、净资产收益率等，分析公司各年度盈利能力及其变动情况，分析和判断公司盈利能力的持续性</w:t>
        <w:br/>
        <w:t>B.计算公司各年度资产负债率、流动比率、速动比率、利息保障倍数等，结合公司的现金流量状况、在银行的资信状况、可利用的融资渠道及授信额度、表内负债、表外融资及或有负债等情况，分析公司各年度偿债能力及其变动情况，判断公司的偿债能力和偿债风险</w:t>
        <w:br/>
        <w:t>C.计算公司各年度资产周转率、存货周转率和应收账款周转率等，结合市场发展、行业竞争、公司生产模式及物流管理、销售模式及赊销政策等情况，分析公司各年度营运能力及其变动情况，判断公司经营风险和持续经营能力</w:t>
        <w:br/>
        <w:t>D.与同行业可比公司的财务指标比较，综合分析公司的财务风险和经营风险，判断公司财务状况是否良好，是否存在持续经营问题</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64、有的人善于发现问题，有的人对问题熟视无睹，这是（　　　）的表现。</w:t>
        <w:br/>
        <w:t>A.性格的理智特征</w:t>
        <w:br/>
        <w:t>B.性格的情绪特征</w:t>
        <w:br/>
        <w:t>C.性格的态度特征</w:t>
        <w:br/>
        <w:t>D.性格的意志特征</w:t>
        <w:br/>
        <w:br/>
        <w:t>【答案】：A</w:t>
      </w:r>
      <w:r>
        <w:t xml:space="preserve"> </w:t>
      </w:r>
    </w:p>
    <w:p>
      <w:r>
        <w:t>65、晕轮效应是一种以偏概全的倾向，又被称为（　　　）。</w:t>
        <w:br/>
        <w:t>A.首因效应</w:t>
        <w:br/>
        <w:t>B.光环效应</w:t>
        <w:br/>
        <w:t>C.近因效应</w:t>
        <w:br/>
        <w:t>D.刻板效应</w:t>
        <w:br/>
        <w:br/>
        <w:t xml:space="preserve">【答案】：B </w:t>
      </w:r>
    </w:p>
    <w:p>
      <w:r>
        <w:t>66、学生为了获得教师、家长的赞许和表扬而努力学习的动机或内驱力，称为（　　　）。</w:t>
        <w:br/>
        <w:t>A.认知内驱力</w:t>
        <w:br/>
        <w:t>B.自我提高内驱力</w:t>
        <w:br/>
        <w:t>C.附属内驱力</w:t>
        <w:br/>
        <w:t>D.胜任内驱力</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67、自我体验是（　　　）的情感成分，在自我认识的基础上产生，反映个体对自己所持的态度。</w:t>
        <w:br/>
        <w:t>A.自我认识</w:t>
        <w:br/>
        <w:t>B.自我调节</w:t>
        <w:br/>
        <w:t>C.自我意识</w:t>
        <w:br/>
        <w:t>D.自我控制</w:t>
        <w:br/>
        <w:br/>
        <w:t xml:space="preserve">【答案】：C </w:t>
      </w:r>
    </w:p>
    <w:p>
      <w:r>
        <w:t>68、产生式迁移理论证实了（　　　）。</w:t>
        <w:br/>
        <w:t>A.学习可以自动迁移，而不必有学习者的有意识注意</w:t>
        <w:br/>
        <w:t>B.桑代克的共同的“S－R”成分可以导致迁移</w:t>
        <w:br/>
        <w:t>C.熟练的基本技能可以自动迁移</w:t>
        <w:br/>
        <w:t>D.策略学习可以自动迁移</w:t>
        <w:br/>
        <w:br/>
        <w:t xml:space="preserve">【答案】：C </w:t>
      </w:r>
    </w:p>
    <w:p>
      <w:r>
        <w:t>69、下列心理学家中不属于格式塔心理学代表人物的是（　　　）。</w:t>
        <w:br/>
        <w:t>A.苛勒</w:t>
        <w:br/>
        <w:t>B.考夫卡</w:t>
        <w:br/>
        <w:t>C.韦特海默</w:t>
        <w:br/>
        <w:t>D.加德纳</w:t>
        <w:br/>
        <w:br/>
        <w:t xml:space="preserve">【答案】：D </w:t>
      </w:r>
    </w:p>
    <w:p>
      <w:r>
        <w:t>70、心理学中运用两难故事法研究人的道德发展阶段的心理学家是（　　　）。</w:t>
        <w:br/>
        <w:t>A.柯尔伯格</w:t>
        <w:br/>
        <w:t>B.皮亚杰</w:t>
        <w:br/>
        <w:t>C.斯金纳</w:t>
        <w:br/>
        <w:t>D.巴甫洛夫</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71、首创“两难故事法”研究人的道德发展阶段的心理学家是（　　　）。</w:t>
        <w:br/>
        <w:t>A.皮亚杰</w:t>
        <w:br/>
        <w:t>B.柯尔伯格</w:t>
        <w:br/>
        <w:t>C.斯金纳</w:t>
        <w:br/>
        <w:t>D.巴甫洛夫</w:t>
        <w:br/>
        <w:br/>
        <w:t>【答案】：B</w:t>
      </w:r>
      <w:r>
        <w:t xml:space="preserve"> </w:t>
      </w:r>
    </w:p>
    <w:p>
      <w:r>
        <w:t>72、教育心理学普遍认为西方第一本《教育心理学》出版于（　　　）。</w:t>
        <w:br/>
        <w:t>A.1903</w:t>
        <w:br/>
        <w:t>B.1913</w:t>
        <w:br/>
        <w:t>C.1914</w:t>
        <w:br/>
        <w:t>D.1900</w:t>
        <w:br/>
        <w:br/>
        <w:t xml:space="preserve">【答案】：A </w:t>
      </w:r>
    </w:p>
    <w:p>
      <w:r>
        <w:t>73、升学考试一般是典型的（　　　）。</w:t>
        <w:br/>
        <w:t>A.标准参照测验</w:t>
        <w:br/>
        <w:t>B.形成性测验</w:t>
        <w:br/>
        <w:t>C.总结性测验</w:t>
        <w:br/>
        <w:t>D.常模参照测验</w:t>
        <w:br/>
        <w:br/>
        <w:t xml:space="preserve">【答案】：D </w:t>
      </w:r>
    </w:p>
    <w:p>
      <w:r>
        <w:t>74、一个人在心理活动的强度、灵活性、稳定性等动力方面所表现出来的特征称为（　　　）。</w:t>
        <w:br/>
        <w:t>A.意志</w:t>
        <w:br/>
        <w:t>B.动机</w:t>
        <w:br/>
        <w:t>C.气质</w:t>
        <w:br/>
        <w:t>D.能力</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75、学习者为了提高学习的效果和效率，有目的地有意识地制定有关学习过程的复杂方案，称为（　　　）。</w:t>
        <w:br/>
        <w:t>A.学习计划</w:t>
        <w:br/>
        <w:t>B.学习策略</w:t>
        <w:br/>
        <w:t>C.学习方法</w:t>
        <w:br/>
        <w:t>D.学习规律</w:t>
        <w:br/>
        <w:br/>
        <w:t>【答案】：B</w:t>
      </w:r>
      <w:r>
        <w:t xml:space="preserve"> </w:t>
      </w:r>
    </w:p>
    <w:p>
      <w:r>
        <w:t>76、早期“程序教学”的设计所依据的心理学原理是（　　　）。</w:t>
        <w:br/>
        <w:t>A.行为主义</w:t>
        <w:br/>
        <w:t>B.认知主义</w:t>
        <w:br/>
        <w:t>C.人本主义</w:t>
        <w:br/>
        <w:t>D.建构主义</w:t>
        <w:br/>
        <w:br/>
        <w:t xml:space="preserve">【答案】：A </w:t>
      </w:r>
    </w:p>
    <w:p>
      <w:r>
        <w:t>77、下列关于投资者关系管理的说法中，错误的是（   ）。</w:t>
        <w:br/>
        <w:t>A.投资者关系管理是连接基金管理人和投资者的桥梁</w:t>
        <w:br/>
        <w:t>B.基金管理人通过投资者关系管理可以了解和收集基金投资者的需求</w:t>
        <w:br/>
        <w:t>C.投资者关系管理对增加基金信息披露的透明度、实现基金管理人与投资者之间的有效信息沟通作用有限</w:t>
        <w:br/>
        <w:t>D.投资者关系管理能增进投资者对基金管理人及基金的进一步了解</w:t>
        <w:br/>
        <w:br/>
        <w:t xml:space="preserve">【答案】：C </w:t>
      </w:r>
    </w:p>
    <w:p>
      <w:r>
        <w:t>78、在人性的叙述中，认为人拥有自觉和自由以作出人生基本的抉择的是（　　　）。</w:t>
        <w:br/>
        <w:t>A.认知主义</w:t>
        <w:br/>
        <w:t>B.行为主义</w:t>
        <w:br/>
        <w:t>C.人本主义</w:t>
        <w:br/>
        <w:t>D.存在主义</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79、如果投资者在3月份以600点的权利金买入一张执行价格为21500点的5月份恒指看涨期权，同时又以400点的期权价格买入一张执行价格为21500点的5月份恒指看跌期权，其损益平衡点为（　　　）。（不计交易费用）</w:t>
      </w:r>
      <w:r>
        <w:t xml:space="preserve"> </w:t>
        <w:br/>
        <w:t>A.21300点和21700点</w:t>
        <w:br/>
        <w:t>B.21100点和21900点</w:t>
        <w:br/>
        <w:t>C.22100点和21100点</w:t>
        <w:br/>
        <w:t>D.20500点和22500点</w:t>
        <w:br/>
        <w:br/>
        <w:t>【答案】：C</w:t>
      </w:r>
      <w:r>
        <w:t xml:space="preserve"> </w:t>
      </w:r>
    </w:p>
    <w:p>
      <w:r>
        <w:t>80、关于投资协议中的保密条款，下列说法错误的是（   ）。</w:t>
        <w:br/>
        <w:t>A.投资协议中规定投资方应对投资中了解的目标公司的商业机密承担保密义务，保证不将这些信息泄露给第三方</w:t>
        <w:br/>
        <w:t>B.保密条款也需要对所投资的目标公司施加保密的义务</w:t>
        <w:br/>
        <w:t>C.保密条款有利于保护双方的利益</w:t>
        <w:br/>
        <w:t>D.对于股权投资基金而言，其所投目标公司不属于商业机密</w:t>
        <w:br/>
        <w:br/>
        <w:t xml:space="preserve">【答案】：D </w:t>
      </w:r>
    </w:p>
    <w:p>
      <w:r>
        <w:t>81、投资者投资股权投资基金的重要前提是（   ）。</w:t>
        <w:br/>
        <w:t>A.受到基金管理人开展的投资者教育</w:t>
        <w:br/>
        <w:t>B.充分调研，审慎选择基金管理人</w:t>
        <w:br/>
        <w:t>C.基金管理人了解自身的投资需求</w:t>
        <w:br/>
        <w:t>D.获取到投资基金拟投资项目信息</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r>
        <w:t>82、在美国本土之外，最大的、最有指标意义的欧洲美元交易市场在（　　　），欧洲美元已经成为国际金融市场上最重要的融资工具之一。</w:t>
      </w:r>
    </w:p>
    <w:p>
      <w:r>
        <w:t xml:space="preserve"> </w:t>
        <w:br/>
        <w:t>A.巴黎</w:t>
        <w:br/>
        <w:t>B.东京</w:t>
        <w:br/>
        <w:t>C.伦敦</w:t>
        <w:br/>
        <w:t>D.柏林</w:t>
        <w:br/>
        <w:br/>
        <w:t>【答案】：C</w:t>
      </w:r>
      <w:r>
        <w:t xml:space="preserve"> </w:t>
      </w:r>
    </w:p>
    <w:p>
      <w:r>
        <w:t>83、马克思诞辰是1818年5月5日，可以借谐音处理为马克思一巴掌一巴掌打得资产阶级呜呜直哭。这是运用的（　　　）记忆术。</w:t>
        <w:br/>
        <w:t>A.谐音联想法</w:t>
        <w:br/>
        <w:t>B.关键词法</w:t>
        <w:br/>
        <w:t>C.首字连词法</w:t>
        <w:br/>
        <w:t>D.形象联想法</w:t>
        <w:br/>
        <w:br/>
        <w:t xml:space="preserve">【答案】：A </w:t>
      </w:r>
    </w:p>
    <w:p>
      <w:r>
        <w:t>84、后面学习的材料对识记和回忆前面学习材料的干扰是（　　　）。</w:t>
        <w:br/>
        <w:t>A.前摄抑制</w:t>
        <w:br/>
        <w:t>B.倒摄抑制</w:t>
        <w:br/>
        <w:t>C.正抑制</w:t>
        <w:br/>
        <w:t>D.负抑制</w:t>
        <w:br/>
        <w:br/>
        <w:t xml:space="preserve">【答案】：B </w:t>
      </w:r>
    </w:p>
    <w:p>
      <w:r>
        <w:t>85、不属于股权投资基金清算必要程序的是（   ）</w:t>
        <w:br/>
        <w:t>A.支付清算费用</w:t>
        <w:br/>
        <w:t>B.编制清算报告</w:t>
        <w:br/>
        <w:t>C.成立清算小组</w:t>
        <w:br/>
        <w:t>D.举行合伙人会议决议投资退出事项</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86、在心理学中首创“两难故事法”研究人的道德发展阶段的心理学家是（　　　）。</w:t>
        <w:br/>
        <w:t>A.皮亚杰</w:t>
        <w:br/>
        <w:t>B.柯尔伯格</w:t>
        <w:br/>
        <w:t>C.斯金纳</w:t>
        <w:br/>
        <w:t>D.巴甫洛夫</w:t>
        <w:br/>
        <w:br/>
        <w:t>【答案】：B</w:t>
      </w:r>
      <w:r>
        <w:t xml:space="preserve"> </w:t>
      </w:r>
    </w:p>
    <w:p>
      <w:r>
        <w:t>87、根据学习的定义，下列活动中属于学习的是（　　　）。</w:t>
        <w:br/>
        <w:t>A.大一时的军训导致他大学毕业后从军</w:t>
        <w:br/>
        <w:t>B.老爷爷早晚打太极拳</w:t>
        <w:br/>
        <w:t>C.彭涛初一时跳1.3m高，初三时候跳1.4m高</w:t>
        <w:br/>
        <w:t>D.孩子开始走路</w:t>
        <w:br/>
        <w:br/>
        <w:t xml:space="preserve">【答案】：A </w:t>
      </w:r>
    </w:p>
    <w:p>
      <w:r>
        <w:t>88、个体运用已有的认知经验，使新输入的信息与原有的认知结构发生联系，理解新知识所描绘的事物或现象的意义，使之与已有的知识建立各种联系指的是（　　　）。</w:t>
        <w:br/>
        <w:t>A.新知识的获得</w:t>
        <w:br/>
        <w:t>B.知识的转化</w:t>
        <w:br/>
        <w:t>C.知识的呈现</w:t>
        <w:br/>
        <w:t>D.知识的新发现</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p>
    <w:p>
      <w:r>
        <w:t>89、在动作技能形成的（　　　）阶段，学生开始能将完整的动作技能分解为若干个局部的、个别的动作，然后理解每个分解动作的基本要求和特征，对各个分解动作进行逐个的练习。</w:t>
        <w:br/>
        <w:t>A.认知</w:t>
        <w:br/>
        <w:t>B.动作分解</w:t>
        <w:br/>
        <w:t>C.动作联系</w:t>
        <w:br/>
        <w:t>D.自动化</w:t>
        <w:br/>
        <w:br/>
        <w:t>【答案】：B</w:t>
      </w:r>
      <w:r>
        <w:t xml:space="preserve"> </w:t>
      </w:r>
    </w:p>
    <w:p>
      <w:r>
        <w:t>90、问题解决的第一个阶段是（　　　）。</w:t>
        <w:br/>
        <w:t>A.提出假设</w:t>
        <w:br/>
        <w:t>B.发现问题</w:t>
        <w:br/>
        <w:t>C.明确问题</w:t>
        <w:br/>
        <w:t>D.检验假设</w:t>
        <w:br/>
        <w:br/>
        <w:t xml:space="preserve">【答案】：B </w:t>
      </w:r>
    </w:p>
    <w:p>
      <w:r>
        <w:t>91、高级神经活动类型为活泼型（强、平衡、灵活），其气质类型为（　　　）。</w:t>
        <w:br/>
        <w:t>A.胆汁质</w:t>
        <w:br/>
        <w:t>B.多血质</w:t>
        <w:br/>
        <w:t>C.粘液质</w:t>
        <w:br/>
        <w:t>D.抑郁症</w:t>
        <w:br/>
        <w:br/>
        <w:t xml:space="preserve">【答案】：B </w:t>
      </w:r>
    </w:p>
    <w:p>
      <w:r>
        <w:t>92、下列属于社会文化的是（　　　）。</w:t>
        <w:br/>
        <w:t>A.学校文化</w:t>
        <w:br/>
        <w:t>B.民族文化</w:t>
        <w:br/>
        <w:t>C.企业文化</w:t>
        <w:br/>
        <w:t>D.制度文化</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93、按照迁移性质的不同，学习迁移可以分为（　　　）。</w:t>
        <w:br/>
        <w:t>A.正与负迁移</w:t>
        <w:br/>
        <w:t>B.纵向与横向迁移</w:t>
        <w:br/>
        <w:t>C.普通与特殊迁移</w:t>
        <w:br/>
        <w:t>D.顺向与逆向迁移</w:t>
        <w:br/>
        <w:br/>
        <w:t>【答案】：A</w:t>
      </w:r>
      <w:r>
        <w:t xml:space="preserve"> </w:t>
      </w:r>
    </w:p>
    <w:p>
      <w:r>
        <w:t>94、詹姆士是以下哪一种心理学理论流派的代表（　　　）。</w:t>
        <w:br/>
        <w:t>A.精神分析</w:t>
        <w:br/>
        <w:t>B.行为主义</w:t>
        <w:br/>
        <w:t>C.构造主义</w:t>
        <w:br/>
        <w:t>D.机能主义</w:t>
        <w:br/>
        <w:br/>
        <w:t xml:space="preserve">【答案】：D </w:t>
      </w:r>
    </w:p>
    <w:p>
      <w:r>
        <w:t>95、我们对见义勇为的行为往往会感到敬佩，对自私自利的行为会感到鄙视，这是一种（　　　）。</w:t>
        <w:br/>
        <w:t>A.道德认识</w:t>
        <w:br/>
        <w:t>B.道德情感</w:t>
        <w:br/>
        <w:t>C.道德意志</w:t>
        <w:br/>
        <w:t>D.道德行为</w:t>
        <w:br/>
        <w:br/>
        <w:t xml:space="preserve">【答案】：B </w:t>
      </w:r>
    </w:p>
    <w:p>
      <w:r>
        <w:t>96、股权投资基金管理人按投资协议约定的金额和时间把投资款项划转至被投资企业或其股东的账户，如果股权投资基金办理了托管，划款操作需经托管人核准并办理。这是股权投资基金投资流程的（   ）阶段。</w:t>
        <w:br/>
        <w:t>A.签订投资协议</w:t>
        <w:br/>
        <w:t>B.投资交割</w:t>
        <w:br/>
        <w:t>C.项目立项</w:t>
        <w:br/>
        <w:t>D.投资完成</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97、格式塔关于学习实质的看法，是建立在其对动物学习现象的观察的基础上。这种动物是（　　　）。</w:t>
        <w:br/>
        <w:t>A.猿猴</w:t>
        <w:br/>
        <w:t>B.白鼠</w:t>
        <w:br/>
        <w:t>C.兔子</w:t>
        <w:br/>
        <w:t>D.鸽子</w:t>
        <w:br/>
        <w:br/>
        <w:t>【答案】：A</w:t>
      </w:r>
      <w:r>
        <w:t xml:space="preserve"> </w:t>
      </w:r>
    </w:p>
    <w:p>
      <w:r>
        <w:t>98、某投资者投资一合伙制股权投资基金200万元，基金期限2年，持有1年后该投资者希望把基金份额转让，下列说法正确的是（   ）。</w:t>
        <w:br/>
        <w:t>A.受让人应当为合格投资者且基金份额受让后投资者人数应当不超过50人</w:t>
        <w:br/>
        <w:t>B.受让人应当为基金持有人且基金份额受让后投资者人数应当不超过200人</w:t>
        <w:br/>
        <w:t>C.受让人应当为合格投资者且基金份额受让后投资者人数应当不超过200人</w:t>
        <w:br/>
        <w:t>D.受让人应当为基金持有人且基金份额受让后投资者人数应当不超过50人</w:t>
        <w:br/>
        <w:br/>
        <w:t xml:space="preserve">【答案】：A </w:t>
      </w:r>
    </w:p>
    <w:p>
      <w:r>
        <w:t>99、生理自我在（　　　）岁左右基本成熟。</w:t>
        <w:br/>
        <w:t>A.1岁</w:t>
        <w:br/>
        <w:t>B.3岁</w:t>
        <w:br/>
        <w:t>C.5岁</w:t>
        <w:br/>
        <w:t>D.7岁</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100、我国最早自编的《教育心理学》于1924年出版，该书的作者是（　　　）。</w:t>
        <w:br/>
        <w:t>A.房宗岳</w:t>
        <w:br/>
        <w:t>B.廖世承</w:t>
        <w:br/>
        <w:t>C.陆志韦</w:t>
        <w:br/>
        <w:t>D.潘菽</w:t>
        <w:br/>
        <w:br/>
        <w:t>【答案】：B</w:t>
      </w:r>
      <w:r>
        <w:t xml:space="preserve"> </w:t>
      </w:r>
    </w:p>
    <w:p>
      <w:r>
        <w:t>101、根据皮亚杰的认知发展理论，儿童同时可以从两个或两个以上角度思考问题，这表明儿童认知水平处（　　　）。</w:t>
        <w:br/>
        <w:t>A.感知运动阶段</w:t>
        <w:br/>
        <w:t>B.前运算阶段</w:t>
        <w:br/>
        <w:t>C.具体运算阶段</w:t>
        <w:br/>
        <w:t>D.形式运算阶段</w:t>
        <w:br/>
        <w:br/>
        <w:t xml:space="preserve">【答案】：C </w:t>
      </w:r>
    </w:p>
    <w:p>
      <w:r>
        <w:t>102、（   ）的复核是项目组内最高级别的复核，在出具正式尽职调查报告前，对尽职调查项目组作出的重大判断和在准备报告时形成的结论作出客观评价和把关。</w:t>
        <w:br/>
        <w:t>A.决策委员会</w:t>
        <w:br/>
        <w:t>B.项目组内部</w:t>
        <w:br/>
        <w:t>C.高管团队</w:t>
        <w:br/>
        <w:t>D.项目主管领导</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103、“从北京乘火车到长沙，最好的路线怎么走？”这是（　　　）类型的问题。</w:t>
        <w:br/>
        <w:t>A.界定清晰的问题</w:t>
        <w:br/>
        <w:t>B.界定含糊的问题</w:t>
        <w:br/>
        <w:t>C.结构推导问题</w:t>
        <w:br/>
        <w:t>D.转换问题</w:t>
        <w:br/>
        <w:br/>
        <w:t>【答案】：A</w:t>
      </w:r>
      <w:r>
        <w:t xml:space="preserve"> </w:t>
      </w:r>
    </w:p>
    <w:p>
      <w:r>
        <w:t xml:space="preserve">104、实行会员分级结算制度的期货交易所应当配套建立结算担保金制度。结算担保金包括（　　　）。 </w:t>
        <w:br/>
        <w:t>A.基础结算担保金</w:t>
        <w:br/>
        <w:t>B.履约结算担保金</w:t>
        <w:br/>
        <w:t>C.变动结算担保金</w:t>
        <w:br/>
        <w:t>D.投标结算担保金E</w:t>
        <w:br/>
        <w:br/>
        <w:t xml:space="preserve">【答案】：A </w:t>
      </w:r>
    </w:p>
    <w:p>
      <w:r>
        <w:t>105、关于有限合伙企业新合伙人入伙，以下表述错误的是（   ）。</w:t>
        <w:br/>
        <w:t>A.新入伙的有限合伙人对入伙前有限合伙企业的债务，以其实缴出资额为限承担责任</w:t>
        <w:br/>
        <w:t>B.有限合伙人应当按照合伙协议的约定按期足额缴纳出资，未按期足额缴纳出资，应当承担补缴义务，并对其他合伙人承担违约责任</w:t>
        <w:br/>
        <w:t>C.新合伙人入伙，除合伙协议另有约定外，应当经全体合伙人一致同意，并依法订立书面入伙协议</w:t>
        <w:br/>
        <w:t>D.入伙的新合伙人与原合伙人享有同等权利，承担同等责任，入伙协议另有约定的，从其约定</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r>
        <w:t>106、人际关系的具体表现形式是（　　　）。</w:t>
        <w:br/>
        <w:t>A.人际互动</w:t>
        <w:br/>
        <w:t>B.人际交往</w:t>
        <w:br/>
        <w:t>C.人际沟通</w:t>
        <w:br/>
        <w:t>D.亲和行为</w:t>
        <w:br/>
        <w:br/>
        <w:t xml:space="preserve">【答案】：B </w:t>
      </w:r>
    </w:p>
    <w:p>
      <w:r>
        <w:t>107、教师如果能与学生打成一片，则容易使学生接受老师的观点，这种现象在宣传教育心理学中被称为（　　　）。</w:t>
        <w:br/>
        <w:t>A.皮格马利翁效应</w:t>
        <w:br/>
        <w:t>B.“自己人”效应</w:t>
        <w:br/>
        <w:t>C.威信效应</w:t>
        <w:br/>
        <w:t>D.“名片”效应</w:t>
        <w:br/>
        <w:br/>
        <w:t xml:space="preserve">【答案】：D </w:t>
      </w:r>
    </w:p>
    <w:p>
      <w:r>
        <w:t xml:space="preserve">108、投资者利用股指期货对其持有的价值为3000万元的股票组合进行套期保值，该组合的β系数为1.2。当期货指数为1000点，合约乘数为100元时，他应该（　　　）手股指期货合约。 </w:t>
        <w:br/>
        <w:t>A.卖出300</w:t>
        <w:br/>
        <w:t>B.卖出360</w:t>
        <w:br/>
        <w:t>C.买入300</w:t>
        <w:br/>
        <w:t>D.买入360</w:t>
        <w:br/>
        <w:br/>
        <w:t xml:space="preserve">【答案】：B </w:t>
      </w:r>
    </w:p>
    <w:p>
      <w:r>
        <w:t>109、以清楚地意识到道德概念、原理和原则为中介的情感体验称为（　　　）。</w:t>
        <w:br/>
        <w:t>A.伦理的道德情感</w:t>
        <w:br/>
        <w:t>B.直觉的道德情感</w:t>
        <w:br/>
        <w:t>C.想象的道德情感</w:t>
        <w:br/>
        <w:t>D.形象的道德情感</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110、教师威信的形成：威信的形成取决于一系列的（　　　）因素。</w:t>
        <w:br/>
        <w:t>A.人生观</w:t>
        <w:br/>
        <w:t>B.教师观</w:t>
        <w:br/>
        <w:t>C.学生观</w:t>
        <w:br/>
        <w:t>D.主客观</w:t>
        <w:br/>
        <w:br/>
        <w:t>【答案】：D</w:t>
      </w:r>
      <w:r>
        <w:t xml:space="preserve"> </w:t>
      </w:r>
    </w:p>
    <w:p>
      <w:r>
        <w:t>111、当客观事物的个别属性作用于人的感官时，人能够将客观事物知觉为一个整体，这是知觉特征的什么属性（　　　）</w:t>
        <w:br/>
        <w:t>A.知觉整体性</w:t>
        <w:br/>
        <w:t>B.知觉选择性</w:t>
        <w:br/>
        <w:t>C.知觉理解性</w:t>
        <w:br/>
        <w:t>D.知觉恒常性</w:t>
        <w:br/>
        <w:br/>
        <w:t xml:space="preserve">【答案】：A </w:t>
      </w:r>
    </w:p>
    <w:p>
      <w:r>
        <w:t>112、心理学是一门研究（　　　）的科学。</w:t>
        <w:br/>
        <w:t>A.社会对心理制约</w:t>
        <w:br/>
        <w:t>B.心理现象产生机制</w:t>
        <w:br/>
        <w:t>C.心理的发生发展</w:t>
        <w:br/>
        <w:t>D.心理活动及其规律</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r>
        <w:t>113、是指项目投资退出的资金先返还至基金投资者，当投资者收回全部投资本金后，再按照约定的门槛收益率（如有）向基金投资者分配门槛收益。上述步骤完成后，基金管理人才参与基金的收益分配。（   ）。</w:t>
        <w:br/>
        <w:t>A.基金管理人的业绩报酬</w:t>
        <w:br/>
        <w:t>B.瀑布式的收益分配体系</w:t>
        <w:br/>
        <w:t>C.追赶机制</w:t>
        <w:br/>
        <w:t>D.回拨机制</w:t>
        <w:br/>
        <w:br/>
        <w:t xml:space="preserve">【答案】：B </w:t>
      </w:r>
    </w:p>
    <w:p>
      <w:r>
        <w:t>114、唯理论的代表人物是（　　　）。</w:t>
        <w:br/>
        <w:t>A.笛卡尔</w:t>
        <w:br/>
        <w:t>B.冯特</w:t>
        <w:br/>
        <w:t>C.洛克</w:t>
        <w:br/>
        <w:t>D.华生</w:t>
        <w:br/>
        <w:br/>
        <w:t xml:space="preserve">【答案】：A </w:t>
      </w:r>
    </w:p>
    <w:p>
      <w:r>
        <w:t>115、遵循严密的逻辑规律，逐步推导，最后做出合乎逻辑的结论，这是（　　　）。</w:t>
        <w:br/>
        <w:t>A.直觉思维</w:t>
        <w:br/>
        <w:t>B.分析思维</w:t>
        <w:br/>
        <w:t>C.抽象思维</w:t>
        <w:br/>
        <w:t>D.聚合思维</w:t>
        <w:br/>
        <w:br/>
        <w:t xml:space="preserve">【答案】：B </w:t>
      </w:r>
    </w:p>
    <w:p>
      <w:r>
        <w:t xml:space="preserve">116、某新客户存入保证金50000元，5月7日买入5手大豆合约，成交价为4000元/吨，结算价为4010元/吨，收盘价为4020元/吨。5月8日再买入5手大豆合约成交价为4020元/吨，结算价为4040元/吨，收盘价4030元/吨。5月9日将10手大豆合约全部平仓，成交价为4050元/吨，则5月9日该客户的当日结算准备金余额为（　　　）元。（大豆期货的交易单位是10吨/手） </w:t>
        <w:br/>
        <w:t>A.51000</w:t>
        <w:br/>
        <w:t>B.5400</w:t>
        <w:br/>
        <w:t>C.54000</w:t>
        <w:br/>
        <w:t>D.5100</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117、认知接受说的提出者是（　　　）。</w:t>
        <w:br/>
        <w:t>A.布鲁纳</w:t>
        <w:br/>
        <w:t>B.奥苏伯尔</w:t>
        <w:br/>
        <w:t>C.桑代克</w:t>
        <w:br/>
        <w:t>D.罗杰斯</w:t>
        <w:br/>
        <w:br/>
        <w:t>【答案】：B</w:t>
      </w:r>
      <w:r>
        <w:t xml:space="preserve"> </w:t>
      </w:r>
    </w:p>
    <w:p>
      <w:r>
        <w:t>118、以个人好恶、兴趣爱好为联系纽带具有强烈情感色彩的群体是（　　　）。</w:t>
        <w:br/>
        <w:t>A.联合群体</w:t>
        <w:br/>
        <w:t>B.正式群体</w:t>
        <w:br/>
        <w:t>C.松散群体</w:t>
        <w:br/>
        <w:t>D.非正式群体</w:t>
        <w:br/>
        <w:br/>
        <w:t xml:space="preserve">【答案】：D </w:t>
      </w:r>
    </w:p>
    <w:p>
      <w:r>
        <w:t>119、一种学习对另一种学习的影响，称为学习的（　　　）。</w:t>
        <w:br/>
        <w:t>A.强化</w:t>
        <w:br/>
        <w:t>B.反馈</w:t>
        <w:br/>
        <w:t>C.联结</w:t>
        <w:br/>
        <w:t>D.迁移</w:t>
        <w:br/>
        <w:br/>
        <w:t xml:space="preserve">【答案】：D </w:t>
      </w:r>
    </w:p>
    <w:p>
      <w:r>
        <w:t>120、最近发展区理论的提出者是（　　　）。</w:t>
        <w:br/>
        <w:t>A.阿特金森</w:t>
        <w:br/>
        <w:t>B.弗洛伊德</w:t>
        <w:br/>
        <w:t>C.维果茨基</w:t>
        <w:br/>
        <w:t>D.苏格拉底</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121、人们在真实的或臆想的群体压力下，放弃自己的意见而采用与多数人相符行为的现象称为（　　　）。</w:t>
        <w:br/>
        <w:t>A.凝聚性</w:t>
        <w:br/>
        <w:t>B.从众</w:t>
        <w:br/>
        <w:t>C.社会助长</w:t>
        <w:br/>
        <w:t>D.士气</w:t>
        <w:br/>
        <w:br/>
        <w:t>【答案】：B</w:t>
      </w:r>
      <w:r>
        <w:t xml:space="preserve"> </w:t>
      </w:r>
    </w:p>
    <w:p>
      <w:r>
        <w:t>122、大学生能够对自己的内心深处的情感体验、需要动机、意志特征、理想及政治思想等进行深入的分析，这说明其自我概念具有（　　　）的特点。</w:t>
        <w:br/>
        <w:t>A.丰富性</w:t>
        <w:br/>
        <w:t>B.完整性</w:t>
        <w:br/>
        <w:t>C.概括性</w:t>
        <w:br/>
        <w:t>D.稳定性</w:t>
        <w:br/>
        <w:br/>
        <w:t xml:space="preserve">【答案】：A </w:t>
      </w:r>
    </w:p>
    <w:p>
      <w:r>
        <w:t>123、关于教师职业角色意识的形成阶段，正确的选项是（　　　）。</w:t>
        <w:br/>
        <w:t>A.角色认同一角色认知一角色信念</w:t>
        <w:br/>
        <w:t>B.角色认知一角色认同一角色信念</w:t>
        <w:br/>
        <w:t>C.角色认知一角色理解一角色应用</w:t>
        <w:br/>
        <w:t>D.角色理解一角色认知一角色应用</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124、老师对学生取得的好成绩给予表扬和鼓励，以期促进他们进一步努力学习，这符合桑代克学习规律中的（　　　）。</w:t>
        <w:br/>
        <w:t>A.准备律</w:t>
        <w:br/>
        <w:t>B.效果律</w:t>
        <w:br/>
        <w:t>C.动机律</w:t>
        <w:br/>
        <w:t>D.练习律</w:t>
        <w:br/>
        <w:br/>
        <w:t>【答案】：B</w:t>
      </w:r>
      <w:r>
        <w:t xml:space="preserve"> </w:t>
      </w:r>
    </w:p>
    <w:p>
      <w:r>
        <w:t xml:space="preserve">125、某交易者以86点的价格出售10张在芝加哥商业交易所集团上市的执行价格为1290点的S＆P500美式看跌期货期权（1张期货期权合约的合约规模为1手期货合约，合约乘数为250美元），当时标的期货合约的价格为1204点。当标的期货合约的价格为1222点时，该看跌期权的市场价格为68点，如果卖方在买方行权前将期权合约对冲平仓，则平仓收益为（　　　）美元。 </w:t>
        <w:br/>
        <w:t>A.45000</w:t>
        <w:br/>
        <w:t>B.1800</w:t>
        <w:br/>
        <w:t>C.1204</w:t>
        <w:br/>
        <w:t>D.4500</w:t>
        <w:br/>
        <w:br/>
        <w:t xml:space="preserve">【答案】：A </w:t>
      </w:r>
    </w:p>
    <w:p>
      <w:r>
        <w:t xml:space="preserve">126、某投资者通过蝶式套利方法进行交易，他在某期货交易所买入2手3月铜期货合约，同时卖出5手5月铜期货合约，并买入3手7月铜期货合约。价格分别为68000元／吨，69500元／吨和69850元／吨。当3月、5月和7月价格分别变为（　　　）时，该投资者平仓后能够净盈利150元。 </w:t>
        <w:br/>
        <w:t>A.67680元／吨，68930元／吨，69810元／吨</w:t>
        <w:br/>
        <w:t>B.67800元／吨，69300元／吨，69700元／吨</w:t>
        <w:br/>
        <w:t>C.68200元／吨，70000元／吨，70000元／吨</w:t>
        <w:br/>
        <w:t>D.68250元／吨，70000元／吨，69890元／吨</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r>
        <w:t>127、外汇期货合约的优点包括（　　　）。</w:t>
      </w:r>
    </w:p>
    <w:p>
      <w:r>
        <w:t xml:space="preserve"> </w:t>
        <w:br/>
        <w:t>A.市场流动性强</w:t>
        <w:br/>
        <w:t>B.交易手续简便</w:t>
        <w:br/>
        <w:t>C.费用低廉</w:t>
        <w:br/>
        <w:t>D.节约资金成本E</w:t>
        <w:br/>
        <w:br/>
        <w:t>【答案】：A</w:t>
      </w:r>
      <w:r>
        <w:t xml:space="preserve"> </w:t>
      </w:r>
    </w:p>
    <w:p>
      <w:r>
        <w:t>128、机构甲为股权投资基金管理人，机构乙为股权投资基金财产保管机构，机构丙为管理人委托的基金份额登记机构，以下属于该基金服务机构的是（   ）</w:t>
        <w:br/>
        <w:t>A.丙</w:t>
        <w:br/>
        <w:t>B.乙</w:t>
        <w:br/>
        <w:t>C.甲、乙、丙</w:t>
        <w:br/>
        <w:t>D.乙、丙</w:t>
        <w:br/>
        <w:br/>
        <w:t xml:space="preserve">【答案】：D </w:t>
      </w:r>
    </w:p>
    <w:p>
      <w:r>
        <w:t>129、中等偏难的学习任务，学习者最佳的动机强度是（　　　）。</w:t>
        <w:br/>
        <w:t>A.较高</w:t>
        <w:br/>
        <w:t>B.中等偏弱</w:t>
        <w:br/>
        <w:t>C.中等</w:t>
        <w:br/>
        <w:t>D.中等偏强</w:t>
        <w:br/>
        <w:br/>
        <w:t xml:space="preserve">【答案】：B </w:t>
      </w:r>
    </w:p>
    <w:p>
      <w:r>
        <w:t>130、未知概念是已知概念的上位概念，则对未知概念的学习属于（　　　）。</w:t>
        <w:br/>
        <w:t>A.类属学习</w:t>
        <w:br/>
        <w:t>B.总结学习</w:t>
        <w:br/>
        <w:t>C.并列结合学习</w:t>
        <w:br/>
        <w:t>D.命题学习</w:t>
        <w:br/>
        <w:br/>
        <w:t xml:space="preserve">【答案】：D </w:t>
      </w:r>
    </w:p>
    <w:p>
      <w:pPr>
        <w:sectPr w:rsidSect="00034616">
          <w:type w:val="nextPage"/>
          <w:pgSz w:w="12240" w:h="15840"/>
          <w:pgMar w:top="1440" w:right="1800" w:bottom="1440" w:left="1800" w:header="720" w:footer="720" w:gutter="0"/>
          <w:pgNumType w:start="37"/>
          <w:cols w:space="720"/>
          <w:titlePg w:val="0"/>
          <w:docGrid w:linePitch="360"/>
        </w:sectPr>
      </w:pPr>
    </w:p>
    <w:p>
      <w:r>
        <w:t>131、心理辅导员辨认、体验来访者言语和非言语行为中明显或隐含的情绪情感，且反馈给来者，协助来访者察觉和接纳自己的感觉的技术是（　　　）。</w:t>
        <w:br/>
        <w:t>A.共情技术</w:t>
        <w:br/>
        <w:t>B.情感反应技术</w:t>
        <w:br/>
        <w:t>C.具体化</w:t>
        <w:br/>
        <w:t>D.澄清技术</w:t>
        <w:br/>
        <w:br/>
        <w:t>【答案】：B</w:t>
      </w:r>
      <w:r>
        <w:t xml:space="preserve"> </w:t>
      </w:r>
    </w:p>
    <w:p>
      <w:r>
        <w:t>132、根据学习动机的社会意义，可以把学习动机分为（　　　）。</w:t>
        <w:br/>
        <w:t>A.社会动机与个人动机</w:t>
        <w:br/>
        <w:t>B.高尚动机与低级动机</w:t>
        <w:br/>
        <w:t>C.生存动机与生活动机</w:t>
        <w:br/>
        <w:t>D.交往动机与荣誉动机</w:t>
        <w:br/>
        <w:br/>
        <w:t xml:space="preserve">【答案】：B </w:t>
      </w:r>
    </w:p>
    <w:p>
      <w:r>
        <w:t>133、基金服务机构在破产或者清算时，以下表述正确的是（   ）。</w:t>
        <w:br/>
        <w:t>A.基金服务机构自有财产属于破产或清算财产</w:t>
        <w:br/>
        <w:t>B.基金服务业务所涉及的基金产品和投资者财产属于破产或清算财产</w:t>
        <w:br/>
        <w:t>C.基金服务业务所涉及的基金财产和投资者财产归属于基金服务机构的自有财产</w:t>
        <w:br/>
        <w:t>D.基金服务机构因未对部分基金财产和投资者财产进行分账管理，该部分资产视同清算财产</w:t>
        <w:br/>
        <w:br/>
        <w:t xml:space="preserve">【答案】：A </w:t>
      </w:r>
    </w:p>
    <w:p>
      <w:pPr>
        <w:sectPr w:rsidSect="00034616">
          <w:type w:val="nextPage"/>
          <w:pgSz w:w="12240" w:h="15840"/>
          <w:pgMar w:top="1440" w:right="1800" w:bottom="1440" w:left="1800" w:header="720" w:footer="720" w:gutter="0"/>
          <w:pgNumType w:start="38"/>
          <w:cols w:space="720"/>
          <w:titlePg w:val="0"/>
          <w:docGrid w:linePitch="360"/>
        </w:sectPr>
      </w:pPr>
      <w:r>
        <w:t>134、公司型股权投资基金在进行解散清算时，分配顺序在清算费用之后的一项是（</w:t>
      </w:r>
      <w:r>
        <w:t xml:space="preserve"> </w:t>
      </w:r>
      <w:r>
        <w:t xml:space="preserve"> </w:t>
      </w:r>
    </w:p>
    <w:p>
      <w:r>
        <w:t xml:space="preserve"> ）</w:t>
        <w:br/>
        <w:t>A.业绩报酬</w:t>
        <w:br/>
        <w:t>B.基金所欠税款</w:t>
        <w:br/>
        <w:t>C.公司债务</w:t>
        <w:br/>
        <w:t>D.职工的工资</w:t>
        <w:br/>
        <w:br/>
        <w:t>【答案】：D</w:t>
      </w:r>
      <w:r>
        <w:t xml:space="preserve"> </w:t>
      </w:r>
    </w:p>
    <w:p>
      <w:r>
        <w:t xml:space="preserve">135、以下最佳跨品种套利的组合是（　　　）。 </w:t>
        <w:br/>
        <w:t>A.上证50股指期货与沪深300股指期货之间的套利</w:t>
        <w:br/>
        <w:t>B.上证50股指期货与中证500股指期货之间的套利</w:t>
        <w:br/>
        <w:t>C.上证50股指期货与上证50</w:t>
        <w:br/>
        <w:t>D.上证50股指期货与新加坡新华富时50股指期货之间的套利</w:t>
        <w:br/>
        <w:br/>
        <w:t xml:space="preserve">【答案】：A </w:t>
      </w:r>
    </w:p>
    <w:p>
      <w:r>
        <w:t>136、关于股权投资基金对目标企业进行尽职调查的目的，表述错误的是（   ）</w:t>
        <w:br/>
        <w:t>A.投资可行性分析</w:t>
        <w:br/>
        <w:t>B.价值发现</w:t>
        <w:br/>
        <w:t>C.保护投资利益</w:t>
        <w:br/>
        <w:t>D.风险发现</w:t>
        <w:br/>
        <w:br/>
        <w:t xml:space="preserve">【答案】：C </w:t>
      </w:r>
    </w:p>
    <w:p>
      <w:r>
        <w:t>137、大学教师的激励方法有（　　　）。</w:t>
        <w:br/>
        <w:t>A.学术考核</w:t>
        <w:br/>
        <w:t>B.教学考核</w:t>
        <w:br/>
        <w:t>C.目标激励</w:t>
        <w:br/>
        <w:t>D.岗位定级</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https://d.book118.com/927166041152006040</w:t>
        </w:r>
      </w:hyperlink>
    </w:p>
    <w:p/>
    <w:sectPr w:rsidSect="00034616">
      <w:type w:val="nextPage"/>
      <w:pgSz w:w="12240" w:h="15840"/>
      <w:pgMar w:top="1440" w:right="1800" w:bottom="1440" w:left="1800" w:header="720" w:footer="720" w:gutter="0"/>
      <w:pgNumType w:start="39"/>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2716604115200604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