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涤纶纱项目规划设计蓝图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43" w:history="1">
        <w:r>
          <w:rPr>
            <w:rFonts w:ascii="仿宋" w:eastAsia="仿宋" w:hAnsi="仿宋" w:cs="仿宋" w:hint="eastAsia"/>
            <w:lang w:eastAsia="zh-CN"/>
          </w:rPr>
          <w:t>概论</w:t>
        </w:r>
        <w:r>
          <w:tab/>
        </w:r>
        <w:r>
          <w:fldChar w:fldCharType="begin"/>
        </w:r>
        <w:r>
          <w:instrText xml:space="preserve"> PAGEREF _Toc25843 \h </w:instrText>
        </w:r>
        <w:r>
          <w:fldChar w:fldCharType="separate"/>
        </w:r>
        <w:r>
          <w:t>3</w:t>
        </w:r>
        <w:r>
          <w:fldChar w:fldCharType="end"/>
        </w:r>
      </w:hyperlink>
    </w:p>
    <w:p>
      <w:pPr>
        <w:pStyle w:val="TOC1"/>
        <w:tabs>
          <w:tab w:val="right" w:leader="dot" w:pos="8306"/>
        </w:tabs>
      </w:pPr>
      <w:hyperlink w:anchor="_Toc7107" w:history="1">
        <w:r>
          <w:rPr>
            <w:rFonts w:ascii="仿宋" w:eastAsia="仿宋" w:hAnsi="仿宋" w:cs="仿宋" w:hint="eastAsia"/>
            <w:lang w:eastAsia="zh-CN"/>
          </w:rPr>
          <w:t>一、涤纶纱项目土建工程</w:t>
        </w:r>
        <w:r>
          <w:tab/>
        </w:r>
        <w:r>
          <w:fldChar w:fldCharType="begin"/>
        </w:r>
        <w:r>
          <w:instrText xml:space="preserve"> PAGEREF _Toc7107 \h </w:instrText>
        </w:r>
        <w:r>
          <w:fldChar w:fldCharType="separate"/>
        </w:r>
        <w:r>
          <w:t>3</w:t>
        </w:r>
        <w:r>
          <w:fldChar w:fldCharType="end"/>
        </w:r>
      </w:hyperlink>
    </w:p>
    <w:p>
      <w:pPr>
        <w:pStyle w:val="TOC2"/>
        <w:tabs>
          <w:tab w:val="right" w:leader="dot" w:pos="8306"/>
        </w:tabs>
      </w:pPr>
      <w:hyperlink w:anchor="_Toc20103" w:history="1">
        <w:r>
          <w:rPr>
            <w:rFonts w:ascii="仿宋" w:eastAsia="仿宋" w:hAnsi="仿宋" w:cs="仿宋" w:hint="eastAsia"/>
            <w:lang w:eastAsia="zh-CN"/>
          </w:rPr>
          <w:t>(一)、建筑工程设计原则</w:t>
        </w:r>
        <w:r>
          <w:tab/>
        </w:r>
        <w:r>
          <w:fldChar w:fldCharType="begin"/>
        </w:r>
        <w:r>
          <w:instrText xml:space="preserve"> PAGEREF _Toc20103 \h </w:instrText>
        </w:r>
        <w:r>
          <w:fldChar w:fldCharType="separate"/>
        </w:r>
        <w:r>
          <w:t>3</w:t>
        </w:r>
        <w:r>
          <w:fldChar w:fldCharType="end"/>
        </w:r>
      </w:hyperlink>
    </w:p>
    <w:p>
      <w:pPr>
        <w:pStyle w:val="TOC2"/>
        <w:tabs>
          <w:tab w:val="right" w:leader="dot" w:pos="8306"/>
        </w:tabs>
      </w:pPr>
      <w:hyperlink w:anchor="_Toc4175" w:history="1">
        <w:r>
          <w:rPr>
            <w:rFonts w:ascii="仿宋" w:eastAsia="仿宋" w:hAnsi="仿宋" w:cs="仿宋" w:hint="eastAsia"/>
            <w:lang w:eastAsia="zh-CN"/>
          </w:rPr>
          <w:t>(二)、土建工程设计年限及安全等级</w:t>
        </w:r>
        <w:r>
          <w:tab/>
        </w:r>
        <w:r>
          <w:fldChar w:fldCharType="begin"/>
        </w:r>
        <w:r>
          <w:instrText xml:space="preserve"> PAGEREF _Toc4175 \h </w:instrText>
        </w:r>
        <w:r>
          <w:fldChar w:fldCharType="separate"/>
        </w:r>
        <w:r>
          <w:t>4</w:t>
        </w:r>
        <w:r>
          <w:fldChar w:fldCharType="end"/>
        </w:r>
      </w:hyperlink>
    </w:p>
    <w:p>
      <w:pPr>
        <w:pStyle w:val="TOC2"/>
        <w:tabs>
          <w:tab w:val="right" w:leader="dot" w:pos="8306"/>
        </w:tabs>
      </w:pPr>
      <w:hyperlink w:anchor="_Toc23982" w:history="1">
        <w:r>
          <w:rPr>
            <w:rFonts w:ascii="仿宋" w:eastAsia="仿宋" w:hAnsi="仿宋" w:cs="仿宋" w:hint="eastAsia"/>
            <w:lang w:eastAsia="zh-CN"/>
          </w:rPr>
          <w:t>(三)、建筑工程设计总体要求</w:t>
        </w:r>
        <w:r>
          <w:tab/>
        </w:r>
        <w:r>
          <w:fldChar w:fldCharType="begin"/>
        </w:r>
        <w:r>
          <w:instrText xml:space="preserve"> PAGEREF _Toc23982 \h </w:instrText>
        </w:r>
        <w:r>
          <w:fldChar w:fldCharType="separate"/>
        </w:r>
        <w:r>
          <w:t>5</w:t>
        </w:r>
        <w:r>
          <w:fldChar w:fldCharType="end"/>
        </w:r>
      </w:hyperlink>
    </w:p>
    <w:p>
      <w:pPr>
        <w:pStyle w:val="TOC2"/>
        <w:tabs>
          <w:tab w:val="right" w:leader="dot" w:pos="8306"/>
        </w:tabs>
      </w:pPr>
      <w:hyperlink w:anchor="_Toc6814" w:history="1">
        <w:r>
          <w:rPr>
            <w:rFonts w:ascii="仿宋" w:eastAsia="仿宋" w:hAnsi="仿宋" w:cs="仿宋" w:hint="eastAsia"/>
            <w:lang w:eastAsia="zh-CN"/>
          </w:rPr>
          <w:t>(四)、土建工程建设指标</w:t>
        </w:r>
        <w:r>
          <w:tab/>
        </w:r>
        <w:r>
          <w:fldChar w:fldCharType="begin"/>
        </w:r>
        <w:r>
          <w:instrText xml:space="preserve"> PAGEREF _Toc6814 \h </w:instrText>
        </w:r>
        <w:r>
          <w:fldChar w:fldCharType="separate"/>
        </w:r>
        <w:r>
          <w:t>6</w:t>
        </w:r>
        <w:r>
          <w:fldChar w:fldCharType="end"/>
        </w:r>
      </w:hyperlink>
    </w:p>
    <w:p>
      <w:pPr>
        <w:pStyle w:val="TOC1"/>
        <w:tabs>
          <w:tab w:val="right" w:leader="dot" w:pos="8306"/>
        </w:tabs>
      </w:pPr>
      <w:hyperlink w:anchor="_Toc7441" w:history="1">
        <w:r>
          <w:rPr>
            <w:rFonts w:ascii="仿宋" w:eastAsia="仿宋" w:hAnsi="仿宋" w:cs="仿宋" w:hint="eastAsia"/>
            <w:lang w:eastAsia="zh-CN"/>
          </w:rPr>
          <w:t>二、涤纶纱项目概论</w:t>
        </w:r>
        <w:r>
          <w:tab/>
        </w:r>
        <w:r>
          <w:fldChar w:fldCharType="begin"/>
        </w:r>
        <w:r>
          <w:instrText xml:space="preserve"> PAGEREF _Toc7441 \h </w:instrText>
        </w:r>
        <w:r>
          <w:fldChar w:fldCharType="separate"/>
        </w:r>
        <w:r>
          <w:t>6</w:t>
        </w:r>
        <w:r>
          <w:fldChar w:fldCharType="end"/>
        </w:r>
      </w:hyperlink>
    </w:p>
    <w:p>
      <w:pPr>
        <w:pStyle w:val="TOC2"/>
        <w:tabs>
          <w:tab w:val="right" w:leader="dot" w:pos="8306"/>
        </w:tabs>
      </w:pPr>
      <w:hyperlink w:anchor="_Toc12451" w:history="1">
        <w:r>
          <w:rPr>
            <w:rFonts w:ascii="仿宋" w:eastAsia="仿宋" w:hAnsi="仿宋" w:cs="仿宋" w:hint="eastAsia"/>
            <w:lang w:eastAsia="zh-CN"/>
          </w:rPr>
          <w:t>(一)、涤纶纱项目概况</w:t>
        </w:r>
        <w:r>
          <w:tab/>
        </w:r>
        <w:r>
          <w:fldChar w:fldCharType="begin"/>
        </w:r>
        <w:r>
          <w:instrText xml:space="preserve"> PAGEREF _Toc12451 \h </w:instrText>
        </w:r>
        <w:r>
          <w:fldChar w:fldCharType="separate"/>
        </w:r>
        <w:r>
          <w:t>6</w:t>
        </w:r>
        <w:r>
          <w:fldChar w:fldCharType="end"/>
        </w:r>
      </w:hyperlink>
    </w:p>
    <w:p>
      <w:pPr>
        <w:pStyle w:val="TOC2"/>
        <w:tabs>
          <w:tab w:val="right" w:leader="dot" w:pos="8306"/>
        </w:tabs>
      </w:pPr>
      <w:hyperlink w:anchor="_Toc4383" w:history="1">
        <w:r>
          <w:rPr>
            <w:rFonts w:ascii="仿宋" w:eastAsia="仿宋" w:hAnsi="仿宋" w:cs="仿宋" w:hint="eastAsia"/>
            <w:lang w:eastAsia="zh-CN"/>
          </w:rPr>
          <w:t>(二)、涤纶纱项目目标</w:t>
        </w:r>
        <w:r>
          <w:tab/>
        </w:r>
        <w:r>
          <w:fldChar w:fldCharType="begin"/>
        </w:r>
        <w:r>
          <w:instrText xml:space="preserve"> PAGEREF _Toc4383 \h </w:instrText>
        </w:r>
        <w:r>
          <w:fldChar w:fldCharType="separate"/>
        </w:r>
        <w:r>
          <w:t>8</w:t>
        </w:r>
        <w:r>
          <w:fldChar w:fldCharType="end"/>
        </w:r>
      </w:hyperlink>
    </w:p>
    <w:p>
      <w:pPr>
        <w:pStyle w:val="TOC2"/>
        <w:tabs>
          <w:tab w:val="right" w:leader="dot" w:pos="8306"/>
        </w:tabs>
      </w:pPr>
      <w:hyperlink w:anchor="_Toc6726" w:history="1">
        <w:r>
          <w:rPr>
            <w:rFonts w:ascii="仿宋" w:eastAsia="仿宋" w:hAnsi="仿宋" w:cs="仿宋" w:hint="eastAsia"/>
            <w:lang w:eastAsia="zh-CN"/>
          </w:rPr>
          <w:t>(三)、涤纶纱项目提出的理由</w:t>
        </w:r>
        <w:r>
          <w:tab/>
        </w:r>
        <w:r>
          <w:fldChar w:fldCharType="begin"/>
        </w:r>
        <w:r>
          <w:instrText xml:space="preserve"> PAGEREF _Toc6726 \h </w:instrText>
        </w:r>
        <w:r>
          <w:fldChar w:fldCharType="separate"/>
        </w:r>
        <w:r>
          <w:t>9</w:t>
        </w:r>
        <w:r>
          <w:fldChar w:fldCharType="end"/>
        </w:r>
      </w:hyperlink>
    </w:p>
    <w:p>
      <w:pPr>
        <w:pStyle w:val="TOC2"/>
        <w:tabs>
          <w:tab w:val="right" w:leader="dot" w:pos="8306"/>
        </w:tabs>
      </w:pPr>
      <w:hyperlink w:anchor="_Toc19053" w:history="1">
        <w:r>
          <w:rPr>
            <w:rFonts w:ascii="仿宋" w:eastAsia="仿宋" w:hAnsi="仿宋" w:cs="仿宋" w:hint="eastAsia"/>
            <w:lang w:eastAsia="zh-CN"/>
          </w:rPr>
          <w:t>(四)、涤纶纱项目意义</w:t>
        </w:r>
        <w:r>
          <w:tab/>
        </w:r>
        <w:r>
          <w:fldChar w:fldCharType="begin"/>
        </w:r>
        <w:r>
          <w:instrText xml:space="preserve"> PAGEREF _Toc19053 \h </w:instrText>
        </w:r>
        <w:r>
          <w:fldChar w:fldCharType="separate"/>
        </w:r>
        <w:r>
          <w:t>11</w:t>
        </w:r>
        <w:r>
          <w:fldChar w:fldCharType="end"/>
        </w:r>
      </w:hyperlink>
    </w:p>
    <w:p>
      <w:pPr>
        <w:pStyle w:val="TOC2"/>
        <w:tabs>
          <w:tab w:val="right" w:leader="dot" w:pos="8306"/>
        </w:tabs>
      </w:pPr>
      <w:hyperlink w:anchor="_Toc13525" w:history="1">
        <w:r>
          <w:rPr>
            <w:rFonts w:ascii="仿宋" w:eastAsia="仿宋" w:hAnsi="仿宋" w:cs="仿宋" w:hint="eastAsia"/>
            <w:lang w:eastAsia="zh-CN"/>
          </w:rPr>
          <w:t>(五)、涤纶纱项目背景</w:t>
        </w:r>
        <w:r>
          <w:tab/>
        </w:r>
        <w:r>
          <w:fldChar w:fldCharType="begin"/>
        </w:r>
        <w:r>
          <w:instrText xml:space="preserve"> PAGEREF _Toc13525 \h </w:instrText>
        </w:r>
        <w:r>
          <w:fldChar w:fldCharType="separate"/>
        </w:r>
        <w:r>
          <w:t>12</w:t>
        </w:r>
        <w:r>
          <w:fldChar w:fldCharType="end"/>
        </w:r>
      </w:hyperlink>
    </w:p>
    <w:p>
      <w:pPr>
        <w:pStyle w:val="TOC1"/>
        <w:tabs>
          <w:tab w:val="right" w:leader="dot" w:pos="8306"/>
        </w:tabs>
      </w:pPr>
      <w:hyperlink w:anchor="_Toc11252" w:history="1">
        <w:r>
          <w:rPr>
            <w:rFonts w:ascii="仿宋" w:eastAsia="仿宋" w:hAnsi="仿宋" w:cs="仿宋" w:hint="eastAsia"/>
            <w:lang w:eastAsia="zh-CN"/>
          </w:rPr>
          <w:t>三、涤纶纱项目危机管理</w:t>
        </w:r>
        <w:r>
          <w:tab/>
        </w:r>
        <w:r>
          <w:fldChar w:fldCharType="begin"/>
        </w:r>
        <w:r>
          <w:instrText xml:space="preserve"> PAGEREF _Toc11252 \h </w:instrText>
        </w:r>
        <w:r>
          <w:fldChar w:fldCharType="separate"/>
        </w:r>
        <w:r>
          <w:t>13</w:t>
        </w:r>
        <w:r>
          <w:fldChar w:fldCharType="end"/>
        </w:r>
      </w:hyperlink>
    </w:p>
    <w:p>
      <w:pPr>
        <w:pStyle w:val="TOC2"/>
        <w:tabs>
          <w:tab w:val="right" w:leader="dot" w:pos="8306"/>
        </w:tabs>
      </w:pPr>
      <w:hyperlink w:anchor="_Toc28349" w:history="1">
        <w:r>
          <w:rPr>
            <w:rFonts w:ascii="仿宋" w:eastAsia="仿宋" w:hAnsi="仿宋" w:cs="仿宋" w:hint="eastAsia"/>
            <w:lang w:eastAsia="zh-CN"/>
          </w:rPr>
          <w:t>(一)、危机预警与识别</w:t>
        </w:r>
        <w:r>
          <w:tab/>
        </w:r>
        <w:r>
          <w:fldChar w:fldCharType="begin"/>
        </w:r>
        <w:r>
          <w:instrText xml:space="preserve"> PAGEREF _Toc28349 \h </w:instrText>
        </w:r>
        <w:r>
          <w:fldChar w:fldCharType="separate"/>
        </w:r>
        <w:r>
          <w:t>13</w:t>
        </w:r>
        <w:r>
          <w:fldChar w:fldCharType="end"/>
        </w:r>
      </w:hyperlink>
    </w:p>
    <w:p>
      <w:pPr>
        <w:pStyle w:val="TOC2"/>
        <w:tabs>
          <w:tab w:val="right" w:leader="dot" w:pos="8306"/>
        </w:tabs>
      </w:pPr>
      <w:hyperlink w:anchor="_Toc3172" w:history="1">
        <w:r>
          <w:rPr>
            <w:rFonts w:ascii="仿宋" w:eastAsia="仿宋" w:hAnsi="仿宋" w:cs="仿宋" w:hint="eastAsia"/>
            <w:lang w:eastAsia="zh-CN"/>
          </w:rPr>
          <w:t>(二)、危机应对与恢复</w:t>
        </w:r>
        <w:r>
          <w:tab/>
        </w:r>
        <w:r>
          <w:fldChar w:fldCharType="begin"/>
        </w:r>
        <w:r>
          <w:instrText xml:space="preserve"> PAGEREF _Toc3172 \h </w:instrText>
        </w:r>
        <w:r>
          <w:fldChar w:fldCharType="separate"/>
        </w:r>
        <w:r>
          <w:t>14</w:t>
        </w:r>
        <w:r>
          <w:fldChar w:fldCharType="end"/>
        </w:r>
      </w:hyperlink>
    </w:p>
    <w:p>
      <w:pPr>
        <w:pStyle w:val="TOC1"/>
        <w:tabs>
          <w:tab w:val="right" w:leader="dot" w:pos="8306"/>
        </w:tabs>
      </w:pPr>
      <w:hyperlink w:anchor="_Toc9755" w:history="1">
        <w:r>
          <w:rPr>
            <w:rFonts w:ascii="仿宋" w:eastAsia="仿宋" w:hAnsi="仿宋" w:cs="仿宋" w:hint="eastAsia"/>
            <w:lang w:eastAsia="zh-CN"/>
          </w:rPr>
          <w:t>四、涤纶纱项目建设背景及必要性分析</w:t>
        </w:r>
        <w:r>
          <w:tab/>
        </w:r>
        <w:r>
          <w:fldChar w:fldCharType="begin"/>
        </w:r>
        <w:r>
          <w:instrText xml:space="preserve"> PAGEREF _Toc9755 \h </w:instrText>
        </w:r>
        <w:r>
          <w:fldChar w:fldCharType="separate"/>
        </w:r>
        <w:r>
          <w:t>15</w:t>
        </w:r>
        <w:r>
          <w:fldChar w:fldCharType="end"/>
        </w:r>
      </w:hyperlink>
    </w:p>
    <w:p>
      <w:pPr>
        <w:pStyle w:val="TOC2"/>
        <w:tabs>
          <w:tab w:val="right" w:leader="dot" w:pos="8306"/>
        </w:tabs>
      </w:pPr>
      <w:hyperlink w:anchor="_Toc21218" w:history="1">
        <w:r>
          <w:rPr>
            <w:rFonts w:ascii="仿宋" w:eastAsia="仿宋" w:hAnsi="仿宋" w:cs="仿宋" w:hint="eastAsia"/>
            <w:lang w:eastAsia="zh-CN"/>
          </w:rPr>
          <w:t>(一)、涤纶纱项目背景分析</w:t>
        </w:r>
        <w:r>
          <w:tab/>
        </w:r>
        <w:r>
          <w:fldChar w:fldCharType="begin"/>
        </w:r>
        <w:r>
          <w:instrText xml:space="preserve"> PAGEREF _Toc21218 \h </w:instrText>
        </w:r>
        <w:r>
          <w:fldChar w:fldCharType="separate"/>
        </w:r>
        <w:r>
          <w:t>15</w:t>
        </w:r>
        <w:r>
          <w:fldChar w:fldCharType="end"/>
        </w:r>
      </w:hyperlink>
    </w:p>
    <w:p>
      <w:pPr>
        <w:pStyle w:val="TOC2"/>
        <w:tabs>
          <w:tab w:val="right" w:leader="dot" w:pos="8306"/>
        </w:tabs>
      </w:pPr>
      <w:hyperlink w:anchor="_Toc10486" w:history="1">
        <w:r>
          <w:rPr>
            <w:rFonts w:ascii="仿宋" w:eastAsia="仿宋" w:hAnsi="仿宋" w:cs="仿宋" w:hint="eastAsia"/>
            <w:lang w:eastAsia="zh-CN"/>
          </w:rPr>
          <w:t>(二)、涤纶纱项目建设必要性分析</w:t>
        </w:r>
        <w:r>
          <w:tab/>
        </w:r>
        <w:r>
          <w:fldChar w:fldCharType="begin"/>
        </w:r>
        <w:r>
          <w:instrText xml:space="preserve"> PAGEREF _Toc10486 \h </w:instrText>
        </w:r>
        <w:r>
          <w:fldChar w:fldCharType="separate"/>
        </w:r>
        <w:r>
          <w:t>17</w:t>
        </w:r>
        <w:r>
          <w:fldChar w:fldCharType="end"/>
        </w:r>
      </w:hyperlink>
    </w:p>
    <w:p>
      <w:pPr>
        <w:pStyle w:val="TOC1"/>
        <w:tabs>
          <w:tab w:val="right" w:leader="dot" w:pos="8306"/>
        </w:tabs>
      </w:pPr>
      <w:hyperlink w:anchor="_Toc29423" w:history="1">
        <w:r>
          <w:rPr>
            <w:rFonts w:ascii="仿宋" w:eastAsia="仿宋" w:hAnsi="仿宋" w:cs="仿宋" w:hint="eastAsia"/>
            <w:lang w:eastAsia="zh-CN"/>
          </w:rPr>
          <w:t>五、市场分析、调研</w:t>
        </w:r>
        <w:r>
          <w:tab/>
        </w:r>
        <w:r>
          <w:fldChar w:fldCharType="begin"/>
        </w:r>
        <w:r>
          <w:instrText xml:space="preserve"> PAGEREF _Toc29423 \h </w:instrText>
        </w:r>
        <w:r>
          <w:fldChar w:fldCharType="separate"/>
        </w:r>
        <w:r>
          <w:t>18</w:t>
        </w:r>
        <w:r>
          <w:fldChar w:fldCharType="end"/>
        </w:r>
      </w:hyperlink>
    </w:p>
    <w:p>
      <w:pPr>
        <w:pStyle w:val="TOC2"/>
        <w:tabs>
          <w:tab w:val="right" w:leader="dot" w:pos="8306"/>
        </w:tabs>
      </w:pPr>
      <w:hyperlink w:anchor="_Toc19481" w:history="1">
        <w:r>
          <w:rPr>
            <w:rFonts w:ascii="仿宋" w:eastAsia="仿宋" w:hAnsi="仿宋" w:cs="仿宋" w:hint="eastAsia"/>
            <w:lang w:eastAsia="zh-CN"/>
          </w:rPr>
          <w:t>(一)、涤纶纱行业分析</w:t>
        </w:r>
        <w:r>
          <w:tab/>
        </w:r>
        <w:r>
          <w:fldChar w:fldCharType="begin"/>
        </w:r>
        <w:r>
          <w:instrText xml:space="preserve"> PAGEREF _Toc19481 \h </w:instrText>
        </w:r>
        <w:r>
          <w:fldChar w:fldCharType="separate"/>
        </w:r>
        <w:r>
          <w:t>18</w:t>
        </w:r>
        <w:r>
          <w:fldChar w:fldCharType="end"/>
        </w:r>
      </w:hyperlink>
    </w:p>
    <w:p>
      <w:pPr>
        <w:pStyle w:val="TOC2"/>
        <w:tabs>
          <w:tab w:val="right" w:leader="dot" w:pos="8306"/>
        </w:tabs>
      </w:pPr>
      <w:hyperlink w:anchor="_Toc2120" w:history="1">
        <w:r>
          <w:rPr>
            <w:rFonts w:ascii="仿宋" w:eastAsia="仿宋" w:hAnsi="仿宋" w:cs="仿宋" w:hint="eastAsia"/>
            <w:lang w:eastAsia="zh-CN"/>
          </w:rPr>
          <w:t>(二)、涤纶纱市场分析预测</w:t>
        </w:r>
        <w:r>
          <w:tab/>
        </w:r>
        <w:r>
          <w:fldChar w:fldCharType="begin"/>
        </w:r>
        <w:r>
          <w:instrText xml:space="preserve"> PAGEREF _Toc2120 \h </w:instrText>
        </w:r>
        <w:r>
          <w:fldChar w:fldCharType="separate"/>
        </w:r>
        <w:r>
          <w:t>19</w:t>
        </w:r>
        <w:r>
          <w:fldChar w:fldCharType="end"/>
        </w:r>
      </w:hyperlink>
    </w:p>
    <w:p>
      <w:pPr>
        <w:pStyle w:val="TOC1"/>
        <w:tabs>
          <w:tab w:val="right" w:leader="dot" w:pos="8306"/>
        </w:tabs>
      </w:pPr>
      <w:hyperlink w:anchor="_Toc30183" w:history="1">
        <w:r>
          <w:rPr>
            <w:rFonts w:ascii="仿宋" w:eastAsia="仿宋" w:hAnsi="仿宋" w:cs="仿宋" w:hint="eastAsia"/>
            <w:lang w:eastAsia="zh-CN"/>
          </w:rPr>
          <w:t>六、产品规划分析</w:t>
        </w:r>
        <w:r>
          <w:tab/>
        </w:r>
        <w:r>
          <w:fldChar w:fldCharType="begin"/>
        </w:r>
        <w:r>
          <w:instrText xml:space="preserve"> PAGEREF _Toc30183 \h </w:instrText>
        </w:r>
        <w:r>
          <w:fldChar w:fldCharType="separate"/>
        </w:r>
        <w:r>
          <w:t>19</w:t>
        </w:r>
        <w:r>
          <w:fldChar w:fldCharType="end"/>
        </w:r>
      </w:hyperlink>
    </w:p>
    <w:p>
      <w:pPr>
        <w:pStyle w:val="TOC2"/>
        <w:tabs>
          <w:tab w:val="right" w:leader="dot" w:pos="8306"/>
        </w:tabs>
      </w:pPr>
      <w:hyperlink w:anchor="_Toc6906" w:history="1">
        <w:r>
          <w:rPr>
            <w:rFonts w:ascii="仿宋" w:eastAsia="仿宋" w:hAnsi="仿宋" w:cs="仿宋" w:hint="eastAsia"/>
            <w:lang w:eastAsia="zh-CN"/>
          </w:rPr>
          <w:t>(一)、产品规划</w:t>
        </w:r>
        <w:r>
          <w:tab/>
        </w:r>
        <w:r>
          <w:fldChar w:fldCharType="begin"/>
        </w:r>
        <w:r>
          <w:instrText xml:space="preserve"> PAGEREF _Toc6906 \h </w:instrText>
        </w:r>
        <w:r>
          <w:fldChar w:fldCharType="separate"/>
        </w:r>
        <w:r>
          <w:t>19</w:t>
        </w:r>
        <w:r>
          <w:fldChar w:fldCharType="end"/>
        </w:r>
      </w:hyperlink>
    </w:p>
    <w:p>
      <w:pPr>
        <w:pStyle w:val="TOC2"/>
        <w:tabs>
          <w:tab w:val="right" w:leader="dot" w:pos="8306"/>
        </w:tabs>
      </w:pPr>
      <w:hyperlink w:anchor="_Toc9372" w:history="1">
        <w:r>
          <w:rPr>
            <w:rFonts w:ascii="仿宋" w:eastAsia="仿宋" w:hAnsi="仿宋" w:cs="仿宋" w:hint="eastAsia"/>
            <w:lang w:eastAsia="zh-CN"/>
          </w:rPr>
          <w:t>(二)、建设规模</w:t>
        </w:r>
        <w:r>
          <w:tab/>
        </w:r>
        <w:r>
          <w:fldChar w:fldCharType="begin"/>
        </w:r>
        <w:r>
          <w:instrText xml:space="preserve"> PAGEREF _Toc9372 \h </w:instrText>
        </w:r>
        <w:r>
          <w:fldChar w:fldCharType="separate"/>
        </w:r>
        <w:r>
          <w:t>20</w:t>
        </w:r>
        <w:r>
          <w:fldChar w:fldCharType="end"/>
        </w:r>
      </w:hyperlink>
    </w:p>
    <w:p>
      <w:pPr>
        <w:pStyle w:val="TOC1"/>
        <w:tabs>
          <w:tab w:val="right" w:leader="dot" w:pos="8306"/>
        </w:tabs>
      </w:pPr>
      <w:hyperlink w:anchor="_Toc5391" w:history="1">
        <w:r>
          <w:rPr>
            <w:rFonts w:ascii="仿宋" w:eastAsia="仿宋" w:hAnsi="仿宋" w:cs="仿宋" w:hint="eastAsia"/>
            <w:lang w:eastAsia="zh-CN"/>
          </w:rPr>
          <w:t>七、涤纶纱项目技术管理</w:t>
        </w:r>
        <w:r>
          <w:tab/>
        </w:r>
        <w:r>
          <w:fldChar w:fldCharType="begin"/>
        </w:r>
        <w:r>
          <w:instrText xml:space="preserve"> PAGEREF _Toc5391 \h </w:instrText>
        </w:r>
        <w:r>
          <w:fldChar w:fldCharType="separate"/>
        </w:r>
        <w:r>
          <w:t>21</w:t>
        </w:r>
        <w:r>
          <w:fldChar w:fldCharType="end"/>
        </w:r>
      </w:hyperlink>
    </w:p>
    <w:p>
      <w:pPr>
        <w:pStyle w:val="TOC2"/>
        <w:tabs>
          <w:tab w:val="right" w:leader="dot" w:pos="8306"/>
        </w:tabs>
      </w:pPr>
      <w:hyperlink w:anchor="_Toc29663" w:history="1">
        <w:r>
          <w:rPr>
            <w:rFonts w:ascii="仿宋" w:eastAsia="仿宋" w:hAnsi="仿宋" w:cs="仿宋" w:hint="eastAsia"/>
            <w:lang w:eastAsia="zh-CN"/>
          </w:rPr>
          <w:t>(一)、技术方案选用方向</w:t>
        </w:r>
        <w:r>
          <w:tab/>
        </w:r>
        <w:r>
          <w:fldChar w:fldCharType="begin"/>
        </w:r>
        <w:r>
          <w:instrText xml:space="preserve"> PAGEREF _Toc29663 \h </w:instrText>
        </w:r>
        <w:r>
          <w:fldChar w:fldCharType="separate"/>
        </w:r>
        <w:r>
          <w:t>21</w:t>
        </w:r>
        <w:r>
          <w:fldChar w:fldCharType="end"/>
        </w:r>
      </w:hyperlink>
    </w:p>
    <w:p>
      <w:pPr>
        <w:pStyle w:val="TOC2"/>
        <w:tabs>
          <w:tab w:val="right" w:leader="dot" w:pos="8306"/>
        </w:tabs>
      </w:pPr>
      <w:hyperlink w:anchor="_Toc32361" w:history="1">
        <w:r>
          <w:rPr>
            <w:rFonts w:ascii="仿宋" w:eastAsia="仿宋" w:hAnsi="仿宋" w:cs="仿宋" w:hint="eastAsia"/>
            <w:lang w:eastAsia="zh-CN"/>
          </w:rPr>
          <w:t>(二)、工艺技术方案选用原则</w:t>
        </w:r>
        <w:r>
          <w:tab/>
        </w:r>
        <w:r>
          <w:fldChar w:fldCharType="begin"/>
        </w:r>
        <w:r>
          <w:instrText xml:space="preserve"> PAGEREF _Toc32361 \h </w:instrText>
        </w:r>
        <w:r>
          <w:fldChar w:fldCharType="separate"/>
        </w:r>
        <w:r>
          <w:t>23</w:t>
        </w:r>
        <w:r>
          <w:fldChar w:fldCharType="end"/>
        </w:r>
      </w:hyperlink>
    </w:p>
    <w:p>
      <w:pPr>
        <w:pStyle w:val="TOC2"/>
        <w:tabs>
          <w:tab w:val="right" w:leader="dot" w:pos="8306"/>
        </w:tabs>
      </w:pPr>
      <w:hyperlink w:anchor="_Toc907" w:history="1">
        <w:r>
          <w:rPr>
            <w:rFonts w:ascii="仿宋" w:eastAsia="仿宋" w:hAnsi="仿宋" w:cs="仿宋" w:hint="eastAsia"/>
            <w:lang w:eastAsia="zh-CN"/>
          </w:rPr>
          <w:t>(三)、工艺技术方案要求</w:t>
        </w:r>
        <w:r>
          <w:tab/>
        </w:r>
        <w:r>
          <w:fldChar w:fldCharType="begin"/>
        </w:r>
        <w:r>
          <w:instrText xml:space="preserve"> PAGEREF _Toc907 \h </w:instrText>
        </w:r>
        <w:r>
          <w:fldChar w:fldCharType="separate"/>
        </w:r>
        <w:r>
          <w:t>25</w:t>
        </w:r>
        <w:r>
          <w:fldChar w:fldCharType="end"/>
        </w:r>
      </w:hyperlink>
    </w:p>
    <w:p>
      <w:pPr>
        <w:pStyle w:val="TOC1"/>
        <w:tabs>
          <w:tab w:val="right" w:leader="dot" w:pos="8306"/>
        </w:tabs>
      </w:pPr>
      <w:hyperlink w:anchor="_Toc30932" w:history="1">
        <w:r>
          <w:rPr>
            <w:rFonts w:ascii="仿宋" w:eastAsia="仿宋" w:hAnsi="仿宋" w:cs="仿宋" w:hint="eastAsia"/>
            <w:lang w:eastAsia="zh-CN"/>
          </w:rPr>
          <w:t>八、涤纶纱项目社会影响</w:t>
        </w:r>
        <w:r>
          <w:tab/>
        </w:r>
        <w:r>
          <w:fldChar w:fldCharType="begin"/>
        </w:r>
        <w:r>
          <w:instrText xml:space="preserve"> PAGEREF _Toc30932 \h </w:instrText>
        </w:r>
        <w:r>
          <w:fldChar w:fldCharType="separate"/>
        </w:r>
        <w:r>
          <w:t>27</w:t>
        </w:r>
        <w:r>
          <w:fldChar w:fldCharType="end"/>
        </w:r>
      </w:hyperlink>
    </w:p>
    <w:p>
      <w:pPr>
        <w:pStyle w:val="TOC2"/>
        <w:tabs>
          <w:tab w:val="right" w:leader="dot" w:pos="8306"/>
        </w:tabs>
      </w:pPr>
      <w:hyperlink w:anchor="_Toc29210" w:history="1">
        <w:r>
          <w:rPr>
            <w:rFonts w:ascii="仿宋" w:eastAsia="仿宋" w:hAnsi="仿宋" w:cs="仿宋" w:hint="eastAsia"/>
            <w:lang w:eastAsia="zh-CN"/>
          </w:rPr>
          <w:t>(一)、社会责任与义务</w:t>
        </w:r>
        <w:r>
          <w:tab/>
        </w:r>
        <w:r>
          <w:fldChar w:fldCharType="begin"/>
        </w:r>
        <w:r>
          <w:instrText xml:space="preserve"> PAGEREF _Toc29210 \h </w:instrText>
        </w:r>
        <w:r>
          <w:fldChar w:fldCharType="separate"/>
        </w:r>
        <w:r>
          <w:t>27</w:t>
        </w:r>
        <w:r>
          <w:fldChar w:fldCharType="end"/>
        </w:r>
      </w:hyperlink>
    </w:p>
    <w:p>
      <w:pPr>
        <w:pStyle w:val="TOC2"/>
        <w:tabs>
          <w:tab w:val="right" w:leader="dot" w:pos="8306"/>
        </w:tabs>
      </w:pPr>
      <w:hyperlink w:anchor="_Toc1369" w:history="1">
        <w:r>
          <w:rPr>
            <w:rFonts w:ascii="仿宋" w:eastAsia="仿宋" w:hAnsi="仿宋" w:cs="仿宋" w:hint="eastAsia"/>
            <w:lang w:eastAsia="zh-CN"/>
          </w:rPr>
          <w:t>(二)、社会参与与沟通</w:t>
        </w:r>
        <w:r>
          <w:tab/>
        </w:r>
        <w:r>
          <w:fldChar w:fldCharType="begin"/>
        </w:r>
        <w:r>
          <w:instrText xml:space="preserve"> PAGEREF _Toc1369 \h </w:instrText>
        </w:r>
        <w:r>
          <w:fldChar w:fldCharType="separate"/>
        </w:r>
        <w:r>
          <w:t>28</w:t>
        </w:r>
        <w:r>
          <w:fldChar w:fldCharType="end"/>
        </w:r>
      </w:hyperlink>
    </w:p>
    <w:p>
      <w:pPr>
        <w:pStyle w:val="TOC1"/>
        <w:tabs>
          <w:tab w:val="right" w:leader="dot" w:pos="8306"/>
        </w:tabs>
      </w:pPr>
      <w:hyperlink w:anchor="_Toc28443" w:history="1">
        <w:r>
          <w:rPr>
            <w:rFonts w:ascii="仿宋" w:eastAsia="仿宋" w:hAnsi="仿宋" w:cs="仿宋" w:hint="eastAsia"/>
            <w:lang w:eastAsia="zh-CN"/>
          </w:rPr>
          <w:t>九、涤纶纱项目计划安排</w:t>
        </w:r>
        <w:r>
          <w:tab/>
        </w:r>
        <w:r>
          <w:fldChar w:fldCharType="begin"/>
        </w:r>
        <w:r>
          <w:instrText xml:space="preserve"> PAGEREF _Toc28443 \h </w:instrText>
        </w:r>
        <w:r>
          <w:fldChar w:fldCharType="separate"/>
        </w:r>
        <w:r>
          <w:t>29</w:t>
        </w:r>
        <w:r>
          <w:fldChar w:fldCharType="end"/>
        </w:r>
      </w:hyperlink>
    </w:p>
    <w:p>
      <w:pPr>
        <w:pStyle w:val="TOC2"/>
        <w:tabs>
          <w:tab w:val="right" w:leader="dot" w:pos="8306"/>
        </w:tabs>
      </w:pPr>
      <w:hyperlink w:anchor="_Toc9545" w:history="1">
        <w:r>
          <w:rPr>
            <w:rFonts w:ascii="仿宋" w:eastAsia="仿宋" w:hAnsi="仿宋" w:cs="仿宋" w:hint="eastAsia"/>
            <w:lang w:eastAsia="zh-CN"/>
          </w:rPr>
          <w:t>(一)、建设周期</w:t>
        </w:r>
        <w:r>
          <w:tab/>
        </w:r>
        <w:r>
          <w:fldChar w:fldCharType="begin"/>
        </w:r>
        <w:r>
          <w:instrText xml:space="preserve"> PAGEREF _Toc9545 \h </w:instrText>
        </w:r>
        <w:r>
          <w:fldChar w:fldCharType="separate"/>
        </w:r>
        <w:r>
          <w:t>29</w:t>
        </w:r>
        <w:r>
          <w:fldChar w:fldCharType="end"/>
        </w:r>
      </w:hyperlink>
    </w:p>
    <w:p>
      <w:pPr>
        <w:pStyle w:val="TOC2"/>
        <w:tabs>
          <w:tab w:val="right" w:leader="dot" w:pos="8306"/>
        </w:tabs>
      </w:pPr>
      <w:hyperlink w:anchor="_Toc20115" w:history="1">
        <w:r>
          <w:rPr>
            <w:rFonts w:ascii="仿宋" w:eastAsia="仿宋" w:hAnsi="仿宋" w:cs="仿宋" w:hint="eastAsia"/>
            <w:lang w:eastAsia="zh-CN"/>
          </w:rPr>
          <w:t>(二)、建设进度</w:t>
        </w:r>
        <w:r>
          <w:tab/>
        </w:r>
        <w:r>
          <w:fldChar w:fldCharType="begin"/>
        </w:r>
        <w:r>
          <w:instrText xml:space="preserve"> PAGEREF _Toc20115 \h </w:instrText>
        </w:r>
        <w:r>
          <w:fldChar w:fldCharType="separate"/>
        </w:r>
        <w:r>
          <w:t>30</w:t>
        </w:r>
        <w:r>
          <w:fldChar w:fldCharType="end"/>
        </w:r>
      </w:hyperlink>
    </w:p>
    <w:p>
      <w:pPr>
        <w:pStyle w:val="TOC2"/>
        <w:tabs>
          <w:tab w:val="right" w:leader="dot" w:pos="8306"/>
        </w:tabs>
      </w:pPr>
      <w:hyperlink w:anchor="_Toc15528" w:history="1">
        <w:r>
          <w:rPr>
            <w:rFonts w:ascii="仿宋" w:eastAsia="仿宋" w:hAnsi="仿宋" w:cs="仿宋" w:hint="eastAsia"/>
            <w:lang w:eastAsia="zh-CN"/>
          </w:rPr>
          <w:t>(三)、进度安排注意事项</w:t>
        </w:r>
        <w:r>
          <w:tab/>
        </w:r>
        <w:r>
          <w:fldChar w:fldCharType="begin"/>
        </w:r>
        <w:r>
          <w:instrText xml:space="preserve"> PAGEREF _Toc15528 \h </w:instrText>
        </w:r>
        <w:r>
          <w:fldChar w:fldCharType="separate"/>
        </w:r>
        <w:r>
          <w:t>31</w:t>
        </w:r>
        <w:r>
          <w:fldChar w:fldCharType="end"/>
        </w:r>
      </w:hyperlink>
    </w:p>
    <w:p>
      <w:pPr>
        <w:pStyle w:val="TOC2"/>
        <w:tabs>
          <w:tab w:val="right" w:leader="dot" w:pos="8306"/>
        </w:tabs>
      </w:pPr>
      <w:hyperlink w:anchor="_Toc3137" w:history="1">
        <w:r>
          <w:rPr>
            <w:rFonts w:ascii="仿宋" w:eastAsia="仿宋" w:hAnsi="仿宋" w:cs="仿宋" w:hint="eastAsia"/>
            <w:lang w:eastAsia="zh-CN"/>
          </w:rPr>
          <w:t>(四)、人力资源配置</w:t>
        </w:r>
        <w:r>
          <w:tab/>
        </w:r>
        <w:r>
          <w:fldChar w:fldCharType="begin"/>
        </w:r>
        <w:r>
          <w:instrText xml:space="preserve"> PAGEREF _Toc3137 \h </w:instrText>
        </w:r>
        <w:r>
          <w:fldChar w:fldCharType="separate"/>
        </w:r>
        <w:r>
          <w:t>32</w:t>
        </w:r>
        <w:r>
          <w:fldChar w:fldCharType="end"/>
        </w:r>
      </w:hyperlink>
    </w:p>
    <w:p>
      <w:pPr>
        <w:pStyle w:val="TOC1"/>
        <w:tabs>
          <w:tab w:val="right" w:leader="dot" w:pos="8306"/>
        </w:tabs>
      </w:pPr>
      <w:hyperlink w:anchor="_Toc2264" w:history="1">
        <w:r>
          <w:rPr>
            <w:rFonts w:ascii="仿宋" w:eastAsia="仿宋" w:hAnsi="仿宋" w:cs="仿宋" w:hint="eastAsia"/>
            <w:lang w:eastAsia="zh-CN"/>
          </w:rPr>
          <w:t>十、涤纶纱项目投资规划</w:t>
        </w:r>
        <w:r>
          <w:tab/>
        </w:r>
        <w:r>
          <w:fldChar w:fldCharType="begin"/>
        </w:r>
        <w:r>
          <w:instrText xml:space="preserve"> PAGEREF _Toc2264 \h </w:instrText>
        </w:r>
        <w:r>
          <w:fldChar w:fldCharType="separate"/>
        </w:r>
        <w:r>
          <w:t>33</w:t>
        </w:r>
        <w:r>
          <w:fldChar w:fldCharType="end"/>
        </w:r>
      </w:hyperlink>
    </w:p>
    <w:p>
      <w:pPr>
        <w:pStyle w:val="TOC2"/>
        <w:tabs>
          <w:tab w:val="right" w:leader="dot" w:pos="8306"/>
        </w:tabs>
      </w:pPr>
      <w:hyperlink w:anchor="_Toc26137" w:history="1">
        <w:r>
          <w:rPr>
            <w:rFonts w:ascii="仿宋" w:eastAsia="仿宋" w:hAnsi="仿宋" w:cs="仿宋" w:hint="eastAsia"/>
            <w:lang w:eastAsia="zh-CN"/>
          </w:rPr>
          <w:t>(一)、涤纶纱项目总投资估算</w:t>
        </w:r>
        <w:r>
          <w:tab/>
        </w:r>
        <w:r>
          <w:fldChar w:fldCharType="begin"/>
        </w:r>
        <w:r>
          <w:instrText xml:space="preserve"> PAGEREF _Toc26137 \h </w:instrText>
        </w:r>
        <w:r>
          <w:fldChar w:fldCharType="separate"/>
        </w:r>
        <w:r>
          <w:t>33</w:t>
        </w:r>
        <w:r>
          <w:fldChar w:fldCharType="end"/>
        </w:r>
      </w:hyperlink>
    </w:p>
    <w:p>
      <w:pPr>
        <w:pStyle w:val="TOC2"/>
        <w:tabs>
          <w:tab w:val="right" w:leader="dot" w:pos="8306"/>
        </w:tabs>
      </w:pPr>
      <w:hyperlink w:anchor="_Toc21943" w:history="1">
        <w:r>
          <w:rPr>
            <w:rFonts w:ascii="仿宋" w:eastAsia="仿宋" w:hAnsi="仿宋" w:cs="仿宋" w:hint="eastAsia"/>
            <w:lang w:eastAsia="zh-CN"/>
          </w:rPr>
          <w:t>(二)、资金筹措</w:t>
        </w:r>
        <w:r>
          <w:tab/>
        </w:r>
        <w:r>
          <w:fldChar w:fldCharType="begin"/>
        </w:r>
        <w:r>
          <w:instrText xml:space="preserve"> PAGEREF _Toc21943 \h </w:instrText>
        </w:r>
        <w:r>
          <w:fldChar w:fldCharType="separate"/>
        </w:r>
        <w:r>
          <w:t>34</w:t>
        </w:r>
        <w:r>
          <w:fldChar w:fldCharType="end"/>
        </w:r>
      </w:hyperlink>
    </w:p>
    <w:p>
      <w:pPr>
        <w:pStyle w:val="TOC1"/>
        <w:tabs>
          <w:tab w:val="right" w:leader="dot" w:pos="8306"/>
        </w:tabs>
      </w:pPr>
      <w:hyperlink w:anchor="_Toc12141" w:history="1">
        <w:r>
          <w:rPr>
            <w:rFonts w:ascii="仿宋" w:eastAsia="仿宋" w:hAnsi="仿宋" w:cs="仿宋" w:hint="eastAsia"/>
            <w:lang w:eastAsia="zh-CN"/>
          </w:rPr>
          <w:t>十一、涤纶纱项目人力资源管理</w:t>
        </w:r>
        <w:r>
          <w:tab/>
        </w:r>
        <w:r>
          <w:fldChar w:fldCharType="begin"/>
        </w:r>
        <w:r>
          <w:instrText xml:space="preserve"> PAGEREF _Toc12141 \h </w:instrText>
        </w:r>
        <w:r>
          <w:fldChar w:fldCharType="separate"/>
        </w:r>
        <w:r>
          <w:t>35</w:t>
        </w:r>
        <w:r>
          <w:fldChar w:fldCharType="end"/>
        </w:r>
      </w:hyperlink>
    </w:p>
    <w:p>
      <w:pPr>
        <w:pStyle w:val="TOC2"/>
        <w:tabs>
          <w:tab w:val="right" w:leader="dot" w:pos="8306"/>
        </w:tabs>
      </w:pPr>
      <w:hyperlink w:anchor="_Toc11402" w:history="1">
        <w:r>
          <w:rPr>
            <w:rFonts w:ascii="仿宋" w:eastAsia="仿宋" w:hAnsi="仿宋" w:cs="仿宋" w:hint="eastAsia"/>
            <w:lang w:eastAsia="zh-CN"/>
          </w:rPr>
          <w:t>(一)、建立健全的预算管理制度</w:t>
        </w:r>
        <w:r>
          <w:tab/>
        </w:r>
        <w:r>
          <w:fldChar w:fldCharType="begin"/>
        </w:r>
        <w:r>
          <w:instrText xml:space="preserve"> PAGEREF _Toc11402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09" w:history="1">
        <w:r>
          <w:rPr>
            <w:rFonts w:ascii="仿宋" w:eastAsia="仿宋" w:hAnsi="仿宋" w:cs="仿宋" w:hint="eastAsia"/>
            <w:lang w:eastAsia="zh-CN"/>
          </w:rPr>
          <w:t>(二)、加强资金流动监控</w:t>
        </w:r>
        <w:r>
          <w:tab/>
        </w:r>
        <w:r>
          <w:fldChar w:fldCharType="begin"/>
        </w:r>
        <w:r>
          <w:instrText xml:space="preserve"> PAGEREF _Toc19109 \h </w:instrText>
        </w:r>
        <w:r>
          <w:fldChar w:fldCharType="separate"/>
        </w:r>
        <w:r>
          <w:t>37</w:t>
        </w:r>
        <w:r>
          <w:fldChar w:fldCharType="end"/>
        </w:r>
      </w:hyperlink>
    </w:p>
    <w:p>
      <w:pPr>
        <w:pStyle w:val="TOC2"/>
        <w:tabs>
          <w:tab w:val="right" w:leader="dot" w:pos="8306"/>
        </w:tabs>
      </w:pPr>
      <w:hyperlink w:anchor="_Toc21358" w:history="1">
        <w:r>
          <w:rPr>
            <w:rFonts w:ascii="仿宋" w:eastAsia="仿宋" w:hAnsi="仿宋" w:cs="仿宋" w:hint="eastAsia"/>
            <w:lang w:eastAsia="zh-CN"/>
          </w:rPr>
          <w:t>(三)、制定完善的风险控制机制</w:t>
        </w:r>
        <w:r>
          <w:tab/>
        </w:r>
        <w:r>
          <w:fldChar w:fldCharType="begin"/>
        </w:r>
        <w:r>
          <w:instrText xml:space="preserve"> PAGEREF _Toc21358 \h </w:instrText>
        </w:r>
        <w:r>
          <w:fldChar w:fldCharType="separate"/>
        </w:r>
        <w:r>
          <w:t>38</w:t>
        </w:r>
        <w:r>
          <w:fldChar w:fldCharType="end"/>
        </w:r>
      </w:hyperlink>
    </w:p>
    <w:p>
      <w:pPr>
        <w:pStyle w:val="TOC2"/>
        <w:tabs>
          <w:tab w:val="right" w:leader="dot" w:pos="8306"/>
        </w:tabs>
      </w:pPr>
      <w:hyperlink w:anchor="_Toc25973" w:history="1">
        <w:r>
          <w:rPr>
            <w:rFonts w:ascii="仿宋" w:eastAsia="仿宋" w:hAnsi="仿宋" w:cs="仿宋" w:hint="eastAsia"/>
            <w:lang w:eastAsia="zh-CN"/>
          </w:rPr>
          <w:t>(四)、优化成本管理</w:t>
        </w:r>
        <w:r>
          <w:tab/>
        </w:r>
        <w:r>
          <w:fldChar w:fldCharType="begin"/>
        </w:r>
        <w:r>
          <w:instrText xml:space="preserve"> PAGEREF _Toc25973 \h </w:instrText>
        </w:r>
        <w:r>
          <w:fldChar w:fldCharType="separate"/>
        </w:r>
        <w:r>
          <w:t>39</w:t>
        </w:r>
        <w:r>
          <w:fldChar w:fldCharType="end"/>
        </w:r>
      </w:hyperlink>
    </w:p>
    <w:p>
      <w:pPr>
        <w:pStyle w:val="TOC1"/>
        <w:tabs>
          <w:tab w:val="right" w:leader="dot" w:pos="8306"/>
        </w:tabs>
      </w:pPr>
      <w:hyperlink w:anchor="_Toc26920" w:history="1">
        <w:r>
          <w:rPr>
            <w:rFonts w:ascii="仿宋" w:eastAsia="仿宋" w:hAnsi="仿宋" w:cs="仿宋" w:hint="eastAsia"/>
            <w:lang w:eastAsia="zh-CN"/>
          </w:rPr>
          <w:t>十二、生产安全保护</w:t>
        </w:r>
        <w:r>
          <w:tab/>
        </w:r>
        <w:r>
          <w:fldChar w:fldCharType="begin"/>
        </w:r>
        <w:r>
          <w:instrText xml:space="preserve"> PAGEREF _Toc26920 \h </w:instrText>
        </w:r>
        <w:r>
          <w:fldChar w:fldCharType="separate"/>
        </w:r>
        <w:r>
          <w:t>40</w:t>
        </w:r>
        <w:r>
          <w:fldChar w:fldCharType="end"/>
        </w:r>
      </w:hyperlink>
    </w:p>
    <w:p>
      <w:pPr>
        <w:pStyle w:val="TOC2"/>
        <w:tabs>
          <w:tab w:val="right" w:leader="dot" w:pos="8306"/>
        </w:tabs>
      </w:pPr>
      <w:hyperlink w:anchor="_Toc13291" w:history="1">
        <w:r>
          <w:rPr>
            <w:rFonts w:ascii="仿宋" w:eastAsia="仿宋" w:hAnsi="仿宋" w:cs="仿宋" w:hint="eastAsia"/>
            <w:lang w:eastAsia="zh-CN"/>
          </w:rPr>
          <w:t>(一)、消防安全</w:t>
        </w:r>
        <w:r>
          <w:tab/>
        </w:r>
        <w:r>
          <w:fldChar w:fldCharType="begin"/>
        </w:r>
        <w:r>
          <w:instrText xml:space="preserve"> PAGEREF _Toc13291 \h </w:instrText>
        </w:r>
        <w:r>
          <w:fldChar w:fldCharType="separate"/>
        </w:r>
        <w:r>
          <w:t>40</w:t>
        </w:r>
        <w:r>
          <w:fldChar w:fldCharType="end"/>
        </w:r>
      </w:hyperlink>
    </w:p>
    <w:p>
      <w:pPr>
        <w:pStyle w:val="TOC2"/>
        <w:tabs>
          <w:tab w:val="right" w:leader="dot" w:pos="8306"/>
        </w:tabs>
      </w:pPr>
      <w:hyperlink w:anchor="_Toc2177" w:history="1">
        <w:r>
          <w:rPr>
            <w:rFonts w:ascii="仿宋" w:eastAsia="仿宋" w:hAnsi="仿宋" w:cs="仿宋" w:hint="eastAsia"/>
            <w:lang w:eastAsia="zh-CN"/>
          </w:rPr>
          <w:t>(二)、防火防爆总图布置措施</w:t>
        </w:r>
        <w:r>
          <w:tab/>
        </w:r>
        <w:r>
          <w:fldChar w:fldCharType="begin"/>
        </w:r>
        <w:r>
          <w:instrText xml:space="preserve"> PAGEREF _Toc2177 \h </w:instrText>
        </w:r>
        <w:r>
          <w:fldChar w:fldCharType="separate"/>
        </w:r>
        <w:r>
          <w:t>42</w:t>
        </w:r>
        <w:r>
          <w:fldChar w:fldCharType="end"/>
        </w:r>
      </w:hyperlink>
    </w:p>
    <w:p>
      <w:pPr>
        <w:pStyle w:val="TOC2"/>
        <w:tabs>
          <w:tab w:val="right" w:leader="dot" w:pos="8306"/>
        </w:tabs>
      </w:pPr>
      <w:hyperlink w:anchor="_Toc2255" w:history="1">
        <w:r>
          <w:rPr>
            <w:rFonts w:ascii="仿宋" w:eastAsia="仿宋" w:hAnsi="仿宋" w:cs="仿宋" w:hint="eastAsia"/>
            <w:lang w:eastAsia="zh-CN"/>
          </w:rPr>
          <w:t>(三)、自然灾害防范措施</w:t>
        </w:r>
        <w:r>
          <w:tab/>
        </w:r>
        <w:r>
          <w:fldChar w:fldCharType="begin"/>
        </w:r>
        <w:r>
          <w:instrText xml:space="preserve"> PAGEREF _Toc2255 \h </w:instrText>
        </w:r>
        <w:r>
          <w:fldChar w:fldCharType="separate"/>
        </w:r>
        <w:r>
          <w:t>43</w:t>
        </w:r>
        <w:r>
          <w:fldChar w:fldCharType="end"/>
        </w:r>
      </w:hyperlink>
    </w:p>
    <w:p>
      <w:pPr>
        <w:pStyle w:val="TOC2"/>
        <w:tabs>
          <w:tab w:val="right" w:leader="dot" w:pos="8306"/>
        </w:tabs>
      </w:pPr>
      <w:hyperlink w:anchor="_Toc30624" w:history="1">
        <w:r>
          <w:rPr>
            <w:rFonts w:ascii="仿宋" w:eastAsia="仿宋" w:hAnsi="仿宋" w:cs="仿宋" w:hint="eastAsia"/>
            <w:lang w:eastAsia="zh-CN"/>
          </w:rPr>
          <w:t>(四)、安全色及安全标志使用要求</w:t>
        </w:r>
        <w:r>
          <w:tab/>
        </w:r>
        <w:r>
          <w:fldChar w:fldCharType="begin"/>
        </w:r>
        <w:r>
          <w:instrText xml:space="preserve"> PAGEREF _Toc30624 \h </w:instrText>
        </w:r>
        <w:r>
          <w:fldChar w:fldCharType="separate"/>
        </w:r>
        <w:r>
          <w:t>44</w:t>
        </w:r>
        <w:r>
          <w:fldChar w:fldCharType="end"/>
        </w:r>
      </w:hyperlink>
    </w:p>
    <w:p>
      <w:pPr>
        <w:pStyle w:val="TOC2"/>
        <w:tabs>
          <w:tab w:val="right" w:leader="dot" w:pos="8306"/>
        </w:tabs>
      </w:pPr>
      <w:hyperlink w:anchor="_Toc24111" w:history="1">
        <w:r>
          <w:rPr>
            <w:rFonts w:ascii="仿宋" w:eastAsia="仿宋" w:hAnsi="仿宋" w:cs="仿宋" w:hint="eastAsia"/>
            <w:lang w:eastAsia="zh-CN"/>
          </w:rPr>
          <w:t>(五)、防尘防毒措施</w:t>
        </w:r>
        <w:r>
          <w:tab/>
        </w:r>
        <w:r>
          <w:fldChar w:fldCharType="begin"/>
        </w:r>
        <w:r>
          <w:instrText xml:space="preserve"> PAGEREF _Toc24111 \h </w:instrText>
        </w:r>
        <w:r>
          <w:fldChar w:fldCharType="separate"/>
        </w:r>
        <w:r>
          <w:t>45</w:t>
        </w:r>
        <w:r>
          <w:fldChar w:fldCharType="end"/>
        </w:r>
      </w:hyperlink>
    </w:p>
    <w:p>
      <w:pPr>
        <w:pStyle w:val="TOC2"/>
        <w:tabs>
          <w:tab w:val="right" w:leader="dot" w:pos="8306"/>
        </w:tabs>
      </w:pPr>
      <w:hyperlink w:anchor="_Toc19186" w:history="1">
        <w:r>
          <w:rPr>
            <w:rFonts w:ascii="仿宋" w:eastAsia="仿宋" w:hAnsi="仿宋" w:cs="仿宋" w:hint="eastAsia"/>
            <w:lang w:eastAsia="zh-CN"/>
          </w:rPr>
          <w:t>(六)、防静电、触电防护及防雷措施</w:t>
        </w:r>
        <w:r>
          <w:tab/>
        </w:r>
        <w:r>
          <w:fldChar w:fldCharType="begin"/>
        </w:r>
        <w:r>
          <w:instrText xml:space="preserve"> PAGEREF _Toc19186 \h </w:instrText>
        </w:r>
        <w:r>
          <w:fldChar w:fldCharType="separate"/>
        </w:r>
        <w:r>
          <w:t>45</w:t>
        </w:r>
        <w:r>
          <w:fldChar w:fldCharType="end"/>
        </w:r>
      </w:hyperlink>
    </w:p>
    <w:p>
      <w:pPr>
        <w:pStyle w:val="TOC2"/>
        <w:tabs>
          <w:tab w:val="right" w:leader="dot" w:pos="8306"/>
        </w:tabs>
      </w:pPr>
      <w:hyperlink w:anchor="_Toc14084" w:history="1">
        <w:r>
          <w:rPr>
            <w:rFonts w:ascii="仿宋" w:eastAsia="仿宋" w:hAnsi="仿宋" w:cs="仿宋" w:hint="eastAsia"/>
            <w:lang w:eastAsia="zh-CN"/>
          </w:rPr>
          <w:t>(七)、机械设备安全保障措施</w:t>
        </w:r>
        <w:r>
          <w:tab/>
        </w:r>
        <w:r>
          <w:fldChar w:fldCharType="begin"/>
        </w:r>
        <w:r>
          <w:instrText xml:space="preserve"> PAGEREF _Toc14084 \h </w:instrText>
        </w:r>
        <w:r>
          <w:fldChar w:fldCharType="separate"/>
        </w:r>
        <w:r>
          <w:t>47</w:t>
        </w:r>
        <w:r>
          <w:fldChar w:fldCharType="end"/>
        </w:r>
      </w:hyperlink>
    </w:p>
    <w:p>
      <w:pPr>
        <w:pStyle w:val="TOC1"/>
        <w:tabs>
          <w:tab w:val="right" w:leader="dot" w:pos="8306"/>
        </w:tabs>
      </w:pPr>
      <w:hyperlink w:anchor="_Toc24745" w:history="1">
        <w:r>
          <w:rPr>
            <w:rFonts w:ascii="仿宋" w:eastAsia="仿宋" w:hAnsi="仿宋" w:cs="仿宋" w:hint="eastAsia"/>
            <w:lang w:eastAsia="zh-CN"/>
          </w:rPr>
          <w:t>十三、涤纶纱项目实施时间节点</w:t>
        </w:r>
        <w:r>
          <w:tab/>
        </w:r>
        <w:r>
          <w:fldChar w:fldCharType="begin"/>
        </w:r>
        <w:r>
          <w:instrText xml:space="preserve"> PAGEREF _Toc24745 \h </w:instrText>
        </w:r>
        <w:r>
          <w:fldChar w:fldCharType="separate"/>
        </w:r>
        <w:r>
          <w:t>48</w:t>
        </w:r>
        <w:r>
          <w:fldChar w:fldCharType="end"/>
        </w:r>
      </w:hyperlink>
    </w:p>
    <w:p>
      <w:pPr>
        <w:pStyle w:val="TOC2"/>
        <w:tabs>
          <w:tab w:val="right" w:leader="dot" w:pos="8306"/>
        </w:tabs>
      </w:pPr>
      <w:hyperlink w:anchor="_Toc19290" w:history="1">
        <w:r>
          <w:rPr>
            <w:rFonts w:ascii="仿宋" w:eastAsia="仿宋" w:hAnsi="仿宋" w:cs="仿宋" w:hint="eastAsia"/>
            <w:lang w:eastAsia="zh-CN"/>
          </w:rPr>
          <w:t>(一)、涤纶纱项目启动阶段时间节点</w:t>
        </w:r>
        <w:r>
          <w:tab/>
        </w:r>
        <w:r>
          <w:fldChar w:fldCharType="begin"/>
        </w:r>
        <w:r>
          <w:instrText xml:space="preserve"> PAGEREF _Toc19290 \h </w:instrText>
        </w:r>
        <w:r>
          <w:fldChar w:fldCharType="separate"/>
        </w:r>
        <w:r>
          <w:t>48</w:t>
        </w:r>
        <w:r>
          <w:fldChar w:fldCharType="end"/>
        </w:r>
      </w:hyperlink>
    </w:p>
    <w:p>
      <w:pPr>
        <w:pStyle w:val="TOC2"/>
        <w:tabs>
          <w:tab w:val="right" w:leader="dot" w:pos="8306"/>
        </w:tabs>
      </w:pPr>
      <w:hyperlink w:anchor="_Toc216" w:history="1">
        <w:r>
          <w:rPr>
            <w:rFonts w:ascii="仿宋" w:eastAsia="仿宋" w:hAnsi="仿宋" w:cs="仿宋" w:hint="eastAsia"/>
            <w:lang w:eastAsia="zh-CN"/>
          </w:rPr>
          <w:t>(二)、涤纶纱项目执行阶段时间节点</w:t>
        </w:r>
        <w:r>
          <w:tab/>
        </w:r>
        <w:r>
          <w:fldChar w:fldCharType="begin"/>
        </w:r>
        <w:r>
          <w:instrText xml:space="preserve"> PAGEREF _Toc216 \h </w:instrText>
        </w:r>
        <w:r>
          <w:fldChar w:fldCharType="separate"/>
        </w:r>
        <w:r>
          <w:t>49</w:t>
        </w:r>
        <w:r>
          <w:fldChar w:fldCharType="end"/>
        </w:r>
      </w:hyperlink>
    </w:p>
    <w:p>
      <w:pPr>
        <w:pStyle w:val="TOC2"/>
        <w:tabs>
          <w:tab w:val="right" w:leader="dot" w:pos="8306"/>
        </w:tabs>
      </w:pPr>
      <w:hyperlink w:anchor="_Toc14945" w:history="1">
        <w:r>
          <w:rPr>
            <w:rFonts w:ascii="仿宋" w:eastAsia="仿宋" w:hAnsi="仿宋" w:cs="仿宋" w:hint="eastAsia"/>
            <w:lang w:eastAsia="zh-CN"/>
          </w:rPr>
          <w:t>(三)、涤纶纱项目完成阶段时间节点</w:t>
        </w:r>
        <w:r>
          <w:tab/>
        </w:r>
        <w:r>
          <w:fldChar w:fldCharType="begin"/>
        </w:r>
        <w:r>
          <w:instrText xml:space="preserve"> PAGEREF _Toc14945 \h </w:instrText>
        </w:r>
        <w:r>
          <w:fldChar w:fldCharType="separate"/>
        </w:r>
        <w:r>
          <w:t>50</w:t>
        </w:r>
        <w:r>
          <w:fldChar w:fldCharType="end"/>
        </w:r>
      </w:hyperlink>
    </w:p>
    <w:p>
      <w:pPr>
        <w:pStyle w:val="TOC1"/>
        <w:tabs>
          <w:tab w:val="right" w:leader="dot" w:pos="8306"/>
        </w:tabs>
      </w:pPr>
      <w:hyperlink w:anchor="_Toc4010" w:history="1">
        <w:r>
          <w:rPr>
            <w:rFonts w:ascii="仿宋" w:eastAsia="仿宋" w:hAnsi="仿宋" w:cs="仿宋" w:hint="eastAsia"/>
            <w:lang w:eastAsia="zh-CN"/>
          </w:rPr>
          <w:t>十四、供应链管理</w:t>
        </w:r>
        <w:r>
          <w:tab/>
        </w:r>
        <w:r>
          <w:fldChar w:fldCharType="begin"/>
        </w:r>
        <w:r>
          <w:instrText xml:space="preserve"> PAGEREF _Toc4010 \h </w:instrText>
        </w:r>
        <w:r>
          <w:fldChar w:fldCharType="separate"/>
        </w:r>
        <w:r>
          <w:t>51</w:t>
        </w:r>
        <w:r>
          <w:fldChar w:fldCharType="end"/>
        </w:r>
      </w:hyperlink>
    </w:p>
    <w:p>
      <w:pPr>
        <w:pStyle w:val="TOC2"/>
        <w:tabs>
          <w:tab w:val="right" w:leader="dot" w:pos="8306"/>
        </w:tabs>
      </w:pPr>
      <w:hyperlink w:anchor="_Toc6733" w:history="1">
        <w:r>
          <w:rPr>
            <w:rFonts w:ascii="仿宋" w:eastAsia="仿宋" w:hAnsi="仿宋" w:cs="仿宋" w:hint="eastAsia"/>
            <w:lang w:eastAsia="zh-CN"/>
          </w:rPr>
          <w:t>(一)、供应链战略规划</w:t>
        </w:r>
        <w:r>
          <w:tab/>
        </w:r>
        <w:r>
          <w:fldChar w:fldCharType="begin"/>
        </w:r>
        <w:r>
          <w:instrText xml:space="preserve"> PAGEREF _Toc6733 \h </w:instrText>
        </w:r>
        <w:r>
          <w:fldChar w:fldCharType="separate"/>
        </w:r>
        <w:r>
          <w:t>51</w:t>
        </w:r>
        <w:r>
          <w:fldChar w:fldCharType="end"/>
        </w:r>
      </w:hyperlink>
    </w:p>
    <w:p>
      <w:pPr>
        <w:pStyle w:val="TOC2"/>
        <w:tabs>
          <w:tab w:val="right" w:leader="dot" w:pos="8306"/>
        </w:tabs>
      </w:pPr>
      <w:hyperlink w:anchor="_Toc27230" w:history="1">
        <w:r>
          <w:rPr>
            <w:rFonts w:ascii="仿宋" w:eastAsia="仿宋" w:hAnsi="仿宋" w:cs="仿宋" w:hint="eastAsia"/>
            <w:lang w:eastAsia="zh-CN"/>
          </w:rPr>
          <w:t>(二)、供应商选择与合作</w:t>
        </w:r>
        <w:r>
          <w:tab/>
        </w:r>
        <w:r>
          <w:fldChar w:fldCharType="begin"/>
        </w:r>
        <w:r>
          <w:instrText xml:space="preserve"> PAGEREF _Toc27230 \h </w:instrText>
        </w:r>
        <w:r>
          <w:fldChar w:fldCharType="separate"/>
        </w:r>
        <w:r>
          <w:t>53</w:t>
        </w:r>
        <w:r>
          <w:fldChar w:fldCharType="end"/>
        </w:r>
      </w:hyperlink>
    </w:p>
    <w:p>
      <w:pPr>
        <w:pStyle w:val="TOC2"/>
        <w:tabs>
          <w:tab w:val="right" w:leader="dot" w:pos="8306"/>
        </w:tabs>
      </w:pPr>
      <w:hyperlink w:anchor="_Toc15344" w:history="1">
        <w:r>
          <w:rPr>
            <w:rFonts w:ascii="仿宋" w:eastAsia="仿宋" w:hAnsi="仿宋" w:cs="仿宋" w:hint="eastAsia"/>
            <w:lang w:eastAsia="zh-CN"/>
          </w:rPr>
          <w:t>(三)、物流与库存管理</w:t>
        </w:r>
        <w:r>
          <w:tab/>
        </w:r>
        <w:r>
          <w:fldChar w:fldCharType="begin"/>
        </w:r>
        <w:r>
          <w:instrText xml:space="preserve"> PAGEREF _Toc15344 \h </w:instrText>
        </w:r>
        <w:r>
          <w:fldChar w:fldCharType="separate"/>
        </w:r>
        <w:r>
          <w:t>54</w:t>
        </w:r>
        <w:r>
          <w:fldChar w:fldCharType="end"/>
        </w:r>
      </w:hyperlink>
    </w:p>
    <w:p>
      <w:pPr>
        <w:pStyle w:val="TOC1"/>
        <w:tabs>
          <w:tab w:val="right" w:leader="dot" w:pos="8306"/>
        </w:tabs>
      </w:pPr>
      <w:hyperlink w:anchor="_Toc3288" w:history="1">
        <w:r>
          <w:rPr>
            <w:rFonts w:ascii="仿宋" w:eastAsia="仿宋" w:hAnsi="仿宋" w:cs="仿宋" w:hint="eastAsia"/>
            <w:lang w:eastAsia="zh-CN"/>
          </w:rPr>
          <w:t>十五、涤纶纱项目实施保障措施</w:t>
        </w:r>
        <w:r>
          <w:tab/>
        </w:r>
        <w:r>
          <w:fldChar w:fldCharType="begin"/>
        </w:r>
        <w:r>
          <w:instrText xml:space="preserve"> PAGEREF _Toc3288 \h </w:instrText>
        </w:r>
        <w:r>
          <w:fldChar w:fldCharType="separate"/>
        </w:r>
        <w:r>
          <w:t>55</w:t>
        </w:r>
        <w:r>
          <w:fldChar w:fldCharType="end"/>
        </w:r>
      </w:hyperlink>
    </w:p>
    <w:p>
      <w:pPr>
        <w:pStyle w:val="TOC2"/>
        <w:tabs>
          <w:tab w:val="right" w:leader="dot" w:pos="8306"/>
        </w:tabs>
      </w:pPr>
      <w:hyperlink w:anchor="_Toc26741" w:history="1">
        <w:r>
          <w:rPr>
            <w:rFonts w:ascii="仿宋" w:eastAsia="仿宋" w:hAnsi="仿宋" w:cs="仿宋" w:hint="eastAsia"/>
            <w:lang w:eastAsia="zh-CN"/>
          </w:rPr>
          <w:t>(一)、涤纶纱项目实施保障机制</w:t>
        </w:r>
        <w:r>
          <w:tab/>
        </w:r>
        <w:r>
          <w:fldChar w:fldCharType="begin"/>
        </w:r>
        <w:r>
          <w:instrText xml:space="preserve"> PAGEREF _Toc26741 \h </w:instrText>
        </w:r>
        <w:r>
          <w:fldChar w:fldCharType="separate"/>
        </w:r>
        <w:r>
          <w:t>55</w:t>
        </w:r>
        <w:r>
          <w:fldChar w:fldCharType="end"/>
        </w:r>
      </w:hyperlink>
    </w:p>
    <w:p>
      <w:pPr>
        <w:pStyle w:val="TOC2"/>
        <w:tabs>
          <w:tab w:val="right" w:leader="dot" w:pos="8306"/>
        </w:tabs>
      </w:pPr>
      <w:hyperlink w:anchor="_Toc19726" w:history="1">
        <w:r>
          <w:rPr>
            <w:rFonts w:ascii="仿宋" w:eastAsia="仿宋" w:hAnsi="仿宋" w:cs="仿宋" w:hint="eastAsia"/>
            <w:lang w:eastAsia="zh-CN"/>
          </w:rPr>
          <w:t>(二)、涤纶纱项目法律合规要求</w:t>
        </w:r>
        <w:r>
          <w:tab/>
        </w:r>
        <w:r>
          <w:fldChar w:fldCharType="begin"/>
        </w:r>
        <w:r>
          <w:instrText xml:space="preserve"> PAGEREF _Toc19726 \h </w:instrText>
        </w:r>
        <w:r>
          <w:fldChar w:fldCharType="separate"/>
        </w:r>
        <w:r>
          <w:t>59</w:t>
        </w:r>
        <w:r>
          <w:fldChar w:fldCharType="end"/>
        </w:r>
      </w:hyperlink>
    </w:p>
    <w:p>
      <w:pPr>
        <w:pStyle w:val="TOC2"/>
        <w:tabs>
          <w:tab w:val="right" w:leader="dot" w:pos="8306"/>
        </w:tabs>
      </w:pPr>
      <w:hyperlink w:anchor="_Toc20903" w:history="1">
        <w:r>
          <w:rPr>
            <w:rFonts w:ascii="仿宋" w:eastAsia="仿宋" w:hAnsi="仿宋" w:cs="仿宋" w:hint="eastAsia"/>
            <w:lang w:eastAsia="zh-CN"/>
          </w:rPr>
          <w:t>(三)、涤纶纱项目合同管理与法律事务</w:t>
        </w:r>
        <w:r>
          <w:tab/>
        </w:r>
        <w:r>
          <w:fldChar w:fldCharType="begin"/>
        </w:r>
        <w:r>
          <w:instrText xml:space="preserve"> PAGEREF _Toc20903 \h </w:instrText>
        </w:r>
        <w:r>
          <w:fldChar w:fldCharType="separate"/>
        </w:r>
        <w:r>
          <w:t>63</w:t>
        </w:r>
        <w:r>
          <w:fldChar w:fldCharType="end"/>
        </w:r>
      </w:hyperlink>
    </w:p>
    <w:p>
      <w:pPr>
        <w:pStyle w:val="TOC2"/>
        <w:tabs>
          <w:tab w:val="right" w:leader="dot" w:pos="8306"/>
        </w:tabs>
      </w:pPr>
      <w:hyperlink w:anchor="_Toc8863" w:history="1">
        <w:r>
          <w:rPr>
            <w:rFonts w:ascii="仿宋" w:eastAsia="仿宋" w:hAnsi="仿宋" w:cs="仿宋" w:hint="eastAsia"/>
            <w:lang w:eastAsia="zh-CN"/>
          </w:rPr>
          <w:t>(四)、涤纶纱项目知识产权保护策略</w:t>
        </w:r>
        <w:r>
          <w:tab/>
        </w:r>
        <w:r>
          <w:fldChar w:fldCharType="begin"/>
        </w:r>
        <w:r>
          <w:instrText xml:space="preserve"> PAGEREF _Toc8863 \h </w:instrText>
        </w:r>
        <w:r>
          <w:fldChar w:fldCharType="separate"/>
        </w:r>
        <w:r>
          <w:t>69</w:t>
        </w:r>
        <w:r>
          <w:fldChar w:fldCharType="end"/>
        </w:r>
      </w:hyperlink>
    </w:p>
    <w:p>
      <w:pPr>
        <w:pStyle w:val="TOC1"/>
        <w:tabs>
          <w:tab w:val="right" w:leader="dot" w:pos="8306"/>
        </w:tabs>
      </w:pPr>
      <w:hyperlink w:anchor="_Toc29087" w:history="1">
        <w:r>
          <w:rPr>
            <w:rFonts w:ascii="仿宋" w:eastAsia="仿宋" w:hAnsi="仿宋" w:cs="仿宋" w:hint="eastAsia"/>
            <w:lang w:eastAsia="zh-CN"/>
          </w:rPr>
          <w:t>十六、质量管理体系</w:t>
        </w:r>
        <w:r>
          <w:tab/>
        </w:r>
        <w:r>
          <w:fldChar w:fldCharType="begin"/>
        </w:r>
        <w:r>
          <w:instrText xml:space="preserve"> PAGEREF _Toc29087 \h </w:instrText>
        </w:r>
        <w:r>
          <w:fldChar w:fldCharType="separate"/>
        </w:r>
        <w:r>
          <w:t>71</w:t>
        </w:r>
        <w:r>
          <w:fldChar w:fldCharType="end"/>
        </w:r>
      </w:hyperlink>
    </w:p>
    <w:p>
      <w:pPr>
        <w:pStyle w:val="TOC2"/>
        <w:tabs>
          <w:tab w:val="right" w:leader="dot" w:pos="8306"/>
        </w:tabs>
      </w:pPr>
      <w:hyperlink w:anchor="_Toc25680" w:history="1">
        <w:r>
          <w:rPr>
            <w:rFonts w:ascii="仿宋" w:eastAsia="仿宋" w:hAnsi="仿宋" w:cs="仿宋" w:hint="eastAsia"/>
            <w:lang w:eastAsia="zh-CN"/>
          </w:rPr>
          <w:t>(一)、质量目标与方针</w:t>
        </w:r>
        <w:r>
          <w:tab/>
        </w:r>
        <w:r>
          <w:fldChar w:fldCharType="begin"/>
        </w:r>
        <w:r>
          <w:instrText xml:space="preserve"> PAGEREF _Toc25680 \h </w:instrText>
        </w:r>
        <w:r>
          <w:fldChar w:fldCharType="separate"/>
        </w:r>
        <w:r>
          <w:t>71</w:t>
        </w:r>
        <w:r>
          <w:fldChar w:fldCharType="end"/>
        </w:r>
      </w:hyperlink>
    </w:p>
    <w:p>
      <w:pPr>
        <w:pStyle w:val="TOC2"/>
        <w:tabs>
          <w:tab w:val="right" w:leader="dot" w:pos="8306"/>
        </w:tabs>
      </w:pPr>
      <w:hyperlink w:anchor="_Toc15582" w:history="1">
        <w:r>
          <w:rPr>
            <w:rFonts w:ascii="仿宋" w:eastAsia="仿宋" w:hAnsi="仿宋" w:cs="仿宋" w:hint="eastAsia"/>
            <w:lang w:eastAsia="zh-CN"/>
          </w:rPr>
          <w:t>(二)、质量管理责任</w:t>
        </w:r>
        <w:r>
          <w:tab/>
        </w:r>
        <w:r>
          <w:fldChar w:fldCharType="begin"/>
        </w:r>
        <w:r>
          <w:instrText xml:space="preserve"> PAGEREF _Toc15582 \h </w:instrText>
        </w:r>
        <w:r>
          <w:fldChar w:fldCharType="separate"/>
        </w:r>
        <w:r>
          <w:t>72</w:t>
        </w:r>
        <w:r>
          <w:fldChar w:fldCharType="end"/>
        </w:r>
      </w:hyperlink>
    </w:p>
    <w:p>
      <w:pPr>
        <w:pStyle w:val="TOC2"/>
        <w:tabs>
          <w:tab w:val="right" w:leader="dot" w:pos="8306"/>
        </w:tabs>
      </w:pPr>
      <w:hyperlink w:anchor="_Toc29252" w:history="1">
        <w:r>
          <w:rPr>
            <w:rFonts w:ascii="仿宋" w:eastAsia="仿宋" w:hAnsi="仿宋" w:cs="仿宋" w:hint="eastAsia"/>
            <w:lang w:eastAsia="zh-CN"/>
          </w:rPr>
          <w:t>(三)、质量管理体系文件</w:t>
        </w:r>
        <w:r>
          <w:tab/>
        </w:r>
        <w:r>
          <w:fldChar w:fldCharType="begin"/>
        </w:r>
        <w:r>
          <w:instrText xml:space="preserve"> PAGEREF _Toc29252 \h </w:instrText>
        </w:r>
        <w:r>
          <w:fldChar w:fldCharType="separate"/>
        </w:r>
        <w:r>
          <w:t>74</w:t>
        </w:r>
        <w:r>
          <w:fldChar w:fldCharType="end"/>
        </w:r>
      </w:hyperlink>
    </w:p>
    <w:p>
      <w:pPr>
        <w:pStyle w:val="TOC2"/>
        <w:tabs>
          <w:tab w:val="right" w:leader="dot" w:pos="8306"/>
        </w:tabs>
      </w:pPr>
      <w:hyperlink w:anchor="_Toc25102" w:history="1">
        <w:r>
          <w:rPr>
            <w:rFonts w:ascii="仿宋" w:eastAsia="仿宋" w:hAnsi="仿宋" w:cs="仿宋" w:hint="eastAsia"/>
            <w:lang w:eastAsia="zh-CN"/>
          </w:rPr>
          <w:t>(四)、质量培训与教育</w:t>
        </w:r>
        <w:r>
          <w:tab/>
        </w:r>
        <w:r>
          <w:fldChar w:fldCharType="begin"/>
        </w:r>
        <w:r>
          <w:instrText xml:space="preserve"> PAGEREF _Toc25102 \h </w:instrText>
        </w:r>
        <w:r>
          <w:fldChar w:fldCharType="separate"/>
        </w:r>
        <w:r>
          <w:t>76</w:t>
        </w:r>
        <w:r>
          <w:fldChar w:fldCharType="end"/>
        </w:r>
      </w:hyperlink>
    </w:p>
    <w:p>
      <w:pPr>
        <w:pStyle w:val="TOC2"/>
        <w:tabs>
          <w:tab w:val="right" w:leader="dot" w:pos="8306"/>
        </w:tabs>
      </w:pPr>
      <w:hyperlink w:anchor="_Toc15149" w:history="1">
        <w:r>
          <w:rPr>
            <w:rFonts w:ascii="仿宋" w:eastAsia="仿宋" w:hAnsi="仿宋" w:cs="仿宋" w:hint="eastAsia"/>
            <w:lang w:eastAsia="zh-CN"/>
          </w:rPr>
          <w:t>(五)、质量审核与评价</w:t>
        </w:r>
        <w:r>
          <w:tab/>
        </w:r>
        <w:r>
          <w:fldChar w:fldCharType="begin"/>
        </w:r>
        <w:r>
          <w:instrText xml:space="preserve"> PAGEREF _Toc15149 \h </w:instrText>
        </w:r>
        <w:r>
          <w:fldChar w:fldCharType="separate"/>
        </w:r>
        <w:r>
          <w:t>77</w:t>
        </w:r>
        <w:r>
          <w:fldChar w:fldCharType="end"/>
        </w:r>
      </w:hyperlink>
    </w:p>
    <w:p>
      <w:pPr>
        <w:pStyle w:val="TOC2"/>
        <w:tabs>
          <w:tab w:val="right" w:leader="dot" w:pos="8306"/>
        </w:tabs>
      </w:pPr>
      <w:hyperlink w:anchor="_Toc27911" w:history="1">
        <w:r>
          <w:rPr>
            <w:rFonts w:ascii="仿宋" w:eastAsia="仿宋" w:hAnsi="仿宋" w:cs="仿宋" w:hint="eastAsia"/>
            <w:lang w:eastAsia="zh-CN"/>
          </w:rPr>
          <w:t>(六)、不符合与纠正措施</w:t>
        </w:r>
        <w:r>
          <w:tab/>
        </w:r>
        <w:r>
          <w:fldChar w:fldCharType="begin"/>
        </w:r>
        <w:r>
          <w:instrText xml:space="preserve"> PAGEREF _Toc27911 \h </w:instrText>
        </w:r>
        <w:r>
          <w:fldChar w:fldCharType="separate"/>
        </w:r>
        <w:r>
          <w:t>78</w:t>
        </w:r>
        <w:r>
          <w:fldChar w:fldCharType="end"/>
        </w:r>
      </w:hyperlink>
    </w:p>
    <w:p>
      <w:pPr>
        <w:pStyle w:val="TOC1"/>
        <w:tabs>
          <w:tab w:val="right" w:leader="dot" w:pos="8306"/>
        </w:tabs>
      </w:pPr>
      <w:hyperlink w:anchor="_Toc15304" w:history="1">
        <w:r>
          <w:rPr>
            <w:rFonts w:ascii="仿宋" w:eastAsia="仿宋" w:hAnsi="仿宋" w:cs="仿宋" w:hint="eastAsia"/>
            <w:lang w:eastAsia="zh-CN"/>
          </w:rPr>
          <w:t>十七、利益相关者分析与沟通计划</w:t>
        </w:r>
        <w:r>
          <w:tab/>
        </w:r>
        <w:r>
          <w:fldChar w:fldCharType="begin"/>
        </w:r>
        <w:r>
          <w:instrText xml:space="preserve"> PAGEREF _Toc15304 \h </w:instrText>
        </w:r>
        <w:r>
          <w:fldChar w:fldCharType="separate"/>
        </w:r>
        <w:r>
          <w:t>79</w:t>
        </w:r>
        <w:r>
          <w:fldChar w:fldCharType="end"/>
        </w:r>
      </w:hyperlink>
    </w:p>
    <w:p>
      <w:pPr>
        <w:pStyle w:val="TOC2"/>
        <w:tabs>
          <w:tab w:val="right" w:leader="dot" w:pos="8306"/>
        </w:tabs>
      </w:pPr>
      <w:hyperlink w:anchor="_Toc3787" w:history="1">
        <w:r>
          <w:rPr>
            <w:rFonts w:ascii="仿宋" w:eastAsia="仿宋" w:hAnsi="仿宋" w:cs="仿宋" w:hint="eastAsia"/>
            <w:lang w:eastAsia="zh-CN"/>
          </w:rPr>
          <w:t>(一)、利益相关者分析</w:t>
        </w:r>
        <w:r>
          <w:tab/>
        </w:r>
        <w:r>
          <w:fldChar w:fldCharType="begin"/>
        </w:r>
        <w:r>
          <w:instrText xml:space="preserve"> PAGEREF _Toc3787 \h </w:instrText>
        </w:r>
        <w:r>
          <w:fldChar w:fldCharType="separate"/>
        </w:r>
        <w:r>
          <w:t>79</w:t>
        </w:r>
        <w:r>
          <w:fldChar w:fldCharType="end"/>
        </w:r>
      </w:hyperlink>
    </w:p>
    <w:p>
      <w:pPr>
        <w:pStyle w:val="TOC2"/>
        <w:tabs>
          <w:tab w:val="right" w:leader="dot" w:pos="8306"/>
        </w:tabs>
      </w:pPr>
      <w:hyperlink w:anchor="_Toc21337" w:history="1">
        <w:r>
          <w:rPr>
            <w:rFonts w:ascii="仿宋" w:eastAsia="仿宋" w:hAnsi="仿宋" w:cs="仿宋" w:hint="eastAsia"/>
            <w:lang w:eastAsia="zh-CN"/>
          </w:rPr>
          <w:t>(二)、沟通计划</w:t>
        </w:r>
        <w:r>
          <w:tab/>
        </w:r>
        <w:r>
          <w:fldChar w:fldCharType="begin"/>
        </w:r>
        <w:r>
          <w:instrText xml:space="preserve"> PAGEREF _Toc21337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107"/>
      <w:r>
        <w:rPr>
          <w:rFonts w:ascii="仿宋" w:eastAsia="仿宋" w:hAnsi="仿宋" w:cs="仿宋" w:hint="eastAsia"/>
          <w:sz w:val="28"/>
          <w:lang w:eastAsia="zh-CN"/>
        </w:rPr>
        <w:t>一、涤纶纱项目土建工程</w:t>
      </w:r>
      <w:bookmarkEnd w:id="2"/>
    </w:p>
    <w:p>
      <w:pPr>
        <w:pStyle w:val="Heading2"/>
        <w:rPr>
          <w:rFonts w:ascii="仿宋" w:eastAsia="仿宋" w:hAnsi="仿宋" w:cs="仿宋" w:hint="eastAsia"/>
          <w:lang w:eastAsia="zh-CN"/>
        </w:rPr>
      </w:pPr>
      <w:bookmarkStart w:id="3" w:name="_Toc2010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在涤纶纱项目的建筑工程设计中，我们将秉承一系列重要的设计原则，以确保涤纶纱项目建筑在功能、美观、可持续性等方面达到最佳效果。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首要原则是确保建筑的功能性得到最大化的发挥。我们将充分理解涤纶纱项目的实际需求，合理布局各个功能区域，保证建筑在满足业务需求的同时，提供高效的工作环境。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在建筑设计中，我们将综合考虑建设和运营成本。通过精细的经济效益分析，确保设计方案在高效利用资源的同时，对涤纶纱项目的长期盈利能力有积极的贡献。</w:t>
      </w:r>
    </w:p>
    <w:p>
      <w:pPr>
        <w:pStyle w:val="Heading2"/>
        <w:ind w:firstLine="560" w:firstLineChars="200"/>
        <w:rPr>
          <w:rFonts w:ascii="仿宋" w:eastAsia="仿宋" w:hAnsi="仿宋" w:cs="仿宋" w:hint="eastAsia"/>
          <w:sz w:val="28"/>
          <w:lang w:eastAsia="zh-CN"/>
        </w:rPr>
      </w:pPr>
      <w:bookmarkStart w:id="4" w:name="_Toc417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涤纶纱项目的土建工程设计中，我们将精准设定设计年限，结合涤纶纱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涤纶纱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398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涤纶纱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涤纶纱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涤纶纱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81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本期工程涤纶纱项目预计总建筑面积XXX平方米，其中：计容建筑面积XXX平方米，计划建筑工程投资XX万元，占涤纶纱项目总投资的XX%。</w:t>
      </w:r>
    </w:p>
    <w:p>
      <w:pPr>
        <w:pStyle w:val="Heading1"/>
        <w:ind w:firstLine="560" w:firstLineChars="200"/>
        <w:rPr>
          <w:rFonts w:ascii="仿宋" w:eastAsia="仿宋" w:hAnsi="仿宋" w:cs="仿宋" w:hint="eastAsia"/>
          <w:sz w:val="28"/>
          <w:lang w:eastAsia="zh-CN"/>
        </w:rPr>
      </w:pPr>
      <w:bookmarkStart w:id="7" w:name="_Toc7441"/>
      <w:r>
        <w:rPr>
          <w:rFonts w:ascii="仿宋" w:eastAsia="仿宋" w:hAnsi="仿宋" w:cs="仿宋" w:hint="eastAsia"/>
          <w:sz w:val="28"/>
          <w:lang w:eastAsia="zh-CN"/>
        </w:rPr>
        <w:t>二、涤纶纱项目概论</w:t>
      </w:r>
      <w:bookmarkEnd w:id="7"/>
    </w:p>
    <w:p>
      <w:pPr>
        <w:pStyle w:val="Heading2"/>
        <w:rPr>
          <w:rFonts w:ascii="仿宋" w:eastAsia="仿宋" w:hAnsi="仿宋" w:cs="仿宋" w:hint="eastAsia"/>
          <w:lang w:eastAsia="zh-CN"/>
        </w:rPr>
      </w:pPr>
      <w:bookmarkStart w:id="8" w:name="_Toc12451"/>
      <w:r>
        <w:rPr>
          <w:rFonts w:ascii="仿宋" w:eastAsia="仿宋" w:hAnsi="仿宋" w:cs="仿宋" w:hint="eastAsia"/>
          <w:lang w:eastAsia="zh-CN"/>
        </w:rPr>
        <w:t>(一)、涤纶纱项目概况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起源追溯至对市场的深入洞察。市场的不断演变与变革为涤纶纱项目提供了难得的机遇。当前市场存在的需求缺口和变革的大环境共同构成了涤纶纱项目的背景。这个涤纶纱项目旨在充分利用市场机遇，填补行业中尚未满足的需求，为客户提供全新的解决方案。市场的变革和需求的增长使得这个涤纶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涤纶纱项目名称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正式命名为涤纶纱。这个名称不仅仅是一个标识，更代表了涤纶纱项目的核心理念和愿景。它蕴含着涤纶纱项目所要解决问题的关键字，具有强烈的表达和辨识度，为涤纶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涤纶纱项目目标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核心目标是提供一种全新、高效的解决方案，满足客户日益增长的需求。涤纶纱项目追求的不仅仅是满足市场需求，更是在市场中获得卓越的竞争优势。通过不断提升产品或服务的质量和创新水平，涤纶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涤纶纱项目范围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全面涵盖了产品研发、制造、市场推广和售后服务，确保从产品设计到最终用户体验的全方位关注。这一全面的涤纶纱项目范围是为了确保涤纶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涤纶纱项目时间表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涤纶纱项目计划在未来18个月内完成，包括研发、测试、市场试点和正式推出等不同阶段。这个时间表的合理设计是为了确保涤纶纱项目各个阶段的顺利推进，以便按时交付高质量的成果。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涤纶纱项目预算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涤纶纱项目总预算估算为XX百万美元，主要分配在研发、市场推广、人员培训和运营等方面。这一充足的预算为涤纶纱项目提供了充足的资源，确保涤纶纱项目在各个方面都能取得优异的表现。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涤纶纱项目风险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涤纶纱项目可能面临的风险包括市场接受度低、技术难题、竞争激烈等。涤纶纱项目团队已经制定了相应的风险应对计划，通过前瞻性的风险管理，确保涤纶纱项目在面对不确定性时能够迅速做出应对。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涤纶纱项目团队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涤纶纱项目汇聚了一支经验丰富、多领域专业素养的核心团队，确保涤纶纱项目在各个方面都能拥有高水平的执行力。团队的协同作战是涤纶纱项目成功的关键因素之一。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涤纶纱项目背景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涤纶纱项目的背景根植于市场对更高效、创新产品的渴望，同时也受到科技发展对行业格局的深刻改变的影响。这为涤纶纱项目提供了广阔的发展空间和市场需求。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涤纶纱项目现状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截至目前，涤纶纱项目已完成市场调研和技术验证，取得了初步的成功。这为涤纶纱项目在未来的发展奠定了坚实的基础，为更远大的目标打下了坚实的基石。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4383"/>
      <w:r>
        <w:rPr>
          <w:rFonts w:ascii="仿宋" w:eastAsia="仿宋" w:hAnsi="仿宋" w:cs="仿宋" w:hint="eastAsia"/>
          <w:sz w:val="28"/>
          <w:lang w:eastAsia="zh-CN"/>
        </w:rPr>
        <w:t>(二)、涤纶纱项目目标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keyword》涤纶纱项目首要业务目标是在市场中占据有利地位，实现产品/服务的成功推广和销售。通过不断提升产品质量、创新性，涤纶纱项目追求成为行业中的领导者，赢得更多客户的青睐。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在科技迅速发展的时代，涤纶纱项目着眼于技术创新。通过持续的研发和技术升级，涤纶纱项目旨在推出更具创新性的产品或服务，以满足市场对新鲜、先进解决方案的需求。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为了建立可持续的客户关系，涤纶纱项目设定了客户满意度目标。通过提供卓越的产品质量和优质的客户服务，涤纶纱项目追求赢得客户的信任和忠诚度，确保他们的满意度达到行业领先水平。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涤纶纱项目注重社会责任和可持续发展。通过实施环保、社会责任涤纶纱项目，涤纶纱项目致力于在经济发展的同时保护环境，促进社会公平，实现可持续经营。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涤纶纱项目的团队是实现目标的核心驱动力。因此，涤纶纱项目设定了团队发展目标，包括提升团队成员的专业技能、培养领导力，以及搭建协同高效的团队工作氛围。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6726"/>
      <w:r>
        <w:rPr>
          <w:rFonts w:ascii="仿宋" w:eastAsia="仿宋" w:hAnsi="仿宋" w:cs="仿宋" w:hint="eastAsia"/>
          <w:sz w:val="28"/>
          <w:lang w:eastAsia="zh-CN"/>
        </w:rPr>
        <w:t>(三)、涤纶纱项目提出的理由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涤纶纱项目提出的理由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提出源于对市场机遇的深刻洞察。当前市场中存在的需求缺口和行业发展趋势表明，有巨大的商业机会等待被开发。通过准确捕捉市场机遇，涤纶纱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理念基于对技术创新的信仰。通过持续的研发和技术投入，涤纶纱项目有望推出更具创新性的产品或服务。在科技飞速发展的当下，涤纶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提出是为了增强企业的行业竞争力。通过提升产品或服务的质量和独特性，涤纶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响应了消费者需求的变化。随着社会和科技的不断发展，消费者对产品和服务的需求也在发生变化。通过深入了解并及时回应消费者的新需求，涤纶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涤纶纱项目的提出是企业战略发展规划的一部分。在面对日益激烈的市场竞争和不断变化的商业环境中，涤纶纱项目作为企业战略的一环，旨在为企业开辟新的增长领域，巩固企业在行业中的地位。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涤纶纱项目的提出不仅仅是基于商业考量，还注重社会责任。通过推出环保、社会责任等方面的涤纶纱项目，涤纶纱企业可以在社会中树立积极形象，为社会做出积极贡献，实现经济效益和社会效益的双赢。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涤纶纱项目的提出反映了对利益相关者期望的关注。包括客户、员工、投资者等利益相关者在企业发展中都有着各自的期望，涤纶纱项目力求在满足这些期望的同时，取得更大的共赢。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9053"/>
      <w:r>
        <w:rPr>
          <w:rFonts w:ascii="仿宋" w:eastAsia="仿宋" w:hAnsi="仿宋" w:cs="仿宋" w:hint="eastAsia"/>
          <w:sz w:val="28"/>
          <w:lang w:eastAsia="zh-CN"/>
        </w:rPr>
        <w:t>(四)、涤纶纱项目意义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在实施涤纶纱项目的过程中，我们不仅仅是在追逐商业成功，更是为企业和社会的多个层面创造了深远的意义。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的首要意义在于提升企业的市场竞争力。通过持续的创新和对产品质量的高标准要求，涤纶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涤纶纱项目的推进将促使行业技术水平的提升。通过引入先进技术和创新性解决方案，涤纶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在社会层面，涤纶纱项目不仅创造了大量就业机会，提高了就业水平，还注重社会责任和环保。通过参与社会公益事业和推动环保涤纶纱项目，涤纶纱项目为社会贡献了一份力量，体现了企业对社会的积极回馈。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综合而言，涤纶纱项目意义重大，不仅推动了企业的发展，也为行业和社会的进步贡献了积极力量。这是一个全面而深刻的影响，将在未来产生可持续的正面效应。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3525"/>
      <w:r>
        <w:rPr>
          <w:rFonts w:ascii="仿宋" w:eastAsia="仿宋" w:hAnsi="仿宋" w:cs="仿宋" w:hint="eastAsia"/>
          <w:sz w:val="28"/>
          <w:lang w:eastAsia="zh-CN"/>
        </w:rPr>
        <w:t>(五)、涤纶纱项目背景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在当今迅猛发展的商业环境中，涤纶纱项目的动因根植于对多方面因素的审慎考量。这个涤纶纱项目的提出并非孤立的决策，而是对企业所处背景深入思考的产物。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市场的不断演变是涤纶纱项目背后的首要原因。科技的迅速发展和全球市场的快速变化使得企业必须灵活应对。涤纶纱项目应运而生，旨在通过创新性的解决方案迎合市场的多变需求，赢得竞争中的先机。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竞争的激烈程度也是涤纶纱项目背景中不可忽视的一环。企业需要在激烈竞争中脱颖而出，为此，涤纶纱项目致力于打破常规，提供独特的价值主张，以吸引客户并确保市场份额的增长。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技术的迅速发展为企业带来了机遇与挑战。作为涤纶纱项目启动的背景之一，对新兴技术的应用将有助于提升企业的技术水平，使其在不断演进的商业环境中保持竞争优势。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此外，社会对企业责任的期望也在逐渐升高。涤纶纱项目充分融入了社会责任的理念，通过可持续经营和社会公益涤纶纱项目，企图为社会贡献一份力量，在商业成功的同时关注社会价值。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1252"/>
      <w:r>
        <w:rPr>
          <w:rFonts w:ascii="仿宋" w:eastAsia="仿宋" w:hAnsi="仿宋" w:cs="仿宋" w:hint="eastAsia"/>
          <w:sz w:val="28"/>
          <w:lang w:eastAsia="zh-CN"/>
        </w:rPr>
        <w:t>三、涤纶纱项目危机管理</w:t>
      </w:r>
      <w:bookmarkEnd w:id="13"/>
    </w:p>
    <w:p>
      <w:pPr>
        <w:pStyle w:val="Heading2"/>
        <w:rPr>
          <w:rFonts w:ascii="仿宋" w:eastAsia="仿宋" w:hAnsi="仿宋" w:cs="仿宋" w:hint="eastAsia"/>
          <w:lang w:eastAsia="zh-CN"/>
        </w:rPr>
      </w:pPr>
      <w:bookmarkStart w:id="14" w:name="_Toc28349"/>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涤纶纱项目危机管理中，危机预警与识别是确保涤纶纱项目稳健运行的核心步骤。通过建立全面的监测机制，涤纶纱项目团队旨在及时发现和理解潜在的风险和危机因素，以便采取及时的预防和应对措施，确保涤纶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首先，通过深入的风险评估，涤纶纱项目团队全面分析了整个涤纶纱项目和各个阶段可能存在的威胁。这包括准确评估每个潜在风险的发生概率和可能影响的程度，为后续危机预警提供了有力支持。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涤纶纱项目团队着重于明确定义涤纶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涤纶纱项目进展的持续监控，团队能够及时发现潜在问题并作出迅速反应。涤纶纱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在这一阶段，团队的专业素养和反应速度将发挥至关重要的作用，以确保潜在危机能够在初期得到有效的处理，最大程度地减轻负面影响。通过危机预警与识别，涤纶纱项目得以更有序、可控地推进。</w:t>
      </w:r>
    </w:p>
    <w:p>
      <w:pPr>
        <w:pStyle w:val="Heading2"/>
        <w:ind w:firstLine="560" w:firstLineChars="200"/>
        <w:rPr>
          <w:rFonts w:ascii="仿宋" w:eastAsia="仿宋" w:hAnsi="仿宋" w:cs="仿宋" w:hint="eastAsia"/>
          <w:sz w:val="28"/>
          <w:lang w:eastAsia="zh-CN"/>
        </w:rPr>
      </w:pPr>
      <w:bookmarkStart w:id="15" w:name="_Toc3172"/>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在危机发生时，涤纶纱项目团队立即行动，成立了应急小组。该小组的任务是迅速制定并实施紧急应对措施，以最小化潜在损失。以下是采取的主要措施：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暂停涤纶纱项目进度：为遏制危机蔓延，涤纶纱项目暂时停止进行，以便全面评估当前状况。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资源重新分配：重新评估涤纶纱项目资源的分配，确保最大限度地减小损失。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实时沟通：与关键利益相关者建立实时沟通机制，向他们传递涤纶纱项目危机的实际状况，保障涤纶纱项目核心利益。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在紧急应对的同时，涤纶纱项目团队强调了团队协作和有效沟通的重要性。以下是团队协作的关键举措：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信息共享机制：建立了信息共享平台，确保团队成员能够及时获取涤纶纱项目危机的实时信息。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领导者沟通：涤纶纱项目领导者通过定期会议和即时沟通工具，指导团队应对危机，保持团队稳定运行。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随着危机得到初步控制，涤纶纱项目团队转向制定恢复计划，以确保涤纶纱项目能够从中迅速恢复。主要恢复计划包括：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修复受损的进度计划：重新评估涤纶纱项目进度，制定修复计划，确保涤纶纱项目尽快回归正常进程。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重新调整资源分配：优化资源分配，确保涤纶纱项目在有限资源下高效运转。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风险管理机制加强：对涤纶纱项目风险进行全面评估，制定更强化的风险管理策略，以预防未来可能的危机。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9755"/>
      <w:r>
        <w:rPr>
          <w:rFonts w:ascii="仿宋" w:eastAsia="仿宋" w:hAnsi="仿宋" w:cs="仿宋" w:hint="eastAsia"/>
          <w:sz w:val="28"/>
          <w:lang w:eastAsia="zh-CN"/>
        </w:rPr>
        <w:t>四、涤纶纱项目建设背景及必要性分析</w:t>
      </w:r>
      <w:bookmarkEnd w:id="16"/>
    </w:p>
    <w:p>
      <w:pPr>
        <w:pStyle w:val="Heading2"/>
        <w:rPr>
          <w:rFonts w:ascii="仿宋" w:eastAsia="仿宋" w:hAnsi="仿宋" w:cs="仿宋" w:hint="eastAsia"/>
          <w:lang w:eastAsia="zh-CN"/>
        </w:rPr>
      </w:pPr>
      <w:bookmarkStart w:id="17" w:name="_Toc21218"/>
      <w:r>
        <w:rPr>
          <w:rFonts w:ascii="仿宋" w:eastAsia="仿宋" w:hAnsi="仿宋" w:cs="仿宋" w:hint="eastAsia"/>
          <w:lang w:eastAsia="zh-CN"/>
        </w:rPr>
        <w:t>(一)、涤纶纱项目背景分析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涤纶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我们的背景分析将深入挖掘当前行业的发展趋势，通过对竞争态势的全面审视，找到涤纶纱项目在这个潮流中的定位。同时，我们将关注行业内涌现的新兴机遇，以便涤纶纱项目更好地融入行业发展的潮流中。</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涤纶纱项目提供了强大的发展动力。我们将聚焦于行业内最新的技术发展趋势，包括但不限于人工智能、大数据分析、物联网等领域。通过深度的技术研究，我们将确保涤纶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涤纶纱项目发展的源泉。我们将投入更多的精力对市场需求进行深入剖析，超越表面的需求，深入挖掘潜在的市场痛点和机遇。通过对市场需求的细致了解，涤纶纱项目将更有针对性地设计解决方案，满足市场的多样化需求，从而更好地促进涤纶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涤纶纱项目战略至关重要。我们将对竞争态势进行更为深入的分析，包括但不限于市场份额、产品特点、客户满意度等多个维度。通过深度的竞争分析，涤纶纱项目将能够更准确地把握市场脉搏，制定具有竞争力的涤纶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涤纶纱项目的发展具有直接的影响。我们将进行更为全面的法规和政策分析，了解行业发展中的潜在法律风险和合规挑战。通过充分了解和遵守相关法规，涤纶纱项目将确保在法律框架内合法合规运营，为涤纶纱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https://d.book118.com/928000140063006026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涤纶纱项目规划设计蓝图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E404A6"/>
    <w:rsid w:val="67E404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00140063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2024-01-14T18:33:00Z</dcterms:created>
  <dcterms:modified xsi:type="dcterms:W3CDTF">2024-01-14T18:33:42Z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EA0956B0AB8543D6BE5D645E567EF2FD_11</vt:lpwstr>
  </property>
  <property fmtid="{D5CDD505-2E9C-101B-9397-08002B2CF9AE}" pid="3" name="KSOProductBuildVer">
    <vt:lpwstr>2052-12.1.0.16120</vt:lpwstr>
  </property>
</Properties>
</file>