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6249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546249">
      <w:pPr>
        <w:widowControl/>
        <w:jc w:val="left"/>
        <w:rPr>
          <w:rFonts w:ascii="仿宋" w:eastAsia="仿宋" w:hAnsi="仿宋"/>
          <w:b/>
          <w:sz w:val="40"/>
        </w:rPr>
      </w:pPr>
    </w:p>
    <w:p w:rsidR="00546249">
      <w:pPr>
        <w:widowControl/>
        <w:jc w:val="left"/>
        <w:rPr>
          <w:rFonts w:ascii="仿宋" w:eastAsia="仿宋" w:hAnsi="仿宋"/>
          <w:b/>
          <w:sz w:val="40"/>
        </w:rPr>
      </w:pPr>
    </w:p>
    <w:p w:rsidR="00546249" w:rsidRPr="0054624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6249">
        <w:rPr>
          <w:rFonts w:ascii="宋体" w:eastAsia="宋体" w:hAnsi="宋体" w:hint="eastAsia"/>
          <w:b/>
          <w:sz w:val="60"/>
        </w:rPr>
        <w:t>荷兰国际物流行业分析报告及未来五至十年行业发展报告</w:t>
      </w:r>
    </w:p>
    <w:p w:rsidR="00546249" w:rsidP="0054624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6249">
        <w:rPr>
          <w:rFonts w:ascii="仿宋" w:eastAsia="仿宋" w:hAnsi="仿宋" w:hint="eastAsia"/>
          <w:b/>
          <w:sz w:val="40"/>
        </w:rPr>
        <w:t>目录</w:t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一、荷兰国际物流行业财务状况分析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、荷兰国际物流行业近三年财务数据及指标分析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、现金流对荷兰国际物流业的影响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二、荷兰国际物流产业未来发展前景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、我国荷兰国际物流行业市场规模前景预测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、荷兰国际物流进入大规模推广应用阶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、中国荷兰国际物流行业的市场增长点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、细分荷兰国际物流产品将具有最大优势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、荷兰国际物流行业与互联网等行业融合发展机遇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、荷兰国际物流人才培养市场广阔，国际合作前景广阔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、荷兰国际物流行业发展需要突破创新瓶颈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三、荷兰国际物流业数据预测与分析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、荷兰国际物流业时间序列预测与分析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荷兰国际物流业时间曲线预测模型分析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、荷兰国际物流行业差分方程预测模型分析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年荷兰国际物流业预测结论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四、荷兰国际物流行业发展状况及市场分析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、中国荷兰国际物流市场行业驱动因素分析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、荷兰国际物流行业结构分析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、荷兰国际物流行业各因素（</w:t>
      </w:r>
      <w:r>
        <w:rPr>
          <w:noProof/>
        </w:rPr>
        <w:t>PEST</w:t>
      </w:r>
      <w:r>
        <w:rPr>
          <w:rFonts w:hint="eastAsia"/>
          <w:noProof/>
        </w:rPr>
        <w:t>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、荷兰国际物流行业市场规模分析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、荷兰国际物流行业特征分析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荷兰国际物流行业相关政策体系不健全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五、荷兰国际物流企业战略目标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六、荷兰国际物流行业（</w:t>
      </w:r>
      <w:r>
        <w:rPr>
          <w:noProof/>
        </w:rPr>
        <w:t>2024-2029</w:t>
      </w:r>
      <w:r>
        <w:rPr>
          <w:rFonts w:hint="eastAsia"/>
          <w:noProof/>
        </w:rPr>
        <w:t>）发展趋势预测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、荷兰国际物流行业当下面临的机会和挑战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、荷兰国际物流行业经营理念快速转变的意义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、整合荷兰国际物流行业的技术服务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_Toc159295689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、迅速转变荷兰国际物流企业的增长动力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46249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</w:t>
      </w:r>
      <w:r>
        <w:rPr>
          <w:noProof/>
        </w:rPr>
        <w:t>2024-2029</w:t>
      </w:r>
      <w:r>
        <w:rPr>
          <w:rFonts w:hint="eastAsia"/>
          <w:noProof/>
        </w:rPr>
        <w:t>年荷兰国际物流产业发展战略分析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、树立荷兰国际物流行业“战略突围”理念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、确定荷兰国际物流行业市场定位，产品定位和品牌定位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462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46249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_Toc159295698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https://d.book118.com/928001032123006040</w:t>
        </w:r>
      </w:hyperlink>
    </w:p>
    <w:p w:rsidR="00546249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P="00483B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6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P="00483B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62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P="00483B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624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P="00483B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624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RPr="00546249" w:rsidP="00546249">
    <w:pPr>
      <w:pStyle w:val="Header"/>
      <w:rPr>
        <w:rFonts w:ascii="仿宋" w:eastAsia="仿宋" w:hAnsi="仿宋"/>
      </w:rPr>
    </w:pPr>
    <w:r w:rsidRPr="00546249">
      <w:rPr>
        <w:rFonts w:ascii="仿宋" w:eastAsia="仿宋" w:hAnsi="仿宋" w:hint="eastAsia"/>
      </w:rPr>
      <w:t>荷兰国际物流行业报告/庞文报告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 w:rsidRPr="00546249" w:rsidP="00546249">
    <w:pPr>
      <w:pStyle w:val="Header"/>
      <w:rPr>
        <w:rFonts w:ascii="仿宋" w:eastAsia="仿宋" w:hAnsi="仿宋"/>
      </w:rPr>
    </w:pPr>
    <w:r w:rsidRPr="00546249">
      <w:rPr>
        <w:rFonts w:ascii="仿宋" w:eastAsia="仿宋" w:hAnsi="仿宋" w:hint="eastAsia"/>
      </w:rPr>
      <w:t>荷兰国际物流行业报告/庞文报告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2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49"/>
    <w:rsid w:val="000216E0"/>
    <w:rsid w:val="00483B33"/>
    <w:rsid w:val="00546249"/>
    <w:rsid w:val="00994D1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23E7A5-6703-4C5A-B75F-D28151B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546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5462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54624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546249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5462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546249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546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54624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546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54624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6249"/>
  </w:style>
  <w:style w:type="paragraph" w:styleId="TOC1">
    <w:name w:val="toc 1"/>
    <w:basedOn w:val="Normal"/>
    <w:next w:val="Normal"/>
    <w:autoRedefine/>
    <w:uiPriority w:val="39"/>
    <w:unhideWhenUsed/>
    <w:rsid w:val="00546249"/>
  </w:style>
  <w:style w:type="paragraph" w:styleId="TOC2">
    <w:name w:val="toc 2"/>
    <w:basedOn w:val="Normal"/>
    <w:next w:val="Normal"/>
    <w:autoRedefine/>
    <w:uiPriority w:val="39"/>
    <w:unhideWhenUsed/>
    <w:rsid w:val="00546249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546249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2800103212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4926</Words>
  <Characters>28082</Characters>
  <Application>Microsoft Office Word</Application>
  <DocSecurity>0</DocSecurity>
  <Lines>234</Lines>
  <Paragraphs>65</Paragraphs>
  <ScaleCrop>false</ScaleCrop>
  <Company/>
  <LinksUpToDate>false</LinksUpToDate>
  <CharactersWithSpaces>32943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2024-02-19T20:26:00Z</dcterms:created>
  <dcterms:modified xsi:type="dcterms:W3CDTF">2024-02-19T20:27:00Z</dcterms:modified>
</cp:coreProperties>
</file>