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41" w:history="1">
        <w:r>
          <w:rPr>
            <w:rFonts w:ascii="仿宋" w:eastAsia="仿宋" w:hAnsi="仿宋" w:cs="仿宋" w:hint="eastAsia"/>
            <w:lang w:eastAsia="zh-CN"/>
          </w:rPr>
          <w:t>前言</w:t>
        </w:r>
        <w:r>
          <w:tab/>
        </w:r>
        <w:r>
          <w:fldChar w:fldCharType="begin"/>
        </w:r>
        <w:r>
          <w:instrText xml:space="preserve"> PAGEREF _Toc28841 \h </w:instrText>
        </w:r>
        <w:r>
          <w:fldChar w:fldCharType="separate"/>
        </w:r>
        <w:r>
          <w:t>3</w:t>
        </w:r>
        <w:r>
          <w:fldChar w:fldCharType="end"/>
        </w:r>
      </w:hyperlink>
    </w:p>
    <w:p>
      <w:pPr>
        <w:pStyle w:val="TOC1"/>
        <w:tabs>
          <w:tab w:val="right" w:leader="dot" w:pos="8306"/>
        </w:tabs>
      </w:pPr>
      <w:hyperlink w:anchor="_Toc13540" w:history="1">
        <w:r>
          <w:rPr>
            <w:rFonts w:ascii="仿宋" w:eastAsia="仿宋" w:hAnsi="仿宋" w:cs="仿宋" w:hint="eastAsia"/>
            <w:lang w:eastAsia="zh-CN"/>
          </w:rPr>
          <w:t>一、电视剧项目选址可行性分析</w:t>
        </w:r>
        <w:r>
          <w:tab/>
        </w:r>
        <w:r>
          <w:fldChar w:fldCharType="begin"/>
        </w:r>
        <w:r>
          <w:instrText xml:space="preserve"> PAGEREF _Toc13540 \h </w:instrText>
        </w:r>
        <w:r>
          <w:fldChar w:fldCharType="separate"/>
        </w:r>
        <w:r>
          <w:t>3</w:t>
        </w:r>
        <w:r>
          <w:fldChar w:fldCharType="end"/>
        </w:r>
      </w:hyperlink>
    </w:p>
    <w:p>
      <w:pPr>
        <w:pStyle w:val="TOC2"/>
        <w:tabs>
          <w:tab w:val="right" w:leader="dot" w:pos="8306"/>
        </w:tabs>
      </w:pPr>
      <w:hyperlink w:anchor="_Toc10722" w:history="1">
        <w:r>
          <w:rPr>
            <w:rFonts w:ascii="仿宋" w:eastAsia="仿宋" w:hAnsi="仿宋" w:cs="仿宋" w:hint="eastAsia"/>
            <w:lang w:eastAsia="zh-CN"/>
          </w:rPr>
          <w:t>(一)、电视剧项目选址</w:t>
        </w:r>
        <w:r>
          <w:tab/>
        </w:r>
        <w:r>
          <w:fldChar w:fldCharType="begin"/>
        </w:r>
        <w:r>
          <w:instrText xml:space="preserve"> PAGEREF _Toc10722 \h </w:instrText>
        </w:r>
        <w:r>
          <w:fldChar w:fldCharType="separate"/>
        </w:r>
        <w:r>
          <w:t>3</w:t>
        </w:r>
        <w:r>
          <w:fldChar w:fldCharType="end"/>
        </w:r>
      </w:hyperlink>
    </w:p>
    <w:p>
      <w:pPr>
        <w:pStyle w:val="TOC2"/>
        <w:tabs>
          <w:tab w:val="right" w:leader="dot" w:pos="8306"/>
        </w:tabs>
      </w:pPr>
      <w:hyperlink w:anchor="_Toc30598" w:history="1">
        <w:r>
          <w:rPr>
            <w:rFonts w:ascii="仿宋" w:eastAsia="仿宋" w:hAnsi="仿宋" w:cs="仿宋" w:hint="eastAsia"/>
            <w:lang w:eastAsia="zh-CN"/>
          </w:rPr>
          <w:t>(二)、用地控制指标</w:t>
        </w:r>
        <w:r>
          <w:tab/>
        </w:r>
        <w:r>
          <w:fldChar w:fldCharType="begin"/>
        </w:r>
        <w:r>
          <w:instrText xml:space="preserve"> PAGEREF _Toc30598 \h </w:instrText>
        </w:r>
        <w:r>
          <w:fldChar w:fldCharType="separate"/>
        </w:r>
        <w:r>
          <w:t>3</w:t>
        </w:r>
        <w:r>
          <w:fldChar w:fldCharType="end"/>
        </w:r>
      </w:hyperlink>
    </w:p>
    <w:p>
      <w:pPr>
        <w:pStyle w:val="TOC2"/>
        <w:tabs>
          <w:tab w:val="right" w:leader="dot" w:pos="8306"/>
        </w:tabs>
      </w:pPr>
      <w:hyperlink w:anchor="_Toc29618" w:history="1">
        <w:r>
          <w:rPr>
            <w:rFonts w:ascii="仿宋" w:eastAsia="仿宋" w:hAnsi="仿宋" w:cs="仿宋" w:hint="eastAsia"/>
            <w:lang w:eastAsia="zh-CN"/>
          </w:rPr>
          <w:t>(三)、节约用地措施</w:t>
        </w:r>
        <w:r>
          <w:tab/>
        </w:r>
        <w:r>
          <w:fldChar w:fldCharType="begin"/>
        </w:r>
        <w:r>
          <w:instrText xml:space="preserve"> PAGEREF _Toc29618 \h </w:instrText>
        </w:r>
        <w:r>
          <w:fldChar w:fldCharType="separate"/>
        </w:r>
        <w:r>
          <w:t>5</w:t>
        </w:r>
        <w:r>
          <w:fldChar w:fldCharType="end"/>
        </w:r>
      </w:hyperlink>
    </w:p>
    <w:p>
      <w:pPr>
        <w:pStyle w:val="TOC2"/>
        <w:tabs>
          <w:tab w:val="right" w:leader="dot" w:pos="8306"/>
        </w:tabs>
      </w:pPr>
      <w:hyperlink w:anchor="_Toc20251" w:history="1">
        <w:r>
          <w:rPr>
            <w:rFonts w:ascii="仿宋" w:eastAsia="仿宋" w:hAnsi="仿宋" w:cs="仿宋" w:hint="eastAsia"/>
            <w:lang w:eastAsia="zh-CN"/>
          </w:rPr>
          <w:t>(四)、总图布置方案</w:t>
        </w:r>
        <w:r>
          <w:tab/>
        </w:r>
        <w:r>
          <w:fldChar w:fldCharType="begin"/>
        </w:r>
        <w:r>
          <w:instrText xml:space="preserve"> PAGEREF _Toc20251 \h </w:instrText>
        </w:r>
        <w:r>
          <w:fldChar w:fldCharType="separate"/>
        </w:r>
        <w:r>
          <w:t>6</w:t>
        </w:r>
        <w:r>
          <w:fldChar w:fldCharType="end"/>
        </w:r>
      </w:hyperlink>
    </w:p>
    <w:p>
      <w:pPr>
        <w:pStyle w:val="TOC2"/>
        <w:tabs>
          <w:tab w:val="right" w:leader="dot" w:pos="8306"/>
        </w:tabs>
      </w:pPr>
      <w:hyperlink w:anchor="_Toc3973" w:history="1">
        <w:r>
          <w:rPr>
            <w:rFonts w:ascii="仿宋" w:eastAsia="仿宋" w:hAnsi="仿宋" w:cs="仿宋" w:hint="eastAsia"/>
            <w:lang w:eastAsia="zh-CN"/>
          </w:rPr>
          <w:t>(五)、选址综合评价</w:t>
        </w:r>
        <w:r>
          <w:tab/>
        </w:r>
        <w:r>
          <w:fldChar w:fldCharType="begin"/>
        </w:r>
        <w:r>
          <w:instrText xml:space="preserve"> PAGEREF _Toc3973 \h </w:instrText>
        </w:r>
        <w:r>
          <w:fldChar w:fldCharType="separate"/>
        </w:r>
        <w:r>
          <w:t>7</w:t>
        </w:r>
        <w:r>
          <w:fldChar w:fldCharType="end"/>
        </w:r>
      </w:hyperlink>
    </w:p>
    <w:p>
      <w:pPr>
        <w:pStyle w:val="TOC1"/>
        <w:tabs>
          <w:tab w:val="right" w:leader="dot" w:pos="8306"/>
        </w:tabs>
      </w:pPr>
      <w:hyperlink w:anchor="_Toc20230" w:history="1">
        <w:r>
          <w:rPr>
            <w:rFonts w:ascii="仿宋" w:eastAsia="仿宋" w:hAnsi="仿宋" w:cs="仿宋" w:hint="eastAsia"/>
            <w:lang w:eastAsia="zh-CN"/>
          </w:rPr>
          <w:t>二、电视剧项目文档管理</w:t>
        </w:r>
        <w:r>
          <w:tab/>
        </w:r>
        <w:r>
          <w:fldChar w:fldCharType="begin"/>
        </w:r>
        <w:r>
          <w:instrText xml:space="preserve"> PAGEREF _Toc20230 \h </w:instrText>
        </w:r>
        <w:r>
          <w:fldChar w:fldCharType="separate"/>
        </w:r>
        <w:r>
          <w:t>8</w:t>
        </w:r>
        <w:r>
          <w:fldChar w:fldCharType="end"/>
        </w:r>
      </w:hyperlink>
    </w:p>
    <w:p>
      <w:pPr>
        <w:pStyle w:val="TOC2"/>
        <w:tabs>
          <w:tab w:val="right" w:leader="dot" w:pos="8306"/>
        </w:tabs>
      </w:pPr>
      <w:hyperlink w:anchor="_Toc25660" w:history="1">
        <w:r>
          <w:rPr>
            <w:rFonts w:ascii="仿宋" w:eastAsia="仿宋" w:hAnsi="仿宋" w:cs="仿宋" w:hint="eastAsia"/>
            <w:lang w:eastAsia="zh-CN"/>
          </w:rPr>
          <w:t>(一)、文档编制与审查</w:t>
        </w:r>
        <w:r>
          <w:tab/>
        </w:r>
        <w:r>
          <w:fldChar w:fldCharType="begin"/>
        </w:r>
        <w:r>
          <w:instrText xml:space="preserve"> PAGEREF _Toc25660 \h </w:instrText>
        </w:r>
        <w:r>
          <w:fldChar w:fldCharType="separate"/>
        </w:r>
        <w:r>
          <w:t>8</w:t>
        </w:r>
        <w:r>
          <w:fldChar w:fldCharType="end"/>
        </w:r>
      </w:hyperlink>
    </w:p>
    <w:p>
      <w:pPr>
        <w:pStyle w:val="TOC2"/>
        <w:tabs>
          <w:tab w:val="right" w:leader="dot" w:pos="8306"/>
        </w:tabs>
      </w:pPr>
      <w:hyperlink w:anchor="_Toc26524" w:history="1">
        <w:r>
          <w:rPr>
            <w:rFonts w:ascii="仿宋" w:eastAsia="仿宋" w:hAnsi="仿宋" w:cs="仿宋" w:hint="eastAsia"/>
            <w:lang w:eastAsia="zh-CN"/>
          </w:rPr>
          <w:t>(二)、文档发布与分发</w:t>
        </w:r>
        <w:r>
          <w:tab/>
        </w:r>
        <w:r>
          <w:fldChar w:fldCharType="begin"/>
        </w:r>
        <w:r>
          <w:instrText xml:space="preserve"> PAGEREF _Toc26524 \h </w:instrText>
        </w:r>
        <w:r>
          <w:fldChar w:fldCharType="separate"/>
        </w:r>
        <w:r>
          <w:t>9</w:t>
        </w:r>
        <w:r>
          <w:fldChar w:fldCharType="end"/>
        </w:r>
      </w:hyperlink>
    </w:p>
    <w:p>
      <w:pPr>
        <w:pStyle w:val="TOC2"/>
        <w:tabs>
          <w:tab w:val="right" w:leader="dot" w:pos="8306"/>
        </w:tabs>
      </w:pPr>
      <w:hyperlink w:anchor="_Toc6629" w:history="1">
        <w:r>
          <w:rPr>
            <w:rFonts w:ascii="仿宋" w:eastAsia="仿宋" w:hAnsi="仿宋" w:cs="仿宋" w:hint="eastAsia"/>
            <w:lang w:eastAsia="zh-CN"/>
          </w:rPr>
          <w:t>(三)、文档存档与归档</w:t>
        </w:r>
        <w:r>
          <w:tab/>
        </w:r>
        <w:r>
          <w:fldChar w:fldCharType="begin"/>
        </w:r>
        <w:r>
          <w:instrText xml:space="preserve"> PAGEREF _Toc6629 \h </w:instrText>
        </w:r>
        <w:r>
          <w:fldChar w:fldCharType="separate"/>
        </w:r>
        <w:r>
          <w:t>10</w:t>
        </w:r>
        <w:r>
          <w:fldChar w:fldCharType="end"/>
        </w:r>
      </w:hyperlink>
    </w:p>
    <w:p>
      <w:pPr>
        <w:pStyle w:val="TOC1"/>
        <w:tabs>
          <w:tab w:val="right" w:leader="dot" w:pos="8306"/>
        </w:tabs>
      </w:pPr>
      <w:hyperlink w:anchor="_Toc32130" w:history="1">
        <w:r>
          <w:rPr>
            <w:rFonts w:ascii="仿宋" w:eastAsia="仿宋" w:hAnsi="仿宋" w:cs="仿宋" w:hint="eastAsia"/>
            <w:lang w:eastAsia="zh-CN"/>
          </w:rPr>
          <w:t>三、工艺说明</w:t>
        </w:r>
        <w:r>
          <w:tab/>
        </w:r>
        <w:r>
          <w:fldChar w:fldCharType="begin"/>
        </w:r>
        <w:r>
          <w:instrText xml:space="preserve"> PAGEREF _Toc32130 \h </w:instrText>
        </w:r>
        <w:r>
          <w:fldChar w:fldCharType="separate"/>
        </w:r>
        <w:r>
          <w:t>11</w:t>
        </w:r>
        <w:r>
          <w:fldChar w:fldCharType="end"/>
        </w:r>
      </w:hyperlink>
    </w:p>
    <w:p>
      <w:pPr>
        <w:pStyle w:val="TOC2"/>
        <w:tabs>
          <w:tab w:val="right" w:leader="dot" w:pos="8306"/>
        </w:tabs>
      </w:pPr>
      <w:hyperlink w:anchor="_Toc5172" w:history="1">
        <w:r>
          <w:rPr>
            <w:rFonts w:ascii="仿宋" w:eastAsia="仿宋" w:hAnsi="仿宋" w:cs="仿宋" w:hint="eastAsia"/>
            <w:lang w:eastAsia="zh-CN"/>
          </w:rPr>
          <w:t>(一)、技术管理特点</w:t>
        </w:r>
        <w:r>
          <w:tab/>
        </w:r>
        <w:r>
          <w:fldChar w:fldCharType="begin"/>
        </w:r>
        <w:r>
          <w:instrText xml:space="preserve"> PAGEREF _Toc5172 \h </w:instrText>
        </w:r>
        <w:r>
          <w:fldChar w:fldCharType="separate"/>
        </w:r>
        <w:r>
          <w:t>11</w:t>
        </w:r>
        <w:r>
          <w:fldChar w:fldCharType="end"/>
        </w:r>
      </w:hyperlink>
    </w:p>
    <w:p>
      <w:pPr>
        <w:pStyle w:val="TOC2"/>
        <w:tabs>
          <w:tab w:val="right" w:leader="dot" w:pos="8306"/>
        </w:tabs>
      </w:pPr>
      <w:hyperlink w:anchor="_Toc14511" w:history="1">
        <w:r>
          <w:rPr>
            <w:rFonts w:ascii="仿宋" w:eastAsia="仿宋" w:hAnsi="仿宋" w:cs="仿宋" w:hint="eastAsia"/>
            <w:lang w:eastAsia="zh-CN"/>
          </w:rPr>
          <w:t>(二)、电视剧项目工艺技术设计方案</w:t>
        </w:r>
        <w:r>
          <w:tab/>
        </w:r>
        <w:r>
          <w:fldChar w:fldCharType="begin"/>
        </w:r>
        <w:r>
          <w:instrText xml:space="preserve"> PAGEREF _Toc14511 \h </w:instrText>
        </w:r>
        <w:r>
          <w:fldChar w:fldCharType="separate"/>
        </w:r>
        <w:r>
          <w:t>13</w:t>
        </w:r>
        <w:r>
          <w:fldChar w:fldCharType="end"/>
        </w:r>
      </w:hyperlink>
    </w:p>
    <w:p>
      <w:pPr>
        <w:pStyle w:val="TOC2"/>
        <w:tabs>
          <w:tab w:val="right" w:leader="dot" w:pos="8306"/>
        </w:tabs>
      </w:pPr>
      <w:hyperlink w:anchor="_Toc18933" w:history="1">
        <w:r>
          <w:rPr>
            <w:rFonts w:ascii="仿宋" w:eastAsia="仿宋" w:hAnsi="仿宋" w:cs="仿宋" w:hint="eastAsia"/>
            <w:lang w:eastAsia="zh-CN"/>
          </w:rPr>
          <w:t>(三)、设备选型方案</w:t>
        </w:r>
        <w:r>
          <w:tab/>
        </w:r>
        <w:r>
          <w:fldChar w:fldCharType="begin"/>
        </w:r>
        <w:r>
          <w:instrText xml:space="preserve"> PAGEREF _Toc18933 \h </w:instrText>
        </w:r>
        <w:r>
          <w:fldChar w:fldCharType="separate"/>
        </w:r>
        <w:r>
          <w:t>14</w:t>
        </w:r>
        <w:r>
          <w:fldChar w:fldCharType="end"/>
        </w:r>
      </w:hyperlink>
    </w:p>
    <w:p>
      <w:pPr>
        <w:pStyle w:val="TOC1"/>
        <w:tabs>
          <w:tab w:val="right" w:leader="dot" w:pos="8306"/>
        </w:tabs>
      </w:pPr>
      <w:hyperlink w:anchor="_Toc12464" w:history="1">
        <w:r>
          <w:rPr>
            <w:rFonts w:ascii="仿宋" w:eastAsia="仿宋" w:hAnsi="仿宋" w:cs="仿宋" w:hint="eastAsia"/>
            <w:lang w:eastAsia="zh-CN"/>
          </w:rPr>
          <w:t>四、市场分析、调研</w:t>
        </w:r>
        <w:r>
          <w:tab/>
        </w:r>
        <w:r>
          <w:fldChar w:fldCharType="begin"/>
        </w:r>
        <w:r>
          <w:instrText xml:space="preserve"> PAGEREF _Toc12464 \h </w:instrText>
        </w:r>
        <w:r>
          <w:fldChar w:fldCharType="separate"/>
        </w:r>
        <w:r>
          <w:t>15</w:t>
        </w:r>
        <w:r>
          <w:fldChar w:fldCharType="end"/>
        </w:r>
      </w:hyperlink>
    </w:p>
    <w:p>
      <w:pPr>
        <w:pStyle w:val="TOC2"/>
        <w:tabs>
          <w:tab w:val="right" w:leader="dot" w:pos="8306"/>
        </w:tabs>
      </w:pPr>
      <w:hyperlink w:anchor="_Toc10437" w:history="1">
        <w:r>
          <w:rPr>
            <w:rFonts w:ascii="仿宋" w:eastAsia="仿宋" w:hAnsi="仿宋" w:cs="仿宋" w:hint="eastAsia"/>
            <w:lang w:eastAsia="zh-CN"/>
          </w:rPr>
          <w:t>(一)、电视剧行业分析</w:t>
        </w:r>
        <w:r>
          <w:tab/>
        </w:r>
        <w:r>
          <w:fldChar w:fldCharType="begin"/>
        </w:r>
        <w:r>
          <w:instrText xml:space="preserve"> PAGEREF _Toc10437 \h </w:instrText>
        </w:r>
        <w:r>
          <w:fldChar w:fldCharType="separate"/>
        </w:r>
        <w:r>
          <w:t>15</w:t>
        </w:r>
        <w:r>
          <w:fldChar w:fldCharType="end"/>
        </w:r>
      </w:hyperlink>
    </w:p>
    <w:p>
      <w:pPr>
        <w:pStyle w:val="TOC2"/>
        <w:tabs>
          <w:tab w:val="right" w:leader="dot" w:pos="8306"/>
        </w:tabs>
      </w:pPr>
      <w:hyperlink w:anchor="_Toc2023" w:history="1">
        <w:r>
          <w:rPr>
            <w:rFonts w:ascii="仿宋" w:eastAsia="仿宋" w:hAnsi="仿宋" w:cs="仿宋" w:hint="eastAsia"/>
            <w:lang w:eastAsia="zh-CN"/>
          </w:rPr>
          <w:t>(二)、电视剧市场分析预测</w:t>
        </w:r>
        <w:r>
          <w:tab/>
        </w:r>
        <w:r>
          <w:fldChar w:fldCharType="begin"/>
        </w:r>
        <w:r>
          <w:instrText xml:space="preserve"> PAGEREF _Toc2023 \h </w:instrText>
        </w:r>
        <w:r>
          <w:fldChar w:fldCharType="separate"/>
        </w:r>
        <w:r>
          <w:t>16</w:t>
        </w:r>
        <w:r>
          <w:fldChar w:fldCharType="end"/>
        </w:r>
      </w:hyperlink>
    </w:p>
    <w:p>
      <w:pPr>
        <w:pStyle w:val="TOC1"/>
        <w:tabs>
          <w:tab w:val="right" w:leader="dot" w:pos="8306"/>
        </w:tabs>
      </w:pPr>
      <w:hyperlink w:anchor="_Toc28625" w:history="1">
        <w:r>
          <w:rPr>
            <w:rFonts w:ascii="仿宋" w:eastAsia="仿宋" w:hAnsi="仿宋" w:cs="仿宋" w:hint="eastAsia"/>
            <w:lang w:eastAsia="zh-CN"/>
          </w:rPr>
          <w:t>五、电视剧项目建设单位说明</w:t>
        </w:r>
        <w:r>
          <w:tab/>
        </w:r>
        <w:r>
          <w:fldChar w:fldCharType="begin"/>
        </w:r>
        <w:r>
          <w:instrText xml:space="preserve"> PAGEREF _Toc28625 \h </w:instrText>
        </w:r>
        <w:r>
          <w:fldChar w:fldCharType="separate"/>
        </w:r>
        <w:r>
          <w:t>17</w:t>
        </w:r>
        <w:r>
          <w:fldChar w:fldCharType="end"/>
        </w:r>
      </w:hyperlink>
    </w:p>
    <w:p>
      <w:pPr>
        <w:pStyle w:val="TOC2"/>
        <w:tabs>
          <w:tab w:val="right" w:leader="dot" w:pos="8306"/>
        </w:tabs>
      </w:pPr>
      <w:hyperlink w:anchor="_Toc21972" w:history="1">
        <w:r>
          <w:rPr>
            <w:rFonts w:ascii="仿宋" w:eastAsia="仿宋" w:hAnsi="仿宋" w:cs="仿宋" w:hint="eastAsia"/>
            <w:lang w:eastAsia="zh-CN"/>
          </w:rPr>
          <w:t>(一)、电视剧项目承办单位基本情况</w:t>
        </w:r>
        <w:r>
          <w:tab/>
        </w:r>
        <w:r>
          <w:fldChar w:fldCharType="begin"/>
        </w:r>
        <w:r>
          <w:instrText xml:space="preserve"> PAGEREF _Toc21972 \h </w:instrText>
        </w:r>
        <w:r>
          <w:fldChar w:fldCharType="separate"/>
        </w:r>
        <w:r>
          <w:t>17</w:t>
        </w:r>
        <w:r>
          <w:fldChar w:fldCharType="end"/>
        </w:r>
      </w:hyperlink>
    </w:p>
    <w:p>
      <w:pPr>
        <w:pStyle w:val="TOC2"/>
        <w:tabs>
          <w:tab w:val="right" w:leader="dot" w:pos="8306"/>
        </w:tabs>
      </w:pPr>
      <w:hyperlink w:anchor="_Toc377" w:history="1">
        <w:r>
          <w:rPr>
            <w:rFonts w:ascii="仿宋" w:eastAsia="仿宋" w:hAnsi="仿宋" w:cs="仿宋" w:hint="eastAsia"/>
            <w:lang w:eastAsia="zh-CN"/>
          </w:rPr>
          <w:t>(二)、公司经济效益分析</w:t>
        </w:r>
        <w:r>
          <w:tab/>
        </w:r>
        <w:r>
          <w:fldChar w:fldCharType="begin"/>
        </w:r>
        <w:r>
          <w:instrText xml:space="preserve"> PAGEREF _Toc377 \h </w:instrText>
        </w:r>
        <w:r>
          <w:fldChar w:fldCharType="separate"/>
        </w:r>
        <w:r>
          <w:t>17</w:t>
        </w:r>
        <w:r>
          <w:fldChar w:fldCharType="end"/>
        </w:r>
      </w:hyperlink>
    </w:p>
    <w:p>
      <w:pPr>
        <w:pStyle w:val="TOC1"/>
        <w:tabs>
          <w:tab w:val="right" w:leader="dot" w:pos="8306"/>
        </w:tabs>
      </w:pPr>
      <w:hyperlink w:anchor="_Toc178" w:history="1">
        <w:r>
          <w:rPr>
            <w:rFonts w:ascii="仿宋" w:eastAsia="仿宋" w:hAnsi="仿宋" w:cs="仿宋" w:hint="eastAsia"/>
            <w:lang w:eastAsia="zh-CN"/>
          </w:rPr>
          <w:t>六、电视剧项目土建工程</w:t>
        </w:r>
        <w:r>
          <w:tab/>
        </w:r>
        <w:r>
          <w:fldChar w:fldCharType="begin"/>
        </w:r>
        <w:r>
          <w:instrText xml:space="preserve"> PAGEREF _Toc178 \h </w:instrText>
        </w:r>
        <w:r>
          <w:fldChar w:fldCharType="separate"/>
        </w:r>
        <w:r>
          <w:t>18</w:t>
        </w:r>
        <w:r>
          <w:fldChar w:fldCharType="end"/>
        </w:r>
      </w:hyperlink>
    </w:p>
    <w:p>
      <w:pPr>
        <w:pStyle w:val="TOC2"/>
        <w:tabs>
          <w:tab w:val="right" w:leader="dot" w:pos="8306"/>
        </w:tabs>
      </w:pPr>
      <w:hyperlink w:anchor="_Toc27389" w:history="1">
        <w:r>
          <w:rPr>
            <w:rFonts w:ascii="仿宋" w:eastAsia="仿宋" w:hAnsi="仿宋" w:cs="仿宋" w:hint="eastAsia"/>
            <w:lang w:eastAsia="zh-CN"/>
          </w:rPr>
          <w:t>(一)、建筑工程设计原则</w:t>
        </w:r>
        <w:r>
          <w:tab/>
        </w:r>
        <w:r>
          <w:fldChar w:fldCharType="begin"/>
        </w:r>
        <w:r>
          <w:instrText xml:space="preserve"> PAGEREF _Toc27389 \h </w:instrText>
        </w:r>
        <w:r>
          <w:fldChar w:fldCharType="separate"/>
        </w:r>
        <w:r>
          <w:t>18</w:t>
        </w:r>
        <w:r>
          <w:fldChar w:fldCharType="end"/>
        </w:r>
      </w:hyperlink>
    </w:p>
    <w:p>
      <w:pPr>
        <w:pStyle w:val="TOC2"/>
        <w:tabs>
          <w:tab w:val="right" w:leader="dot" w:pos="8306"/>
        </w:tabs>
      </w:pPr>
      <w:hyperlink w:anchor="_Toc26859" w:history="1">
        <w:r>
          <w:rPr>
            <w:rFonts w:ascii="仿宋" w:eastAsia="仿宋" w:hAnsi="仿宋" w:cs="仿宋" w:hint="eastAsia"/>
            <w:lang w:eastAsia="zh-CN"/>
          </w:rPr>
          <w:t>(二)、土建工程设计年限及安全等级</w:t>
        </w:r>
        <w:r>
          <w:tab/>
        </w:r>
        <w:r>
          <w:fldChar w:fldCharType="begin"/>
        </w:r>
        <w:r>
          <w:instrText xml:space="preserve"> PAGEREF _Toc26859 \h </w:instrText>
        </w:r>
        <w:r>
          <w:fldChar w:fldCharType="separate"/>
        </w:r>
        <w:r>
          <w:t>19</w:t>
        </w:r>
        <w:r>
          <w:fldChar w:fldCharType="end"/>
        </w:r>
      </w:hyperlink>
    </w:p>
    <w:p>
      <w:pPr>
        <w:pStyle w:val="TOC2"/>
        <w:tabs>
          <w:tab w:val="right" w:leader="dot" w:pos="8306"/>
        </w:tabs>
      </w:pPr>
      <w:hyperlink w:anchor="_Toc6817" w:history="1">
        <w:r>
          <w:rPr>
            <w:rFonts w:ascii="仿宋" w:eastAsia="仿宋" w:hAnsi="仿宋" w:cs="仿宋" w:hint="eastAsia"/>
            <w:lang w:eastAsia="zh-CN"/>
          </w:rPr>
          <w:t>(三)、建筑工程设计总体要求</w:t>
        </w:r>
        <w:r>
          <w:tab/>
        </w:r>
        <w:r>
          <w:fldChar w:fldCharType="begin"/>
        </w:r>
        <w:r>
          <w:instrText xml:space="preserve"> PAGEREF _Toc6817 \h </w:instrText>
        </w:r>
        <w:r>
          <w:fldChar w:fldCharType="separate"/>
        </w:r>
        <w:r>
          <w:t>21</w:t>
        </w:r>
        <w:r>
          <w:fldChar w:fldCharType="end"/>
        </w:r>
      </w:hyperlink>
    </w:p>
    <w:p>
      <w:pPr>
        <w:pStyle w:val="TOC2"/>
        <w:tabs>
          <w:tab w:val="right" w:leader="dot" w:pos="8306"/>
        </w:tabs>
      </w:pPr>
      <w:hyperlink w:anchor="_Toc7470" w:history="1">
        <w:r>
          <w:rPr>
            <w:rFonts w:ascii="仿宋" w:eastAsia="仿宋" w:hAnsi="仿宋" w:cs="仿宋" w:hint="eastAsia"/>
            <w:lang w:eastAsia="zh-CN"/>
          </w:rPr>
          <w:t>(四)、土建工程建设指标</w:t>
        </w:r>
        <w:r>
          <w:tab/>
        </w:r>
        <w:r>
          <w:fldChar w:fldCharType="begin"/>
        </w:r>
        <w:r>
          <w:instrText xml:space="preserve"> PAGEREF _Toc7470 \h </w:instrText>
        </w:r>
        <w:r>
          <w:fldChar w:fldCharType="separate"/>
        </w:r>
        <w:r>
          <w:t>21</w:t>
        </w:r>
        <w:r>
          <w:fldChar w:fldCharType="end"/>
        </w:r>
      </w:hyperlink>
    </w:p>
    <w:p>
      <w:pPr>
        <w:pStyle w:val="TOC1"/>
        <w:tabs>
          <w:tab w:val="right" w:leader="dot" w:pos="8306"/>
        </w:tabs>
      </w:pPr>
      <w:hyperlink w:anchor="_Toc16365" w:history="1">
        <w:r>
          <w:rPr>
            <w:rFonts w:ascii="仿宋" w:eastAsia="仿宋" w:hAnsi="仿宋" w:cs="仿宋" w:hint="eastAsia"/>
            <w:lang w:eastAsia="zh-CN"/>
          </w:rPr>
          <w:t>七、电视剧项目创新与研发</w:t>
        </w:r>
        <w:r>
          <w:tab/>
        </w:r>
        <w:r>
          <w:fldChar w:fldCharType="begin"/>
        </w:r>
        <w:r>
          <w:instrText xml:space="preserve"> PAGEREF _Toc16365 \h </w:instrText>
        </w:r>
        <w:r>
          <w:fldChar w:fldCharType="separate"/>
        </w:r>
        <w:r>
          <w:t>22</w:t>
        </w:r>
        <w:r>
          <w:fldChar w:fldCharType="end"/>
        </w:r>
      </w:hyperlink>
    </w:p>
    <w:p>
      <w:pPr>
        <w:pStyle w:val="TOC2"/>
        <w:tabs>
          <w:tab w:val="right" w:leader="dot" w:pos="8306"/>
        </w:tabs>
      </w:pPr>
      <w:hyperlink w:anchor="_Toc17449" w:history="1">
        <w:r>
          <w:rPr>
            <w:rFonts w:ascii="仿宋" w:eastAsia="仿宋" w:hAnsi="仿宋" w:cs="仿宋" w:hint="eastAsia"/>
            <w:lang w:eastAsia="zh-CN"/>
          </w:rPr>
          <w:t>(一)、创新策略与方向</w:t>
        </w:r>
        <w:r>
          <w:tab/>
        </w:r>
        <w:r>
          <w:fldChar w:fldCharType="begin"/>
        </w:r>
        <w:r>
          <w:instrText xml:space="preserve"> PAGEREF _Toc17449 \h </w:instrText>
        </w:r>
        <w:r>
          <w:fldChar w:fldCharType="separate"/>
        </w:r>
        <w:r>
          <w:t>22</w:t>
        </w:r>
        <w:r>
          <w:fldChar w:fldCharType="end"/>
        </w:r>
      </w:hyperlink>
    </w:p>
    <w:p>
      <w:pPr>
        <w:pStyle w:val="TOC2"/>
        <w:tabs>
          <w:tab w:val="right" w:leader="dot" w:pos="8306"/>
        </w:tabs>
      </w:pPr>
      <w:hyperlink w:anchor="_Toc28406" w:history="1">
        <w:r>
          <w:rPr>
            <w:rFonts w:ascii="仿宋" w:eastAsia="仿宋" w:hAnsi="仿宋" w:cs="仿宋" w:hint="eastAsia"/>
            <w:lang w:eastAsia="zh-CN"/>
          </w:rPr>
          <w:t>(二)、研发规划与投入</w:t>
        </w:r>
        <w:r>
          <w:tab/>
        </w:r>
        <w:r>
          <w:fldChar w:fldCharType="begin"/>
        </w:r>
        <w:r>
          <w:instrText xml:space="preserve"> PAGEREF _Toc28406 \h </w:instrText>
        </w:r>
        <w:r>
          <w:fldChar w:fldCharType="separate"/>
        </w:r>
        <w:r>
          <w:t>23</w:t>
        </w:r>
        <w:r>
          <w:fldChar w:fldCharType="end"/>
        </w:r>
      </w:hyperlink>
    </w:p>
    <w:p>
      <w:pPr>
        <w:pStyle w:val="TOC1"/>
        <w:tabs>
          <w:tab w:val="right" w:leader="dot" w:pos="8306"/>
        </w:tabs>
      </w:pPr>
      <w:hyperlink w:anchor="_Toc4414" w:history="1">
        <w:r>
          <w:rPr>
            <w:rFonts w:ascii="仿宋" w:eastAsia="仿宋" w:hAnsi="仿宋" w:cs="仿宋" w:hint="eastAsia"/>
            <w:lang w:eastAsia="zh-CN"/>
          </w:rPr>
          <w:t>八、电视剧项目人力资源培养与发展</w:t>
        </w:r>
        <w:r>
          <w:tab/>
        </w:r>
        <w:r>
          <w:fldChar w:fldCharType="begin"/>
        </w:r>
        <w:r>
          <w:instrText xml:space="preserve"> PAGEREF _Toc4414 \h </w:instrText>
        </w:r>
        <w:r>
          <w:fldChar w:fldCharType="separate"/>
        </w:r>
        <w:r>
          <w:t>25</w:t>
        </w:r>
        <w:r>
          <w:fldChar w:fldCharType="end"/>
        </w:r>
      </w:hyperlink>
    </w:p>
    <w:p>
      <w:pPr>
        <w:pStyle w:val="TOC2"/>
        <w:tabs>
          <w:tab w:val="right" w:leader="dot" w:pos="8306"/>
        </w:tabs>
      </w:pPr>
      <w:hyperlink w:anchor="_Toc9931" w:history="1">
        <w:r>
          <w:rPr>
            <w:rFonts w:ascii="仿宋" w:eastAsia="仿宋" w:hAnsi="仿宋" w:cs="仿宋" w:hint="eastAsia"/>
            <w:lang w:eastAsia="zh-CN"/>
          </w:rPr>
          <w:t>(一)、人才需求与规划</w:t>
        </w:r>
        <w:r>
          <w:tab/>
        </w:r>
        <w:r>
          <w:fldChar w:fldCharType="begin"/>
        </w:r>
        <w:r>
          <w:instrText xml:space="preserve"> PAGEREF _Toc9931 \h </w:instrText>
        </w:r>
        <w:r>
          <w:fldChar w:fldCharType="separate"/>
        </w:r>
        <w:r>
          <w:t>25</w:t>
        </w:r>
        <w:r>
          <w:fldChar w:fldCharType="end"/>
        </w:r>
      </w:hyperlink>
    </w:p>
    <w:p>
      <w:pPr>
        <w:pStyle w:val="TOC2"/>
        <w:tabs>
          <w:tab w:val="right" w:leader="dot" w:pos="8306"/>
        </w:tabs>
      </w:pPr>
      <w:hyperlink w:anchor="_Toc934" w:history="1">
        <w:r>
          <w:rPr>
            <w:rFonts w:ascii="仿宋" w:eastAsia="仿宋" w:hAnsi="仿宋" w:cs="仿宋" w:hint="eastAsia"/>
            <w:lang w:eastAsia="zh-CN"/>
          </w:rPr>
          <w:t>(二)、培训与发展计划</w:t>
        </w:r>
        <w:r>
          <w:tab/>
        </w:r>
        <w:r>
          <w:fldChar w:fldCharType="begin"/>
        </w:r>
        <w:r>
          <w:instrText xml:space="preserve"> PAGEREF _Toc934 \h </w:instrText>
        </w:r>
        <w:r>
          <w:fldChar w:fldCharType="separate"/>
        </w:r>
        <w:r>
          <w:t>25</w:t>
        </w:r>
        <w:r>
          <w:fldChar w:fldCharType="end"/>
        </w:r>
      </w:hyperlink>
    </w:p>
    <w:p>
      <w:pPr>
        <w:pStyle w:val="TOC1"/>
        <w:tabs>
          <w:tab w:val="right" w:leader="dot" w:pos="8306"/>
        </w:tabs>
      </w:pPr>
      <w:hyperlink w:anchor="_Toc7296" w:history="1">
        <w:r>
          <w:rPr>
            <w:rFonts w:ascii="仿宋" w:eastAsia="仿宋" w:hAnsi="仿宋" w:cs="仿宋" w:hint="eastAsia"/>
            <w:lang w:eastAsia="zh-CN"/>
          </w:rPr>
          <w:t>九、电视剧项目技术管理</w:t>
        </w:r>
        <w:r>
          <w:tab/>
        </w:r>
        <w:r>
          <w:fldChar w:fldCharType="begin"/>
        </w:r>
        <w:r>
          <w:instrText xml:space="preserve"> PAGEREF _Toc7296 \h </w:instrText>
        </w:r>
        <w:r>
          <w:fldChar w:fldCharType="separate"/>
        </w:r>
        <w:r>
          <w:t>26</w:t>
        </w:r>
        <w:r>
          <w:fldChar w:fldCharType="end"/>
        </w:r>
      </w:hyperlink>
    </w:p>
    <w:p>
      <w:pPr>
        <w:pStyle w:val="TOC2"/>
        <w:tabs>
          <w:tab w:val="right" w:leader="dot" w:pos="8306"/>
        </w:tabs>
      </w:pPr>
      <w:hyperlink w:anchor="_Toc27614" w:history="1">
        <w:r>
          <w:rPr>
            <w:rFonts w:ascii="仿宋" w:eastAsia="仿宋" w:hAnsi="仿宋" w:cs="仿宋" w:hint="eastAsia"/>
            <w:lang w:eastAsia="zh-CN"/>
          </w:rPr>
          <w:t>(一)、技术方案选用方向</w:t>
        </w:r>
        <w:r>
          <w:tab/>
        </w:r>
        <w:r>
          <w:fldChar w:fldCharType="begin"/>
        </w:r>
        <w:r>
          <w:instrText xml:space="preserve"> PAGEREF _Toc27614 \h </w:instrText>
        </w:r>
        <w:r>
          <w:fldChar w:fldCharType="separate"/>
        </w:r>
        <w:r>
          <w:t>26</w:t>
        </w:r>
        <w:r>
          <w:fldChar w:fldCharType="end"/>
        </w:r>
      </w:hyperlink>
    </w:p>
    <w:p>
      <w:pPr>
        <w:pStyle w:val="TOC2"/>
        <w:tabs>
          <w:tab w:val="right" w:leader="dot" w:pos="8306"/>
        </w:tabs>
      </w:pPr>
      <w:hyperlink w:anchor="_Toc30580" w:history="1">
        <w:r>
          <w:rPr>
            <w:rFonts w:ascii="仿宋" w:eastAsia="仿宋" w:hAnsi="仿宋" w:cs="仿宋" w:hint="eastAsia"/>
            <w:lang w:eastAsia="zh-CN"/>
          </w:rPr>
          <w:t>(二)、工艺技术方案选用原则</w:t>
        </w:r>
        <w:r>
          <w:tab/>
        </w:r>
        <w:r>
          <w:fldChar w:fldCharType="begin"/>
        </w:r>
        <w:r>
          <w:instrText xml:space="preserve"> PAGEREF _Toc30580 \h </w:instrText>
        </w:r>
        <w:r>
          <w:fldChar w:fldCharType="separate"/>
        </w:r>
        <w:r>
          <w:t>27</w:t>
        </w:r>
        <w:r>
          <w:fldChar w:fldCharType="end"/>
        </w:r>
      </w:hyperlink>
    </w:p>
    <w:p>
      <w:pPr>
        <w:pStyle w:val="TOC2"/>
        <w:tabs>
          <w:tab w:val="right" w:leader="dot" w:pos="8306"/>
        </w:tabs>
      </w:pPr>
      <w:hyperlink w:anchor="_Toc20821" w:history="1">
        <w:r>
          <w:rPr>
            <w:rFonts w:ascii="仿宋" w:eastAsia="仿宋" w:hAnsi="仿宋" w:cs="仿宋" w:hint="eastAsia"/>
            <w:lang w:eastAsia="zh-CN"/>
          </w:rPr>
          <w:t>(三)、工艺技术方案要求</w:t>
        </w:r>
        <w:r>
          <w:tab/>
        </w:r>
        <w:r>
          <w:fldChar w:fldCharType="begin"/>
        </w:r>
        <w:r>
          <w:instrText xml:space="preserve"> PAGEREF _Toc20821 \h </w:instrText>
        </w:r>
        <w:r>
          <w:fldChar w:fldCharType="separate"/>
        </w:r>
        <w:r>
          <w:t>30</w:t>
        </w:r>
        <w:r>
          <w:fldChar w:fldCharType="end"/>
        </w:r>
      </w:hyperlink>
    </w:p>
    <w:p>
      <w:pPr>
        <w:pStyle w:val="TOC1"/>
        <w:tabs>
          <w:tab w:val="right" w:leader="dot" w:pos="8306"/>
        </w:tabs>
      </w:pPr>
      <w:hyperlink w:anchor="_Toc20663" w:history="1">
        <w:r>
          <w:rPr>
            <w:rFonts w:ascii="仿宋" w:eastAsia="仿宋" w:hAnsi="仿宋" w:cs="仿宋" w:hint="eastAsia"/>
            <w:lang w:eastAsia="zh-CN"/>
          </w:rPr>
          <w:t>十、电视剧项目财务管理</w:t>
        </w:r>
        <w:r>
          <w:tab/>
        </w:r>
        <w:r>
          <w:fldChar w:fldCharType="begin"/>
        </w:r>
        <w:r>
          <w:instrText xml:space="preserve"> PAGEREF _Toc20663 \h </w:instrText>
        </w:r>
        <w:r>
          <w:fldChar w:fldCharType="separate"/>
        </w:r>
        <w:r>
          <w:t>32</w:t>
        </w:r>
        <w:r>
          <w:fldChar w:fldCharType="end"/>
        </w:r>
      </w:hyperlink>
    </w:p>
    <w:p>
      <w:pPr>
        <w:pStyle w:val="TOC2"/>
        <w:tabs>
          <w:tab w:val="right" w:leader="dot" w:pos="8306"/>
        </w:tabs>
      </w:pPr>
      <w:hyperlink w:anchor="_Toc25267" w:history="1">
        <w:r>
          <w:rPr>
            <w:rFonts w:ascii="仿宋" w:eastAsia="仿宋" w:hAnsi="仿宋" w:cs="仿宋" w:hint="eastAsia"/>
            <w:lang w:eastAsia="zh-CN"/>
          </w:rPr>
          <w:t>(一)、资金需求大</w:t>
        </w:r>
        <w:r>
          <w:tab/>
        </w:r>
        <w:r>
          <w:fldChar w:fldCharType="begin"/>
        </w:r>
        <w:r>
          <w:instrText xml:space="preserve"> PAGEREF _Toc25267 \h </w:instrText>
        </w:r>
        <w:r>
          <w:fldChar w:fldCharType="separate"/>
        </w:r>
        <w:r>
          <w:t>32</w:t>
        </w:r>
        <w:r>
          <w:fldChar w:fldCharType="end"/>
        </w:r>
      </w:hyperlink>
    </w:p>
    <w:p>
      <w:pPr>
        <w:pStyle w:val="TOC2"/>
        <w:tabs>
          <w:tab w:val="right" w:leader="dot" w:pos="8306"/>
        </w:tabs>
      </w:pPr>
      <w:hyperlink w:anchor="_Toc5828" w:history="1">
        <w:r>
          <w:rPr>
            <w:rFonts w:ascii="仿宋" w:eastAsia="仿宋" w:hAnsi="仿宋" w:cs="仿宋" w:hint="eastAsia"/>
            <w:lang w:eastAsia="zh-CN"/>
          </w:rPr>
          <w:t>(二)、研发周期长</w:t>
        </w:r>
        <w:r>
          <w:tab/>
        </w:r>
        <w:r>
          <w:fldChar w:fldCharType="begin"/>
        </w:r>
        <w:r>
          <w:instrText xml:space="preserve"> PAGEREF _Toc5828 \h </w:instrText>
        </w:r>
        <w:r>
          <w:fldChar w:fldCharType="separate"/>
        </w:r>
        <w:r>
          <w:t>33</w:t>
        </w:r>
        <w:r>
          <w:fldChar w:fldCharType="end"/>
        </w:r>
      </w:hyperlink>
    </w:p>
    <w:p>
      <w:pPr>
        <w:pStyle w:val="TOC2"/>
        <w:tabs>
          <w:tab w:val="right" w:leader="dot" w:pos="8306"/>
        </w:tabs>
      </w:pPr>
      <w:hyperlink w:anchor="_Toc11573" w:history="1">
        <w:r>
          <w:rPr>
            <w:rFonts w:ascii="仿宋" w:eastAsia="仿宋" w:hAnsi="仿宋" w:cs="仿宋" w:hint="eastAsia"/>
            <w:lang w:eastAsia="zh-CN"/>
          </w:rPr>
          <w:t>(三)、市场风险大</w:t>
        </w:r>
        <w:r>
          <w:tab/>
        </w:r>
        <w:r>
          <w:fldChar w:fldCharType="begin"/>
        </w:r>
        <w:r>
          <w:instrText xml:space="preserve"> PAGEREF _Toc11573 \h </w:instrText>
        </w:r>
        <w:r>
          <w:fldChar w:fldCharType="separate"/>
        </w:r>
        <w:r>
          <w:t>34</w:t>
        </w:r>
        <w:r>
          <w:fldChar w:fldCharType="end"/>
        </w:r>
      </w:hyperlink>
    </w:p>
    <w:p>
      <w:pPr>
        <w:pStyle w:val="TOC2"/>
        <w:tabs>
          <w:tab w:val="right" w:leader="dot" w:pos="8306"/>
        </w:tabs>
      </w:pPr>
      <w:hyperlink w:anchor="_Toc16361" w:history="1">
        <w:r>
          <w:rPr>
            <w:rFonts w:ascii="仿宋" w:eastAsia="仿宋" w:hAnsi="仿宋" w:cs="仿宋" w:hint="eastAsia"/>
            <w:lang w:eastAsia="zh-CN"/>
          </w:rPr>
          <w:t>(四)、利润率高</w:t>
        </w:r>
        <w:r>
          <w:tab/>
        </w:r>
        <w:r>
          <w:fldChar w:fldCharType="begin"/>
        </w:r>
        <w:r>
          <w:instrText xml:space="preserve"> PAGEREF _Toc16361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8" w:history="1">
        <w:r>
          <w:rPr>
            <w:rFonts w:ascii="仿宋" w:eastAsia="仿宋" w:hAnsi="仿宋" w:cs="仿宋" w:hint="eastAsia"/>
            <w:lang w:eastAsia="zh-CN"/>
          </w:rPr>
          <w:t>十一、电视剧项目风险管理</w:t>
        </w:r>
        <w:r>
          <w:tab/>
        </w:r>
        <w:r>
          <w:fldChar w:fldCharType="begin"/>
        </w:r>
        <w:r>
          <w:instrText xml:space="preserve"> PAGEREF _Toc31718 \h </w:instrText>
        </w:r>
        <w:r>
          <w:fldChar w:fldCharType="separate"/>
        </w:r>
        <w:r>
          <w:t>39</w:t>
        </w:r>
        <w:r>
          <w:fldChar w:fldCharType="end"/>
        </w:r>
      </w:hyperlink>
    </w:p>
    <w:p>
      <w:pPr>
        <w:pStyle w:val="TOC2"/>
        <w:tabs>
          <w:tab w:val="right" w:leader="dot" w:pos="8306"/>
        </w:tabs>
      </w:pPr>
      <w:hyperlink w:anchor="_Toc18707" w:history="1">
        <w:r>
          <w:rPr>
            <w:rFonts w:ascii="仿宋" w:eastAsia="仿宋" w:hAnsi="仿宋" w:cs="仿宋" w:hint="eastAsia"/>
            <w:lang w:eastAsia="zh-CN"/>
          </w:rPr>
          <w:t>(一)、风险识别与评估</w:t>
        </w:r>
        <w:r>
          <w:tab/>
        </w:r>
        <w:r>
          <w:fldChar w:fldCharType="begin"/>
        </w:r>
        <w:r>
          <w:instrText xml:space="preserve"> PAGEREF _Toc18707 \h </w:instrText>
        </w:r>
        <w:r>
          <w:fldChar w:fldCharType="separate"/>
        </w:r>
        <w:r>
          <w:t>39</w:t>
        </w:r>
        <w:r>
          <w:fldChar w:fldCharType="end"/>
        </w:r>
      </w:hyperlink>
    </w:p>
    <w:p>
      <w:pPr>
        <w:pStyle w:val="TOC2"/>
        <w:tabs>
          <w:tab w:val="right" w:leader="dot" w:pos="8306"/>
        </w:tabs>
      </w:pPr>
      <w:hyperlink w:anchor="_Toc1483" w:history="1">
        <w:r>
          <w:rPr>
            <w:rFonts w:ascii="仿宋" w:eastAsia="仿宋" w:hAnsi="仿宋" w:cs="仿宋" w:hint="eastAsia"/>
            <w:lang w:eastAsia="zh-CN"/>
          </w:rPr>
          <w:t>(二)、风险应对策略</w:t>
        </w:r>
        <w:r>
          <w:tab/>
        </w:r>
        <w:r>
          <w:fldChar w:fldCharType="begin"/>
        </w:r>
        <w:r>
          <w:instrText xml:space="preserve"> PAGEREF _Toc1483 \h </w:instrText>
        </w:r>
        <w:r>
          <w:fldChar w:fldCharType="separate"/>
        </w:r>
        <w:r>
          <w:t>40</w:t>
        </w:r>
        <w:r>
          <w:fldChar w:fldCharType="end"/>
        </w:r>
      </w:hyperlink>
    </w:p>
    <w:p>
      <w:pPr>
        <w:pStyle w:val="TOC2"/>
        <w:tabs>
          <w:tab w:val="right" w:leader="dot" w:pos="8306"/>
        </w:tabs>
      </w:pPr>
      <w:hyperlink w:anchor="_Toc11227" w:history="1">
        <w:r>
          <w:rPr>
            <w:rFonts w:ascii="仿宋" w:eastAsia="仿宋" w:hAnsi="仿宋" w:cs="仿宋" w:hint="eastAsia"/>
            <w:lang w:eastAsia="zh-CN"/>
          </w:rPr>
          <w:t>(三)、风险监控与控制</w:t>
        </w:r>
        <w:r>
          <w:tab/>
        </w:r>
        <w:r>
          <w:fldChar w:fldCharType="begin"/>
        </w:r>
        <w:r>
          <w:instrText xml:space="preserve"> PAGEREF _Toc11227 \h </w:instrText>
        </w:r>
        <w:r>
          <w:fldChar w:fldCharType="separate"/>
        </w:r>
        <w:r>
          <w:t>42</w:t>
        </w:r>
        <w:r>
          <w:fldChar w:fldCharType="end"/>
        </w:r>
      </w:hyperlink>
    </w:p>
    <w:p>
      <w:pPr>
        <w:pStyle w:val="TOC1"/>
        <w:tabs>
          <w:tab w:val="right" w:leader="dot" w:pos="8306"/>
        </w:tabs>
      </w:pPr>
      <w:hyperlink w:anchor="_Toc2611" w:history="1">
        <w:r>
          <w:rPr>
            <w:rFonts w:ascii="仿宋" w:eastAsia="仿宋" w:hAnsi="仿宋" w:cs="仿宋" w:hint="eastAsia"/>
            <w:lang w:eastAsia="zh-CN"/>
          </w:rPr>
          <w:t>十二、电视剧项目计划安排</w:t>
        </w:r>
        <w:r>
          <w:tab/>
        </w:r>
        <w:r>
          <w:fldChar w:fldCharType="begin"/>
        </w:r>
        <w:r>
          <w:instrText xml:space="preserve"> PAGEREF _Toc2611 \h </w:instrText>
        </w:r>
        <w:r>
          <w:fldChar w:fldCharType="separate"/>
        </w:r>
        <w:r>
          <w:t>43</w:t>
        </w:r>
        <w:r>
          <w:fldChar w:fldCharType="end"/>
        </w:r>
      </w:hyperlink>
    </w:p>
    <w:p>
      <w:pPr>
        <w:pStyle w:val="TOC2"/>
        <w:tabs>
          <w:tab w:val="right" w:leader="dot" w:pos="8306"/>
        </w:tabs>
      </w:pPr>
      <w:hyperlink w:anchor="_Toc3583" w:history="1">
        <w:r>
          <w:rPr>
            <w:rFonts w:ascii="仿宋" w:eastAsia="仿宋" w:hAnsi="仿宋" w:cs="仿宋" w:hint="eastAsia"/>
            <w:lang w:eastAsia="zh-CN"/>
          </w:rPr>
          <w:t>(一)、建设周期</w:t>
        </w:r>
        <w:r>
          <w:tab/>
        </w:r>
        <w:r>
          <w:fldChar w:fldCharType="begin"/>
        </w:r>
        <w:r>
          <w:instrText xml:space="preserve"> PAGEREF _Toc3583 \h </w:instrText>
        </w:r>
        <w:r>
          <w:fldChar w:fldCharType="separate"/>
        </w:r>
        <w:r>
          <w:t>43</w:t>
        </w:r>
        <w:r>
          <w:fldChar w:fldCharType="end"/>
        </w:r>
      </w:hyperlink>
    </w:p>
    <w:p>
      <w:pPr>
        <w:pStyle w:val="TOC2"/>
        <w:tabs>
          <w:tab w:val="right" w:leader="dot" w:pos="8306"/>
        </w:tabs>
      </w:pPr>
      <w:hyperlink w:anchor="_Toc13519" w:history="1">
        <w:r>
          <w:rPr>
            <w:rFonts w:ascii="仿宋" w:eastAsia="仿宋" w:hAnsi="仿宋" w:cs="仿宋" w:hint="eastAsia"/>
            <w:lang w:eastAsia="zh-CN"/>
          </w:rPr>
          <w:t>(二)、建设进度</w:t>
        </w:r>
        <w:r>
          <w:tab/>
        </w:r>
        <w:r>
          <w:fldChar w:fldCharType="begin"/>
        </w:r>
        <w:r>
          <w:instrText xml:space="preserve"> PAGEREF _Toc13519 \h </w:instrText>
        </w:r>
        <w:r>
          <w:fldChar w:fldCharType="separate"/>
        </w:r>
        <w:r>
          <w:t>43</w:t>
        </w:r>
        <w:r>
          <w:fldChar w:fldCharType="end"/>
        </w:r>
      </w:hyperlink>
    </w:p>
    <w:p>
      <w:pPr>
        <w:pStyle w:val="TOC2"/>
        <w:tabs>
          <w:tab w:val="right" w:leader="dot" w:pos="8306"/>
        </w:tabs>
      </w:pPr>
      <w:hyperlink w:anchor="_Toc15795" w:history="1">
        <w:r>
          <w:rPr>
            <w:rFonts w:ascii="仿宋" w:eastAsia="仿宋" w:hAnsi="仿宋" w:cs="仿宋" w:hint="eastAsia"/>
            <w:lang w:eastAsia="zh-CN"/>
          </w:rPr>
          <w:t>(三)、进度安排注意事项</w:t>
        </w:r>
        <w:r>
          <w:tab/>
        </w:r>
        <w:r>
          <w:fldChar w:fldCharType="begin"/>
        </w:r>
        <w:r>
          <w:instrText xml:space="preserve"> PAGEREF _Toc15795 \h </w:instrText>
        </w:r>
        <w:r>
          <w:fldChar w:fldCharType="separate"/>
        </w:r>
        <w:r>
          <w:t>44</w:t>
        </w:r>
        <w:r>
          <w:fldChar w:fldCharType="end"/>
        </w:r>
      </w:hyperlink>
    </w:p>
    <w:p>
      <w:pPr>
        <w:pStyle w:val="TOC2"/>
        <w:tabs>
          <w:tab w:val="right" w:leader="dot" w:pos="8306"/>
        </w:tabs>
      </w:pPr>
      <w:hyperlink w:anchor="_Toc12093" w:history="1">
        <w:r>
          <w:rPr>
            <w:rFonts w:ascii="仿宋" w:eastAsia="仿宋" w:hAnsi="仿宋" w:cs="仿宋" w:hint="eastAsia"/>
            <w:lang w:eastAsia="zh-CN"/>
          </w:rPr>
          <w:t>(四)、人力资源配置</w:t>
        </w:r>
        <w:r>
          <w:tab/>
        </w:r>
        <w:r>
          <w:fldChar w:fldCharType="begin"/>
        </w:r>
        <w:r>
          <w:instrText xml:space="preserve"> PAGEREF _Toc12093 \h </w:instrText>
        </w:r>
        <w:r>
          <w:fldChar w:fldCharType="separate"/>
        </w:r>
        <w:r>
          <w:t>46</w:t>
        </w:r>
        <w:r>
          <w:fldChar w:fldCharType="end"/>
        </w:r>
      </w:hyperlink>
    </w:p>
    <w:p>
      <w:pPr>
        <w:pStyle w:val="TOC1"/>
        <w:tabs>
          <w:tab w:val="right" w:leader="dot" w:pos="8306"/>
        </w:tabs>
      </w:pPr>
      <w:hyperlink w:anchor="_Toc26988" w:history="1">
        <w:r>
          <w:rPr>
            <w:rFonts w:ascii="仿宋" w:eastAsia="仿宋" w:hAnsi="仿宋" w:cs="仿宋" w:hint="eastAsia"/>
            <w:lang w:eastAsia="zh-CN"/>
          </w:rPr>
          <w:t>十三、利益相关者分析与沟通计划</w:t>
        </w:r>
        <w:r>
          <w:tab/>
        </w:r>
        <w:r>
          <w:fldChar w:fldCharType="begin"/>
        </w:r>
        <w:r>
          <w:instrText xml:space="preserve"> PAGEREF _Toc26988 \h </w:instrText>
        </w:r>
        <w:r>
          <w:fldChar w:fldCharType="separate"/>
        </w:r>
        <w:r>
          <w:t>47</w:t>
        </w:r>
        <w:r>
          <w:fldChar w:fldCharType="end"/>
        </w:r>
      </w:hyperlink>
    </w:p>
    <w:p>
      <w:pPr>
        <w:pStyle w:val="TOC2"/>
        <w:tabs>
          <w:tab w:val="right" w:leader="dot" w:pos="8306"/>
        </w:tabs>
      </w:pPr>
      <w:hyperlink w:anchor="_Toc13350" w:history="1">
        <w:r>
          <w:rPr>
            <w:rFonts w:ascii="仿宋" w:eastAsia="仿宋" w:hAnsi="仿宋" w:cs="仿宋" w:hint="eastAsia"/>
            <w:lang w:eastAsia="zh-CN"/>
          </w:rPr>
          <w:t>(一)、利益相关者分析</w:t>
        </w:r>
        <w:r>
          <w:tab/>
        </w:r>
        <w:r>
          <w:fldChar w:fldCharType="begin"/>
        </w:r>
        <w:r>
          <w:instrText xml:space="preserve"> PAGEREF _Toc13350 \h </w:instrText>
        </w:r>
        <w:r>
          <w:fldChar w:fldCharType="separate"/>
        </w:r>
        <w:r>
          <w:t>47</w:t>
        </w:r>
        <w:r>
          <w:fldChar w:fldCharType="end"/>
        </w:r>
      </w:hyperlink>
    </w:p>
    <w:p>
      <w:pPr>
        <w:pStyle w:val="TOC2"/>
        <w:tabs>
          <w:tab w:val="right" w:leader="dot" w:pos="8306"/>
        </w:tabs>
      </w:pPr>
      <w:hyperlink w:anchor="_Toc14101" w:history="1">
        <w:r>
          <w:rPr>
            <w:rFonts w:ascii="仿宋" w:eastAsia="仿宋" w:hAnsi="仿宋" w:cs="仿宋" w:hint="eastAsia"/>
            <w:lang w:eastAsia="zh-CN"/>
          </w:rPr>
          <w:t>(二)、沟通计划</w:t>
        </w:r>
        <w:r>
          <w:tab/>
        </w:r>
        <w:r>
          <w:fldChar w:fldCharType="begin"/>
        </w:r>
        <w:r>
          <w:instrText xml:space="preserve"> PAGEREF _Toc14101 \h </w:instrText>
        </w:r>
        <w:r>
          <w:fldChar w:fldCharType="separate"/>
        </w:r>
        <w:r>
          <w:t>48</w:t>
        </w:r>
        <w:r>
          <w:fldChar w:fldCharType="end"/>
        </w:r>
      </w:hyperlink>
    </w:p>
    <w:p>
      <w:pPr>
        <w:pStyle w:val="TOC1"/>
        <w:tabs>
          <w:tab w:val="right" w:leader="dot" w:pos="8306"/>
        </w:tabs>
      </w:pPr>
      <w:hyperlink w:anchor="_Toc22565" w:history="1">
        <w:r>
          <w:rPr>
            <w:rFonts w:ascii="仿宋" w:eastAsia="仿宋" w:hAnsi="仿宋" w:cs="仿宋" w:hint="eastAsia"/>
            <w:lang w:eastAsia="zh-CN"/>
          </w:rPr>
          <w:t>十四、质量管理体系</w:t>
        </w:r>
        <w:r>
          <w:tab/>
        </w:r>
        <w:r>
          <w:fldChar w:fldCharType="begin"/>
        </w:r>
        <w:r>
          <w:instrText xml:space="preserve"> PAGEREF _Toc22565 \h </w:instrText>
        </w:r>
        <w:r>
          <w:fldChar w:fldCharType="separate"/>
        </w:r>
        <w:r>
          <w:t>49</w:t>
        </w:r>
        <w:r>
          <w:fldChar w:fldCharType="end"/>
        </w:r>
      </w:hyperlink>
    </w:p>
    <w:p>
      <w:pPr>
        <w:pStyle w:val="TOC2"/>
        <w:tabs>
          <w:tab w:val="right" w:leader="dot" w:pos="8306"/>
        </w:tabs>
      </w:pPr>
      <w:hyperlink w:anchor="_Toc15818" w:history="1">
        <w:r>
          <w:rPr>
            <w:rFonts w:ascii="仿宋" w:eastAsia="仿宋" w:hAnsi="仿宋" w:cs="仿宋" w:hint="eastAsia"/>
            <w:lang w:eastAsia="zh-CN"/>
          </w:rPr>
          <w:t>(一)、质量目标与方针</w:t>
        </w:r>
        <w:r>
          <w:tab/>
        </w:r>
        <w:r>
          <w:fldChar w:fldCharType="begin"/>
        </w:r>
        <w:r>
          <w:instrText xml:space="preserve"> PAGEREF _Toc15818 \h </w:instrText>
        </w:r>
        <w:r>
          <w:fldChar w:fldCharType="separate"/>
        </w:r>
        <w:r>
          <w:t>49</w:t>
        </w:r>
        <w:r>
          <w:fldChar w:fldCharType="end"/>
        </w:r>
      </w:hyperlink>
    </w:p>
    <w:p>
      <w:pPr>
        <w:pStyle w:val="TOC2"/>
        <w:tabs>
          <w:tab w:val="right" w:leader="dot" w:pos="8306"/>
        </w:tabs>
      </w:pPr>
      <w:hyperlink w:anchor="_Toc7952" w:history="1">
        <w:r>
          <w:rPr>
            <w:rFonts w:ascii="仿宋" w:eastAsia="仿宋" w:hAnsi="仿宋" w:cs="仿宋" w:hint="eastAsia"/>
            <w:lang w:eastAsia="zh-CN"/>
          </w:rPr>
          <w:t>(二)、质量管理责任</w:t>
        </w:r>
        <w:r>
          <w:tab/>
        </w:r>
        <w:r>
          <w:fldChar w:fldCharType="begin"/>
        </w:r>
        <w:r>
          <w:instrText xml:space="preserve"> PAGEREF _Toc7952 \h </w:instrText>
        </w:r>
        <w:r>
          <w:fldChar w:fldCharType="separate"/>
        </w:r>
        <w:r>
          <w:t>50</w:t>
        </w:r>
        <w:r>
          <w:fldChar w:fldCharType="end"/>
        </w:r>
      </w:hyperlink>
    </w:p>
    <w:p>
      <w:pPr>
        <w:pStyle w:val="TOC2"/>
        <w:tabs>
          <w:tab w:val="right" w:leader="dot" w:pos="8306"/>
        </w:tabs>
      </w:pPr>
      <w:hyperlink w:anchor="_Toc16013" w:history="1">
        <w:r>
          <w:rPr>
            <w:rFonts w:ascii="仿宋" w:eastAsia="仿宋" w:hAnsi="仿宋" w:cs="仿宋" w:hint="eastAsia"/>
            <w:lang w:eastAsia="zh-CN"/>
          </w:rPr>
          <w:t>(三)、质量管理体系文件</w:t>
        </w:r>
        <w:r>
          <w:tab/>
        </w:r>
        <w:r>
          <w:fldChar w:fldCharType="begin"/>
        </w:r>
        <w:r>
          <w:instrText xml:space="preserve"> PAGEREF _Toc16013 \h </w:instrText>
        </w:r>
        <w:r>
          <w:fldChar w:fldCharType="separate"/>
        </w:r>
        <w:r>
          <w:t>51</w:t>
        </w:r>
        <w:r>
          <w:fldChar w:fldCharType="end"/>
        </w:r>
      </w:hyperlink>
    </w:p>
    <w:p>
      <w:pPr>
        <w:pStyle w:val="TOC2"/>
        <w:tabs>
          <w:tab w:val="right" w:leader="dot" w:pos="8306"/>
        </w:tabs>
      </w:pPr>
      <w:hyperlink w:anchor="_Toc26714" w:history="1">
        <w:r>
          <w:rPr>
            <w:rFonts w:ascii="仿宋" w:eastAsia="仿宋" w:hAnsi="仿宋" w:cs="仿宋" w:hint="eastAsia"/>
            <w:lang w:eastAsia="zh-CN"/>
          </w:rPr>
          <w:t>(四)、质量培训与教育</w:t>
        </w:r>
        <w:r>
          <w:tab/>
        </w:r>
        <w:r>
          <w:fldChar w:fldCharType="begin"/>
        </w:r>
        <w:r>
          <w:instrText xml:space="preserve"> PAGEREF _Toc26714 \h </w:instrText>
        </w:r>
        <w:r>
          <w:fldChar w:fldCharType="separate"/>
        </w:r>
        <w:r>
          <w:t>54</w:t>
        </w:r>
        <w:r>
          <w:fldChar w:fldCharType="end"/>
        </w:r>
      </w:hyperlink>
    </w:p>
    <w:p>
      <w:pPr>
        <w:pStyle w:val="TOC2"/>
        <w:tabs>
          <w:tab w:val="right" w:leader="dot" w:pos="8306"/>
        </w:tabs>
      </w:pPr>
      <w:hyperlink w:anchor="_Toc7063" w:history="1">
        <w:r>
          <w:rPr>
            <w:rFonts w:ascii="仿宋" w:eastAsia="仿宋" w:hAnsi="仿宋" w:cs="仿宋" w:hint="eastAsia"/>
            <w:lang w:eastAsia="zh-CN"/>
          </w:rPr>
          <w:t>(五)、质量审核与评价</w:t>
        </w:r>
        <w:r>
          <w:tab/>
        </w:r>
        <w:r>
          <w:fldChar w:fldCharType="begin"/>
        </w:r>
        <w:r>
          <w:instrText xml:space="preserve"> PAGEREF _Toc7063 \h </w:instrText>
        </w:r>
        <w:r>
          <w:fldChar w:fldCharType="separate"/>
        </w:r>
        <w:r>
          <w:t>55</w:t>
        </w:r>
        <w:r>
          <w:fldChar w:fldCharType="end"/>
        </w:r>
      </w:hyperlink>
    </w:p>
    <w:p>
      <w:pPr>
        <w:pStyle w:val="TOC2"/>
        <w:tabs>
          <w:tab w:val="right" w:leader="dot" w:pos="8306"/>
        </w:tabs>
      </w:pPr>
      <w:hyperlink w:anchor="_Toc21411" w:history="1">
        <w:r>
          <w:rPr>
            <w:rFonts w:ascii="仿宋" w:eastAsia="仿宋" w:hAnsi="仿宋" w:cs="仿宋" w:hint="eastAsia"/>
            <w:lang w:eastAsia="zh-CN"/>
          </w:rPr>
          <w:t>(六)、不符合与纠正措施</w:t>
        </w:r>
        <w:r>
          <w:tab/>
        </w:r>
        <w:r>
          <w:fldChar w:fldCharType="begin"/>
        </w:r>
        <w:r>
          <w:instrText xml:space="preserve"> PAGEREF _Toc21411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40"/>
      <w:r>
        <w:rPr>
          <w:rFonts w:ascii="仿宋" w:eastAsia="仿宋" w:hAnsi="仿宋" w:cs="仿宋" w:hint="eastAsia"/>
          <w:sz w:val="28"/>
          <w:lang w:eastAsia="zh-CN"/>
        </w:rPr>
        <w:t>一、电视剧项目选址可行性分析</w:t>
      </w:r>
      <w:bookmarkEnd w:id="2"/>
    </w:p>
    <w:p>
      <w:pPr>
        <w:pStyle w:val="Heading2"/>
        <w:rPr>
          <w:rFonts w:ascii="仿宋" w:eastAsia="仿宋" w:hAnsi="仿宋" w:cs="仿宋" w:hint="eastAsia"/>
          <w:lang w:eastAsia="zh-CN"/>
        </w:rPr>
      </w:pPr>
      <w:bookmarkStart w:id="3" w:name="_Toc10722"/>
      <w:r>
        <w:rPr>
          <w:rFonts w:ascii="仿宋" w:eastAsia="仿宋" w:hAnsi="仿宋" w:cs="仿宋" w:hint="eastAsia"/>
          <w:lang w:eastAsia="zh-CN"/>
        </w:rPr>
        <w:t>(一)、电视剧项目选址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该电视剧项目选址位于XX省XX市XX区XXX街道</w:t>
      </w:r>
    </w:p>
    <w:p>
      <w:pPr>
        <w:pStyle w:val="Heading2"/>
        <w:ind w:firstLine="560" w:firstLineChars="200"/>
        <w:rPr>
          <w:rFonts w:ascii="仿宋" w:eastAsia="仿宋" w:hAnsi="仿宋" w:cs="仿宋" w:hint="eastAsia"/>
          <w:sz w:val="28"/>
          <w:lang w:eastAsia="zh-CN"/>
        </w:rPr>
      </w:pPr>
      <w:bookmarkStart w:id="4" w:name="_Toc305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电视剧项目的征地面积将根据电视剧项目的实际规模和需求进行精确规划。具体面积XXX平方米，旨在确保电视剧项目不仅能够满足当前的发展需求，还能够预留空间以适应未来的扩展。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净用地面积是在征地面积基础上去除不可利用面积后的实际可开发用地。具体面积XXX平方米，考虑到环保、交通、安全等多方面因素，以确保电视剧项目在整体利用效率上达到最优。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电视剧项目计划建设的建筑总规模具体面积XXX平方米。这一规模的确定综合考虑了电视剧项目的性质、规模，以及城市规划的相关要求，确保建筑布局与周边环境协调一致。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绿地率是电视剧项目用地中被规划为绿地的比例。具体面积XXX平方米，旨在通过合理规划绿地，改善电视剧项目周边环境，提升居民生活质量，并符合城市整体绿化规划。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确保电视剧项目选址与当地城市规划相一致，具体面积XXX平方米。通过与城市规划部门深入沟通，确保电视剧项目不仅符合城市的整体发展方向，还能够融入城市的发展布局，为城市的长远发展贡献力量。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充分了解并确保电视剧项目选址符合当地产业政策，具体面积XXX平方米。这包括电视剧项目对当地经济的促进作用，以及对相关产业的带动效应，确保电视剧项目与地方政府的产业政策保持一致，促进共赢合作。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用地总体要求必须符合环保和可持续发展的原则，具体面积XXX平方米。通过采用绿色建筑设计、节能减排等措施，确保电视剧项目在建设和运营过程中对环境的影响最小化，达到可持续发展的要求。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确保电视剧项目选址具备必要的公共设施配套，具体面积XXX平方米。这包括交通便利性、教育、医疗等基础设施，以提高居民生活品质，使得电视剧项目选址更具吸引力。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考虑用地总体要求对当地社会稳定性的影响，具体面积XXX平方米。通过深入了解当地社区反馈，确保电视剧项目的选址和建设过程对当地社会和谐稳定产生积极作用。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剧项目选址不仅符合法规和规划，还在实际操作中具有可行性。这一全面规划将为电视剧项目的成功实施提供坚实的基础，确保电视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6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剧项目的设备规划和空间设计中，我们将采取灵活设备布局的措施。设备布局将根据实际需求进行灵活设计，避免不必要的浪费。通过合理规划设备摆放位置，我们将提高设备的利用率，减少设备间距，以确保电视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剧项目内部引入共享设施的概念，例如共享会议室、办公区等。通过这种方式，我们可以减少对资源的重复建设，提高资源共享效率，从而减小电视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视剧项目的总图布置中，我们将不同功能区域进行明确的规划，以最大程度满足电视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我们首先关注市场因素，包括潜在客户分布、竞争对手位置、市场需求等。通过深入的市场调研，我们能够更准确地评估选址对于市场开拓和产品销售的影响，确保电视剧项目能够在有利的市场环境中蓬勃发展。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电视剧项目对环境的影响是综合评价的重要因素之一。我们将详细考虑选址周边的自然环境、生态保护区、水源地等情况，确保电视剧项目的建设和运营对环境影响最小化，并符合当地的环保法规标准。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对选址的评价还需充分考虑当地政府的产业政策和法规。我们将详细了解电视剧项目所在地的相关政策，确保电视剧项目的规划和运营与当地法规相符，降低不必要的法律风险。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考虑到社会稳定性对企业运营的重要性，我们将评估选址地区的社会安全情况、劳工关系、社区反馈等方面，以确保电视剧项目的建设和运营不会受到社会稳定性的负面影响。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最后，我们将综合考虑用地成本，包括土地购置费用、土地开发成本等。通过对用地成本的详细评估，我们能够做出更为精确的经济效益分析，为电视剧项目的投资决策提供有力支持。</w:t>
      </w:r>
    </w:p>
    <w:p>
      <w:pPr>
        <w:pStyle w:val="Heading1"/>
        <w:ind w:firstLine="560" w:firstLineChars="200"/>
        <w:rPr>
          <w:rFonts w:ascii="仿宋" w:eastAsia="仿宋" w:hAnsi="仿宋" w:cs="仿宋" w:hint="eastAsia"/>
          <w:sz w:val="28"/>
          <w:lang w:eastAsia="zh-CN"/>
        </w:rPr>
      </w:pPr>
      <w:bookmarkStart w:id="8" w:name="_Toc20230"/>
      <w:r>
        <w:rPr>
          <w:rFonts w:ascii="仿宋" w:eastAsia="仿宋" w:hAnsi="仿宋" w:cs="仿宋" w:hint="eastAsia"/>
          <w:sz w:val="28"/>
          <w:lang w:eastAsia="zh-CN"/>
        </w:rPr>
        <w:t>二、电视剧项目文档管理</w:t>
      </w:r>
      <w:bookmarkEnd w:id="8"/>
    </w:p>
    <w:p>
      <w:pPr>
        <w:pStyle w:val="Heading2"/>
        <w:rPr>
          <w:rFonts w:ascii="仿宋" w:eastAsia="仿宋" w:hAnsi="仿宋" w:cs="仿宋" w:hint="eastAsia"/>
          <w:lang w:eastAsia="zh-CN"/>
        </w:rPr>
      </w:pPr>
      <w:bookmarkStart w:id="9" w:name="_Toc256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电视剧项目高度重视文档的质量和准确性，以支持电视剧项目的各项活动和决策。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剧项目文档的编制始于电视剧项目计划的初期，我们制定了详细的文档编制计划，明确了每个文档的内容、格式和编写责任人。在电视剧项目启动阶段，我们首先编制了电视剧项目章程，明确定义了电视剧项目的目标、范围、风险等关键要素。随后，电视剧项目团队根据计划陆续编制了需求文档、设计文档、测试文档等各类文档，确保电视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剧项目管理中的重要环节，旨在确保电视剧项目文档符合质量标准和电视剧项目需求。在电视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除了内部审查，我们还进行了外部审查，邀请电视剧项目相关利益方和专业领域的专家对文档进行独立审查。这有助于获取更全面、客观的反馈，确保电视剧项目文档不仅符合内部标准，也满足外部需求。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电视剧项目在文档编制与审查方面建立了严格的管理机制，通过规范的流程和多维度的审查，确保电视剧项目文档的质量、准确性和可靠性，为电视剧项目的顺利推进提供了有力支持。</w:t>
      </w:r>
    </w:p>
    <w:p>
      <w:pPr>
        <w:pStyle w:val="Heading2"/>
        <w:ind w:firstLine="560" w:firstLineChars="200"/>
        <w:rPr>
          <w:rFonts w:ascii="仿宋" w:eastAsia="仿宋" w:hAnsi="仿宋" w:cs="仿宋" w:hint="eastAsia"/>
          <w:sz w:val="28"/>
          <w:lang w:eastAsia="zh-CN"/>
        </w:rPr>
      </w:pPr>
      <w:bookmarkStart w:id="10" w:name="_Toc265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我们通过多渠道发布文档，包括电子邮件、电视剧项目管理平台、内部网站等，以满足不同团队成员的偏好和需求。多渠道发布确保了信息的全面覆盖。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6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文档存档与归档是电视剧项目生命周期中一个至关重要的环节，直接关系到电视剧项目信息的长期保存和历史记录的完整性。在电视剧项目中，我们实施了一系列有效的文档存档与归档管理策略：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13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517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剧项目的技术管理特点体现在其创新导向。通过引入最先进的技术趋势和解决方案，电视剧项目致力于提升科技含量、提高质量和效率水平。这意味着我们将采用最新的工具和方法，确保电视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剧项目技术管理的显著特征。通过整合不同领域的技术资源，我们实现了跨学科的协同工作。这有助于优化技术架构，提高整体效能。此外，整合性策略还促进了不同技术团队之间的紧密沟通和高效合作，确保电视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剧项目所采用的技术。通过不断优化技术方案，电视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剧项目团队将在电视剧项目初期识别可能的技术风险，并采取相应的预防和应对措施。通过建立健全的风险评估机制，电视剧项目能够在实施过程中及时发现并解决潜在的技术问题，保障电视剧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通过这些独特的技术管理特点，我们确信在电视剧项目中，技术将成为电视剧项目成功的有力支持。这一深度剖析揭示了技术管理在电视剧项目实施中的关键作用，为电视剧项目的技术基础奠定了坚实的基础。</w:t>
      </w:r>
    </w:p>
    <w:p>
      <w:pPr>
        <w:pStyle w:val="Heading2"/>
        <w:ind w:firstLine="560" w:firstLineChars="200"/>
        <w:rPr>
          <w:rFonts w:ascii="仿宋" w:eastAsia="仿宋" w:hAnsi="仿宋" w:cs="仿宋" w:hint="eastAsia"/>
          <w:sz w:val="28"/>
          <w:lang w:eastAsia="zh-CN"/>
        </w:rPr>
      </w:pPr>
      <w:bookmarkStart w:id="14" w:name="_Toc14511"/>
      <w:r>
        <w:rPr>
          <w:rFonts w:ascii="仿宋" w:eastAsia="仿宋" w:hAnsi="仿宋" w:cs="仿宋" w:hint="eastAsia"/>
          <w:sz w:val="28"/>
          <w:lang w:eastAsia="zh-CN"/>
        </w:rPr>
        <w:t>(二)、电视剧项目工艺技术设计方案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剧项目将严格按照相关行业规范要求进行组织。通过有效控制产品质量，电视剧项目将致力于为顾客提供优质的电视剧项目产品和良好的服务。这体现了电视剧项目对于生产活动合规性和质量标准的高度重视，为电视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剧项目注重生态效益和清洁生产原则。电视剧项目建设将紧密结合地方特色经济发展，与社会经济发展规划和区域环境保护规划方案相协调一致。通过与当地区域自然生态系统的结合，电视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剧项目产品具有多样化的客户需求和个性化的特点。因此，电视剧项目产品规格品种多样，且单批生产数量较小。为满足这一特点，电视剧项目承办单位将建设先进的柔性制造生产线。通过广泛应用柔性制造技术，电视剧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剧项目采用的技术具有较高的技术含量和自动化水平，处于国内先进水平。这一技术选用不仅体现了对生产效率、质量和环境友好性的高标准要求，同时为电视剧项目的可持续发展奠定了坚实的基础。</w:t>
      </w:r>
    </w:p>
    <w:p>
      <w:pPr>
        <w:pStyle w:val="Heading2"/>
        <w:ind w:firstLine="560" w:firstLineChars="200"/>
        <w:rPr>
          <w:rFonts w:ascii="仿宋" w:eastAsia="仿宋" w:hAnsi="仿宋" w:cs="仿宋" w:hint="eastAsia"/>
          <w:sz w:val="28"/>
          <w:lang w:eastAsia="zh-CN"/>
        </w:rPr>
      </w:pPr>
      <w:bookmarkStart w:id="15" w:name="_Toc1893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为确保电视剧项目的高效生产和技术实施，我们制定了一套精心设计的设备选型方案，以满足电视剧项目生产、质量和环保的要求。该方案的主要特点如下：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46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0437"/>
      <w:r>
        <w:rPr>
          <w:rFonts w:ascii="仿宋" w:eastAsia="仿宋" w:hAnsi="仿宋" w:cs="仿宋" w:hint="eastAsia"/>
          <w:lang w:eastAsia="zh-CN"/>
        </w:rPr>
        <w:t>(一)、电视剧行业分析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视剧行业一直以来都是市场的关注焦点。行业内的发展趋势、竞争态势以及潜在机会都对电视剧项目的推进产生深远的影响。通过深入研究行业的整体概貌，我们将更好地理解行业的核心特征，为电视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电视剧行业，技术一直是推动创新和发展的关键因素。我们将对当前技术趋势进行详尽分析，包括但不限于人工智能、大数据应用、先进制造技术等。这有助于电视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剧项目成功的基础。我们将对主要竞争对手进行深入研究，包括其市场份额、产品特点、市场定位等。通过全面了解竞争对手的优势和劣势，电视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23"/>
      <w:r>
        <w:rPr>
          <w:rFonts w:ascii="仿宋" w:eastAsia="仿宋" w:hAnsi="仿宋" w:cs="仿宋" w:hint="eastAsia"/>
          <w:sz w:val="28"/>
          <w:lang w:eastAsia="zh-CN"/>
        </w:rPr>
        <w:t>(二)、电视剧市场分析预测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通过对市场规模的深入调研，我们将预测电视剧市场未来的增长趋势。这包括市场的整体规模、各细分领域的发展趋势等。电视剧项目可以根据市场的扩张速度和潜在机会，制定更符合市场需求的发展策略。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剧项目实施过程中需要充分考虑的因素。我们将对市场风险进行全面评估，包括但不限于政策法规风险、市场竞争风险、技术变革风险等。通过对潜在风险的深入分析，电视剧项目可以制定相应的风险缓解策略，降低不确定性对电视剧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https://d.book118.com/928005141047006047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E17EA"/>
    <w:rsid w:val="15AE1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514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2024-02-29T13:00:00Z</dcterms:created>
  <dcterms:modified xsi:type="dcterms:W3CDTF">2024-02-29T13:01:12Z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A9C9BD3BC45B4FE6BA4A0EAB0907E12D_11</vt:lpwstr>
  </property>
  <property fmtid="{D5CDD505-2E9C-101B-9397-08002B2CF9AE}" pid="3" name="KSOProductBuildVer">
    <vt:lpwstr>2052-12.1.0.16388</vt:lpwstr>
  </property>
</Properties>
</file>