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室内LED照明灯具项目规划设计方案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58" w:history="1">
        <w:r>
          <w:rPr>
            <w:rFonts w:ascii="仿宋" w:eastAsia="仿宋" w:hAnsi="仿宋" w:cs="仿宋" w:hint="eastAsia"/>
            <w:lang w:eastAsia="zh-CN"/>
          </w:rPr>
          <w:t>序言</w:t>
        </w:r>
        <w:r>
          <w:tab/>
        </w:r>
        <w:r>
          <w:fldChar w:fldCharType="begin"/>
        </w:r>
        <w:r>
          <w:instrText xml:space="preserve"> PAGEREF _Toc31458 \h </w:instrText>
        </w:r>
        <w:r>
          <w:fldChar w:fldCharType="separate"/>
        </w:r>
        <w:r>
          <w:t>3</w:t>
        </w:r>
        <w:r>
          <w:fldChar w:fldCharType="end"/>
        </w:r>
      </w:hyperlink>
    </w:p>
    <w:p>
      <w:pPr>
        <w:pStyle w:val="TOC1"/>
        <w:tabs>
          <w:tab w:val="right" w:leader="dot" w:pos="8306"/>
        </w:tabs>
      </w:pPr>
      <w:hyperlink w:anchor="_Toc9123" w:history="1">
        <w:r>
          <w:rPr>
            <w:rFonts w:ascii="仿宋" w:eastAsia="仿宋" w:hAnsi="仿宋" w:cs="仿宋" w:hint="eastAsia"/>
            <w:lang w:eastAsia="zh-CN"/>
          </w:rPr>
          <w:t>一、室内LED照明灯具项目可持续发展</w:t>
        </w:r>
        <w:r>
          <w:tab/>
        </w:r>
        <w:r>
          <w:fldChar w:fldCharType="begin"/>
        </w:r>
        <w:r>
          <w:instrText xml:space="preserve"> PAGEREF _Toc9123 \h </w:instrText>
        </w:r>
        <w:r>
          <w:fldChar w:fldCharType="separate"/>
        </w:r>
        <w:r>
          <w:t>3</w:t>
        </w:r>
        <w:r>
          <w:fldChar w:fldCharType="end"/>
        </w:r>
      </w:hyperlink>
    </w:p>
    <w:p>
      <w:pPr>
        <w:pStyle w:val="TOC2"/>
        <w:tabs>
          <w:tab w:val="right" w:leader="dot" w:pos="8306"/>
        </w:tabs>
      </w:pPr>
      <w:hyperlink w:anchor="_Toc12551" w:history="1">
        <w:r>
          <w:rPr>
            <w:rFonts w:ascii="仿宋" w:eastAsia="仿宋" w:hAnsi="仿宋" w:cs="仿宋" w:hint="eastAsia"/>
            <w:lang w:eastAsia="zh-CN"/>
          </w:rPr>
          <w:t>(一)、可持续战略与实践</w:t>
        </w:r>
        <w:r>
          <w:tab/>
        </w:r>
        <w:r>
          <w:fldChar w:fldCharType="begin"/>
        </w:r>
        <w:r>
          <w:instrText xml:space="preserve"> PAGEREF _Toc12551 \h </w:instrText>
        </w:r>
        <w:r>
          <w:fldChar w:fldCharType="separate"/>
        </w:r>
        <w:r>
          <w:t>3</w:t>
        </w:r>
        <w:r>
          <w:fldChar w:fldCharType="end"/>
        </w:r>
      </w:hyperlink>
    </w:p>
    <w:p>
      <w:pPr>
        <w:pStyle w:val="TOC2"/>
        <w:tabs>
          <w:tab w:val="right" w:leader="dot" w:pos="8306"/>
        </w:tabs>
      </w:pPr>
      <w:hyperlink w:anchor="_Toc29972" w:history="1">
        <w:r>
          <w:rPr>
            <w:rFonts w:ascii="仿宋" w:eastAsia="仿宋" w:hAnsi="仿宋" w:cs="仿宋" w:hint="eastAsia"/>
            <w:lang w:eastAsia="zh-CN"/>
          </w:rPr>
          <w:t>(二)、环保与社会责任</w:t>
        </w:r>
        <w:r>
          <w:tab/>
        </w:r>
        <w:r>
          <w:fldChar w:fldCharType="begin"/>
        </w:r>
        <w:r>
          <w:instrText xml:space="preserve"> PAGEREF _Toc29972 \h </w:instrText>
        </w:r>
        <w:r>
          <w:fldChar w:fldCharType="separate"/>
        </w:r>
        <w:r>
          <w:t>4</w:t>
        </w:r>
        <w:r>
          <w:fldChar w:fldCharType="end"/>
        </w:r>
      </w:hyperlink>
    </w:p>
    <w:p>
      <w:pPr>
        <w:pStyle w:val="TOC1"/>
        <w:tabs>
          <w:tab w:val="right" w:leader="dot" w:pos="8306"/>
        </w:tabs>
      </w:pPr>
      <w:hyperlink w:anchor="_Toc6829" w:history="1">
        <w:r>
          <w:rPr>
            <w:rFonts w:ascii="仿宋" w:eastAsia="仿宋" w:hAnsi="仿宋" w:cs="仿宋" w:hint="eastAsia"/>
            <w:lang w:eastAsia="zh-CN"/>
          </w:rPr>
          <w:t>二、室内LED照明灯具项目概论</w:t>
        </w:r>
        <w:r>
          <w:tab/>
        </w:r>
        <w:r>
          <w:fldChar w:fldCharType="begin"/>
        </w:r>
        <w:r>
          <w:instrText xml:space="preserve"> PAGEREF _Toc6829 \h </w:instrText>
        </w:r>
        <w:r>
          <w:fldChar w:fldCharType="separate"/>
        </w:r>
        <w:r>
          <w:t>5</w:t>
        </w:r>
        <w:r>
          <w:fldChar w:fldCharType="end"/>
        </w:r>
      </w:hyperlink>
    </w:p>
    <w:p>
      <w:pPr>
        <w:pStyle w:val="TOC2"/>
        <w:tabs>
          <w:tab w:val="right" w:leader="dot" w:pos="8306"/>
        </w:tabs>
      </w:pPr>
      <w:hyperlink w:anchor="_Toc29011" w:history="1">
        <w:r>
          <w:rPr>
            <w:rFonts w:ascii="仿宋" w:eastAsia="仿宋" w:hAnsi="仿宋" w:cs="仿宋" w:hint="eastAsia"/>
            <w:lang w:eastAsia="zh-CN"/>
          </w:rPr>
          <w:t>(一)、室内LED照明灯具项目概况</w:t>
        </w:r>
        <w:r>
          <w:tab/>
        </w:r>
        <w:r>
          <w:fldChar w:fldCharType="begin"/>
        </w:r>
        <w:r>
          <w:instrText xml:space="preserve"> PAGEREF _Toc29011 \h </w:instrText>
        </w:r>
        <w:r>
          <w:fldChar w:fldCharType="separate"/>
        </w:r>
        <w:r>
          <w:t>5</w:t>
        </w:r>
        <w:r>
          <w:fldChar w:fldCharType="end"/>
        </w:r>
      </w:hyperlink>
    </w:p>
    <w:p>
      <w:pPr>
        <w:pStyle w:val="TOC2"/>
        <w:tabs>
          <w:tab w:val="right" w:leader="dot" w:pos="8306"/>
        </w:tabs>
      </w:pPr>
      <w:hyperlink w:anchor="_Toc253" w:history="1">
        <w:r>
          <w:rPr>
            <w:rFonts w:ascii="仿宋" w:eastAsia="仿宋" w:hAnsi="仿宋" w:cs="仿宋" w:hint="eastAsia"/>
            <w:lang w:eastAsia="zh-CN"/>
          </w:rPr>
          <w:t>(二)、室内LED照明灯具项目目标</w:t>
        </w:r>
        <w:r>
          <w:tab/>
        </w:r>
        <w:r>
          <w:fldChar w:fldCharType="begin"/>
        </w:r>
        <w:r>
          <w:instrText xml:space="preserve"> PAGEREF _Toc253 \h </w:instrText>
        </w:r>
        <w:r>
          <w:fldChar w:fldCharType="separate"/>
        </w:r>
        <w:r>
          <w:t>7</w:t>
        </w:r>
        <w:r>
          <w:fldChar w:fldCharType="end"/>
        </w:r>
      </w:hyperlink>
    </w:p>
    <w:p>
      <w:pPr>
        <w:pStyle w:val="TOC2"/>
        <w:tabs>
          <w:tab w:val="right" w:leader="dot" w:pos="8306"/>
        </w:tabs>
      </w:pPr>
      <w:hyperlink w:anchor="_Toc6495" w:history="1">
        <w:r>
          <w:rPr>
            <w:rFonts w:ascii="仿宋" w:eastAsia="仿宋" w:hAnsi="仿宋" w:cs="仿宋" w:hint="eastAsia"/>
            <w:lang w:eastAsia="zh-CN"/>
          </w:rPr>
          <w:t>(三)、室内LED照明灯具项目提出的理由</w:t>
        </w:r>
        <w:r>
          <w:tab/>
        </w:r>
        <w:r>
          <w:fldChar w:fldCharType="begin"/>
        </w:r>
        <w:r>
          <w:instrText xml:space="preserve"> PAGEREF _Toc6495 \h </w:instrText>
        </w:r>
        <w:r>
          <w:fldChar w:fldCharType="separate"/>
        </w:r>
        <w:r>
          <w:t>8</w:t>
        </w:r>
        <w:r>
          <w:fldChar w:fldCharType="end"/>
        </w:r>
      </w:hyperlink>
    </w:p>
    <w:p>
      <w:pPr>
        <w:pStyle w:val="TOC2"/>
        <w:tabs>
          <w:tab w:val="right" w:leader="dot" w:pos="8306"/>
        </w:tabs>
      </w:pPr>
      <w:hyperlink w:anchor="_Toc13193" w:history="1">
        <w:r>
          <w:rPr>
            <w:rFonts w:ascii="仿宋" w:eastAsia="仿宋" w:hAnsi="仿宋" w:cs="仿宋" w:hint="eastAsia"/>
            <w:lang w:eastAsia="zh-CN"/>
          </w:rPr>
          <w:t>(四)、室内LED照明灯具项目意义</w:t>
        </w:r>
        <w:r>
          <w:tab/>
        </w:r>
        <w:r>
          <w:fldChar w:fldCharType="begin"/>
        </w:r>
        <w:r>
          <w:instrText xml:space="preserve"> PAGEREF _Toc13193 \h </w:instrText>
        </w:r>
        <w:r>
          <w:fldChar w:fldCharType="separate"/>
        </w:r>
        <w:r>
          <w:t>10</w:t>
        </w:r>
        <w:r>
          <w:fldChar w:fldCharType="end"/>
        </w:r>
      </w:hyperlink>
    </w:p>
    <w:p>
      <w:pPr>
        <w:pStyle w:val="TOC2"/>
        <w:tabs>
          <w:tab w:val="right" w:leader="dot" w:pos="8306"/>
        </w:tabs>
      </w:pPr>
      <w:hyperlink w:anchor="_Toc20168" w:history="1">
        <w:r>
          <w:rPr>
            <w:rFonts w:ascii="仿宋" w:eastAsia="仿宋" w:hAnsi="仿宋" w:cs="仿宋" w:hint="eastAsia"/>
            <w:lang w:eastAsia="zh-CN"/>
          </w:rPr>
          <w:t>(五)、室内LED照明灯具项目背景</w:t>
        </w:r>
        <w:r>
          <w:tab/>
        </w:r>
        <w:r>
          <w:fldChar w:fldCharType="begin"/>
        </w:r>
        <w:r>
          <w:instrText xml:space="preserve"> PAGEREF _Toc20168 \h </w:instrText>
        </w:r>
        <w:r>
          <w:fldChar w:fldCharType="separate"/>
        </w:r>
        <w:r>
          <w:t>11</w:t>
        </w:r>
        <w:r>
          <w:fldChar w:fldCharType="end"/>
        </w:r>
      </w:hyperlink>
    </w:p>
    <w:p>
      <w:pPr>
        <w:pStyle w:val="TOC1"/>
        <w:tabs>
          <w:tab w:val="right" w:leader="dot" w:pos="8306"/>
        </w:tabs>
      </w:pPr>
      <w:hyperlink w:anchor="_Toc17606" w:history="1">
        <w:r>
          <w:rPr>
            <w:rFonts w:ascii="仿宋" w:eastAsia="仿宋" w:hAnsi="仿宋" w:cs="仿宋" w:hint="eastAsia"/>
            <w:lang w:eastAsia="zh-CN"/>
          </w:rPr>
          <w:t>三、工艺说明</w:t>
        </w:r>
        <w:r>
          <w:tab/>
        </w:r>
        <w:r>
          <w:fldChar w:fldCharType="begin"/>
        </w:r>
        <w:r>
          <w:instrText xml:space="preserve"> PAGEREF _Toc17606 \h </w:instrText>
        </w:r>
        <w:r>
          <w:fldChar w:fldCharType="separate"/>
        </w:r>
        <w:r>
          <w:t>12</w:t>
        </w:r>
        <w:r>
          <w:fldChar w:fldCharType="end"/>
        </w:r>
      </w:hyperlink>
    </w:p>
    <w:p>
      <w:pPr>
        <w:pStyle w:val="TOC2"/>
        <w:tabs>
          <w:tab w:val="right" w:leader="dot" w:pos="8306"/>
        </w:tabs>
      </w:pPr>
      <w:hyperlink w:anchor="_Toc15563" w:history="1">
        <w:r>
          <w:rPr>
            <w:rFonts w:ascii="仿宋" w:eastAsia="仿宋" w:hAnsi="仿宋" w:cs="仿宋" w:hint="eastAsia"/>
            <w:lang w:eastAsia="zh-CN"/>
          </w:rPr>
          <w:t>(一)、技术管理特点</w:t>
        </w:r>
        <w:r>
          <w:tab/>
        </w:r>
        <w:r>
          <w:fldChar w:fldCharType="begin"/>
        </w:r>
        <w:r>
          <w:instrText xml:space="preserve"> PAGEREF _Toc15563 \h </w:instrText>
        </w:r>
        <w:r>
          <w:fldChar w:fldCharType="separate"/>
        </w:r>
        <w:r>
          <w:t>12</w:t>
        </w:r>
        <w:r>
          <w:fldChar w:fldCharType="end"/>
        </w:r>
      </w:hyperlink>
    </w:p>
    <w:p>
      <w:pPr>
        <w:pStyle w:val="TOC2"/>
        <w:tabs>
          <w:tab w:val="right" w:leader="dot" w:pos="8306"/>
        </w:tabs>
      </w:pPr>
      <w:hyperlink w:anchor="_Toc29483" w:history="1">
        <w:r>
          <w:rPr>
            <w:rFonts w:ascii="仿宋" w:eastAsia="仿宋" w:hAnsi="仿宋" w:cs="仿宋" w:hint="eastAsia"/>
            <w:lang w:eastAsia="zh-CN"/>
          </w:rPr>
          <w:t>(二)、室内LED照明灯具项目工艺技术设计方案</w:t>
        </w:r>
        <w:r>
          <w:tab/>
        </w:r>
        <w:r>
          <w:fldChar w:fldCharType="begin"/>
        </w:r>
        <w:r>
          <w:instrText xml:space="preserve"> PAGEREF _Toc29483 \h </w:instrText>
        </w:r>
        <w:r>
          <w:fldChar w:fldCharType="separate"/>
        </w:r>
        <w:r>
          <w:t>13</w:t>
        </w:r>
        <w:r>
          <w:fldChar w:fldCharType="end"/>
        </w:r>
      </w:hyperlink>
    </w:p>
    <w:p>
      <w:pPr>
        <w:pStyle w:val="TOC2"/>
        <w:tabs>
          <w:tab w:val="right" w:leader="dot" w:pos="8306"/>
        </w:tabs>
      </w:pPr>
      <w:hyperlink w:anchor="_Toc12143" w:history="1">
        <w:r>
          <w:rPr>
            <w:rFonts w:ascii="仿宋" w:eastAsia="仿宋" w:hAnsi="仿宋" w:cs="仿宋" w:hint="eastAsia"/>
            <w:lang w:eastAsia="zh-CN"/>
          </w:rPr>
          <w:t>(三)、设备选型方案</w:t>
        </w:r>
        <w:r>
          <w:tab/>
        </w:r>
        <w:r>
          <w:fldChar w:fldCharType="begin"/>
        </w:r>
        <w:r>
          <w:instrText xml:space="preserve"> PAGEREF _Toc12143 \h </w:instrText>
        </w:r>
        <w:r>
          <w:fldChar w:fldCharType="separate"/>
        </w:r>
        <w:r>
          <w:t>14</w:t>
        </w:r>
        <w:r>
          <w:fldChar w:fldCharType="end"/>
        </w:r>
      </w:hyperlink>
    </w:p>
    <w:p>
      <w:pPr>
        <w:pStyle w:val="TOC1"/>
        <w:tabs>
          <w:tab w:val="right" w:leader="dot" w:pos="8306"/>
        </w:tabs>
      </w:pPr>
      <w:hyperlink w:anchor="_Toc27753" w:history="1">
        <w:r>
          <w:rPr>
            <w:rFonts w:ascii="仿宋" w:eastAsia="仿宋" w:hAnsi="仿宋" w:cs="仿宋" w:hint="eastAsia"/>
            <w:lang w:eastAsia="zh-CN"/>
          </w:rPr>
          <w:t>四、室内LED照明灯具项目文档管理</w:t>
        </w:r>
        <w:r>
          <w:tab/>
        </w:r>
        <w:r>
          <w:fldChar w:fldCharType="begin"/>
        </w:r>
        <w:r>
          <w:instrText xml:space="preserve"> PAGEREF _Toc27753 \h </w:instrText>
        </w:r>
        <w:r>
          <w:fldChar w:fldCharType="separate"/>
        </w:r>
        <w:r>
          <w:t>16</w:t>
        </w:r>
        <w:r>
          <w:fldChar w:fldCharType="end"/>
        </w:r>
      </w:hyperlink>
    </w:p>
    <w:p>
      <w:pPr>
        <w:pStyle w:val="TOC2"/>
        <w:tabs>
          <w:tab w:val="right" w:leader="dot" w:pos="8306"/>
        </w:tabs>
      </w:pPr>
      <w:hyperlink w:anchor="_Toc28761" w:history="1">
        <w:r>
          <w:rPr>
            <w:rFonts w:ascii="仿宋" w:eastAsia="仿宋" w:hAnsi="仿宋" w:cs="仿宋" w:hint="eastAsia"/>
            <w:lang w:eastAsia="zh-CN"/>
          </w:rPr>
          <w:t>(一)、文档编制与审查</w:t>
        </w:r>
        <w:r>
          <w:tab/>
        </w:r>
        <w:r>
          <w:fldChar w:fldCharType="begin"/>
        </w:r>
        <w:r>
          <w:instrText xml:space="preserve"> PAGEREF _Toc28761 \h </w:instrText>
        </w:r>
        <w:r>
          <w:fldChar w:fldCharType="separate"/>
        </w:r>
        <w:r>
          <w:t>16</w:t>
        </w:r>
        <w:r>
          <w:fldChar w:fldCharType="end"/>
        </w:r>
      </w:hyperlink>
    </w:p>
    <w:p>
      <w:pPr>
        <w:pStyle w:val="TOC2"/>
        <w:tabs>
          <w:tab w:val="right" w:leader="dot" w:pos="8306"/>
        </w:tabs>
      </w:pPr>
      <w:hyperlink w:anchor="_Toc17248" w:history="1">
        <w:r>
          <w:rPr>
            <w:rFonts w:ascii="仿宋" w:eastAsia="仿宋" w:hAnsi="仿宋" w:cs="仿宋" w:hint="eastAsia"/>
            <w:lang w:eastAsia="zh-CN"/>
          </w:rPr>
          <w:t>(二)、文档发布与分发</w:t>
        </w:r>
        <w:r>
          <w:tab/>
        </w:r>
        <w:r>
          <w:fldChar w:fldCharType="begin"/>
        </w:r>
        <w:r>
          <w:instrText xml:space="preserve"> PAGEREF _Toc17248 \h </w:instrText>
        </w:r>
        <w:r>
          <w:fldChar w:fldCharType="separate"/>
        </w:r>
        <w:r>
          <w:t>17</w:t>
        </w:r>
        <w:r>
          <w:fldChar w:fldCharType="end"/>
        </w:r>
      </w:hyperlink>
    </w:p>
    <w:p>
      <w:pPr>
        <w:pStyle w:val="TOC2"/>
        <w:tabs>
          <w:tab w:val="right" w:leader="dot" w:pos="8306"/>
        </w:tabs>
      </w:pPr>
      <w:hyperlink w:anchor="_Toc16242" w:history="1">
        <w:r>
          <w:rPr>
            <w:rFonts w:ascii="仿宋" w:eastAsia="仿宋" w:hAnsi="仿宋" w:cs="仿宋" w:hint="eastAsia"/>
            <w:lang w:eastAsia="zh-CN"/>
          </w:rPr>
          <w:t>(三)、文档存档与归档</w:t>
        </w:r>
        <w:r>
          <w:tab/>
        </w:r>
        <w:r>
          <w:fldChar w:fldCharType="begin"/>
        </w:r>
        <w:r>
          <w:instrText xml:space="preserve"> PAGEREF _Toc16242 \h </w:instrText>
        </w:r>
        <w:r>
          <w:fldChar w:fldCharType="separate"/>
        </w:r>
        <w:r>
          <w:t>18</w:t>
        </w:r>
        <w:r>
          <w:fldChar w:fldCharType="end"/>
        </w:r>
      </w:hyperlink>
    </w:p>
    <w:p>
      <w:pPr>
        <w:pStyle w:val="TOC1"/>
        <w:tabs>
          <w:tab w:val="right" w:leader="dot" w:pos="8306"/>
        </w:tabs>
      </w:pPr>
      <w:hyperlink w:anchor="_Toc30395" w:history="1">
        <w:r>
          <w:rPr>
            <w:rFonts w:ascii="仿宋" w:eastAsia="仿宋" w:hAnsi="仿宋" w:cs="仿宋" w:hint="eastAsia"/>
            <w:lang w:eastAsia="zh-CN"/>
          </w:rPr>
          <w:t>五、室内LED照明灯具项目选址可行性分析</w:t>
        </w:r>
        <w:r>
          <w:tab/>
        </w:r>
        <w:r>
          <w:fldChar w:fldCharType="begin"/>
        </w:r>
        <w:r>
          <w:instrText xml:space="preserve"> PAGEREF _Toc30395 \h </w:instrText>
        </w:r>
        <w:r>
          <w:fldChar w:fldCharType="separate"/>
        </w:r>
        <w:r>
          <w:t>19</w:t>
        </w:r>
        <w:r>
          <w:fldChar w:fldCharType="end"/>
        </w:r>
      </w:hyperlink>
    </w:p>
    <w:p>
      <w:pPr>
        <w:pStyle w:val="TOC2"/>
        <w:tabs>
          <w:tab w:val="right" w:leader="dot" w:pos="8306"/>
        </w:tabs>
      </w:pPr>
      <w:hyperlink w:anchor="_Toc28055" w:history="1">
        <w:r>
          <w:rPr>
            <w:rFonts w:ascii="仿宋" w:eastAsia="仿宋" w:hAnsi="仿宋" w:cs="仿宋" w:hint="eastAsia"/>
            <w:lang w:eastAsia="zh-CN"/>
          </w:rPr>
          <w:t>(一)、室内LED照明灯具项目选址</w:t>
        </w:r>
        <w:r>
          <w:tab/>
        </w:r>
        <w:r>
          <w:fldChar w:fldCharType="begin"/>
        </w:r>
        <w:r>
          <w:instrText xml:space="preserve"> PAGEREF _Toc28055 \h </w:instrText>
        </w:r>
        <w:r>
          <w:fldChar w:fldCharType="separate"/>
        </w:r>
        <w:r>
          <w:t>19</w:t>
        </w:r>
        <w:r>
          <w:fldChar w:fldCharType="end"/>
        </w:r>
      </w:hyperlink>
    </w:p>
    <w:p>
      <w:pPr>
        <w:pStyle w:val="TOC2"/>
        <w:tabs>
          <w:tab w:val="right" w:leader="dot" w:pos="8306"/>
        </w:tabs>
      </w:pPr>
      <w:hyperlink w:anchor="_Toc5457" w:history="1">
        <w:r>
          <w:rPr>
            <w:rFonts w:ascii="仿宋" w:eastAsia="仿宋" w:hAnsi="仿宋" w:cs="仿宋" w:hint="eastAsia"/>
            <w:lang w:eastAsia="zh-CN"/>
          </w:rPr>
          <w:t>(二)、用地控制指标</w:t>
        </w:r>
        <w:r>
          <w:tab/>
        </w:r>
        <w:r>
          <w:fldChar w:fldCharType="begin"/>
        </w:r>
        <w:r>
          <w:instrText xml:space="preserve"> PAGEREF _Toc5457 \h </w:instrText>
        </w:r>
        <w:r>
          <w:fldChar w:fldCharType="separate"/>
        </w:r>
        <w:r>
          <w:t>19</w:t>
        </w:r>
        <w:r>
          <w:fldChar w:fldCharType="end"/>
        </w:r>
      </w:hyperlink>
    </w:p>
    <w:p>
      <w:pPr>
        <w:pStyle w:val="TOC2"/>
        <w:tabs>
          <w:tab w:val="right" w:leader="dot" w:pos="8306"/>
        </w:tabs>
      </w:pPr>
      <w:hyperlink w:anchor="_Toc4583" w:history="1">
        <w:r>
          <w:rPr>
            <w:rFonts w:ascii="仿宋" w:eastAsia="仿宋" w:hAnsi="仿宋" w:cs="仿宋" w:hint="eastAsia"/>
            <w:lang w:eastAsia="zh-CN"/>
          </w:rPr>
          <w:t>(三)、节约用地措施</w:t>
        </w:r>
        <w:r>
          <w:tab/>
        </w:r>
        <w:r>
          <w:fldChar w:fldCharType="begin"/>
        </w:r>
        <w:r>
          <w:instrText xml:space="preserve"> PAGEREF _Toc4583 \h </w:instrText>
        </w:r>
        <w:r>
          <w:fldChar w:fldCharType="separate"/>
        </w:r>
        <w:r>
          <w:t>21</w:t>
        </w:r>
        <w:r>
          <w:fldChar w:fldCharType="end"/>
        </w:r>
      </w:hyperlink>
    </w:p>
    <w:p>
      <w:pPr>
        <w:pStyle w:val="TOC2"/>
        <w:tabs>
          <w:tab w:val="right" w:leader="dot" w:pos="8306"/>
        </w:tabs>
      </w:pPr>
      <w:hyperlink w:anchor="_Toc14023" w:history="1">
        <w:r>
          <w:rPr>
            <w:rFonts w:ascii="仿宋" w:eastAsia="仿宋" w:hAnsi="仿宋" w:cs="仿宋" w:hint="eastAsia"/>
            <w:lang w:eastAsia="zh-CN"/>
          </w:rPr>
          <w:t>(四)、总图布置方案</w:t>
        </w:r>
        <w:r>
          <w:tab/>
        </w:r>
        <w:r>
          <w:fldChar w:fldCharType="begin"/>
        </w:r>
        <w:r>
          <w:instrText xml:space="preserve"> PAGEREF _Toc14023 \h </w:instrText>
        </w:r>
        <w:r>
          <w:fldChar w:fldCharType="separate"/>
        </w:r>
        <w:r>
          <w:t>22</w:t>
        </w:r>
        <w:r>
          <w:fldChar w:fldCharType="end"/>
        </w:r>
      </w:hyperlink>
    </w:p>
    <w:p>
      <w:pPr>
        <w:pStyle w:val="TOC2"/>
        <w:tabs>
          <w:tab w:val="right" w:leader="dot" w:pos="8306"/>
        </w:tabs>
      </w:pPr>
      <w:hyperlink w:anchor="_Toc22128" w:history="1">
        <w:r>
          <w:rPr>
            <w:rFonts w:ascii="仿宋" w:eastAsia="仿宋" w:hAnsi="仿宋" w:cs="仿宋" w:hint="eastAsia"/>
            <w:lang w:eastAsia="zh-CN"/>
          </w:rPr>
          <w:t>(五)、选址综合评价</w:t>
        </w:r>
        <w:r>
          <w:tab/>
        </w:r>
        <w:r>
          <w:fldChar w:fldCharType="begin"/>
        </w:r>
        <w:r>
          <w:instrText xml:space="preserve"> PAGEREF _Toc22128 \h </w:instrText>
        </w:r>
        <w:r>
          <w:fldChar w:fldCharType="separate"/>
        </w:r>
        <w:r>
          <w:t>23</w:t>
        </w:r>
        <w:r>
          <w:fldChar w:fldCharType="end"/>
        </w:r>
      </w:hyperlink>
    </w:p>
    <w:p>
      <w:pPr>
        <w:pStyle w:val="TOC1"/>
        <w:tabs>
          <w:tab w:val="right" w:leader="dot" w:pos="8306"/>
        </w:tabs>
      </w:pPr>
      <w:hyperlink w:anchor="_Toc29189" w:history="1">
        <w:r>
          <w:rPr>
            <w:rFonts w:ascii="仿宋" w:eastAsia="仿宋" w:hAnsi="仿宋" w:cs="仿宋" w:hint="eastAsia"/>
            <w:lang w:eastAsia="zh-CN"/>
          </w:rPr>
          <w:t>六、室内LED照明灯具项目危机管理</w:t>
        </w:r>
        <w:r>
          <w:tab/>
        </w:r>
        <w:r>
          <w:fldChar w:fldCharType="begin"/>
        </w:r>
        <w:r>
          <w:instrText xml:space="preserve"> PAGEREF _Toc29189 \h </w:instrText>
        </w:r>
        <w:r>
          <w:fldChar w:fldCharType="separate"/>
        </w:r>
        <w:r>
          <w:t>25</w:t>
        </w:r>
        <w:r>
          <w:fldChar w:fldCharType="end"/>
        </w:r>
      </w:hyperlink>
    </w:p>
    <w:p>
      <w:pPr>
        <w:pStyle w:val="TOC2"/>
        <w:tabs>
          <w:tab w:val="right" w:leader="dot" w:pos="8306"/>
        </w:tabs>
      </w:pPr>
      <w:hyperlink w:anchor="_Toc32583" w:history="1">
        <w:r>
          <w:rPr>
            <w:rFonts w:ascii="仿宋" w:eastAsia="仿宋" w:hAnsi="仿宋" w:cs="仿宋" w:hint="eastAsia"/>
            <w:lang w:eastAsia="zh-CN"/>
          </w:rPr>
          <w:t>(一)、危机预警与识别</w:t>
        </w:r>
        <w:r>
          <w:tab/>
        </w:r>
        <w:r>
          <w:fldChar w:fldCharType="begin"/>
        </w:r>
        <w:r>
          <w:instrText xml:space="preserve"> PAGEREF _Toc32583 \h </w:instrText>
        </w:r>
        <w:r>
          <w:fldChar w:fldCharType="separate"/>
        </w:r>
        <w:r>
          <w:t>25</w:t>
        </w:r>
        <w:r>
          <w:fldChar w:fldCharType="end"/>
        </w:r>
      </w:hyperlink>
    </w:p>
    <w:p>
      <w:pPr>
        <w:pStyle w:val="TOC2"/>
        <w:tabs>
          <w:tab w:val="right" w:leader="dot" w:pos="8306"/>
        </w:tabs>
      </w:pPr>
      <w:hyperlink w:anchor="_Toc2163" w:history="1">
        <w:r>
          <w:rPr>
            <w:rFonts w:ascii="仿宋" w:eastAsia="仿宋" w:hAnsi="仿宋" w:cs="仿宋" w:hint="eastAsia"/>
            <w:lang w:eastAsia="zh-CN"/>
          </w:rPr>
          <w:t>(二)、危机应对与恢复</w:t>
        </w:r>
        <w:r>
          <w:tab/>
        </w:r>
        <w:r>
          <w:fldChar w:fldCharType="begin"/>
        </w:r>
        <w:r>
          <w:instrText xml:space="preserve"> PAGEREF _Toc2163 \h </w:instrText>
        </w:r>
        <w:r>
          <w:fldChar w:fldCharType="separate"/>
        </w:r>
        <w:r>
          <w:t>26</w:t>
        </w:r>
        <w:r>
          <w:fldChar w:fldCharType="end"/>
        </w:r>
      </w:hyperlink>
    </w:p>
    <w:p>
      <w:pPr>
        <w:pStyle w:val="TOC1"/>
        <w:tabs>
          <w:tab w:val="right" w:leader="dot" w:pos="8306"/>
        </w:tabs>
      </w:pPr>
      <w:hyperlink w:anchor="_Toc10056" w:history="1">
        <w:r>
          <w:rPr>
            <w:rFonts w:ascii="仿宋" w:eastAsia="仿宋" w:hAnsi="仿宋" w:cs="仿宋" w:hint="eastAsia"/>
            <w:lang w:eastAsia="zh-CN"/>
          </w:rPr>
          <w:t>七、室内LED照明灯具项目人力资源管理</w:t>
        </w:r>
        <w:r>
          <w:tab/>
        </w:r>
        <w:r>
          <w:fldChar w:fldCharType="begin"/>
        </w:r>
        <w:r>
          <w:instrText xml:space="preserve"> PAGEREF _Toc10056 \h </w:instrText>
        </w:r>
        <w:r>
          <w:fldChar w:fldCharType="separate"/>
        </w:r>
        <w:r>
          <w:t>27</w:t>
        </w:r>
        <w:r>
          <w:fldChar w:fldCharType="end"/>
        </w:r>
      </w:hyperlink>
    </w:p>
    <w:p>
      <w:pPr>
        <w:pStyle w:val="TOC2"/>
        <w:tabs>
          <w:tab w:val="right" w:leader="dot" w:pos="8306"/>
        </w:tabs>
      </w:pPr>
      <w:hyperlink w:anchor="_Toc29735" w:history="1">
        <w:r>
          <w:rPr>
            <w:rFonts w:ascii="仿宋" w:eastAsia="仿宋" w:hAnsi="仿宋" w:cs="仿宋" w:hint="eastAsia"/>
            <w:lang w:eastAsia="zh-CN"/>
          </w:rPr>
          <w:t>(一)、建立健全的预算管理制度</w:t>
        </w:r>
        <w:r>
          <w:tab/>
        </w:r>
        <w:r>
          <w:fldChar w:fldCharType="begin"/>
        </w:r>
        <w:r>
          <w:instrText xml:space="preserve"> PAGEREF _Toc29735 \h </w:instrText>
        </w:r>
        <w:r>
          <w:fldChar w:fldCharType="separate"/>
        </w:r>
        <w:r>
          <w:t>27</w:t>
        </w:r>
        <w:r>
          <w:fldChar w:fldCharType="end"/>
        </w:r>
      </w:hyperlink>
    </w:p>
    <w:p>
      <w:pPr>
        <w:pStyle w:val="TOC2"/>
        <w:tabs>
          <w:tab w:val="right" w:leader="dot" w:pos="8306"/>
        </w:tabs>
      </w:pPr>
      <w:hyperlink w:anchor="_Toc18465" w:history="1">
        <w:r>
          <w:rPr>
            <w:rFonts w:ascii="仿宋" w:eastAsia="仿宋" w:hAnsi="仿宋" w:cs="仿宋" w:hint="eastAsia"/>
            <w:lang w:eastAsia="zh-CN"/>
          </w:rPr>
          <w:t>(二)、加强资金流动监控</w:t>
        </w:r>
        <w:r>
          <w:tab/>
        </w:r>
        <w:r>
          <w:fldChar w:fldCharType="begin"/>
        </w:r>
        <w:r>
          <w:instrText xml:space="preserve"> PAGEREF _Toc18465 \h </w:instrText>
        </w:r>
        <w:r>
          <w:fldChar w:fldCharType="separate"/>
        </w:r>
        <w:r>
          <w:t>29</w:t>
        </w:r>
        <w:r>
          <w:fldChar w:fldCharType="end"/>
        </w:r>
      </w:hyperlink>
    </w:p>
    <w:p>
      <w:pPr>
        <w:pStyle w:val="TOC2"/>
        <w:tabs>
          <w:tab w:val="right" w:leader="dot" w:pos="8306"/>
        </w:tabs>
      </w:pPr>
      <w:hyperlink w:anchor="_Toc14433" w:history="1">
        <w:r>
          <w:rPr>
            <w:rFonts w:ascii="仿宋" w:eastAsia="仿宋" w:hAnsi="仿宋" w:cs="仿宋" w:hint="eastAsia"/>
            <w:lang w:eastAsia="zh-CN"/>
          </w:rPr>
          <w:t>(三)、制定完善的风险控制机制</w:t>
        </w:r>
        <w:r>
          <w:tab/>
        </w:r>
        <w:r>
          <w:fldChar w:fldCharType="begin"/>
        </w:r>
        <w:r>
          <w:instrText xml:space="preserve"> PAGEREF _Toc14433 \h </w:instrText>
        </w:r>
        <w:r>
          <w:fldChar w:fldCharType="separate"/>
        </w:r>
        <w:r>
          <w:t>30</w:t>
        </w:r>
        <w:r>
          <w:fldChar w:fldCharType="end"/>
        </w:r>
      </w:hyperlink>
    </w:p>
    <w:p>
      <w:pPr>
        <w:pStyle w:val="TOC2"/>
        <w:tabs>
          <w:tab w:val="right" w:leader="dot" w:pos="8306"/>
        </w:tabs>
      </w:pPr>
      <w:hyperlink w:anchor="_Toc3913" w:history="1">
        <w:r>
          <w:rPr>
            <w:rFonts w:ascii="仿宋" w:eastAsia="仿宋" w:hAnsi="仿宋" w:cs="仿宋" w:hint="eastAsia"/>
            <w:lang w:eastAsia="zh-CN"/>
          </w:rPr>
          <w:t>(四)、优化成本管理</w:t>
        </w:r>
        <w:r>
          <w:tab/>
        </w:r>
        <w:r>
          <w:fldChar w:fldCharType="begin"/>
        </w:r>
        <w:r>
          <w:instrText xml:space="preserve"> PAGEREF _Toc3913 \h </w:instrText>
        </w:r>
        <w:r>
          <w:fldChar w:fldCharType="separate"/>
        </w:r>
        <w:r>
          <w:t>32</w:t>
        </w:r>
        <w:r>
          <w:fldChar w:fldCharType="end"/>
        </w:r>
      </w:hyperlink>
    </w:p>
    <w:p>
      <w:pPr>
        <w:pStyle w:val="TOC1"/>
        <w:tabs>
          <w:tab w:val="right" w:leader="dot" w:pos="8306"/>
        </w:tabs>
      </w:pPr>
      <w:hyperlink w:anchor="_Toc3850" w:history="1">
        <w:r>
          <w:rPr>
            <w:rFonts w:ascii="仿宋" w:eastAsia="仿宋" w:hAnsi="仿宋" w:cs="仿宋" w:hint="eastAsia"/>
            <w:lang w:eastAsia="zh-CN"/>
          </w:rPr>
          <w:t>八、室内LED照明灯具项目人力资源培养与发展</w:t>
        </w:r>
        <w:r>
          <w:tab/>
        </w:r>
        <w:r>
          <w:fldChar w:fldCharType="begin"/>
        </w:r>
        <w:r>
          <w:instrText xml:space="preserve"> PAGEREF _Toc3850 \h </w:instrText>
        </w:r>
        <w:r>
          <w:fldChar w:fldCharType="separate"/>
        </w:r>
        <w:r>
          <w:t>33</w:t>
        </w:r>
        <w:r>
          <w:fldChar w:fldCharType="end"/>
        </w:r>
      </w:hyperlink>
    </w:p>
    <w:p>
      <w:pPr>
        <w:pStyle w:val="TOC2"/>
        <w:tabs>
          <w:tab w:val="right" w:leader="dot" w:pos="8306"/>
        </w:tabs>
      </w:pPr>
      <w:hyperlink w:anchor="_Toc20495" w:history="1">
        <w:r>
          <w:rPr>
            <w:rFonts w:ascii="仿宋" w:eastAsia="仿宋" w:hAnsi="仿宋" w:cs="仿宋" w:hint="eastAsia"/>
            <w:lang w:eastAsia="zh-CN"/>
          </w:rPr>
          <w:t>(一)、人才需求与规划</w:t>
        </w:r>
        <w:r>
          <w:tab/>
        </w:r>
        <w:r>
          <w:fldChar w:fldCharType="begin"/>
        </w:r>
        <w:r>
          <w:instrText xml:space="preserve"> PAGEREF _Toc20495 \h </w:instrText>
        </w:r>
        <w:r>
          <w:fldChar w:fldCharType="separate"/>
        </w:r>
        <w:r>
          <w:t>33</w:t>
        </w:r>
        <w:r>
          <w:fldChar w:fldCharType="end"/>
        </w:r>
      </w:hyperlink>
    </w:p>
    <w:p>
      <w:pPr>
        <w:pStyle w:val="TOC2"/>
        <w:tabs>
          <w:tab w:val="right" w:leader="dot" w:pos="8306"/>
        </w:tabs>
      </w:pPr>
      <w:hyperlink w:anchor="_Toc8980" w:history="1">
        <w:r>
          <w:rPr>
            <w:rFonts w:ascii="仿宋" w:eastAsia="仿宋" w:hAnsi="仿宋" w:cs="仿宋" w:hint="eastAsia"/>
            <w:lang w:eastAsia="zh-CN"/>
          </w:rPr>
          <w:t>(二)、培训与发展计划</w:t>
        </w:r>
        <w:r>
          <w:tab/>
        </w:r>
        <w:r>
          <w:fldChar w:fldCharType="begin"/>
        </w:r>
        <w:r>
          <w:instrText xml:space="preserve"> PAGEREF _Toc8980 \h </w:instrText>
        </w:r>
        <w:r>
          <w:fldChar w:fldCharType="separate"/>
        </w:r>
        <w:r>
          <w:t>33</w:t>
        </w:r>
        <w:r>
          <w:fldChar w:fldCharType="end"/>
        </w:r>
      </w:hyperlink>
    </w:p>
    <w:p>
      <w:pPr>
        <w:pStyle w:val="TOC1"/>
        <w:tabs>
          <w:tab w:val="right" w:leader="dot" w:pos="8306"/>
        </w:tabs>
      </w:pPr>
      <w:hyperlink w:anchor="_Toc8951" w:history="1">
        <w:r>
          <w:rPr>
            <w:rFonts w:ascii="仿宋" w:eastAsia="仿宋" w:hAnsi="仿宋" w:cs="仿宋" w:hint="eastAsia"/>
            <w:lang w:eastAsia="zh-CN"/>
          </w:rPr>
          <w:t>九、室内LED照明灯具项目风险管理</w:t>
        </w:r>
        <w:r>
          <w:tab/>
        </w:r>
        <w:r>
          <w:fldChar w:fldCharType="begin"/>
        </w:r>
        <w:r>
          <w:instrText xml:space="preserve"> PAGEREF _Toc8951 \h </w:instrText>
        </w:r>
        <w:r>
          <w:fldChar w:fldCharType="separate"/>
        </w:r>
        <w:r>
          <w:t>34</w:t>
        </w:r>
        <w:r>
          <w:fldChar w:fldCharType="end"/>
        </w:r>
      </w:hyperlink>
    </w:p>
    <w:p>
      <w:pPr>
        <w:pStyle w:val="TOC2"/>
        <w:tabs>
          <w:tab w:val="right" w:leader="dot" w:pos="8306"/>
        </w:tabs>
      </w:pPr>
      <w:hyperlink w:anchor="_Toc18154" w:history="1">
        <w:r>
          <w:rPr>
            <w:rFonts w:ascii="仿宋" w:eastAsia="仿宋" w:hAnsi="仿宋" w:cs="仿宋" w:hint="eastAsia"/>
            <w:lang w:eastAsia="zh-CN"/>
          </w:rPr>
          <w:t>(一)、风险识别与评估</w:t>
        </w:r>
        <w:r>
          <w:tab/>
        </w:r>
        <w:r>
          <w:fldChar w:fldCharType="begin"/>
        </w:r>
        <w:r>
          <w:instrText xml:space="preserve"> PAGEREF _Toc18154 \h </w:instrText>
        </w:r>
        <w:r>
          <w:fldChar w:fldCharType="separate"/>
        </w:r>
        <w:r>
          <w:t>34</w:t>
        </w:r>
        <w:r>
          <w:fldChar w:fldCharType="end"/>
        </w:r>
      </w:hyperlink>
    </w:p>
    <w:p>
      <w:pPr>
        <w:pStyle w:val="TOC2"/>
        <w:tabs>
          <w:tab w:val="right" w:leader="dot" w:pos="8306"/>
        </w:tabs>
      </w:pPr>
      <w:hyperlink w:anchor="_Toc1258" w:history="1">
        <w:r>
          <w:rPr>
            <w:rFonts w:ascii="仿宋" w:eastAsia="仿宋" w:hAnsi="仿宋" w:cs="仿宋" w:hint="eastAsia"/>
            <w:lang w:eastAsia="zh-CN"/>
          </w:rPr>
          <w:t>(二)、风险应对策略</w:t>
        </w:r>
        <w:r>
          <w:tab/>
        </w:r>
        <w:r>
          <w:fldChar w:fldCharType="begin"/>
        </w:r>
        <w:r>
          <w:instrText xml:space="preserve"> PAGEREF _Toc1258 \h </w:instrText>
        </w:r>
        <w:r>
          <w:fldChar w:fldCharType="separate"/>
        </w:r>
        <w:r>
          <w:t>35</w:t>
        </w:r>
        <w:r>
          <w:fldChar w:fldCharType="end"/>
        </w:r>
      </w:hyperlink>
    </w:p>
    <w:p>
      <w:pPr>
        <w:pStyle w:val="TOC2"/>
        <w:tabs>
          <w:tab w:val="right" w:leader="dot" w:pos="8306"/>
        </w:tabs>
      </w:pPr>
      <w:hyperlink w:anchor="_Toc20308" w:history="1">
        <w:r>
          <w:rPr>
            <w:rFonts w:ascii="仿宋" w:eastAsia="仿宋" w:hAnsi="仿宋" w:cs="仿宋" w:hint="eastAsia"/>
            <w:lang w:eastAsia="zh-CN"/>
          </w:rPr>
          <w:t>(三)、风险监控与控制</w:t>
        </w:r>
        <w:r>
          <w:tab/>
        </w:r>
        <w:r>
          <w:fldChar w:fldCharType="begin"/>
        </w:r>
        <w:r>
          <w:instrText xml:space="preserve"> PAGEREF _Toc20308 \h </w:instrText>
        </w:r>
        <w:r>
          <w:fldChar w:fldCharType="separate"/>
        </w:r>
        <w:r>
          <w:t>37</w:t>
        </w:r>
        <w:r>
          <w:fldChar w:fldCharType="end"/>
        </w:r>
      </w:hyperlink>
    </w:p>
    <w:p>
      <w:pPr>
        <w:pStyle w:val="TOC1"/>
        <w:tabs>
          <w:tab w:val="right" w:leader="dot" w:pos="8306"/>
        </w:tabs>
      </w:pPr>
      <w:hyperlink w:anchor="_Toc7435" w:history="1">
        <w:r>
          <w:rPr>
            <w:rFonts w:ascii="仿宋" w:eastAsia="仿宋" w:hAnsi="仿宋" w:cs="仿宋" w:hint="eastAsia"/>
            <w:lang w:eastAsia="zh-CN"/>
          </w:rPr>
          <w:t>十、室内LED照明灯具项目技术管理</w:t>
        </w:r>
        <w:r>
          <w:tab/>
        </w:r>
        <w:r>
          <w:fldChar w:fldCharType="begin"/>
        </w:r>
        <w:r>
          <w:instrText xml:space="preserve"> PAGEREF _Toc7435 \h </w:instrText>
        </w:r>
        <w:r>
          <w:fldChar w:fldCharType="separate"/>
        </w:r>
        <w:r>
          <w:t>38</w:t>
        </w:r>
        <w:r>
          <w:fldChar w:fldCharType="end"/>
        </w:r>
      </w:hyperlink>
    </w:p>
    <w:p>
      <w:pPr>
        <w:pStyle w:val="TOC2"/>
        <w:tabs>
          <w:tab w:val="right" w:leader="dot" w:pos="8306"/>
        </w:tabs>
      </w:pPr>
      <w:hyperlink w:anchor="_Toc15989" w:history="1">
        <w:r>
          <w:rPr>
            <w:rFonts w:ascii="仿宋" w:eastAsia="仿宋" w:hAnsi="仿宋" w:cs="仿宋" w:hint="eastAsia"/>
            <w:lang w:eastAsia="zh-CN"/>
          </w:rPr>
          <w:t>(一)、技术方案选用方向</w:t>
        </w:r>
        <w:r>
          <w:tab/>
        </w:r>
        <w:r>
          <w:fldChar w:fldCharType="begin"/>
        </w:r>
        <w:r>
          <w:instrText xml:space="preserve"> PAGEREF _Toc15989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78" w:history="1">
        <w:r>
          <w:rPr>
            <w:rFonts w:ascii="仿宋" w:eastAsia="仿宋" w:hAnsi="仿宋" w:cs="仿宋" w:hint="eastAsia"/>
            <w:lang w:eastAsia="zh-CN"/>
          </w:rPr>
          <w:t>(二)、工艺技术方案选用原则</w:t>
        </w:r>
        <w:r>
          <w:tab/>
        </w:r>
        <w:r>
          <w:fldChar w:fldCharType="begin"/>
        </w:r>
        <w:r>
          <w:instrText xml:space="preserve"> PAGEREF _Toc17978 \h </w:instrText>
        </w:r>
        <w:r>
          <w:fldChar w:fldCharType="separate"/>
        </w:r>
        <w:r>
          <w:t>40</w:t>
        </w:r>
        <w:r>
          <w:fldChar w:fldCharType="end"/>
        </w:r>
      </w:hyperlink>
    </w:p>
    <w:p>
      <w:pPr>
        <w:pStyle w:val="TOC2"/>
        <w:tabs>
          <w:tab w:val="right" w:leader="dot" w:pos="8306"/>
        </w:tabs>
      </w:pPr>
      <w:hyperlink w:anchor="_Toc2003" w:history="1">
        <w:r>
          <w:rPr>
            <w:rFonts w:ascii="仿宋" w:eastAsia="仿宋" w:hAnsi="仿宋" w:cs="仿宋" w:hint="eastAsia"/>
            <w:lang w:eastAsia="zh-CN"/>
          </w:rPr>
          <w:t>(三)、工艺技术方案要求</w:t>
        </w:r>
        <w:r>
          <w:tab/>
        </w:r>
        <w:r>
          <w:fldChar w:fldCharType="begin"/>
        </w:r>
        <w:r>
          <w:instrText xml:space="preserve"> PAGEREF _Toc2003 \h </w:instrText>
        </w:r>
        <w:r>
          <w:fldChar w:fldCharType="separate"/>
        </w:r>
        <w:r>
          <w:t>42</w:t>
        </w:r>
        <w:r>
          <w:fldChar w:fldCharType="end"/>
        </w:r>
      </w:hyperlink>
    </w:p>
    <w:p>
      <w:pPr>
        <w:pStyle w:val="TOC1"/>
        <w:tabs>
          <w:tab w:val="right" w:leader="dot" w:pos="8306"/>
        </w:tabs>
      </w:pPr>
      <w:hyperlink w:anchor="_Toc8574" w:history="1">
        <w:r>
          <w:rPr>
            <w:rFonts w:ascii="仿宋" w:eastAsia="仿宋" w:hAnsi="仿宋" w:cs="仿宋" w:hint="eastAsia"/>
            <w:lang w:eastAsia="zh-CN"/>
          </w:rPr>
          <w:t>十一、室内LED照明灯具项目环境影响分析</w:t>
        </w:r>
        <w:r>
          <w:tab/>
        </w:r>
        <w:r>
          <w:fldChar w:fldCharType="begin"/>
        </w:r>
        <w:r>
          <w:instrText xml:space="preserve"> PAGEREF _Toc8574 \h </w:instrText>
        </w:r>
        <w:r>
          <w:fldChar w:fldCharType="separate"/>
        </w:r>
        <w:r>
          <w:t>44</w:t>
        </w:r>
        <w:r>
          <w:fldChar w:fldCharType="end"/>
        </w:r>
      </w:hyperlink>
    </w:p>
    <w:p>
      <w:pPr>
        <w:pStyle w:val="TOC2"/>
        <w:tabs>
          <w:tab w:val="right" w:leader="dot" w:pos="8306"/>
        </w:tabs>
      </w:pPr>
      <w:hyperlink w:anchor="_Toc15753" w:history="1">
        <w:r>
          <w:rPr>
            <w:rFonts w:ascii="仿宋" w:eastAsia="仿宋" w:hAnsi="仿宋" w:cs="仿宋" w:hint="eastAsia"/>
            <w:lang w:eastAsia="zh-CN"/>
          </w:rPr>
          <w:t>(一)、建设区域环境质量现状</w:t>
        </w:r>
        <w:r>
          <w:tab/>
        </w:r>
        <w:r>
          <w:fldChar w:fldCharType="begin"/>
        </w:r>
        <w:r>
          <w:instrText xml:space="preserve"> PAGEREF _Toc15753 \h </w:instrText>
        </w:r>
        <w:r>
          <w:fldChar w:fldCharType="separate"/>
        </w:r>
        <w:r>
          <w:t>44</w:t>
        </w:r>
        <w:r>
          <w:fldChar w:fldCharType="end"/>
        </w:r>
      </w:hyperlink>
    </w:p>
    <w:p>
      <w:pPr>
        <w:pStyle w:val="TOC2"/>
        <w:tabs>
          <w:tab w:val="right" w:leader="dot" w:pos="8306"/>
        </w:tabs>
      </w:pPr>
      <w:hyperlink w:anchor="_Toc24816" w:history="1">
        <w:r>
          <w:rPr>
            <w:rFonts w:ascii="仿宋" w:eastAsia="仿宋" w:hAnsi="仿宋" w:cs="仿宋" w:hint="eastAsia"/>
            <w:lang w:eastAsia="zh-CN"/>
          </w:rPr>
          <w:t>(二)、建设期环境保护</w:t>
        </w:r>
        <w:r>
          <w:tab/>
        </w:r>
        <w:r>
          <w:fldChar w:fldCharType="begin"/>
        </w:r>
        <w:r>
          <w:instrText xml:space="preserve"> PAGEREF _Toc24816 \h </w:instrText>
        </w:r>
        <w:r>
          <w:fldChar w:fldCharType="separate"/>
        </w:r>
        <w:r>
          <w:t>46</w:t>
        </w:r>
        <w:r>
          <w:fldChar w:fldCharType="end"/>
        </w:r>
      </w:hyperlink>
    </w:p>
    <w:p>
      <w:pPr>
        <w:pStyle w:val="TOC2"/>
        <w:tabs>
          <w:tab w:val="right" w:leader="dot" w:pos="8306"/>
        </w:tabs>
      </w:pPr>
      <w:hyperlink w:anchor="_Toc14352" w:history="1">
        <w:r>
          <w:rPr>
            <w:rFonts w:ascii="仿宋" w:eastAsia="仿宋" w:hAnsi="仿宋" w:cs="仿宋" w:hint="eastAsia"/>
            <w:lang w:eastAsia="zh-CN"/>
          </w:rPr>
          <w:t>(三)、运营期环境保护</w:t>
        </w:r>
        <w:r>
          <w:tab/>
        </w:r>
        <w:r>
          <w:fldChar w:fldCharType="begin"/>
        </w:r>
        <w:r>
          <w:instrText xml:space="preserve"> PAGEREF _Toc14352 \h </w:instrText>
        </w:r>
        <w:r>
          <w:fldChar w:fldCharType="separate"/>
        </w:r>
        <w:r>
          <w:t>47</w:t>
        </w:r>
        <w:r>
          <w:fldChar w:fldCharType="end"/>
        </w:r>
      </w:hyperlink>
    </w:p>
    <w:p>
      <w:pPr>
        <w:pStyle w:val="TOC2"/>
        <w:tabs>
          <w:tab w:val="right" w:leader="dot" w:pos="8306"/>
        </w:tabs>
      </w:pPr>
      <w:hyperlink w:anchor="_Toc14052" w:history="1">
        <w:r>
          <w:rPr>
            <w:rFonts w:ascii="仿宋" w:eastAsia="仿宋" w:hAnsi="仿宋" w:cs="仿宋" w:hint="eastAsia"/>
            <w:lang w:eastAsia="zh-CN"/>
          </w:rPr>
          <w:t>(四)、室内LED照明灯具项目建设对区域经济的影响</w:t>
        </w:r>
        <w:r>
          <w:tab/>
        </w:r>
        <w:r>
          <w:fldChar w:fldCharType="begin"/>
        </w:r>
        <w:r>
          <w:instrText xml:space="preserve"> PAGEREF _Toc14052 \h </w:instrText>
        </w:r>
        <w:r>
          <w:fldChar w:fldCharType="separate"/>
        </w:r>
        <w:r>
          <w:t>49</w:t>
        </w:r>
        <w:r>
          <w:fldChar w:fldCharType="end"/>
        </w:r>
      </w:hyperlink>
    </w:p>
    <w:p>
      <w:pPr>
        <w:pStyle w:val="TOC2"/>
        <w:tabs>
          <w:tab w:val="right" w:leader="dot" w:pos="8306"/>
        </w:tabs>
      </w:pPr>
      <w:hyperlink w:anchor="_Toc5440" w:history="1">
        <w:r>
          <w:rPr>
            <w:rFonts w:ascii="仿宋" w:eastAsia="仿宋" w:hAnsi="仿宋" w:cs="仿宋" w:hint="eastAsia"/>
            <w:lang w:eastAsia="zh-CN"/>
          </w:rPr>
          <w:t>(五)、废弃物处理</w:t>
        </w:r>
        <w:r>
          <w:tab/>
        </w:r>
        <w:r>
          <w:fldChar w:fldCharType="begin"/>
        </w:r>
        <w:r>
          <w:instrText xml:space="preserve"> PAGEREF _Toc5440 \h </w:instrText>
        </w:r>
        <w:r>
          <w:fldChar w:fldCharType="separate"/>
        </w:r>
        <w:r>
          <w:t>50</w:t>
        </w:r>
        <w:r>
          <w:fldChar w:fldCharType="end"/>
        </w:r>
      </w:hyperlink>
    </w:p>
    <w:p>
      <w:pPr>
        <w:pStyle w:val="TOC2"/>
        <w:tabs>
          <w:tab w:val="right" w:leader="dot" w:pos="8306"/>
        </w:tabs>
      </w:pPr>
      <w:hyperlink w:anchor="_Toc29528" w:history="1">
        <w:r>
          <w:rPr>
            <w:rFonts w:ascii="仿宋" w:eastAsia="仿宋" w:hAnsi="仿宋" w:cs="仿宋" w:hint="eastAsia"/>
            <w:lang w:eastAsia="zh-CN"/>
          </w:rPr>
          <w:t>(六)、特殊环境影响分析</w:t>
        </w:r>
        <w:r>
          <w:tab/>
        </w:r>
        <w:r>
          <w:fldChar w:fldCharType="begin"/>
        </w:r>
        <w:r>
          <w:instrText xml:space="preserve"> PAGEREF _Toc29528 \h </w:instrText>
        </w:r>
        <w:r>
          <w:fldChar w:fldCharType="separate"/>
        </w:r>
        <w:r>
          <w:t>52</w:t>
        </w:r>
        <w:r>
          <w:fldChar w:fldCharType="end"/>
        </w:r>
      </w:hyperlink>
    </w:p>
    <w:p>
      <w:pPr>
        <w:pStyle w:val="TOC2"/>
        <w:tabs>
          <w:tab w:val="right" w:leader="dot" w:pos="8306"/>
        </w:tabs>
      </w:pPr>
      <w:hyperlink w:anchor="_Toc4220" w:history="1">
        <w:r>
          <w:rPr>
            <w:rFonts w:ascii="仿宋" w:eastAsia="仿宋" w:hAnsi="仿宋" w:cs="仿宋" w:hint="eastAsia"/>
            <w:lang w:eastAsia="zh-CN"/>
          </w:rPr>
          <w:t>(七)、清洁生产</w:t>
        </w:r>
        <w:r>
          <w:tab/>
        </w:r>
        <w:r>
          <w:fldChar w:fldCharType="begin"/>
        </w:r>
        <w:r>
          <w:instrText xml:space="preserve"> PAGEREF _Toc4220 \h </w:instrText>
        </w:r>
        <w:r>
          <w:fldChar w:fldCharType="separate"/>
        </w:r>
        <w:r>
          <w:t>53</w:t>
        </w:r>
        <w:r>
          <w:fldChar w:fldCharType="end"/>
        </w:r>
      </w:hyperlink>
    </w:p>
    <w:p>
      <w:pPr>
        <w:pStyle w:val="TOC2"/>
        <w:tabs>
          <w:tab w:val="right" w:leader="dot" w:pos="8306"/>
        </w:tabs>
      </w:pPr>
      <w:hyperlink w:anchor="_Toc27131" w:history="1">
        <w:r>
          <w:rPr>
            <w:rFonts w:ascii="仿宋" w:eastAsia="仿宋" w:hAnsi="仿宋" w:cs="仿宋" w:hint="eastAsia"/>
            <w:lang w:eastAsia="zh-CN"/>
          </w:rPr>
          <w:t>(八)、环境保护综合评价</w:t>
        </w:r>
        <w:r>
          <w:tab/>
        </w:r>
        <w:r>
          <w:fldChar w:fldCharType="begin"/>
        </w:r>
        <w:r>
          <w:instrText xml:space="preserve"> PAGEREF _Toc27131 \h </w:instrText>
        </w:r>
        <w:r>
          <w:fldChar w:fldCharType="separate"/>
        </w:r>
        <w:r>
          <w:t>54</w:t>
        </w:r>
        <w:r>
          <w:fldChar w:fldCharType="end"/>
        </w:r>
      </w:hyperlink>
    </w:p>
    <w:p>
      <w:pPr>
        <w:pStyle w:val="TOC1"/>
        <w:tabs>
          <w:tab w:val="right" w:leader="dot" w:pos="8306"/>
        </w:tabs>
      </w:pPr>
      <w:hyperlink w:anchor="_Toc1322" w:history="1">
        <w:r>
          <w:rPr>
            <w:rFonts w:ascii="仿宋" w:eastAsia="仿宋" w:hAnsi="仿宋" w:cs="仿宋" w:hint="eastAsia"/>
            <w:lang w:eastAsia="zh-CN"/>
          </w:rPr>
          <w:t>十二、室内LED照明灯具项目计划安排</w:t>
        </w:r>
        <w:r>
          <w:tab/>
        </w:r>
        <w:r>
          <w:fldChar w:fldCharType="begin"/>
        </w:r>
        <w:r>
          <w:instrText xml:space="preserve"> PAGEREF _Toc1322 \h </w:instrText>
        </w:r>
        <w:r>
          <w:fldChar w:fldCharType="separate"/>
        </w:r>
        <w:r>
          <w:t>56</w:t>
        </w:r>
        <w:r>
          <w:fldChar w:fldCharType="end"/>
        </w:r>
      </w:hyperlink>
    </w:p>
    <w:p>
      <w:pPr>
        <w:pStyle w:val="TOC2"/>
        <w:tabs>
          <w:tab w:val="right" w:leader="dot" w:pos="8306"/>
        </w:tabs>
      </w:pPr>
      <w:hyperlink w:anchor="_Toc19785" w:history="1">
        <w:r>
          <w:rPr>
            <w:rFonts w:ascii="仿宋" w:eastAsia="仿宋" w:hAnsi="仿宋" w:cs="仿宋" w:hint="eastAsia"/>
            <w:lang w:eastAsia="zh-CN"/>
          </w:rPr>
          <w:t>(一)、建设周期</w:t>
        </w:r>
        <w:r>
          <w:tab/>
        </w:r>
        <w:r>
          <w:fldChar w:fldCharType="begin"/>
        </w:r>
        <w:r>
          <w:instrText xml:space="preserve"> PAGEREF _Toc19785 \h </w:instrText>
        </w:r>
        <w:r>
          <w:fldChar w:fldCharType="separate"/>
        </w:r>
        <w:r>
          <w:t>56</w:t>
        </w:r>
        <w:r>
          <w:fldChar w:fldCharType="end"/>
        </w:r>
      </w:hyperlink>
    </w:p>
    <w:p>
      <w:pPr>
        <w:pStyle w:val="TOC2"/>
        <w:tabs>
          <w:tab w:val="right" w:leader="dot" w:pos="8306"/>
        </w:tabs>
      </w:pPr>
      <w:hyperlink w:anchor="_Toc13788" w:history="1">
        <w:r>
          <w:rPr>
            <w:rFonts w:ascii="仿宋" w:eastAsia="仿宋" w:hAnsi="仿宋" w:cs="仿宋" w:hint="eastAsia"/>
            <w:lang w:eastAsia="zh-CN"/>
          </w:rPr>
          <w:t>(二)、建设进度</w:t>
        </w:r>
        <w:r>
          <w:tab/>
        </w:r>
        <w:r>
          <w:fldChar w:fldCharType="begin"/>
        </w:r>
        <w:r>
          <w:instrText xml:space="preserve"> PAGEREF _Toc13788 \h </w:instrText>
        </w:r>
        <w:r>
          <w:fldChar w:fldCharType="separate"/>
        </w:r>
        <w:r>
          <w:t>57</w:t>
        </w:r>
        <w:r>
          <w:fldChar w:fldCharType="end"/>
        </w:r>
      </w:hyperlink>
    </w:p>
    <w:p>
      <w:pPr>
        <w:pStyle w:val="TOC2"/>
        <w:tabs>
          <w:tab w:val="right" w:leader="dot" w:pos="8306"/>
        </w:tabs>
      </w:pPr>
      <w:hyperlink w:anchor="_Toc20356" w:history="1">
        <w:r>
          <w:rPr>
            <w:rFonts w:ascii="仿宋" w:eastAsia="仿宋" w:hAnsi="仿宋" w:cs="仿宋" w:hint="eastAsia"/>
            <w:lang w:eastAsia="zh-CN"/>
          </w:rPr>
          <w:t>(三)、进度安排注意事项</w:t>
        </w:r>
        <w:r>
          <w:tab/>
        </w:r>
        <w:r>
          <w:fldChar w:fldCharType="begin"/>
        </w:r>
        <w:r>
          <w:instrText xml:space="preserve"> PAGEREF _Toc20356 \h </w:instrText>
        </w:r>
        <w:r>
          <w:fldChar w:fldCharType="separate"/>
        </w:r>
        <w:r>
          <w:t>58</w:t>
        </w:r>
        <w:r>
          <w:fldChar w:fldCharType="end"/>
        </w:r>
      </w:hyperlink>
    </w:p>
    <w:p>
      <w:pPr>
        <w:pStyle w:val="TOC2"/>
        <w:tabs>
          <w:tab w:val="right" w:leader="dot" w:pos="8306"/>
        </w:tabs>
      </w:pPr>
      <w:hyperlink w:anchor="_Toc1497" w:history="1">
        <w:r>
          <w:rPr>
            <w:rFonts w:ascii="仿宋" w:eastAsia="仿宋" w:hAnsi="仿宋" w:cs="仿宋" w:hint="eastAsia"/>
            <w:lang w:eastAsia="zh-CN"/>
          </w:rPr>
          <w:t>(四)、人力资源配置</w:t>
        </w:r>
        <w:r>
          <w:tab/>
        </w:r>
        <w:r>
          <w:fldChar w:fldCharType="begin"/>
        </w:r>
        <w:r>
          <w:instrText xml:space="preserve"> PAGEREF _Toc1497 \h </w:instrText>
        </w:r>
        <w:r>
          <w:fldChar w:fldCharType="separate"/>
        </w:r>
        <w:r>
          <w:t>59</w:t>
        </w:r>
        <w:r>
          <w:fldChar w:fldCharType="end"/>
        </w:r>
      </w:hyperlink>
    </w:p>
    <w:p>
      <w:pPr>
        <w:pStyle w:val="TOC1"/>
        <w:tabs>
          <w:tab w:val="right" w:leader="dot" w:pos="8306"/>
        </w:tabs>
      </w:pPr>
      <w:hyperlink w:anchor="_Toc8351" w:history="1">
        <w:r>
          <w:rPr>
            <w:rFonts w:ascii="仿宋" w:eastAsia="仿宋" w:hAnsi="仿宋" w:cs="仿宋" w:hint="eastAsia"/>
            <w:lang w:eastAsia="zh-CN"/>
          </w:rPr>
          <w:t>十三、室内LED照明灯具项目实施保障措施</w:t>
        </w:r>
        <w:r>
          <w:tab/>
        </w:r>
        <w:r>
          <w:fldChar w:fldCharType="begin"/>
        </w:r>
        <w:r>
          <w:instrText xml:space="preserve"> PAGEREF _Toc8351 \h </w:instrText>
        </w:r>
        <w:r>
          <w:fldChar w:fldCharType="separate"/>
        </w:r>
        <w:r>
          <w:t>60</w:t>
        </w:r>
        <w:r>
          <w:fldChar w:fldCharType="end"/>
        </w:r>
      </w:hyperlink>
    </w:p>
    <w:p>
      <w:pPr>
        <w:pStyle w:val="TOC2"/>
        <w:tabs>
          <w:tab w:val="right" w:leader="dot" w:pos="8306"/>
        </w:tabs>
      </w:pPr>
      <w:hyperlink w:anchor="_Toc32750" w:history="1">
        <w:r>
          <w:rPr>
            <w:rFonts w:ascii="仿宋" w:eastAsia="仿宋" w:hAnsi="仿宋" w:cs="仿宋" w:hint="eastAsia"/>
            <w:lang w:eastAsia="zh-CN"/>
          </w:rPr>
          <w:t>(一)、室内LED照明灯具项目实施保障机制</w:t>
        </w:r>
        <w:r>
          <w:tab/>
        </w:r>
        <w:r>
          <w:fldChar w:fldCharType="begin"/>
        </w:r>
        <w:r>
          <w:instrText xml:space="preserve"> PAGEREF _Toc32750 \h </w:instrText>
        </w:r>
        <w:r>
          <w:fldChar w:fldCharType="separate"/>
        </w:r>
        <w:r>
          <w:t>60</w:t>
        </w:r>
        <w:r>
          <w:fldChar w:fldCharType="end"/>
        </w:r>
      </w:hyperlink>
    </w:p>
    <w:p>
      <w:pPr>
        <w:pStyle w:val="TOC2"/>
        <w:tabs>
          <w:tab w:val="right" w:leader="dot" w:pos="8306"/>
        </w:tabs>
      </w:pPr>
      <w:hyperlink w:anchor="_Toc22609" w:history="1">
        <w:r>
          <w:rPr>
            <w:rFonts w:ascii="仿宋" w:eastAsia="仿宋" w:hAnsi="仿宋" w:cs="仿宋" w:hint="eastAsia"/>
            <w:lang w:eastAsia="zh-CN"/>
          </w:rPr>
          <w:t>(二)、室内LED照明灯具项目法律合规要求</w:t>
        </w:r>
        <w:r>
          <w:tab/>
        </w:r>
        <w:r>
          <w:fldChar w:fldCharType="begin"/>
        </w:r>
        <w:r>
          <w:instrText xml:space="preserve"> PAGEREF _Toc22609 \h </w:instrText>
        </w:r>
        <w:r>
          <w:fldChar w:fldCharType="separate"/>
        </w:r>
        <w:r>
          <w:t>64</w:t>
        </w:r>
        <w:r>
          <w:fldChar w:fldCharType="end"/>
        </w:r>
      </w:hyperlink>
    </w:p>
    <w:p>
      <w:pPr>
        <w:pStyle w:val="TOC2"/>
        <w:tabs>
          <w:tab w:val="right" w:leader="dot" w:pos="8306"/>
        </w:tabs>
      </w:pPr>
      <w:hyperlink w:anchor="_Toc7331" w:history="1">
        <w:r>
          <w:rPr>
            <w:rFonts w:ascii="仿宋" w:eastAsia="仿宋" w:hAnsi="仿宋" w:cs="仿宋" w:hint="eastAsia"/>
            <w:lang w:eastAsia="zh-CN"/>
          </w:rPr>
          <w:t>(三)、室内LED照明灯具项目合同管理与法律事务</w:t>
        </w:r>
        <w:r>
          <w:tab/>
        </w:r>
        <w:r>
          <w:fldChar w:fldCharType="begin"/>
        </w:r>
        <w:r>
          <w:instrText xml:space="preserve"> PAGEREF _Toc7331 \h </w:instrText>
        </w:r>
        <w:r>
          <w:fldChar w:fldCharType="separate"/>
        </w:r>
        <w:r>
          <w:t>68</w:t>
        </w:r>
        <w:r>
          <w:fldChar w:fldCharType="end"/>
        </w:r>
      </w:hyperlink>
    </w:p>
    <w:p>
      <w:pPr>
        <w:pStyle w:val="TOC2"/>
        <w:tabs>
          <w:tab w:val="right" w:leader="dot" w:pos="8306"/>
        </w:tabs>
      </w:pPr>
      <w:hyperlink w:anchor="_Toc5610" w:history="1">
        <w:r>
          <w:rPr>
            <w:rFonts w:ascii="仿宋" w:eastAsia="仿宋" w:hAnsi="仿宋" w:cs="仿宋" w:hint="eastAsia"/>
            <w:lang w:eastAsia="zh-CN"/>
          </w:rPr>
          <w:t>(四)、室内LED照明灯具项目知识产权保护策略</w:t>
        </w:r>
        <w:r>
          <w:tab/>
        </w:r>
        <w:r>
          <w:fldChar w:fldCharType="begin"/>
        </w:r>
        <w:r>
          <w:instrText xml:space="preserve"> PAGEREF _Toc5610 \h </w:instrText>
        </w:r>
        <w:r>
          <w:fldChar w:fldCharType="separate"/>
        </w:r>
        <w:r>
          <w:t>75</w:t>
        </w:r>
        <w:r>
          <w:fldChar w:fldCharType="end"/>
        </w:r>
      </w:hyperlink>
    </w:p>
    <w:p>
      <w:pPr>
        <w:pStyle w:val="TOC1"/>
        <w:tabs>
          <w:tab w:val="right" w:leader="dot" w:pos="8306"/>
        </w:tabs>
      </w:pPr>
      <w:hyperlink w:anchor="_Toc2895" w:history="1">
        <w:r>
          <w:rPr>
            <w:rFonts w:ascii="仿宋" w:eastAsia="仿宋" w:hAnsi="仿宋" w:cs="仿宋" w:hint="eastAsia"/>
            <w:lang w:eastAsia="zh-CN"/>
          </w:rPr>
          <w:t>十四、供应链管理</w:t>
        </w:r>
        <w:r>
          <w:tab/>
        </w:r>
        <w:r>
          <w:fldChar w:fldCharType="begin"/>
        </w:r>
        <w:r>
          <w:instrText xml:space="preserve"> PAGEREF _Toc2895 \h </w:instrText>
        </w:r>
        <w:r>
          <w:fldChar w:fldCharType="separate"/>
        </w:r>
        <w:r>
          <w:t>77</w:t>
        </w:r>
        <w:r>
          <w:fldChar w:fldCharType="end"/>
        </w:r>
      </w:hyperlink>
    </w:p>
    <w:p>
      <w:pPr>
        <w:pStyle w:val="TOC2"/>
        <w:tabs>
          <w:tab w:val="right" w:leader="dot" w:pos="8306"/>
        </w:tabs>
      </w:pPr>
      <w:hyperlink w:anchor="_Toc11168" w:history="1">
        <w:r>
          <w:rPr>
            <w:rFonts w:ascii="仿宋" w:eastAsia="仿宋" w:hAnsi="仿宋" w:cs="仿宋" w:hint="eastAsia"/>
            <w:lang w:eastAsia="zh-CN"/>
          </w:rPr>
          <w:t>(一)、供应链战略规划</w:t>
        </w:r>
        <w:r>
          <w:tab/>
        </w:r>
        <w:r>
          <w:fldChar w:fldCharType="begin"/>
        </w:r>
        <w:r>
          <w:instrText xml:space="preserve"> PAGEREF _Toc11168 \h </w:instrText>
        </w:r>
        <w:r>
          <w:fldChar w:fldCharType="separate"/>
        </w:r>
        <w:r>
          <w:t>77</w:t>
        </w:r>
        <w:r>
          <w:fldChar w:fldCharType="end"/>
        </w:r>
      </w:hyperlink>
    </w:p>
    <w:p>
      <w:pPr>
        <w:pStyle w:val="TOC2"/>
        <w:tabs>
          <w:tab w:val="right" w:leader="dot" w:pos="8306"/>
        </w:tabs>
      </w:pPr>
      <w:hyperlink w:anchor="_Toc6504" w:history="1">
        <w:r>
          <w:rPr>
            <w:rFonts w:ascii="仿宋" w:eastAsia="仿宋" w:hAnsi="仿宋" w:cs="仿宋" w:hint="eastAsia"/>
            <w:lang w:eastAsia="zh-CN"/>
          </w:rPr>
          <w:t>(二)、供应商选择与合作</w:t>
        </w:r>
        <w:r>
          <w:tab/>
        </w:r>
        <w:r>
          <w:fldChar w:fldCharType="begin"/>
        </w:r>
        <w:r>
          <w:instrText xml:space="preserve"> PAGEREF _Toc6504 \h </w:instrText>
        </w:r>
        <w:r>
          <w:fldChar w:fldCharType="separate"/>
        </w:r>
        <w:r>
          <w:t>79</w:t>
        </w:r>
        <w:r>
          <w:fldChar w:fldCharType="end"/>
        </w:r>
      </w:hyperlink>
    </w:p>
    <w:p>
      <w:pPr>
        <w:pStyle w:val="TOC2"/>
        <w:tabs>
          <w:tab w:val="right" w:leader="dot" w:pos="8306"/>
        </w:tabs>
      </w:pPr>
      <w:hyperlink w:anchor="_Toc8860" w:history="1">
        <w:r>
          <w:rPr>
            <w:rFonts w:ascii="仿宋" w:eastAsia="仿宋" w:hAnsi="仿宋" w:cs="仿宋" w:hint="eastAsia"/>
            <w:lang w:eastAsia="zh-CN"/>
          </w:rPr>
          <w:t>(三)、物流与库存管理</w:t>
        </w:r>
        <w:r>
          <w:tab/>
        </w:r>
        <w:r>
          <w:fldChar w:fldCharType="begin"/>
        </w:r>
        <w:r>
          <w:instrText xml:space="preserve"> PAGEREF _Toc8860 \h </w:instrText>
        </w:r>
        <w:r>
          <w:fldChar w:fldCharType="separate"/>
        </w:r>
        <w:r>
          <w:t>80</w:t>
        </w:r>
        <w:r>
          <w:fldChar w:fldCharType="end"/>
        </w:r>
      </w:hyperlink>
    </w:p>
    <w:p>
      <w:pPr>
        <w:pStyle w:val="TOC1"/>
        <w:tabs>
          <w:tab w:val="right" w:leader="dot" w:pos="8306"/>
        </w:tabs>
      </w:pPr>
      <w:hyperlink w:anchor="_Toc31655" w:history="1">
        <w:r>
          <w:rPr>
            <w:rFonts w:ascii="仿宋" w:eastAsia="仿宋" w:hAnsi="仿宋" w:cs="仿宋" w:hint="eastAsia"/>
            <w:lang w:eastAsia="zh-CN"/>
          </w:rPr>
          <w:t>十五、营销与推广策略</w:t>
        </w:r>
        <w:r>
          <w:tab/>
        </w:r>
        <w:r>
          <w:fldChar w:fldCharType="begin"/>
        </w:r>
        <w:r>
          <w:instrText xml:space="preserve"> PAGEREF _Toc31655 \h </w:instrText>
        </w:r>
        <w:r>
          <w:fldChar w:fldCharType="separate"/>
        </w:r>
        <w:r>
          <w:t>82</w:t>
        </w:r>
        <w:r>
          <w:fldChar w:fldCharType="end"/>
        </w:r>
      </w:hyperlink>
    </w:p>
    <w:p>
      <w:pPr>
        <w:pStyle w:val="TOC2"/>
        <w:tabs>
          <w:tab w:val="right" w:leader="dot" w:pos="8306"/>
        </w:tabs>
      </w:pPr>
      <w:hyperlink w:anchor="_Toc30977" w:history="1">
        <w:r>
          <w:rPr>
            <w:rFonts w:ascii="仿宋" w:eastAsia="仿宋" w:hAnsi="仿宋" w:cs="仿宋" w:hint="eastAsia"/>
            <w:lang w:eastAsia="zh-CN"/>
          </w:rPr>
          <w:t>(一)、产品/服务定位与特点</w:t>
        </w:r>
        <w:r>
          <w:tab/>
        </w:r>
        <w:r>
          <w:fldChar w:fldCharType="begin"/>
        </w:r>
        <w:r>
          <w:instrText xml:space="preserve"> PAGEREF _Toc30977 \h </w:instrText>
        </w:r>
        <w:r>
          <w:fldChar w:fldCharType="separate"/>
        </w:r>
        <w:r>
          <w:t>82</w:t>
        </w:r>
        <w:r>
          <w:fldChar w:fldCharType="end"/>
        </w:r>
      </w:hyperlink>
    </w:p>
    <w:p>
      <w:pPr>
        <w:pStyle w:val="TOC2"/>
        <w:tabs>
          <w:tab w:val="right" w:leader="dot" w:pos="8306"/>
        </w:tabs>
      </w:pPr>
      <w:hyperlink w:anchor="_Toc29745" w:history="1">
        <w:r>
          <w:rPr>
            <w:rFonts w:ascii="仿宋" w:eastAsia="仿宋" w:hAnsi="仿宋" w:cs="仿宋" w:hint="eastAsia"/>
            <w:lang w:eastAsia="zh-CN"/>
          </w:rPr>
          <w:t>(二)、市场定位与竞争分析</w:t>
        </w:r>
        <w:r>
          <w:tab/>
        </w:r>
        <w:r>
          <w:fldChar w:fldCharType="begin"/>
        </w:r>
        <w:r>
          <w:instrText xml:space="preserve"> PAGEREF _Toc29745 \h </w:instrText>
        </w:r>
        <w:r>
          <w:fldChar w:fldCharType="separate"/>
        </w:r>
        <w:r>
          <w:t>83</w:t>
        </w:r>
        <w:r>
          <w:fldChar w:fldCharType="end"/>
        </w:r>
      </w:hyperlink>
    </w:p>
    <w:p>
      <w:pPr>
        <w:pStyle w:val="TOC2"/>
        <w:tabs>
          <w:tab w:val="right" w:leader="dot" w:pos="8306"/>
        </w:tabs>
      </w:pPr>
      <w:hyperlink w:anchor="_Toc17111" w:history="1">
        <w:r>
          <w:rPr>
            <w:rFonts w:ascii="仿宋" w:eastAsia="仿宋" w:hAnsi="仿宋" w:cs="仿宋" w:hint="eastAsia"/>
            <w:lang w:eastAsia="zh-CN"/>
          </w:rPr>
          <w:t>(三)、营销渠道与策略</w:t>
        </w:r>
        <w:r>
          <w:tab/>
        </w:r>
        <w:r>
          <w:fldChar w:fldCharType="begin"/>
        </w:r>
        <w:r>
          <w:instrText xml:space="preserve"> PAGEREF _Toc17111 \h </w:instrText>
        </w:r>
        <w:r>
          <w:fldChar w:fldCharType="separate"/>
        </w:r>
        <w:r>
          <w:t>84</w:t>
        </w:r>
        <w:r>
          <w:fldChar w:fldCharType="end"/>
        </w:r>
      </w:hyperlink>
    </w:p>
    <w:p>
      <w:pPr>
        <w:pStyle w:val="TOC2"/>
        <w:tabs>
          <w:tab w:val="right" w:leader="dot" w:pos="8306"/>
        </w:tabs>
      </w:pPr>
      <w:hyperlink w:anchor="_Toc2160" w:history="1">
        <w:r>
          <w:rPr>
            <w:rFonts w:ascii="仿宋" w:eastAsia="仿宋" w:hAnsi="仿宋" w:cs="仿宋" w:hint="eastAsia"/>
            <w:lang w:eastAsia="zh-CN"/>
          </w:rPr>
          <w:t>(四)、推广与宣传活动</w:t>
        </w:r>
        <w:r>
          <w:tab/>
        </w:r>
        <w:r>
          <w:fldChar w:fldCharType="begin"/>
        </w:r>
        <w:r>
          <w:instrText xml:space="preserve"> PAGEREF _Toc2160 \h </w:instrText>
        </w:r>
        <w:r>
          <w:fldChar w:fldCharType="separate"/>
        </w:r>
        <w:r>
          <w:t>85</w:t>
        </w:r>
        <w:r>
          <w:fldChar w:fldCharType="end"/>
        </w:r>
      </w:hyperlink>
    </w:p>
    <w:p>
      <w:pPr>
        <w:pStyle w:val="TOC1"/>
        <w:tabs>
          <w:tab w:val="right" w:leader="dot" w:pos="8306"/>
        </w:tabs>
      </w:pPr>
      <w:hyperlink w:anchor="_Toc3187" w:history="1">
        <w:r>
          <w:rPr>
            <w:rFonts w:ascii="仿宋" w:eastAsia="仿宋" w:hAnsi="仿宋" w:cs="仿宋" w:hint="eastAsia"/>
            <w:lang w:eastAsia="zh-CN"/>
          </w:rPr>
          <w:t>十六、室内LED照明灯具项目变更管理</w:t>
        </w:r>
        <w:r>
          <w:tab/>
        </w:r>
        <w:r>
          <w:fldChar w:fldCharType="begin"/>
        </w:r>
        <w:r>
          <w:instrText xml:space="preserve"> PAGEREF _Toc3187 \h </w:instrText>
        </w:r>
        <w:r>
          <w:fldChar w:fldCharType="separate"/>
        </w:r>
        <w:r>
          <w:t>91</w:t>
        </w:r>
        <w:r>
          <w:fldChar w:fldCharType="end"/>
        </w:r>
      </w:hyperlink>
    </w:p>
    <w:p>
      <w:pPr>
        <w:pStyle w:val="TOC2"/>
        <w:tabs>
          <w:tab w:val="right" w:leader="dot" w:pos="8306"/>
        </w:tabs>
      </w:pPr>
      <w:hyperlink w:anchor="_Toc1458" w:history="1">
        <w:r>
          <w:rPr>
            <w:rFonts w:ascii="仿宋" w:eastAsia="仿宋" w:hAnsi="仿宋" w:cs="仿宋" w:hint="eastAsia"/>
            <w:lang w:eastAsia="zh-CN"/>
          </w:rPr>
          <w:t>(一)、变更申请与评估</w:t>
        </w:r>
        <w:r>
          <w:tab/>
        </w:r>
        <w:r>
          <w:fldChar w:fldCharType="begin"/>
        </w:r>
        <w:r>
          <w:instrText xml:space="preserve"> PAGEREF _Toc1458 \h </w:instrText>
        </w:r>
        <w:r>
          <w:fldChar w:fldCharType="separate"/>
        </w:r>
        <w:r>
          <w:t>91</w:t>
        </w:r>
        <w:r>
          <w:fldChar w:fldCharType="end"/>
        </w:r>
      </w:hyperlink>
    </w:p>
    <w:p>
      <w:pPr>
        <w:pStyle w:val="TOC2"/>
        <w:tabs>
          <w:tab w:val="right" w:leader="dot" w:pos="8306"/>
        </w:tabs>
      </w:pPr>
      <w:hyperlink w:anchor="_Toc16141" w:history="1">
        <w:r>
          <w:rPr>
            <w:rFonts w:ascii="仿宋" w:eastAsia="仿宋" w:hAnsi="仿宋" w:cs="仿宋" w:hint="eastAsia"/>
            <w:lang w:eastAsia="zh-CN"/>
          </w:rPr>
          <w:t>(二)、变更实施与控制</w:t>
        </w:r>
        <w:r>
          <w:tab/>
        </w:r>
        <w:r>
          <w:fldChar w:fldCharType="begin"/>
        </w:r>
        <w:r>
          <w:instrText xml:space="preserve"> PAGEREF _Toc16141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123"/>
      <w:r>
        <w:rPr>
          <w:rFonts w:ascii="仿宋" w:eastAsia="仿宋" w:hAnsi="仿宋" w:cs="仿宋" w:hint="eastAsia"/>
          <w:sz w:val="28"/>
          <w:lang w:eastAsia="zh-CN"/>
        </w:rPr>
        <w:t>一、室内LED照明灯具项目可持续发展</w:t>
      </w:r>
      <w:bookmarkEnd w:id="2"/>
    </w:p>
    <w:p>
      <w:pPr>
        <w:pStyle w:val="Heading2"/>
        <w:rPr>
          <w:rFonts w:ascii="仿宋" w:eastAsia="仿宋" w:hAnsi="仿宋" w:cs="仿宋" w:hint="eastAsia"/>
          <w:lang w:eastAsia="zh-CN"/>
        </w:rPr>
      </w:pPr>
      <w:bookmarkStart w:id="3" w:name="_Toc1255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室内LED照明灯具项目中，室内LED照明灯具项目团队着眼于未来，明确了可持续发展的战略方向。制定的具体可持续发展目标包括降低资源使用、采用环保技术、最大化社会效益等。这一步骤不仅有助于室内LED照明灯具项目在环保和社会责任方面达到最高标准，也为未来提供了明确的指引，确保室内LED照明灯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可持续实践的融入室内LED照明灯具项目管理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室内LED照明灯具项目管理周期。从室内LED照明灯具项目规划开始，室内LED照明灯具项目团队就考虑了环境和社会的因素。在执行阶段，室内LED照明灯具项目团队积极推动绿色技术的应用，优化资源利用。此外，关注员工的社会责任，通过培训和沟通活动提高员工对可持续发展的认知，使他们能够在日常工作中践行可持续实践。这些举措不仅为室内LED照明灯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97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扎根于室内LED照明灯具项目的可持续发展理念，我们深信环保与社会责任是室内LED照明灯具项目成功的关键支柱。在室内LED照明灯具项目的每一步，我们都致力于通过创新和实践，履行对环境和社会的坚定责任。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团队通过引入先进的环保技术、建立高效的废物处理系统以及推动能源节约措施，积极履行环保责任。定期的环保监测和评估确保室内LED照明灯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不仅致力于自身可持续发展，还注重对社会的回馈。通过支持社区室内LED照明灯具项目、参与慈善事业、提供培训机会等方式，室内LED照明灯具项目积极履行社会责任。与当地社区建立积极互动，关注员工的工作与生活平衡，以及员工的身心健康，是室内LED照明灯具项目在社会责任层面的关键举措。这样的实践不仅增强了室内LED照明灯具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829"/>
      <w:r>
        <w:rPr>
          <w:rFonts w:ascii="仿宋" w:eastAsia="仿宋" w:hAnsi="仿宋" w:cs="仿宋" w:hint="eastAsia"/>
          <w:sz w:val="28"/>
          <w:lang w:eastAsia="zh-CN"/>
        </w:rPr>
        <w:t>二、室内LED照明灯具项目概论</w:t>
      </w:r>
      <w:bookmarkEnd w:id="5"/>
    </w:p>
    <w:p>
      <w:pPr>
        <w:pStyle w:val="Heading2"/>
        <w:rPr>
          <w:rFonts w:ascii="仿宋" w:eastAsia="仿宋" w:hAnsi="仿宋" w:cs="仿宋" w:hint="eastAsia"/>
          <w:lang w:eastAsia="zh-CN"/>
        </w:rPr>
      </w:pPr>
      <w:bookmarkStart w:id="6" w:name="_Toc29011"/>
      <w:r>
        <w:rPr>
          <w:rFonts w:ascii="仿宋" w:eastAsia="仿宋" w:hAnsi="仿宋" w:cs="仿宋" w:hint="eastAsia"/>
          <w:lang w:eastAsia="zh-CN"/>
        </w:rPr>
        <w:t>(一)、室内LED照明灯具项目概况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起源追溯至对市场的深入洞察。市场的不断演变与变革为室内LED照明灯具项目提供了难得的机遇。当前市场存在的需求缺口和变革的大环境共同构成了室内LED照明灯具项目的背景。这个室内LED照明灯具项目旨在充分利用市场机遇，填补行业中尚未满足的需求，为客户提供全新的解决方案。市场的变革和需求的增长使得这个室内LED照明灯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室内LED照明灯具项目名称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正式命名为室内LED照明灯具。这个名称不仅仅是一个标识，更代表了室内LED照明灯具项目的核心理念和愿景。它蕴含着室内LED照明灯具项目所要解决问题的关键字，具有强烈的表达和辨识度，为室内LED照明灯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室内LED照明灯具项目目标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核心目标是提供一种全新、高效的解决方案，满足客户日益增长的需求。室内LED照明灯具项目追求的不仅仅是满足市场需求，更是在市场中获得卓越的竞争优势。通过不断提升产品或服务的质量和创新水平，室内LED照明灯具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室内LED照明灯具项目范围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全面涵盖了产品研发、制造、市场推广和售后服务，确保从产品设计到最终用户体验的全方位关注。这一全面的室内LED照明灯具项目范围是为了确保室内LED照明灯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室内LED照明灯具项目时间表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室内LED照明灯具项目计划在未来18个月内完成，包括研发、测试、市场试点和正式推出等不同阶段。这个时间表的合理设计是为了确保室内LED照明灯具项目各个阶段的顺利推进，以便按时交付高质量的成果。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室内LED照明灯具项目预算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总预算估算为XX百万美元，主要分配在研发、市场推广、人员培训和运营等方面。这一充足的预算为室内LED照明灯具项目提供了充足的资源，确保室内LED照明灯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室内LED照明灯具项目风险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可能面临的风险包括市场接受度低、技术难题、竞争激烈等。室内LED照明灯具项目团队已经制定了相应的风险应对计划，通过前瞻性的风险管理，确保室内LED照明灯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室内LED照明灯具项目团队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室内LED照明灯具项目汇聚了一支经验丰富、多领域专业素养的核心团队，确保室内LED照明灯具项目在各个方面都能拥有高水平的执行力。团队的协同作战是室内LED照明灯具项目成功的关键因素之一。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室内LED照明灯具项目背景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室内LED照明灯具项目的背景根植于市场对更高效、创新产品的渴望，同时也受到科技发展对行业格局的深刻改变的影响。这为室内LED照明灯具项目提供了广阔的发展空间和市场需求。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室内LED照明灯具项目现状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截至目前，室内LED照明灯具项目已完成市场调研和技术验证，取得了初步的成功。这为室内LED照明灯具项目在未来的发展奠定了坚实的基础，为更远大的目标打下了坚实的基石。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53"/>
      <w:r>
        <w:rPr>
          <w:rFonts w:ascii="仿宋" w:eastAsia="仿宋" w:hAnsi="仿宋" w:cs="仿宋" w:hint="eastAsia"/>
          <w:sz w:val="28"/>
          <w:lang w:eastAsia="zh-CN"/>
        </w:rPr>
        <w:t>(二)、室内LED照明灯具项目目标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keyword》室内LED照明灯具项目首要业务目标是在市场中占据有利地位，实现产品/服务的成功推广和销售。通过不断提升产品质量、创新性，室内LED照明灯具项目追求成为行业中的领导者，赢得更多客户的青睐。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在科技迅速发展的时代，室内LED照明灯具项目着眼于技术创新。通过持续的研发和技术升级，室内LED照明灯具项目旨在推出更具创新性的产品或服务，以满足市场对新鲜、先进解决方案的需求。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为了建立可持续的客户关系，室内LED照明灯具项目设定了客户满意度目标。通过提供卓越的产品质量和优质的客户服务，室内LED照明灯具项目追求赢得客户的信任和忠诚度，确保他们的满意度达到行业领先水平。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室内LED照明灯具项目注重社会责任和可持续发展。通过实施环保、社会责任室内LED照明灯具项目，室内LED照明灯具项目致力于在经济发展的同时保护环境，促进社会公平，实现可持续经营。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室内LED照明灯具项目的团队是实现目标的核心驱动力。因此，室内LED照明灯具项目设定了团队发展目标，包括提升团队成员的专业技能、培养领导力，以及搭建协同高效的团队工作氛围。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495"/>
      <w:r>
        <w:rPr>
          <w:rFonts w:ascii="仿宋" w:eastAsia="仿宋" w:hAnsi="仿宋" w:cs="仿宋" w:hint="eastAsia"/>
          <w:sz w:val="28"/>
          <w:lang w:eastAsia="zh-CN"/>
        </w:rPr>
        <w:t>(三)、室内LED照明灯具项目提出的理由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室内LED照明灯具项目提出的理由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提出源于对市场机遇的深刻洞察。当前市场中存在的需求缺口和行业发展趋势表明，有巨大的商业机会等待被开发。通过准确捕捉市场机遇，室内LED照明灯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理念基于对技术创新的信仰。通过持续的研发和技术投入，室内LED照明灯具项目有望推出更具创新性的产品或服务。在科技飞速发展的当下，室内LED照明灯具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提出是为了增强企业的行业竞争力。通过提升产品或服务的质量和独特性，室内LED照明灯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响应了消费者需求的变化。随着社会和科技的不断发展，消费者对产品和服务的需求也在发生变化。通过深入了解并及时回应消费者的新需求，室内LED照明灯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提出是企业战略发展规划的一部分。在面对日益激烈的市场竞争和不断变化的商业环境中，室内LED照明灯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提出不仅仅是基于商业考量，还注重社会责任。通过推出环保、社会责任等方面的室内LED照明灯具项目，室内LED照明灯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室内LED照明灯具项目的提出反映了对利益相关者期望的关注。包括客户、员工、投资者等利益相关者在企业发展中都有着各自的期望，室内LED照明灯具项目力求在满足这些期望的同时，取得更大的共赢。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3193"/>
      <w:r>
        <w:rPr>
          <w:rFonts w:ascii="仿宋" w:eastAsia="仿宋" w:hAnsi="仿宋" w:cs="仿宋" w:hint="eastAsia"/>
          <w:sz w:val="28"/>
          <w:lang w:eastAsia="zh-CN"/>
        </w:rPr>
        <w:t>(四)、室内LED照明灯具项目意义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在实施室内LED照明灯具项目的过程中，我们不仅仅是在追逐商业成功，更是为企业和社会的多个层面创造了深远的意义。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首要意义在于提升企业的市场竞争力。通过持续的创新和对产品质量的高标准要求，室内LED照明灯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室内LED照明灯具项目的推进将促使行业技术水平的提升。通过引入先进技术和创新性解决方案，室内LED照明灯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室内LED照明灯具项目不仅创造了大量就业机会，提高了就业水平，还注重社会责任和环保。通过参与社会公益事业和推动环保室内LED照明灯具项目，室内LED照明灯具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综合而言，室内LED照明灯具项目意义重大，不仅推动了企业的发展，也为行业和社会的进步贡献了积极力量。这是一个全面而深刻的影响，将在未来产生可持续的正面效应。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0168"/>
      <w:r>
        <w:rPr>
          <w:rFonts w:ascii="仿宋" w:eastAsia="仿宋" w:hAnsi="仿宋" w:cs="仿宋" w:hint="eastAsia"/>
          <w:sz w:val="28"/>
          <w:lang w:eastAsia="zh-CN"/>
        </w:rPr>
        <w:t>(五)、室内LED照明灯具项目背景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在当今迅猛发展的商业环境中，室内LED照明灯具项目的动因根植于对多方面因素的审慎考量。这个室内LED照明灯具项目的提出并非孤立的决策，而是对企业所处背景深入思考的产物。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室内LED照明灯具项目背后的首要原因。科技的迅速发展和全球市场的快速变化使得企业必须灵活应对。室内LED照明灯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竞争的激烈程度也是室内LED照明灯具项目背景中不可忽视的一环。企业需要在激烈竞争中脱颖而出，为此，室内LED照明灯具项目致力于打破常规，提供独特的价值主张，以吸引客户并确保市场份额的增长。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技术的迅速发展为企业带来了机遇与挑战。作为室内LED照明灯具项目启动的背景之一，对新兴技术的应用将有助于提升企业的技术水平，使其在不断演进的商业环境中保持竞争优势。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此外，社会对企业责任的期望也在逐渐升高。室内LED照明灯具项目充分融入了社会责任的理念，通过可持续经营和社会公益室内LED照明灯具项目，企图为社会贡献一份力量，在商业成功的同时关注社会价值。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760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556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的技术管理特点体现在其创新导向。通过引入最先进的技术趋势和解决方案，室内LED照明灯具项目致力于提升科技含量、提高质量和效率水平。这意味着我们将采用最新的工具和方法，确保室内LED照明灯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室内LED照明灯具项目技术管理的显著特征。通过整合不同领域的技术资源，我们实现了跨学科的协同工作。这有助于优化技术架构，提高整体效能。此外，整合性策略还促进了不同技术团队之间的紧密沟通和高效合作，确保室内LED照明灯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室内LED照明灯具项目所采用的技术。通过不断优化技术方案，室内LED照明灯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室内LED照明灯具项目团队将在室内LED照明灯具项目初期识别可能的技术风险，并采取相应的预防和应对措施。通过建立健全的风险评估机制，室内LED照明灯具项目能够在实施过程中及时发现并解决潜在的技术问题，保障室内LED照明灯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室内LED照明灯具项目中，技术将成为室内LED照明灯具项目成功的有力支持。这一深度剖析揭示了技术管理在室内LED照明灯具项目实施中的关键作用，为室内LED照明灯具项目的技术基础奠定了坚实的基础。</w:t>
      </w:r>
    </w:p>
    <w:p>
      <w:pPr>
        <w:pStyle w:val="Heading2"/>
        <w:ind w:firstLine="560" w:firstLineChars="200"/>
        <w:rPr>
          <w:rFonts w:ascii="仿宋" w:eastAsia="仿宋" w:hAnsi="仿宋" w:cs="仿宋" w:hint="eastAsia"/>
          <w:sz w:val="28"/>
          <w:lang w:eastAsia="zh-CN"/>
        </w:rPr>
      </w:pPr>
      <w:bookmarkStart w:id="13" w:name="_Toc29483"/>
      <w:r>
        <w:rPr>
          <w:rFonts w:ascii="仿宋" w:eastAsia="仿宋" w:hAnsi="仿宋" w:cs="仿宋" w:hint="eastAsia"/>
          <w:sz w:val="28"/>
          <w:lang w:eastAsia="zh-CN"/>
        </w:rPr>
        <w:t>(二)、室内LED照明灯具项目工艺技术设计方案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室内LED照明灯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室内LED照明灯具项目将严格按照相关行业规范要求进行组织。通过有效控制产品质量，室内LED照明灯具项目将致力于为顾客提供优质的室内LED照明灯具项目产品和良好的服务。这体现了室内LED照明灯具项目对于生产活动合规性和质量标准的高度重视，为室内LED照明灯具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室内LED照明灯具项目注重生态效益和清洁生产原则。室内LED照明灯具项目建设将紧密结合地方特色经济发展，与社会经济发展规划和区域环境保护规划方案相协调一致。通过与当地区域自然生态系统的结合，室内LED照明灯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室内LED照明灯具项目产品具有多样化的客户需求和个性化的特点。因此，室内LED照明灯具项目产品规格品种多样，且单批生产数量较小。为满足这一特点，室内LED照明灯具项目承办单位将建设先进的柔性制造生产线。通过广泛应用柔性制造技术，室内LED照明灯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室内LED照明灯具项目采用的技术具有较高的技术含量和自动化水平，处于国内先进水平。这一技术选用不仅体现了对生产效率、质量和环境友好性的高标准要求，同时为室内LED照明灯具项目的可持续发展奠定了坚实的基础。</w:t>
      </w:r>
    </w:p>
    <w:p>
      <w:pPr>
        <w:pStyle w:val="Heading2"/>
        <w:ind w:firstLine="560" w:firstLineChars="200"/>
        <w:rPr>
          <w:rFonts w:ascii="仿宋" w:eastAsia="仿宋" w:hAnsi="仿宋" w:cs="仿宋" w:hint="eastAsia"/>
          <w:sz w:val="28"/>
          <w:lang w:eastAsia="zh-CN"/>
        </w:rPr>
      </w:pPr>
      <w:bookmarkStart w:id="14" w:name="_Toc1214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为确保室内LED照明灯具项目的高效生产和技术实施，我们制定了一套精心设计的设备选型方案，以满足室内LED照明灯具项目生产、质量和环保的要求。该方案的主要特点如下：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室内LED照明灯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针对室内LED照明灯具项目产品的多样性和小批量生产的特点，我们将建设柔性制造生产线。通过在设备选型中考虑柔性制造技术，可以灵活应对不同产品规格和生产需求，实现生产线的高度灵活性和适应性。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7753"/>
      <w:r>
        <w:rPr>
          <w:rFonts w:ascii="仿宋" w:eastAsia="仿宋" w:hAnsi="仿宋" w:cs="仿宋" w:hint="eastAsia"/>
          <w:sz w:val="28"/>
          <w:lang w:eastAsia="zh-CN"/>
        </w:rPr>
        <w:t>四、室内LED照明灯具项目文档管理</w:t>
      </w:r>
      <w:bookmarkEnd w:id="15"/>
    </w:p>
    <w:p>
      <w:pPr>
        <w:pStyle w:val="Heading2"/>
        <w:rPr>
          <w:rFonts w:ascii="仿宋" w:eastAsia="仿宋" w:hAnsi="仿宋" w:cs="仿宋" w:hint="eastAsia"/>
          <w:lang w:eastAsia="zh-CN"/>
        </w:rPr>
      </w:pPr>
      <w:bookmarkStart w:id="16" w:name="_Toc2876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室内LED照明灯具项目高度重视文档的质量和准确性，以支持室内LED照明灯具项目的各项活动和决策。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LED照明灯具项目文档的编制始于室内LED照明灯具项目计划的初期，我们制定了详细的文档编制计划，明确了每个文档的内容、格式和编写责任人。在室内LED照明灯具项目启动阶段，我们首先编制了室内LED照明灯具项目章程，明确定义了室内LED照明灯具项目的目标、范围、风险等关键要素。随后，室内LED照明灯具项目团队根据计划陆续编制了需求文档、设计文档、测试文档等各类文档，确保室内LED照明灯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https://d.book118.com/928007050114006045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室内LED照明灯具项目规划设计方案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6B5D4F"/>
    <w:rsid w:val="2B6B5D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07050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2024-03-01T08:45:00Z</dcterms:created>
  <dcterms:modified xsi:type="dcterms:W3CDTF">2024-03-01T08:45:24Z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B4476377B8654FD1B28DBFA94B146A26_11</vt:lpwstr>
  </property>
  <property fmtid="{D5CDD505-2E9C-101B-9397-08002B2CF9AE}" pid="3" name="KSOProductBuildVer">
    <vt:lpwstr>2052-12.1.0.16388</vt:lpwstr>
  </property>
</Properties>
</file>