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监理项目融资计划书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244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_Toc6244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8" w:history="1">
        <w:r>
          <w:rPr>
            <w:rFonts w:ascii="仿宋" w:eastAsia="仿宋" w:hAnsi="仿宋" w:cs="仿宋" w:hint="eastAsia"/>
            <w:lang w:eastAsia="zh-CN"/>
          </w:rPr>
          <w:t>一、监理项目土建工程</w:t>
        </w:r>
        <w:r>
          <w:tab/>
        </w:r>
        <w:r>
          <w:fldChar w:fldCharType="begin"/>
        </w:r>
        <w:r>
          <w:instrText xml:space="preserve"> PAGEREF _Toc1478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0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_Toc8701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0" w:history="1">
        <w:r>
          <w:rPr>
            <w:rFonts w:ascii="仿宋" w:eastAsia="仿宋" w:hAnsi="仿宋" w:cs="仿宋" w:hint="eastAsia"/>
            <w:lang w:eastAsia="zh-CN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_Toc1520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96" w:history="1">
        <w:r>
          <w:rPr>
            <w:rFonts w:ascii="仿宋" w:eastAsia="仿宋" w:hAnsi="仿宋" w:cs="仿宋" w:hint="eastAsia"/>
            <w:lang w:eastAsia="zh-CN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_Toc16196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54" w:history="1">
        <w:r>
          <w:rPr>
            <w:rFonts w:ascii="仿宋" w:eastAsia="仿宋" w:hAnsi="仿宋" w:cs="仿宋" w:hint="eastAsia"/>
            <w:lang w:eastAsia="zh-CN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_Toc30454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73" w:history="1">
        <w:r>
          <w:rPr>
            <w:rFonts w:ascii="仿宋" w:eastAsia="仿宋" w:hAnsi="仿宋" w:cs="仿宋" w:hint="eastAsia"/>
            <w:lang w:eastAsia="zh-CN"/>
          </w:rPr>
          <w:t>二、财务管理与成本控制</w:t>
        </w:r>
        <w:r>
          <w:tab/>
        </w:r>
        <w:r>
          <w:fldChar w:fldCharType="begin"/>
        </w:r>
        <w:r>
          <w:instrText xml:space="preserve"> PAGEREF _Toc11073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70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_Toc10470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43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_Toc6743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423" w:history="1">
        <w:r>
          <w:rPr>
            <w:rFonts w:ascii="仿宋" w:eastAsia="仿宋" w:hAnsi="仿宋" w:cs="仿宋" w:hint="eastAsia"/>
            <w:lang w:eastAsia="zh-CN"/>
          </w:rPr>
          <w:t>三、建设背景及必要性分析</w:t>
        </w:r>
        <w:r>
          <w:tab/>
        </w:r>
        <w:r>
          <w:fldChar w:fldCharType="begin"/>
        </w:r>
        <w:r>
          <w:instrText xml:space="preserve"> PAGEREF _Toc6423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32" w:history="1">
        <w:r>
          <w:rPr>
            <w:rFonts w:ascii="仿宋" w:eastAsia="仿宋" w:hAnsi="仿宋" w:cs="仿宋" w:hint="eastAsia"/>
            <w:lang w:eastAsia="zh-CN"/>
          </w:rPr>
          <w:t>(一)、监理项目承办单位背景分析</w:t>
        </w:r>
        <w:r>
          <w:tab/>
        </w:r>
        <w:r>
          <w:fldChar w:fldCharType="begin"/>
        </w:r>
        <w:r>
          <w:instrText xml:space="preserve"> PAGEREF _Toc11532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3" w:history="1">
        <w:r>
          <w:rPr>
            <w:rFonts w:ascii="仿宋" w:eastAsia="仿宋" w:hAnsi="仿宋" w:cs="仿宋" w:hint="eastAsia"/>
            <w:lang w:eastAsia="zh-CN"/>
          </w:rPr>
          <w:t>(二)、产业政策及发展规划</w:t>
        </w:r>
        <w:r>
          <w:tab/>
        </w:r>
        <w:r>
          <w:fldChar w:fldCharType="begin"/>
        </w:r>
        <w:r>
          <w:instrText xml:space="preserve"> PAGEREF _Toc25663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8" w:history="1">
        <w:r>
          <w:rPr>
            <w:rFonts w:ascii="仿宋" w:eastAsia="仿宋" w:hAnsi="仿宋" w:cs="仿宋" w:hint="eastAsia"/>
            <w:lang w:eastAsia="zh-CN"/>
          </w:rPr>
          <w:t>(四)、区域经济发展概况</w:t>
        </w:r>
        <w:r>
          <w:tab/>
        </w:r>
        <w:r>
          <w:fldChar w:fldCharType="begin"/>
        </w:r>
        <w:r>
          <w:instrText xml:space="preserve"> PAGEREF _Toc1518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0" w:history="1">
        <w:r>
          <w:rPr>
            <w:rFonts w:ascii="仿宋" w:eastAsia="仿宋" w:hAnsi="仿宋" w:cs="仿宋" w:hint="eastAsia"/>
            <w:lang w:eastAsia="zh-CN"/>
          </w:rPr>
          <w:t>(五)、监理项目必要性分析</w:t>
        </w:r>
        <w:r>
          <w:tab/>
        </w:r>
        <w:r>
          <w:fldChar w:fldCharType="begin"/>
        </w:r>
        <w:r>
          <w:instrText xml:space="preserve"> PAGEREF _Toc13790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98" w:history="1">
        <w:r>
          <w:rPr>
            <w:rFonts w:ascii="仿宋" w:eastAsia="仿宋" w:hAnsi="仿宋" w:cs="仿宋" w:hint="eastAsia"/>
            <w:lang w:eastAsia="zh-CN"/>
          </w:rPr>
          <w:t>四、建设规模分析</w:t>
        </w:r>
        <w:r>
          <w:tab/>
        </w:r>
        <w:r>
          <w:fldChar w:fldCharType="begin"/>
        </w:r>
        <w:r>
          <w:instrText xml:space="preserve"> PAGEREF _Toc14598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6" w:history="1">
        <w:r>
          <w:rPr>
            <w:rFonts w:ascii="仿宋" w:eastAsia="仿宋" w:hAnsi="仿宋" w:cs="仿宋" w:hint="eastAsia"/>
            <w:lang w:eastAsia="zh-CN"/>
          </w:rPr>
          <w:t>(一)、建设规模</w:t>
        </w:r>
        <w:r>
          <w:tab/>
        </w:r>
        <w:r>
          <w:fldChar w:fldCharType="begin"/>
        </w:r>
        <w:r>
          <w:instrText xml:space="preserve"> PAGEREF _Toc22166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88" w:history="1">
        <w:r>
          <w:rPr>
            <w:rFonts w:ascii="仿宋" w:eastAsia="仿宋" w:hAnsi="仿宋" w:cs="仿宋" w:hint="eastAsia"/>
            <w:lang w:eastAsia="zh-CN"/>
          </w:rPr>
          <w:t>(二)、产值规模</w:t>
        </w:r>
        <w:r>
          <w:tab/>
        </w:r>
        <w:r>
          <w:fldChar w:fldCharType="begin"/>
        </w:r>
        <w:r>
          <w:instrText xml:space="preserve"> PAGEREF _Toc10488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13" w:history="1">
        <w:r>
          <w:rPr>
            <w:rFonts w:ascii="仿宋" w:eastAsia="仿宋" w:hAnsi="仿宋" w:cs="仿宋" w:hint="eastAsia"/>
            <w:lang w:eastAsia="zh-CN"/>
          </w:rPr>
          <w:t>五、运营管理</w:t>
        </w:r>
        <w:r>
          <w:tab/>
        </w:r>
        <w:r>
          <w:fldChar w:fldCharType="begin"/>
        </w:r>
        <w:r>
          <w:instrText xml:space="preserve"> PAGEREF _Toc4113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2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_Toc25023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1" w:history="1">
        <w:r>
          <w:rPr>
            <w:rFonts w:ascii="仿宋" w:eastAsia="仿宋" w:hAnsi="仿宋" w:cs="仿宋" w:hint="eastAsia"/>
            <w:lang w:eastAsia="zh-CN"/>
          </w:rPr>
          <w:t>(二)、公司目标与主职责</w:t>
        </w:r>
        <w:r>
          <w:tab/>
        </w:r>
        <w:r>
          <w:fldChar w:fldCharType="begin"/>
        </w:r>
        <w:r>
          <w:instrText xml:space="preserve"> PAGEREF _Toc12981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21" w:history="1">
        <w:r>
          <w:rPr>
            <w:rFonts w:ascii="仿宋" w:eastAsia="仿宋" w:hAnsi="仿宋" w:cs="仿宋" w:hint="eastAsia"/>
            <w:lang w:eastAsia="zh-CN"/>
          </w:rPr>
          <w:t>(三)、各部门职责及权限</w:t>
        </w:r>
        <w:r>
          <w:tab/>
        </w:r>
        <w:r>
          <w:fldChar w:fldCharType="begin"/>
        </w:r>
        <w:r>
          <w:instrText xml:space="preserve"> PAGEREF _Toc7421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01" w:history="1">
        <w:r>
          <w:rPr>
            <w:rFonts w:ascii="仿宋" w:eastAsia="仿宋" w:hAnsi="仿宋" w:cs="仿宋" w:hint="eastAsia"/>
            <w:lang w:eastAsia="zh-CN"/>
          </w:rPr>
          <w:t>(四)、财务会计制度</w:t>
        </w:r>
        <w:r>
          <w:tab/>
        </w:r>
        <w:r>
          <w:fldChar w:fldCharType="begin"/>
        </w:r>
        <w:r>
          <w:instrText xml:space="preserve"> PAGEREF _Toc31001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17" w:history="1">
        <w:r>
          <w:rPr>
            <w:rFonts w:ascii="仿宋" w:eastAsia="仿宋" w:hAnsi="仿宋" w:cs="仿宋" w:hint="eastAsia"/>
            <w:lang w:eastAsia="zh-CN"/>
          </w:rPr>
          <w:t>六、监理项目选址方案</w:t>
        </w:r>
        <w:r>
          <w:tab/>
        </w:r>
        <w:r>
          <w:fldChar w:fldCharType="begin"/>
        </w:r>
        <w:r>
          <w:instrText xml:space="preserve"> PAGEREF _Toc15517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7" w:history="1">
        <w:r>
          <w:rPr>
            <w:rFonts w:ascii="仿宋" w:eastAsia="仿宋" w:hAnsi="仿宋" w:cs="仿宋" w:hint="eastAsia"/>
            <w:lang w:eastAsia="zh-CN"/>
          </w:rPr>
          <w:t>(一)、监理项目选址原则</w:t>
        </w:r>
        <w:r>
          <w:tab/>
        </w:r>
        <w:r>
          <w:fldChar w:fldCharType="begin"/>
        </w:r>
        <w:r>
          <w:instrText xml:space="preserve"> PAGEREF _Toc12407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3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_Toc2023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5" w:history="1">
        <w:r>
          <w:rPr>
            <w:rFonts w:ascii="仿宋" w:eastAsia="仿宋" w:hAnsi="仿宋" w:cs="仿宋" w:hint="eastAsia"/>
            <w:lang w:eastAsia="zh-CN"/>
          </w:rPr>
          <w:t>(三)、产业发展方向</w:t>
        </w:r>
        <w:r>
          <w:tab/>
        </w:r>
        <w:r>
          <w:fldChar w:fldCharType="begin"/>
        </w:r>
        <w:r>
          <w:instrText xml:space="preserve"> PAGEREF _Toc24075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17" w:history="1">
        <w:r>
          <w:rPr>
            <w:rFonts w:ascii="仿宋" w:eastAsia="仿宋" w:hAnsi="仿宋" w:cs="仿宋" w:hint="eastAsia"/>
            <w:lang w:eastAsia="zh-CN"/>
          </w:rPr>
          <w:t>(四)、监理项目选址综合评价</w:t>
        </w:r>
        <w:r>
          <w:tab/>
        </w:r>
        <w:r>
          <w:fldChar w:fldCharType="begin"/>
        </w:r>
        <w:r>
          <w:instrText xml:space="preserve"> PAGEREF _Toc9717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40" w:history="1">
        <w:r>
          <w:rPr>
            <w:rFonts w:ascii="仿宋" w:eastAsia="仿宋" w:hAnsi="仿宋" w:cs="仿宋" w:hint="eastAsia"/>
            <w:lang w:eastAsia="zh-CN"/>
          </w:rPr>
          <w:t>七、人力资源风险管理过程</w:t>
        </w:r>
        <w:r>
          <w:tab/>
        </w:r>
        <w:r>
          <w:fldChar w:fldCharType="begin"/>
        </w:r>
        <w:r>
          <w:instrText xml:space="preserve"> PAGEREF _Toc4140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37" w:history="1">
        <w:r>
          <w:rPr>
            <w:rFonts w:ascii="仿宋" w:eastAsia="仿宋" w:hAnsi="仿宋" w:cs="仿宋" w:hint="eastAsia"/>
            <w:lang w:eastAsia="zh-CN"/>
          </w:rPr>
          <w:t>(一)、风险识别</w:t>
        </w:r>
        <w:r>
          <w:tab/>
        </w:r>
        <w:r>
          <w:fldChar w:fldCharType="begin"/>
        </w:r>
        <w:r>
          <w:instrText xml:space="preserve"> PAGEREF _Toc26837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2" w:history="1">
        <w:r>
          <w:rPr>
            <w:rFonts w:ascii="仿宋" w:eastAsia="仿宋" w:hAnsi="仿宋" w:cs="仿宋" w:hint="eastAsia"/>
            <w:lang w:eastAsia="zh-CN"/>
          </w:rPr>
          <w:t>(二)、风险评估</w:t>
        </w:r>
        <w:r>
          <w:tab/>
        </w:r>
        <w:r>
          <w:fldChar w:fldCharType="begin"/>
        </w:r>
        <w:r>
          <w:instrText xml:space="preserve"> PAGEREF _Toc16732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57" w:history="1">
        <w:r>
          <w:rPr>
            <w:rFonts w:ascii="仿宋" w:eastAsia="仿宋" w:hAnsi="仿宋" w:cs="仿宋" w:hint="eastAsia"/>
            <w:lang w:eastAsia="zh-CN"/>
          </w:rPr>
          <w:t>(三)、风险应对</w:t>
        </w:r>
        <w:r>
          <w:tab/>
        </w:r>
        <w:r>
          <w:fldChar w:fldCharType="begin"/>
        </w:r>
        <w:r>
          <w:instrText xml:space="preserve"> PAGEREF _Toc22257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378" w:history="1">
        <w:r>
          <w:rPr>
            <w:rFonts w:ascii="仿宋" w:eastAsia="仿宋" w:hAnsi="仿宋" w:cs="仿宋" w:hint="eastAsia"/>
            <w:lang w:eastAsia="zh-CN"/>
          </w:rPr>
          <w:t>八、组织架构分析</w:t>
        </w:r>
        <w:r>
          <w:tab/>
        </w:r>
        <w:r>
          <w:fldChar w:fldCharType="begin"/>
        </w:r>
        <w:r>
          <w:instrText xml:space="preserve"> PAGEREF _Toc9378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0" w:history="1">
        <w:r>
          <w:rPr>
            <w:rFonts w:ascii="仿宋" w:eastAsia="仿宋" w:hAnsi="仿宋" w:cs="仿宋" w:hint="eastAsia"/>
            <w:lang w:eastAsia="zh-CN"/>
          </w:rPr>
          <w:t>(一)、人力资源配置</w:t>
        </w:r>
        <w:r>
          <w:tab/>
        </w:r>
        <w:r>
          <w:fldChar w:fldCharType="begin"/>
        </w:r>
        <w:r>
          <w:instrText xml:space="preserve"> PAGEREF _Toc3180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55" w:history="1">
        <w:r>
          <w:rPr>
            <w:rFonts w:ascii="仿宋" w:eastAsia="仿宋" w:hAnsi="仿宋" w:cs="仿宋" w:hint="eastAsia"/>
            <w:lang w:eastAsia="zh-CN"/>
          </w:rPr>
          <w:t>(二)、员工技能培训</w:t>
        </w:r>
        <w:r>
          <w:tab/>
        </w:r>
        <w:r>
          <w:fldChar w:fldCharType="begin"/>
        </w:r>
        <w:r>
          <w:instrText xml:space="preserve"> PAGEREF _Toc11755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05" w:history="1">
        <w:r>
          <w:rPr>
            <w:rFonts w:ascii="仿宋" w:eastAsia="仿宋" w:hAnsi="仿宋" w:cs="仿宋" w:hint="eastAsia"/>
            <w:lang w:eastAsia="zh-CN"/>
          </w:rPr>
          <w:t>九、员工家庭与工作平衡支持计划</w:t>
        </w:r>
        <w:r>
          <w:tab/>
        </w:r>
        <w:r>
          <w:fldChar w:fldCharType="begin"/>
        </w:r>
        <w:r>
          <w:instrText xml:space="preserve"> PAGEREF _Toc7305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29" w:history="1">
        <w:r>
          <w:rPr>
            <w:rFonts w:ascii="仿宋" w:eastAsia="仿宋" w:hAnsi="仿宋" w:cs="仿宋" w:hint="eastAsia"/>
            <w:lang w:eastAsia="zh-CN"/>
          </w:rPr>
          <w:t>(一)、家庭与工作平衡的重要性分析</w:t>
        </w:r>
        <w:r>
          <w:tab/>
        </w:r>
        <w:r>
          <w:fldChar w:fldCharType="begin"/>
        </w:r>
        <w:r>
          <w:instrText xml:space="preserve"> PAGEREF _Toc32329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21" w:history="1">
        <w:r>
          <w:rPr>
            <w:rFonts w:ascii="仿宋" w:eastAsia="仿宋" w:hAnsi="仿宋" w:cs="仿宋" w:hint="eastAsia"/>
            <w:lang w:eastAsia="zh-CN"/>
          </w:rPr>
          <w:t>(二)、支持计划的制定与实施步骤</w:t>
        </w:r>
        <w:r>
          <w:tab/>
        </w:r>
        <w:r>
          <w:fldChar w:fldCharType="begin"/>
        </w:r>
        <w:r>
          <w:instrText xml:space="preserve"> PAGEREF _Toc7021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62" w:history="1">
        <w:r>
          <w:rPr>
            <w:rFonts w:ascii="仿宋" w:eastAsia="仿宋" w:hAnsi="仿宋" w:cs="仿宋" w:hint="eastAsia"/>
            <w:lang w:eastAsia="zh-CN"/>
          </w:rPr>
          <w:t>(三)、平衡效果的评估及调整优化</w:t>
        </w:r>
        <w:r>
          <w:tab/>
        </w:r>
        <w:r>
          <w:fldChar w:fldCharType="begin"/>
        </w:r>
        <w:r>
          <w:instrText xml:space="preserve"> PAGEREF _Toc23362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407" w:history="1">
        <w:r>
          <w:rPr>
            <w:rFonts w:ascii="仿宋" w:eastAsia="仿宋" w:hAnsi="仿宋" w:cs="仿宋" w:hint="eastAsia"/>
            <w:lang w:eastAsia="zh-CN"/>
          </w:rPr>
          <w:t>十、融资及使用计划</w:t>
        </w:r>
        <w:r>
          <w:tab/>
        </w:r>
        <w:r>
          <w:fldChar w:fldCharType="begin"/>
        </w:r>
        <w:r>
          <w:instrText xml:space="preserve"> PAGEREF _Toc31407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85" w:history="1">
        <w:r>
          <w:rPr>
            <w:rFonts w:ascii="仿宋" w:eastAsia="仿宋" w:hAnsi="仿宋" w:cs="仿宋" w:hint="eastAsia"/>
            <w:lang w:eastAsia="zh-CN"/>
          </w:rPr>
          <w:t>(一)、融资说明</w:t>
        </w:r>
        <w:r>
          <w:tab/>
        </w:r>
        <w:r>
          <w:fldChar w:fldCharType="begin"/>
        </w:r>
        <w:r>
          <w:instrText xml:space="preserve"> PAGEREF _Toc20885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05" w:history="1">
        <w:r>
          <w:rPr>
            <w:rFonts w:ascii="仿宋" w:eastAsia="仿宋" w:hAnsi="仿宋" w:cs="仿宋" w:hint="eastAsia"/>
            <w:lang w:eastAsia="zh-CN"/>
          </w:rPr>
          <w:t>(二)、资金使用计划</w:t>
        </w:r>
        <w:r>
          <w:tab/>
        </w:r>
        <w:r>
          <w:fldChar w:fldCharType="begin"/>
        </w:r>
        <w:r>
          <w:instrText xml:space="preserve"> PAGEREF _Toc30605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393" w:history="1">
        <w:r>
          <w:rPr>
            <w:rFonts w:ascii="仿宋" w:eastAsia="仿宋" w:hAnsi="仿宋" w:cs="仿宋" w:hint="eastAsia"/>
            <w:lang w:eastAsia="zh-CN"/>
          </w:rPr>
          <w:t>十一、节能评估</w:t>
        </w:r>
        <w:r>
          <w:tab/>
        </w:r>
        <w:r>
          <w:fldChar w:fldCharType="begin"/>
        </w:r>
        <w:r>
          <w:instrText xml:space="preserve"> PAGEREF _Toc26393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42" w:history="1">
        <w:r>
          <w:rPr>
            <w:rFonts w:ascii="仿宋" w:eastAsia="仿宋" w:hAnsi="仿宋" w:cs="仿宋" w:hint="eastAsia"/>
            <w:lang w:eastAsia="zh-CN"/>
          </w:rPr>
          <w:t>(一)、能源消费种类和数量分析</w:t>
        </w:r>
        <w:r>
          <w:tab/>
        </w:r>
        <w:r>
          <w:fldChar w:fldCharType="begin"/>
        </w:r>
        <w:r>
          <w:instrText xml:space="preserve"> PAGEREF _Toc4042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32" w:history="1">
        <w:r>
          <w:rPr>
            <w:rFonts w:ascii="仿宋" w:eastAsia="仿宋" w:hAnsi="仿宋" w:cs="仿宋" w:hint="eastAsia"/>
            <w:lang w:eastAsia="zh-CN"/>
          </w:rPr>
          <w:t>(二)、监理项目预期节能综合评价</w:t>
        </w:r>
        <w:r>
          <w:tab/>
        </w:r>
        <w:r>
          <w:fldChar w:fldCharType="begin"/>
        </w:r>
        <w:r>
          <w:instrText xml:space="preserve"> PAGEREF _Toc7332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69" w:history="1">
        <w:r>
          <w:rPr>
            <w:rFonts w:ascii="仿宋" w:eastAsia="仿宋" w:hAnsi="仿宋" w:cs="仿宋" w:hint="eastAsia"/>
            <w:lang w:eastAsia="zh-CN"/>
          </w:rPr>
          <w:t>(三)、监理项目节能设计</w:t>
        </w:r>
        <w:r>
          <w:tab/>
        </w:r>
        <w:r>
          <w:fldChar w:fldCharType="begin"/>
        </w:r>
        <w:r>
          <w:instrText xml:space="preserve"> PAGEREF _Toc23169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0" w:history="1">
        <w:r>
          <w:rPr>
            <w:rFonts w:ascii="仿宋" w:eastAsia="仿宋" w:hAnsi="仿宋" w:cs="仿宋" w:hint="eastAsia"/>
            <w:lang w:eastAsia="zh-CN"/>
          </w:rPr>
          <w:t>(四)、节能措施</w:t>
        </w:r>
        <w:r>
          <w:tab/>
        </w:r>
        <w:r>
          <w:fldChar w:fldCharType="begin"/>
        </w:r>
        <w:r>
          <w:instrText xml:space="preserve"> PAGEREF _Toc18460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8" w:history="1">
        <w:r>
          <w:rPr>
            <w:rFonts w:ascii="仿宋" w:eastAsia="仿宋" w:hAnsi="仿宋" w:cs="仿宋" w:hint="eastAsia"/>
            <w:lang w:eastAsia="zh-CN"/>
          </w:rPr>
          <w:t>十二、监理促销策略</w:t>
        </w:r>
        <w:r>
          <w:tab/>
        </w:r>
        <w:r>
          <w:fldChar w:fldCharType="begin"/>
        </w:r>
        <w:r>
          <w:instrText xml:space="preserve"> PAGEREF _Toc19558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3" w:history="1">
        <w:r>
          <w:rPr>
            <w:rFonts w:ascii="仿宋" w:eastAsia="仿宋" w:hAnsi="仿宋" w:cs="仿宋" w:hint="eastAsia"/>
            <w:lang w:eastAsia="zh-CN"/>
          </w:rPr>
          <w:t>(一)、广告与宣传</w:t>
        </w:r>
        <w:r>
          <w:tab/>
        </w:r>
        <w:r>
          <w:fldChar w:fldCharType="begin"/>
        </w:r>
        <w:r>
          <w:instrText xml:space="preserve"> PAGEREF _Toc20513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0" w:history="1">
        <w:r>
          <w:rPr>
            <w:rFonts w:ascii="仿宋" w:eastAsia="仿宋" w:hAnsi="仿宋" w:cs="仿宋" w:hint="eastAsia"/>
            <w:lang w:eastAsia="zh-CN"/>
          </w:rPr>
          <w:t>(二)、促销活动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7" w:history="1">
        <w:r>
          <w:rPr>
            <w:rFonts w:ascii="仿宋" w:eastAsia="仿宋" w:hAnsi="仿宋" w:cs="仿宋" w:hint="eastAsia"/>
            <w:lang w:eastAsia="zh-CN"/>
          </w:rPr>
          <w:t>(三)、品牌推广</w:t>
        </w:r>
        <w:r>
          <w:tab/>
        </w:r>
        <w:r>
          <w:fldChar w:fldCharType="begin"/>
        </w:r>
        <w:r>
          <w:instrText xml:space="preserve"> PAGEREF _Toc24047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90" w:history="1">
        <w:r>
          <w:rPr>
            <w:rFonts w:ascii="仿宋" w:eastAsia="仿宋" w:hAnsi="仿宋" w:cs="仿宋" w:hint="eastAsia"/>
            <w:lang w:eastAsia="zh-CN"/>
          </w:rPr>
          <w:t>(四)、数字营销</w:t>
        </w:r>
        <w:r>
          <w:tab/>
        </w:r>
        <w:r>
          <w:fldChar w:fldCharType="begin"/>
        </w:r>
        <w:r>
          <w:instrText xml:space="preserve"> PAGEREF _Toc21290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16" w:history="1">
        <w:r>
          <w:rPr>
            <w:rFonts w:ascii="仿宋" w:eastAsia="仿宋" w:hAnsi="仿宋" w:cs="仿宋" w:hint="eastAsia"/>
            <w:lang w:eastAsia="zh-CN"/>
          </w:rPr>
          <w:t>十三、法律与合规事项</w:t>
        </w:r>
        <w:r>
          <w:tab/>
        </w:r>
        <w:r>
          <w:fldChar w:fldCharType="begin"/>
        </w:r>
        <w:r>
          <w:instrText xml:space="preserve"> PAGEREF _Toc32616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5" w:history="1">
        <w:r>
          <w:rPr>
            <w:rFonts w:ascii="仿宋" w:eastAsia="仿宋" w:hAnsi="仿宋" w:cs="仿宋" w:hint="eastAsia"/>
            <w:lang w:eastAsia="zh-CN"/>
          </w:rPr>
          <w:t>(一)、法律合规要求</w:t>
        </w:r>
        <w:r>
          <w:tab/>
        </w:r>
        <w:r>
          <w:fldChar w:fldCharType="begin"/>
        </w:r>
        <w:r>
          <w:instrText xml:space="preserve"> PAGEREF _Toc15885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06" w:history="1">
        <w:r>
          <w:rPr>
            <w:rFonts w:ascii="仿宋" w:eastAsia="仿宋" w:hAnsi="仿宋" w:cs="仿宋" w:hint="eastAsia"/>
            <w:lang w:eastAsia="zh-CN"/>
          </w:rPr>
          <w:t>(二)、合同管理与法律事务</w:t>
        </w:r>
        <w:r>
          <w:tab/>
        </w:r>
        <w:r>
          <w:fldChar w:fldCharType="begin"/>
        </w:r>
        <w:r>
          <w:instrText xml:space="preserve"> PAGEREF _Toc17006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86" w:history="1">
        <w:r>
          <w:rPr>
            <w:rFonts w:ascii="仿宋" w:eastAsia="仿宋" w:hAnsi="仿宋" w:cs="仿宋" w:hint="eastAsia"/>
            <w:lang w:eastAsia="zh-CN"/>
          </w:rPr>
          <w:t>(三)、知识产权保护策略</w:t>
        </w:r>
        <w:r>
          <w:tab/>
        </w:r>
        <w:r>
          <w:fldChar w:fldCharType="begin"/>
        </w:r>
        <w:r>
          <w:instrText xml:space="preserve"> PAGEREF _Toc5386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531" w:history="1">
        <w:r>
          <w:rPr>
            <w:rFonts w:ascii="仿宋" w:eastAsia="仿宋" w:hAnsi="仿宋" w:cs="仿宋" w:hint="eastAsia"/>
            <w:lang w:eastAsia="zh-CN"/>
          </w:rPr>
          <w:t>十四、监理行业消费者市场分析</w:t>
        </w:r>
        <w:r>
          <w:tab/>
        </w:r>
        <w:r>
          <w:fldChar w:fldCharType="begin"/>
        </w:r>
        <w:r>
          <w:instrText xml:space="preserve"> PAGEREF _Toc23531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1" w:history="1">
        <w:r>
          <w:rPr>
            <w:rFonts w:ascii="仿宋" w:eastAsia="仿宋" w:hAnsi="仿宋" w:cs="仿宋" w:hint="eastAsia"/>
            <w:lang w:eastAsia="zh-CN"/>
          </w:rPr>
          <w:t>(一)、市场规模及增长趋势</w:t>
        </w:r>
        <w:r>
          <w:tab/>
        </w:r>
        <w:r>
          <w:fldChar w:fldCharType="begin"/>
        </w:r>
        <w:r>
          <w:instrText xml:space="preserve"> PAGEREF _Toc29021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41" w:history="1">
        <w:r>
          <w:rPr>
            <w:rFonts w:ascii="仿宋" w:eastAsia="仿宋" w:hAnsi="仿宋" w:cs="仿宋" w:hint="eastAsia"/>
            <w:lang w:eastAsia="zh-CN"/>
          </w:rPr>
          <w:t>(二)、消费者需求特征</w:t>
        </w:r>
        <w:r>
          <w:tab/>
        </w:r>
        <w:r>
          <w:fldChar w:fldCharType="begin"/>
        </w:r>
        <w:r>
          <w:instrText xml:space="preserve"> PAGEREF _Toc16441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90" w:history="1">
        <w:r>
          <w:rPr>
            <w:rFonts w:ascii="仿宋" w:eastAsia="仿宋" w:hAnsi="仿宋" w:cs="仿宋" w:hint="eastAsia"/>
            <w:lang w:eastAsia="zh-CN"/>
          </w:rPr>
          <w:t>(三)、消费者购买行为和偏好</w:t>
        </w:r>
        <w:r>
          <w:tab/>
        </w:r>
        <w:r>
          <w:fldChar w:fldCharType="begin"/>
        </w:r>
        <w:r>
          <w:instrText xml:space="preserve"> PAGEREF _Toc32190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4" w:history="1">
        <w:r>
          <w:rPr>
            <w:rFonts w:ascii="仿宋" w:eastAsia="仿宋" w:hAnsi="仿宋" w:cs="仿宋" w:hint="eastAsia"/>
            <w:lang w:eastAsia="zh-CN"/>
          </w:rPr>
          <w:t>(四)、竞争对手分析</w:t>
        </w:r>
        <w:r>
          <w:tab/>
        </w:r>
        <w:r>
          <w:fldChar w:fldCharType="begin"/>
        </w:r>
        <w:r>
          <w:instrText xml:space="preserve"> PAGEREF _Toc32724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78" w:history="1">
        <w:r>
          <w:rPr>
            <w:rFonts w:ascii="仿宋" w:eastAsia="仿宋" w:hAnsi="仿宋" w:cs="仿宋" w:hint="eastAsia"/>
            <w:lang w:eastAsia="zh-CN"/>
          </w:rPr>
          <w:t>十五、监理行业整合营销</w:t>
        </w:r>
        <w:r>
          <w:tab/>
        </w:r>
        <w:r>
          <w:fldChar w:fldCharType="begin"/>
        </w:r>
        <w:r>
          <w:instrText xml:space="preserve"> PAGEREF _Toc24278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20" w:history="1">
        <w:r>
          <w:rPr>
            <w:rFonts w:ascii="仿宋" w:eastAsia="仿宋" w:hAnsi="仿宋" w:cs="仿宋" w:hint="eastAsia"/>
            <w:lang w:eastAsia="zh-CN"/>
          </w:rPr>
          <w:t>(一)、市场调研与定位</w:t>
        </w:r>
        <w:r>
          <w:tab/>
        </w:r>
        <w:r>
          <w:fldChar w:fldCharType="begin"/>
        </w:r>
        <w:r>
          <w:instrText xml:space="preserve"> PAGEREF _Toc4720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22" w:history="1">
        <w:r>
          <w:rPr>
            <w:rFonts w:ascii="仿宋" w:eastAsia="仿宋" w:hAnsi="仿宋" w:cs="仿宋" w:hint="eastAsia"/>
            <w:lang w:eastAsia="zh-CN"/>
          </w:rPr>
          <w:t>(二)、产品策划与设计</w:t>
        </w:r>
        <w:r>
          <w:tab/>
        </w:r>
        <w:r>
          <w:fldChar w:fldCharType="begin"/>
        </w:r>
        <w:r>
          <w:instrText xml:space="preserve"> PAGEREF _Toc17522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36" w:history="1">
        <w:r>
          <w:rPr>
            <w:rFonts w:ascii="仿宋" w:eastAsia="仿宋" w:hAnsi="仿宋" w:cs="仿宋" w:hint="eastAsia"/>
            <w:lang w:eastAsia="zh-CN"/>
          </w:rPr>
          <w:t>(三)、品牌建设与推广</w:t>
        </w:r>
        <w:r>
          <w:tab/>
        </w:r>
        <w:r>
          <w:fldChar w:fldCharType="begin"/>
        </w:r>
        <w:r>
          <w:instrText xml:space="preserve"> PAGEREF _Toc19436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01" w:history="1">
        <w:r>
          <w:rPr>
            <w:rFonts w:ascii="仿宋" w:eastAsia="仿宋" w:hAnsi="仿宋" w:cs="仿宋" w:hint="eastAsia"/>
            <w:lang w:eastAsia="zh-CN"/>
          </w:rPr>
          <w:t>(四)、渠道拓展与合作</w:t>
        </w:r>
        <w:r>
          <w:tab/>
        </w:r>
        <w:r>
          <w:fldChar w:fldCharType="begin"/>
        </w:r>
        <w:r>
          <w:instrText xml:space="preserve"> PAGEREF _Toc4401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23" w:history="1">
        <w:r>
          <w:rPr>
            <w:rFonts w:ascii="仿宋" w:eastAsia="仿宋" w:hAnsi="仿宋" w:cs="仿宋" w:hint="eastAsia"/>
            <w:lang w:eastAsia="zh-CN"/>
          </w:rPr>
          <w:t>(五)、客户关系管理</w:t>
        </w:r>
        <w:r>
          <w:tab/>
        </w:r>
        <w:r>
          <w:fldChar w:fldCharType="begin"/>
        </w:r>
        <w:r>
          <w:instrText xml:space="preserve"> PAGEREF _Toc20923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03" w:history="1">
        <w:r>
          <w:rPr>
            <w:rFonts w:ascii="仿宋" w:eastAsia="仿宋" w:hAnsi="仿宋" w:cs="仿宋" w:hint="eastAsia"/>
            <w:lang w:eastAsia="zh-CN"/>
          </w:rPr>
          <w:t>(六)、售后服务与用户体验</w:t>
        </w:r>
        <w:r>
          <w:tab/>
        </w:r>
        <w:r>
          <w:fldChar w:fldCharType="begin"/>
        </w:r>
        <w:r>
          <w:instrText xml:space="preserve"> PAGEREF _Toc13503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9" w:history="1">
        <w:r>
          <w:rPr>
            <w:rFonts w:ascii="仿宋" w:eastAsia="仿宋" w:hAnsi="仿宋" w:cs="仿宋" w:hint="eastAsia"/>
            <w:lang w:eastAsia="zh-CN"/>
          </w:rPr>
          <w:t>(七)、数据分析与优化</w:t>
        </w:r>
        <w:r>
          <w:tab/>
        </w:r>
        <w:r>
          <w:fldChar w:fldCharType="begin"/>
        </w:r>
        <w:r>
          <w:instrText xml:space="preserve"> PAGEREF _Toc23739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921" w:history="1">
        <w:r>
          <w:rPr>
            <w:rFonts w:ascii="仿宋" w:eastAsia="仿宋" w:hAnsi="仿宋" w:cs="仿宋" w:hint="eastAsia"/>
            <w:lang w:eastAsia="zh-CN"/>
          </w:rPr>
          <w:t>十六、监理项目进度计划</w:t>
        </w:r>
        <w:r>
          <w:tab/>
        </w:r>
        <w:r>
          <w:fldChar w:fldCharType="begin"/>
        </w:r>
        <w:r>
          <w:instrText xml:space="preserve"> PAGEREF _Toc29921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42" w:history="1">
        <w:r>
          <w:rPr>
            <w:rFonts w:ascii="仿宋" w:eastAsia="仿宋" w:hAnsi="仿宋" w:cs="仿宋" w:hint="eastAsia"/>
            <w:lang w:eastAsia="zh-CN"/>
          </w:rPr>
          <w:t>(一)、监理项目进度安排</w:t>
        </w:r>
        <w:r>
          <w:tab/>
        </w:r>
        <w:r>
          <w:fldChar w:fldCharType="begin"/>
        </w:r>
        <w:r>
          <w:instrText xml:space="preserve"> PAGEREF _Toc12942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" w:history="1">
        <w:r>
          <w:rPr>
            <w:rFonts w:ascii="仿宋" w:eastAsia="仿宋" w:hAnsi="仿宋" w:cs="仿宋" w:hint="eastAsia"/>
            <w:lang w:eastAsia="zh-CN"/>
          </w:rPr>
          <w:t>(二)、监理项目实施保障措施</w:t>
        </w:r>
        <w:r>
          <w:tab/>
        </w:r>
        <w:r>
          <w:fldChar w:fldCharType="begin"/>
        </w:r>
        <w:r>
          <w:instrText xml:space="preserve"> PAGEREF _Toc986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81" w:history="1">
        <w:r>
          <w:rPr>
            <w:rFonts w:ascii="仿宋" w:eastAsia="仿宋" w:hAnsi="仿宋" w:cs="仿宋" w:hint="eastAsia"/>
            <w:lang w:eastAsia="zh-CN"/>
          </w:rPr>
          <w:t>十七、战略的定量评价决策方法</w:t>
        </w:r>
        <w:r>
          <w:tab/>
        </w:r>
        <w:r>
          <w:fldChar w:fldCharType="begin"/>
        </w:r>
        <w:r>
          <w:instrText xml:space="preserve"> PAGEREF _Toc23281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44" w:history="1">
        <w:r>
          <w:rPr>
            <w:rFonts w:ascii="仿宋" w:eastAsia="仿宋" w:hAnsi="仿宋" w:cs="仿宋" w:hint="eastAsia"/>
            <w:lang w:eastAsia="zh-CN"/>
          </w:rPr>
          <w:t>(一)、战略的定量评价决策方法</w:t>
        </w:r>
        <w:r>
          <w:tab/>
        </w:r>
        <w:r>
          <w:fldChar w:fldCharType="begin"/>
        </w:r>
        <w:r>
          <w:instrText xml:space="preserve"> PAGEREF _Toc30444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891" w:history="1">
        <w:r>
          <w:rPr>
            <w:rFonts w:ascii="仿宋" w:eastAsia="仿宋" w:hAnsi="仿宋" w:cs="仿宋" w:hint="eastAsia"/>
            <w:lang w:eastAsia="zh-CN"/>
          </w:rPr>
          <w:t>十八、信息化建设</w:t>
        </w:r>
        <w:r>
          <w:tab/>
        </w:r>
        <w:r>
          <w:fldChar w:fldCharType="begin"/>
        </w:r>
        <w:r>
          <w:instrText xml:space="preserve"> PAGEREF _Toc30891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" w:history="1">
        <w:r>
          <w:rPr>
            <w:rFonts w:ascii="仿宋" w:eastAsia="仿宋" w:hAnsi="仿宋" w:cs="仿宋" w:hint="eastAsia"/>
            <w:lang w:eastAsia="zh-CN"/>
          </w:rPr>
          <w:t>(一)、信息系统规划</w:t>
        </w:r>
        <w:r>
          <w:tab/>
        </w:r>
        <w:r>
          <w:fldChar w:fldCharType="begin"/>
        </w:r>
        <w:r>
          <w:instrText xml:space="preserve"> PAGEREF _Toc1547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12" w:history="1">
        <w:r>
          <w:rPr>
            <w:rFonts w:ascii="仿宋" w:eastAsia="仿宋" w:hAnsi="仿宋" w:cs="仿宋" w:hint="eastAsia"/>
            <w:lang w:eastAsia="zh-CN"/>
          </w:rPr>
          <w:t>(二)、网络与数据安全</w:t>
        </w:r>
        <w:r>
          <w:tab/>
        </w:r>
        <w:r>
          <w:fldChar w:fldCharType="begin"/>
        </w:r>
        <w:r>
          <w:instrText xml:space="preserve"> PAGEREF _Toc11012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" w:history="1">
        <w:r>
          <w:rPr>
            <w:rFonts w:ascii="仿宋" w:eastAsia="仿宋" w:hAnsi="仿宋" w:cs="仿宋" w:hint="eastAsia"/>
            <w:lang w:eastAsia="zh-CN"/>
          </w:rPr>
          <w:t>(三)、信息化设备采购与管理</w:t>
        </w:r>
        <w:r>
          <w:tab/>
        </w:r>
        <w:r>
          <w:fldChar w:fldCharType="begin"/>
        </w:r>
        <w:r>
          <w:instrText xml:space="preserve"> PAGEREF _Toc1530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384" w:history="1">
        <w:r>
          <w:rPr>
            <w:rFonts w:ascii="仿宋" w:eastAsia="仿宋" w:hAnsi="仿宋" w:cs="仿宋" w:hint="eastAsia"/>
            <w:lang w:eastAsia="zh-CN"/>
          </w:rPr>
          <w:t>十九、战略和未来发展计划</w:t>
        </w:r>
        <w:r>
          <w:tab/>
        </w:r>
        <w:r>
          <w:fldChar w:fldCharType="begin"/>
        </w:r>
        <w:r>
          <w:instrText xml:space="preserve"> PAGEREF _Toc17384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5" w:history="1">
        <w:r>
          <w:rPr>
            <w:rFonts w:ascii="仿宋" w:eastAsia="仿宋" w:hAnsi="仿宋" w:cs="仿宋" w:hint="eastAsia"/>
            <w:lang w:eastAsia="zh-CN"/>
          </w:rPr>
          <w:t>(一)、公司战略和目标分析</w:t>
        </w:r>
        <w:r>
          <w:tab/>
        </w:r>
        <w:r>
          <w:fldChar w:fldCharType="begin"/>
        </w:r>
        <w:r>
          <w:instrText xml:space="preserve"> PAGEREF _Toc22625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11" w:history="1">
        <w:r>
          <w:rPr>
            <w:rFonts w:ascii="仿宋" w:eastAsia="仿宋" w:hAnsi="仿宋" w:cs="仿宋" w:hint="eastAsia"/>
            <w:lang w:eastAsia="zh-CN"/>
          </w:rPr>
          <w:t>(二)、业务扩张和发展计划</w:t>
        </w:r>
        <w:r>
          <w:tab/>
        </w:r>
        <w:r>
          <w:fldChar w:fldCharType="begin"/>
        </w:r>
        <w:r>
          <w:instrText xml:space="preserve"> PAGEREF _Toc16411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7" w:history="1">
        <w:r>
          <w:rPr>
            <w:rFonts w:ascii="仿宋" w:eastAsia="仿宋" w:hAnsi="仿宋" w:cs="仿宋" w:hint="eastAsia"/>
            <w:lang w:eastAsia="zh-CN"/>
          </w:rPr>
          <w:t>(三)、技术创新和研发计划</w:t>
        </w:r>
        <w:r>
          <w:tab/>
        </w:r>
        <w:r>
          <w:fldChar w:fldCharType="begin"/>
        </w:r>
        <w:r>
          <w:instrText xml:space="preserve"> PAGEREF _Toc10667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06" w:history="1">
        <w:r>
          <w:rPr>
            <w:rFonts w:ascii="仿宋" w:eastAsia="仿宋" w:hAnsi="仿宋" w:cs="仿宋" w:hint="eastAsia"/>
            <w:lang w:eastAsia="zh-CN"/>
          </w:rPr>
          <w:t>(四)、风险管理和应对策略</w:t>
        </w:r>
        <w:r>
          <w:tab/>
        </w:r>
        <w:r>
          <w:fldChar w:fldCharType="begin"/>
        </w:r>
        <w:r>
          <w:instrText xml:space="preserve"> PAGEREF _Toc6706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57" w:history="1">
        <w:r>
          <w:rPr>
            <w:rFonts w:ascii="仿宋" w:eastAsia="仿宋" w:hAnsi="仿宋" w:cs="仿宋" w:hint="eastAsia"/>
            <w:lang w:eastAsia="zh-CN"/>
          </w:rPr>
          <w:t>二十、法人治理结构</w:t>
        </w:r>
        <w:r>
          <w:tab/>
        </w:r>
        <w:r>
          <w:fldChar w:fldCharType="begin"/>
        </w:r>
        <w:r>
          <w:instrText xml:space="preserve"> PAGEREF _Toc21157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75" w:history="1">
        <w:r>
          <w:rPr>
            <w:rFonts w:ascii="仿宋" w:eastAsia="仿宋" w:hAnsi="仿宋" w:cs="仿宋" w:hint="eastAsia"/>
            <w:lang w:eastAsia="zh-CN"/>
          </w:rPr>
          <w:t>(一)、股东权利与责任</w:t>
        </w:r>
        <w:r>
          <w:tab/>
        </w:r>
        <w:r>
          <w:fldChar w:fldCharType="begin"/>
        </w:r>
        <w:r>
          <w:instrText xml:space="preserve"> PAGEREF _Toc5675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9262" w:history="1">
        <w:r>
          <w:rPr>
            <w:rFonts w:ascii="仿宋" w:eastAsia="仿宋" w:hAnsi="仿宋" w:cs="仿宋" w:hint="eastAsia"/>
            <w:lang w:eastAsia="zh-CN"/>
          </w:rPr>
          <w:t>(二)、董事角色与责任</w:t>
        </w:r>
        <w:r>
          <w:tab/>
        </w:r>
        <w:r>
          <w:fldChar w:fldCharType="begin"/>
        </w:r>
        <w:r>
          <w:instrText xml:space="preserve"> PAGEREF _Toc9262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02" w:history="1">
        <w:r>
          <w:rPr>
            <w:rFonts w:ascii="仿宋" w:eastAsia="仿宋" w:hAnsi="仿宋" w:cs="仿宋" w:hint="eastAsia"/>
            <w:lang w:eastAsia="zh-CN"/>
          </w:rPr>
          <w:t>(三)、高级管理人员的角色和职责</w:t>
        </w:r>
        <w:r>
          <w:tab/>
        </w:r>
        <w:r>
          <w:fldChar w:fldCharType="begin"/>
        </w:r>
        <w:r>
          <w:instrText xml:space="preserve"> PAGEREF _Toc21202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00" w:history="1">
        <w:r>
          <w:rPr>
            <w:rFonts w:ascii="仿宋" w:eastAsia="仿宋" w:hAnsi="仿宋" w:cs="仿宋" w:hint="eastAsia"/>
            <w:lang w:eastAsia="zh-CN"/>
          </w:rPr>
          <w:t>(四)、监事的角色和职责</w:t>
        </w:r>
        <w:r>
          <w:tab/>
        </w:r>
        <w:r>
          <w:fldChar w:fldCharType="begin"/>
        </w:r>
        <w:r>
          <w:instrText xml:space="preserve"> PAGEREF _Toc21900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83" w:history="1">
        <w:r>
          <w:rPr>
            <w:rFonts w:ascii="仿宋" w:eastAsia="仿宋" w:hAnsi="仿宋" w:cs="仿宋" w:hint="eastAsia"/>
            <w:lang w:eastAsia="zh-CN"/>
          </w:rPr>
          <w:t>二十一、风险分析</w:t>
        </w:r>
        <w:r>
          <w:tab/>
        </w:r>
        <w:r>
          <w:fldChar w:fldCharType="begin"/>
        </w:r>
        <w:r>
          <w:instrText xml:space="preserve"> PAGEREF _Toc5983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0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_Toc21008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59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_Toc18159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36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_Toc18736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62" w:history="1">
        <w:r>
          <w:rPr>
            <w:rFonts w:ascii="仿宋" w:eastAsia="仿宋" w:hAnsi="仿宋" w:cs="仿宋" w:hint="eastAsia"/>
            <w:lang w:eastAsia="zh-CN"/>
          </w:rPr>
          <w:t>二十二品质与服务体验优化</w:t>
        </w:r>
        <w:r>
          <w:tab/>
        </w:r>
        <w:r>
          <w:fldChar w:fldCharType="begin"/>
        </w:r>
        <w:r>
          <w:instrText xml:space="preserve"> PAGEREF _Toc28862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41" w:history="1">
        <w:r>
          <w:rPr>
            <w:rFonts w:ascii="仿宋" w:eastAsia="仿宋" w:hAnsi="仿宋" w:cs="仿宋" w:hint="eastAsia"/>
            <w:lang w:eastAsia="zh-CN"/>
          </w:rPr>
          <w:t>(一)、产品品质管理</w:t>
        </w:r>
        <w:r>
          <w:tab/>
        </w:r>
        <w:r>
          <w:fldChar w:fldCharType="begin"/>
        </w:r>
        <w:r>
          <w:instrText xml:space="preserve"> PAGEREF _Toc15441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76" w:history="1">
        <w:r>
          <w:rPr>
            <w:rFonts w:ascii="仿宋" w:eastAsia="仿宋" w:hAnsi="仿宋" w:cs="仿宋" w:hint="eastAsia"/>
            <w:lang w:eastAsia="zh-CN"/>
          </w:rPr>
          <w:t>(二)、服务体验设计</w:t>
        </w:r>
        <w:r>
          <w:tab/>
        </w:r>
        <w:r>
          <w:fldChar w:fldCharType="begin"/>
        </w:r>
        <w:r>
          <w:instrText xml:space="preserve"> PAGEREF _Toc27476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13" w:history="1">
        <w:r>
          <w:rPr>
            <w:rFonts w:ascii="仿宋" w:eastAsia="仿宋" w:hAnsi="仿宋" w:cs="仿宋" w:hint="eastAsia"/>
            <w:lang w:eastAsia="zh-CN"/>
          </w:rPr>
          <w:t>(三)、用户反馈与改进</w:t>
        </w:r>
        <w:r>
          <w:tab/>
        </w:r>
        <w:r>
          <w:fldChar w:fldCharType="begin"/>
        </w:r>
        <w:r>
          <w:instrText xml:space="preserve"> PAGEREF _Toc24513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4" w:history="1">
        <w:r>
          <w:rPr>
            <w:rFonts w:ascii="仿宋" w:eastAsia="仿宋" w:hAnsi="仿宋" w:cs="仿宋" w:hint="eastAsia"/>
            <w:lang w:eastAsia="zh-CN"/>
          </w:rPr>
          <w:t>(四)、持续提升品质与服务</w:t>
        </w:r>
        <w:r>
          <w:tab/>
        </w:r>
        <w:r>
          <w:fldChar w:fldCharType="begin"/>
        </w:r>
        <w:r>
          <w:instrText xml:space="preserve"> PAGEREF _Toc6664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244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78"/>
      <w:r>
        <w:rPr>
          <w:rFonts w:ascii="仿宋" w:eastAsia="仿宋" w:hAnsi="仿宋" w:cs="仿宋" w:hint="eastAsia"/>
          <w:sz w:val="28"/>
          <w:lang w:eastAsia="zh-CN"/>
        </w:rPr>
        <w:t>一、监理项目土建工程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70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在监理项目的建筑设计中，我们将坚持一系列关键设计原则，以确保监理项目建筑在各个方面取得最佳效果：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高度强调功能性：我们将充分了解监理项目的实际需求，通过合理布局功能区域，为建筑提供最大化的实用性。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强调人性化：我们将采用人性化设计原则，提供舒适的办公环境和良好的工作体验，以促进员工的满意度和协作。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着重可持续性与环保：我们将注重可持续性设计，使用环保材料、优化能源利用和引入可再生能源等，以减少对环境的影响。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强调安全性：我们将采用先进的安全设计措施，确保建筑结构的稳固性、设置合理的疏散通道和安全出口，并引入智能化安防系统，提高整体安全性。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https://d.book118.com/928016005133006040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监理项目融资计划书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监理项目融资计划书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监理项目融资计划书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监理项目融资计划书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监理项目融资计划书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DE4023"/>
    <w:rsid w:val="3CDE4023"/>
    <w:rsid w:val="4593521B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2801600513300604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2024-02-23T12:56:00Z</dcterms:created>
  <dcterms:modified xsi:type="dcterms:W3CDTF">2024-02-23T12:56:37Z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28AA2994D05D4D60826DC0CC0FE5F0E5_11</vt:lpwstr>
  </property>
  <property fmtid="{D5CDD505-2E9C-101B-9397-08002B2CF9AE}" pid="3" name="KSOProductBuildVer">
    <vt:lpwstr>2052-12.1.0.16250</vt:lpwstr>
  </property>
</Properties>
</file>