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低损耗变压器相关行业公司成立报告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84" w:history="1">
        <w:r>
          <w:rPr>
            <w:rFonts w:ascii="仿宋" w:eastAsia="仿宋" w:hAnsi="仿宋" w:cs="仿宋" w:hint="eastAsia"/>
            <w:lang w:eastAsia="zh-CN"/>
          </w:rPr>
          <w:t>序言</w:t>
        </w:r>
        <w:r>
          <w:tab/>
        </w:r>
        <w:r>
          <w:fldChar w:fldCharType="begin"/>
        </w:r>
        <w:r>
          <w:instrText xml:space="preserve"> PAGEREF _Toc30584 \h </w:instrText>
        </w:r>
        <w:r>
          <w:fldChar w:fldCharType="separate"/>
        </w:r>
        <w:r>
          <w:t>3</w:t>
        </w:r>
        <w:r>
          <w:fldChar w:fldCharType="end"/>
        </w:r>
      </w:hyperlink>
    </w:p>
    <w:p>
      <w:pPr>
        <w:pStyle w:val="TOC1"/>
        <w:tabs>
          <w:tab w:val="right" w:leader="dot" w:pos="8306"/>
        </w:tabs>
      </w:pPr>
      <w:hyperlink w:anchor="_Toc32045" w:history="1">
        <w:r>
          <w:rPr>
            <w:rFonts w:ascii="仿宋" w:eastAsia="仿宋" w:hAnsi="仿宋" w:cs="仿宋" w:hint="eastAsia"/>
            <w:lang w:eastAsia="zh-CN"/>
          </w:rPr>
          <w:t>一、发展规划</w:t>
        </w:r>
        <w:r>
          <w:tab/>
        </w:r>
        <w:r>
          <w:fldChar w:fldCharType="begin"/>
        </w:r>
        <w:r>
          <w:instrText xml:space="preserve"> PAGEREF _Toc32045 \h </w:instrText>
        </w:r>
        <w:r>
          <w:fldChar w:fldCharType="separate"/>
        </w:r>
        <w:r>
          <w:t>3</w:t>
        </w:r>
        <w:r>
          <w:fldChar w:fldCharType="end"/>
        </w:r>
      </w:hyperlink>
    </w:p>
    <w:p>
      <w:pPr>
        <w:pStyle w:val="TOC2"/>
        <w:tabs>
          <w:tab w:val="right" w:leader="dot" w:pos="8306"/>
        </w:tabs>
      </w:pPr>
      <w:hyperlink w:anchor="_Toc12184" w:history="1">
        <w:r>
          <w:rPr>
            <w:rFonts w:ascii="仿宋" w:eastAsia="仿宋" w:hAnsi="仿宋" w:cs="仿宋" w:hint="eastAsia"/>
            <w:lang w:eastAsia="zh-CN"/>
          </w:rPr>
          <w:t>(一)、公司发展规划</w:t>
        </w:r>
        <w:r>
          <w:tab/>
        </w:r>
        <w:r>
          <w:fldChar w:fldCharType="begin"/>
        </w:r>
        <w:r>
          <w:instrText xml:space="preserve"> PAGEREF _Toc12184 \h </w:instrText>
        </w:r>
        <w:r>
          <w:fldChar w:fldCharType="separate"/>
        </w:r>
        <w:r>
          <w:t>3</w:t>
        </w:r>
        <w:r>
          <w:fldChar w:fldCharType="end"/>
        </w:r>
      </w:hyperlink>
    </w:p>
    <w:p>
      <w:pPr>
        <w:pStyle w:val="TOC2"/>
        <w:tabs>
          <w:tab w:val="right" w:leader="dot" w:pos="8306"/>
        </w:tabs>
      </w:pPr>
      <w:hyperlink w:anchor="_Toc11428" w:history="1">
        <w:r>
          <w:rPr>
            <w:rFonts w:ascii="仿宋" w:eastAsia="仿宋" w:hAnsi="仿宋" w:cs="仿宋" w:hint="eastAsia"/>
            <w:lang w:eastAsia="zh-CN"/>
          </w:rPr>
          <w:t>(二)、保障措施</w:t>
        </w:r>
        <w:r>
          <w:tab/>
        </w:r>
        <w:r>
          <w:fldChar w:fldCharType="begin"/>
        </w:r>
        <w:r>
          <w:instrText xml:space="preserve"> PAGEREF _Toc11428 \h </w:instrText>
        </w:r>
        <w:r>
          <w:fldChar w:fldCharType="separate"/>
        </w:r>
        <w:r>
          <w:t>4</w:t>
        </w:r>
        <w:r>
          <w:fldChar w:fldCharType="end"/>
        </w:r>
      </w:hyperlink>
    </w:p>
    <w:p>
      <w:pPr>
        <w:pStyle w:val="TOC1"/>
        <w:tabs>
          <w:tab w:val="right" w:leader="dot" w:pos="8306"/>
        </w:tabs>
      </w:pPr>
      <w:hyperlink w:anchor="_Toc7108" w:history="1">
        <w:r>
          <w:rPr>
            <w:rFonts w:ascii="仿宋" w:eastAsia="仿宋" w:hAnsi="仿宋" w:cs="仿宋" w:hint="eastAsia"/>
            <w:lang w:eastAsia="zh-CN"/>
          </w:rPr>
          <w:t>二、行业、市场分析</w:t>
        </w:r>
        <w:r>
          <w:tab/>
        </w:r>
        <w:r>
          <w:fldChar w:fldCharType="begin"/>
        </w:r>
        <w:r>
          <w:instrText xml:space="preserve"> PAGEREF _Toc7108 \h </w:instrText>
        </w:r>
        <w:r>
          <w:fldChar w:fldCharType="separate"/>
        </w:r>
        <w:r>
          <w:t>9</w:t>
        </w:r>
        <w:r>
          <w:fldChar w:fldCharType="end"/>
        </w:r>
      </w:hyperlink>
    </w:p>
    <w:p>
      <w:pPr>
        <w:pStyle w:val="TOC2"/>
        <w:tabs>
          <w:tab w:val="right" w:leader="dot" w:pos="8306"/>
        </w:tabs>
      </w:pPr>
      <w:hyperlink w:anchor="_Toc29195" w:history="1">
        <w:r>
          <w:rPr>
            <w:rFonts w:ascii="仿宋" w:eastAsia="仿宋" w:hAnsi="仿宋" w:cs="仿宋" w:hint="eastAsia"/>
            <w:lang w:eastAsia="zh-CN"/>
          </w:rPr>
          <w:t>(一)、行业分析</w:t>
        </w:r>
        <w:r>
          <w:tab/>
        </w:r>
        <w:r>
          <w:fldChar w:fldCharType="begin"/>
        </w:r>
        <w:r>
          <w:instrText xml:space="preserve"> PAGEREF _Toc29195 \h </w:instrText>
        </w:r>
        <w:r>
          <w:fldChar w:fldCharType="separate"/>
        </w:r>
        <w:r>
          <w:t>9</w:t>
        </w:r>
        <w:r>
          <w:fldChar w:fldCharType="end"/>
        </w:r>
      </w:hyperlink>
    </w:p>
    <w:p>
      <w:pPr>
        <w:pStyle w:val="TOC2"/>
        <w:tabs>
          <w:tab w:val="right" w:leader="dot" w:pos="8306"/>
        </w:tabs>
      </w:pPr>
      <w:hyperlink w:anchor="_Toc16623" w:history="1">
        <w:r>
          <w:rPr>
            <w:rFonts w:ascii="仿宋" w:eastAsia="仿宋" w:hAnsi="仿宋" w:cs="仿宋" w:hint="eastAsia"/>
            <w:lang w:eastAsia="zh-CN"/>
          </w:rPr>
          <w:t>(二)、市场分析</w:t>
        </w:r>
        <w:r>
          <w:tab/>
        </w:r>
        <w:r>
          <w:fldChar w:fldCharType="begin"/>
        </w:r>
        <w:r>
          <w:instrText xml:space="preserve"> PAGEREF _Toc16623 \h </w:instrText>
        </w:r>
        <w:r>
          <w:fldChar w:fldCharType="separate"/>
        </w:r>
        <w:r>
          <w:t>10</w:t>
        </w:r>
        <w:r>
          <w:fldChar w:fldCharType="end"/>
        </w:r>
      </w:hyperlink>
    </w:p>
    <w:p>
      <w:pPr>
        <w:pStyle w:val="TOC2"/>
        <w:tabs>
          <w:tab w:val="right" w:leader="dot" w:pos="8306"/>
        </w:tabs>
      </w:pPr>
      <w:hyperlink w:anchor="_Toc26886" w:history="1">
        <w:r>
          <w:rPr>
            <w:rFonts w:ascii="仿宋" w:eastAsia="仿宋" w:hAnsi="仿宋" w:cs="仿宋" w:hint="eastAsia"/>
            <w:lang w:eastAsia="zh-CN"/>
          </w:rPr>
          <w:t>(三)、行业发展及市场前景分析</w:t>
        </w:r>
        <w:r>
          <w:tab/>
        </w:r>
        <w:r>
          <w:fldChar w:fldCharType="begin"/>
        </w:r>
        <w:r>
          <w:instrText xml:space="preserve"> PAGEREF _Toc26886 \h </w:instrText>
        </w:r>
        <w:r>
          <w:fldChar w:fldCharType="separate"/>
        </w:r>
        <w:r>
          <w:t>11</w:t>
        </w:r>
        <w:r>
          <w:fldChar w:fldCharType="end"/>
        </w:r>
      </w:hyperlink>
    </w:p>
    <w:p>
      <w:pPr>
        <w:pStyle w:val="TOC1"/>
        <w:tabs>
          <w:tab w:val="right" w:leader="dot" w:pos="8306"/>
        </w:tabs>
      </w:pPr>
      <w:hyperlink w:anchor="_Toc21672" w:history="1">
        <w:r>
          <w:rPr>
            <w:rFonts w:ascii="仿宋" w:eastAsia="仿宋" w:hAnsi="仿宋" w:cs="仿宋" w:hint="eastAsia"/>
            <w:lang w:eastAsia="zh-CN"/>
          </w:rPr>
          <w:t>三、低损耗变压器项目概况</w:t>
        </w:r>
        <w:r>
          <w:tab/>
        </w:r>
        <w:r>
          <w:fldChar w:fldCharType="begin"/>
        </w:r>
        <w:r>
          <w:instrText xml:space="preserve"> PAGEREF _Toc21672 \h </w:instrText>
        </w:r>
        <w:r>
          <w:fldChar w:fldCharType="separate"/>
        </w:r>
        <w:r>
          <w:t>12</w:t>
        </w:r>
        <w:r>
          <w:fldChar w:fldCharType="end"/>
        </w:r>
      </w:hyperlink>
    </w:p>
    <w:p>
      <w:pPr>
        <w:pStyle w:val="TOC2"/>
        <w:tabs>
          <w:tab w:val="right" w:leader="dot" w:pos="8306"/>
        </w:tabs>
      </w:pPr>
      <w:hyperlink w:anchor="_Toc16252" w:history="1">
        <w:r>
          <w:rPr>
            <w:rFonts w:ascii="仿宋" w:eastAsia="仿宋" w:hAnsi="仿宋" w:cs="仿宋" w:hint="eastAsia"/>
            <w:lang w:eastAsia="zh-CN"/>
          </w:rPr>
          <w:t>(一)、投资路径</w:t>
        </w:r>
        <w:r>
          <w:tab/>
        </w:r>
        <w:r>
          <w:fldChar w:fldCharType="begin"/>
        </w:r>
        <w:r>
          <w:instrText xml:space="preserve"> PAGEREF _Toc16252 \h </w:instrText>
        </w:r>
        <w:r>
          <w:fldChar w:fldCharType="separate"/>
        </w:r>
        <w:r>
          <w:t>12</w:t>
        </w:r>
        <w:r>
          <w:fldChar w:fldCharType="end"/>
        </w:r>
      </w:hyperlink>
    </w:p>
    <w:p>
      <w:pPr>
        <w:pStyle w:val="TOC2"/>
        <w:tabs>
          <w:tab w:val="right" w:leader="dot" w:pos="8306"/>
        </w:tabs>
      </w:pPr>
      <w:hyperlink w:anchor="_Toc10630" w:history="1">
        <w:r>
          <w:rPr>
            <w:rFonts w:ascii="仿宋" w:eastAsia="仿宋" w:hAnsi="仿宋" w:cs="仿宋" w:hint="eastAsia"/>
            <w:lang w:eastAsia="zh-CN"/>
          </w:rPr>
          <w:t>(二)、低损耗变压器项目提出的理由</w:t>
        </w:r>
        <w:r>
          <w:tab/>
        </w:r>
        <w:r>
          <w:fldChar w:fldCharType="begin"/>
        </w:r>
        <w:r>
          <w:instrText xml:space="preserve"> PAGEREF _Toc10630 \h </w:instrText>
        </w:r>
        <w:r>
          <w:fldChar w:fldCharType="separate"/>
        </w:r>
        <w:r>
          <w:t>12</w:t>
        </w:r>
        <w:r>
          <w:fldChar w:fldCharType="end"/>
        </w:r>
      </w:hyperlink>
    </w:p>
    <w:p>
      <w:pPr>
        <w:pStyle w:val="TOC2"/>
        <w:tabs>
          <w:tab w:val="right" w:leader="dot" w:pos="8306"/>
        </w:tabs>
      </w:pPr>
      <w:hyperlink w:anchor="_Toc4298" w:history="1">
        <w:r>
          <w:rPr>
            <w:rFonts w:ascii="仿宋" w:eastAsia="仿宋" w:hAnsi="仿宋" w:cs="仿宋" w:hint="eastAsia"/>
            <w:lang w:eastAsia="zh-CN"/>
          </w:rPr>
          <w:t>(三)、低损耗变压器项目选址</w:t>
        </w:r>
        <w:r>
          <w:tab/>
        </w:r>
        <w:r>
          <w:fldChar w:fldCharType="begin"/>
        </w:r>
        <w:r>
          <w:instrText xml:space="preserve"> PAGEREF _Toc4298 \h </w:instrText>
        </w:r>
        <w:r>
          <w:fldChar w:fldCharType="separate"/>
        </w:r>
        <w:r>
          <w:t>13</w:t>
        </w:r>
        <w:r>
          <w:fldChar w:fldCharType="end"/>
        </w:r>
      </w:hyperlink>
    </w:p>
    <w:p>
      <w:pPr>
        <w:pStyle w:val="TOC2"/>
        <w:tabs>
          <w:tab w:val="right" w:leader="dot" w:pos="8306"/>
        </w:tabs>
      </w:pPr>
      <w:hyperlink w:anchor="_Toc15365" w:history="1">
        <w:r>
          <w:rPr>
            <w:rFonts w:ascii="仿宋" w:eastAsia="仿宋" w:hAnsi="仿宋" w:cs="仿宋" w:hint="eastAsia"/>
            <w:lang w:eastAsia="zh-CN"/>
          </w:rPr>
          <w:t>(四)、生产规模</w:t>
        </w:r>
        <w:r>
          <w:tab/>
        </w:r>
        <w:r>
          <w:fldChar w:fldCharType="begin"/>
        </w:r>
        <w:r>
          <w:instrText xml:space="preserve"> PAGEREF _Toc15365 \h </w:instrText>
        </w:r>
        <w:r>
          <w:fldChar w:fldCharType="separate"/>
        </w:r>
        <w:r>
          <w:t>13</w:t>
        </w:r>
        <w:r>
          <w:fldChar w:fldCharType="end"/>
        </w:r>
      </w:hyperlink>
    </w:p>
    <w:p>
      <w:pPr>
        <w:pStyle w:val="TOC2"/>
        <w:tabs>
          <w:tab w:val="right" w:leader="dot" w:pos="8306"/>
        </w:tabs>
      </w:pPr>
      <w:hyperlink w:anchor="_Toc25516" w:history="1">
        <w:r>
          <w:rPr>
            <w:rFonts w:ascii="仿宋" w:eastAsia="仿宋" w:hAnsi="仿宋" w:cs="仿宋" w:hint="eastAsia"/>
            <w:lang w:eastAsia="zh-CN"/>
          </w:rPr>
          <w:t>(五)、建设规模</w:t>
        </w:r>
        <w:r>
          <w:tab/>
        </w:r>
        <w:r>
          <w:fldChar w:fldCharType="begin"/>
        </w:r>
        <w:r>
          <w:instrText xml:space="preserve"> PAGEREF _Toc25516 \h </w:instrText>
        </w:r>
        <w:r>
          <w:fldChar w:fldCharType="separate"/>
        </w:r>
        <w:r>
          <w:t>13</w:t>
        </w:r>
        <w:r>
          <w:fldChar w:fldCharType="end"/>
        </w:r>
      </w:hyperlink>
    </w:p>
    <w:p>
      <w:pPr>
        <w:pStyle w:val="TOC2"/>
        <w:tabs>
          <w:tab w:val="right" w:leader="dot" w:pos="8306"/>
        </w:tabs>
      </w:pPr>
      <w:hyperlink w:anchor="_Toc19299" w:history="1">
        <w:r>
          <w:rPr>
            <w:rFonts w:ascii="仿宋" w:eastAsia="仿宋" w:hAnsi="仿宋" w:cs="仿宋" w:hint="eastAsia"/>
            <w:lang w:eastAsia="zh-CN"/>
          </w:rPr>
          <w:t>(六)、低损耗变压器项目投资</w:t>
        </w:r>
        <w:r>
          <w:tab/>
        </w:r>
        <w:r>
          <w:fldChar w:fldCharType="begin"/>
        </w:r>
        <w:r>
          <w:instrText xml:space="preserve"> PAGEREF _Toc19299 \h </w:instrText>
        </w:r>
        <w:r>
          <w:fldChar w:fldCharType="separate"/>
        </w:r>
        <w:r>
          <w:t>14</w:t>
        </w:r>
        <w:r>
          <w:fldChar w:fldCharType="end"/>
        </w:r>
      </w:hyperlink>
    </w:p>
    <w:p>
      <w:pPr>
        <w:pStyle w:val="TOC2"/>
        <w:tabs>
          <w:tab w:val="right" w:leader="dot" w:pos="8306"/>
        </w:tabs>
      </w:pPr>
      <w:hyperlink w:anchor="_Toc10285" w:history="1">
        <w:r>
          <w:rPr>
            <w:rFonts w:ascii="仿宋" w:eastAsia="仿宋" w:hAnsi="仿宋" w:cs="仿宋" w:hint="eastAsia"/>
            <w:lang w:eastAsia="zh-CN"/>
          </w:rPr>
          <w:t>(七)、低损耗变压器项目进度规划</w:t>
        </w:r>
        <w:r>
          <w:tab/>
        </w:r>
        <w:r>
          <w:fldChar w:fldCharType="begin"/>
        </w:r>
        <w:r>
          <w:instrText xml:space="preserve"> PAGEREF _Toc10285 \h </w:instrText>
        </w:r>
        <w:r>
          <w:fldChar w:fldCharType="separate"/>
        </w:r>
        <w:r>
          <w:t>14</w:t>
        </w:r>
        <w:r>
          <w:fldChar w:fldCharType="end"/>
        </w:r>
      </w:hyperlink>
    </w:p>
    <w:p>
      <w:pPr>
        <w:pStyle w:val="TOC2"/>
        <w:tabs>
          <w:tab w:val="right" w:leader="dot" w:pos="8306"/>
        </w:tabs>
      </w:pPr>
      <w:hyperlink w:anchor="_Toc1587" w:history="1">
        <w:r>
          <w:rPr>
            <w:rFonts w:ascii="仿宋" w:eastAsia="仿宋" w:hAnsi="仿宋" w:cs="仿宋" w:hint="eastAsia"/>
            <w:lang w:eastAsia="zh-CN"/>
          </w:rPr>
          <w:t>(八)、经济效益(正常经营年份)</w:t>
        </w:r>
        <w:r>
          <w:tab/>
        </w:r>
        <w:r>
          <w:fldChar w:fldCharType="begin"/>
        </w:r>
        <w:r>
          <w:instrText xml:space="preserve"> PAGEREF _Toc1587 \h </w:instrText>
        </w:r>
        <w:r>
          <w:fldChar w:fldCharType="separate"/>
        </w:r>
        <w:r>
          <w:t>14</w:t>
        </w:r>
        <w:r>
          <w:fldChar w:fldCharType="end"/>
        </w:r>
      </w:hyperlink>
    </w:p>
    <w:p>
      <w:pPr>
        <w:pStyle w:val="TOC2"/>
        <w:tabs>
          <w:tab w:val="right" w:leader="dot" w:pos="8306"/>
        </w:tabs>
      </w:pPr>
      <w:hyperlink w:anchor="_Toc15969" w:history="1">
        <w:r>
          <w:rPr>
            <w:rFonts w:ascii="仿宋" w:eastAsia="仿宋" w:hAnsi="仿宋" w:cs="仿宋" w:hint="eastAsia"/>
            <w:lang w:eastAsia="zh-CN"/>
          </w:rPr>
          <w:t>(九)、低损耗变压器项目综合评价</w:t>
        </w:r>
        <w:r>
          <w:tab/>
        </w:r>
        <w:r>
          <w:fldChar w:fldCharType="begin"/>
        </w:r>
        <w:r>
          <w:instrText xml:space="preserve"> PAGEREF _Toc15969 \h </w:instrText>
        </w:r>
        <w:r>
          <w:fldChar w:fldCharType="separate"/>
        </w:r>
        <w:r>
          <w:t>15</w:t>
        </w:r>
        <w:r>
          <w:fldChar w:fldCharType="end"/>
        </w:r>
      </w:hyperlink>
    </w:p>
    <w:p>
      <w:pPr>
        <w:pStyle w:val="TOC1"/>
        <w:tabs>
          <w:tab w:val="right" w:leader="dot" w:pos="8306"/>
        </w:tabs>
      </w:pPr>
      <w:hyperlink w:anchor="_Toc20678" w:history="1">
        <w:r>
          <w:rPr>
            <w:rFonts w:ascii="仿宋" w:eastAsia="仿宋" w:hAnsi="仿宋" w:cs="仿宋" w:hint="eastAsia"/>
            <w:lang w:eastAsia="zh-CN"/>
          </w:rPr>
          <w:t>四、法人治理</w:t>
        </w:r>
        <w:r>
          <w:tab/>
        </w:r>
        <w:r>
          <w:fldChar w:fldCharType="begin"/>
        </w:r>
        <w:r>
          <w:instrText xml:space="preserve"> PAGEREF _Toc20678 \h </w:instrText>
        </w:r>
        <w:r>
          <w:fldChar w:fldCharType="separate"/>
        </w:r>
        <w:r>
          <w:t>16</w:t>
        </w:r>
        <w:r>
          <w:fldChar w:fldCharType="end"/>
        </w:r>
      </w:hyperlink>
    </w:p>
    <w:p>
      <w:pPr>
        <w:pStyle w:val="TOC2"/>
        <w:tabs>
          <w:tab w:val="right" w:leader="dot" w:pos="8306"/>
        </w:tabs>
      </w:pPr>
      <w:hyperlink w:anchor="_Toc5052" w:history="1">
        <w:r>
          <w:rPr>
            <w:rFonts w:ascii="仿宋" w:eastAsia="仿宋" w:hAnsi="仿宋" w:cs="仿宋" w:hint="eastAsia"/>
            <w:lang w:eastAsia="zh-CN"/>
          </w:rPr>
          <w:t>(一)、股东权利及义务</w:t>
        </w:r>
        <w:r>
          <w:tab/>
        </w:r>
        <w:r>
          <w:fldChar w:fldCharType="begin"/>
        </w:r>
        <w:r>
          <w:instrText xml:space="preserve"> PAGEREF _Toc5052 \h </w:instrText>
        </w:r>
        <w:r>
          <w:fldChar w:fldCharType="separate"/>
        </w:r>
        <w:r>
          <w:t>16</w:t>
        </w:r>
        <w:r>
          <w:fldChar w:fldCharType="end"/>
        </w:r>
      </w:hyperlink>
    </w:p>
    <w:p>
      <w:pPr>
        <w:pStyle w:val="TOC2"/>
        <w:tabs>
          <w:tab w:val="right" w:leader="dot" w:pos="8306"/>
        </w:tabs>
      </w:pPr>
      <w:hyperlink w:anchor="_Toc7064" w:history="1">
        <w:r>
          <w:rPr>
            <w:rFonts w:ascii="仿宋" w:eastAsia="仿宋" w:hAnsi="仿宋" w:cs="仿宋" w:hint="eastAsia"/>
            <w:lang w:eastAsia="zh-CN"/>
          </w:rPr>
          <w:t>(二)、董事</w:t>
        </w:r>
        <w:r>
          <w:tab/>
        </w:r>
        <w:r>
          <w:fldChar w:fldCharType="begin"/>
        </w:r>
        <w:r>
          <w:instrText xml:space="preserve"> PAGEREF _Toc7064 \h </w:instrText>
        </w:r>
        <w:r>
          <w:fldChar w:fldCharType="separate"/>
        </w:r>
        <w:r>
          <w:t>18</w:t>
        </w:r>
        <w:r>
          <w:fldChar w:fldCharType="end"/>
        </w:r>
      </w:hyperlink>
    </w:p>
    <w:p>
      <w:pPr>
        <w:pStyle w:val="TOC2"/>
        <w:tabs>
          <w:tab w:val="right" w:leader="dot" w:pos="8306"/>
        </w:tabs>
      </w:pPr>
      <w:hyperlink w:anchor="_Toc5179" w:history="1">
        <w:r>
          <w:rPr>
            <w:rFonts w:ascii="仿宋" w:eastAsia="仿宋" w:hAnsi="仿宋" w:cs="仿宋" w:hint="eastAsia"/>
            <w:lang w:eastAsia="zh-CN"/>
          </w:rPr>
          <w:t>(三)、高级管理人员</w:t>
        </w:r>
        <w:r>
          <w:tab/>
        </w:r>
        <w:r>
          <w:fldChar w:fldCharType="begin"/>
        </w:r>
        <w:r>
          <w:instrText xml:space="preserve"> PAGEREF _Toc5179 \h </w:instrText>
        </w:r>
        <w:r>
          <w:fldChar w:fldCharType="separate"/>
        </w:r>
        <w:r>
          <w:t>23</w:t>
        </w:r>
        <w:r>
          <w:fldChar w:fldCharType="end"/>
        </w:r>
      </w:hyperlink>
    </w:p>
    <w:p>
      <w:pPr>
        <w:pStyle w:val="TOC2"/>
        <w:tabs>
          <w:tab w:val="right" w:leader="dot" w:pos="8306"/>
        </w:tabs>
      </w:pPr>
      <w:hyperlink w:anchor="_Toc12895" w:history="1">
        <w:r>
          <w:rPr>
            <w:rFonts w:ascii="仿宋" w:eastAsia="仿宋" w:hAnsi="仿宋" w:cs="仿宋" w:hint="eastAsia"/>
            <w:lang w:eastAsia="zh-CN"/>
          </w:rPr>
          <w:t>(四)、监事</w:t>
        </w:r>
        <w:r>
          <w:tab/>
        </w:r>
        <w:r>
          <w:fldChar w:fldCharType="begin"/>
        </w:r>
        <w:r>
          <w:instrText xml:space="preserve"> PAGEREF _Toc12895 \h </w:instrText>
        </w:r>
        <w:r>
          <w:fldChar w:fldCharType="separate"/>
        </w:r>
        <w:r>
          <w:t>25</w:t>
        </w:r>
        <w:r>
          <w:fldChar w:fldCharType="end"/>
        </w:r>
      </w:hyperlink>
    </w:p>
    <w:p>
      <w:pPr>
        <w:pStyle w:val="TOC1"/>
        <w:tabs>
          <w:tab w:val="right" w:leader="dot" w:pos="8306"/>
        </w:tabs>
      </w:pPr>
      <w:hyperlink w:anchor="_Toc21948" w:history="1">
        <w:r>
          <w:rPr>
            <w:rFonts w:ascii="仿宋" w:eastAsia="仿宋" w:hAnsi="仿宋" w:cs="仿宋" w:hint="eastAsia"/>
            <w:lang w:eastAsia="zh-CN"/>
          </w:rPr>
          <w:t>五、公司成立背景及可行性分析</w:t>
        </w:r>
        <w:r>
          <w:tab/>
        </w:r>
        <w:r>
          <w:fldChar w:fldCharType="begin"/>
        </w:r>
        <w:r>
          <w:instrText xml:space="preserve"> PAGEREF _Toc21948 \h </w:instrText>
        </w:r>
        <w:r>
          <w:fldChar w:fldCharType="separate"/>
        </w:r>
        <w:r>
          <w:t>26</w:t>
        </w:r>
        <w:r>
          <w:fldChar w:fldCharType="end"/>
        </w:r>
      </w:hyperlink>
    </w:p>
    <w:p>
      <w:pPr>
        <w:pStyle w:val="TOC2"/>
        <w:tabs>
          <w:tab w:val="right" w:leader="dot" w:pos="8306"/>
        </w:tabs>
      </w:pPr>
      <w:hyperlink w:anchor="_Toc28793" w:history="1">
        <w:r>
          <w:rPr>
            <w:rFonts w:ascii="仿宋" w:eastAsia="仿宋" w:hAnsi="仿宋" w:cs="仿宋" w:hint="eastAsia"/>
            <w:lang w:eastAsia="zh-CN"/>
          </w:rPr>
          <w:t>(一)、发展思路</w:t>
        </w:r>
        <w:r>
          <w:tab/>
        </w:r>
        <w:r>
          <w:fldChar w:fldCharType="begin"/>
        </w:r>
        <w:r>
          <w:instrText xml:space="preserve"> PAGEREF _Toc28793 \h </w:instrText>
        </w:r>
        <w:r>
          <w:fldChar w:fldCharType="separate"/>
        </w:r>
        <w:r>
          <w:t>26</w:t>
        </w:r>
        <w:r>
          <w:fldChar w:fldCharType="end"/>
        </w:r>
      </w:hyperlink>
    </w:p>
    <w:p>
      <w:pPr>
        <w:pStyle w:val="TOC2"/>
        <w:tabs>
          <w:tab w:val="right" w:leader="dot" w:pos="8306"/>
        </w:tabs>
      </w:pPr>
      <w:hyperlink w:anchor="_Toc22330" w:history="1">
        <w:r>
          <w:rPr>
            <w:rFonts w:ascii="仿宋" w:eastAsia="仿宋" w:hAnsi="仿宋" w:cs="仿宋" w:hint="eastAsia"/>
            <w:lang w:eastAsia="zh-CN"/>
          </w:rPr>
          <w:t>(二)、产业发展背景分析</w:t>
        </w:r>
        <w:r>
          <w:tab/>
        </w:r>
        <w:r>
          <w:fldChar w:fldCharType="begin"/>
        </w:r>
        <w:r>
          <w:instrText xml:space="preserve"> PAGEREF _Toc22330 \h </w:instrText>
        </w:r>
        <w:r>
          <w:fldChar w:fldCharType="separate"/>
        </w:r>
        <w:r>
          <w:t>27</w:t>
        </w:r>
        <w:r>
          <w:fldChar w:fldCharType="end"/>
        </w:r>
      </w:hyperlink>
    </w:p>
    <w:p>
      <w:pPr>
        <w:pStyle w:val="TOC2"/>
        <w:tabs>
          <w:tab w:val="right" w:leader="dot" w:pos="8306"/>
        </w:tabs>
      </w:pPr>
      <w:hyperlink w:anchor="_Toc28095" w:history="1">
        <w:r>
          <w:rPr>
            <w:rFonts w:ascii="仿宋" w:eastAsia="仿宋" w:hAnsi="仿宋" w:cs="仿宋" w:hint="eastAsia"/>
            <w:lang w:eastAsia="zh-CN"/>
          </w:rPr>
          <w:t>(三)、产业发展原则</w:t>
        </w:r>
        <w:r>
          <w:tab/>
        </w:r>
        <w:r>
          <w:fldChar w:fldCharType="begin"/>
        </w:r>
        <w:r>
          <w:instrText xml:space="preserve"> PAGEREF _Toc28095 \h </w:instrText>
        </w:r>
        <w:r>
          <w:fldChar w:fldCharType="separate"/>
        </w:r>
        <w:r>
          <w:t>29</w:t>
        </w:r>
        <w:r>
          <w:fldChar w:fldCharType="end"/>
        </w:r>
      </w:hyperlink>
    </w:p>
    <w:p>
      <w:pPr>
        <w:pStyle w:val="TOC2"/>
        <w:tabs>
          <w:tab w:val="right" w:leader="dot" w:pos="8306"/>
        </w:tabs>
      </w:pPr>
      <w:hyperlink w:anchor="_Toc15048" w:history="1">
        <w:r>
          <w:rPr>
            <w:rFonts w:ascii="仿宋" w:eastAsia="仿宋" w:hAnsi="仿宋" w:cs="仿宋" w:hint="eastAsia"/>
            <w:lang w:eastAsia="zh-CN"/>
          </w:rPr>
          <w:t>(四)、区域产业环境分析</w:t>
        </w:r>
        <w:r>
          <w:tab/>
        </w:r>
        <w:r>
          <w:fldChar w:fldCharType="begin"/>
        </w:r>
        <w:r>
          <w:instrText xml:space="preserve"> PAGEREF _Toc15048 \h </w:instrText>
        </w:r>
        <w:r>
          <w:fldChar w:fldCharType="separate"/>
        </w:r>
        <w:r>
          <w:t>30</w:t>
        </w:r>
        <w:r>
          <w:fldChar w:fldCharType="end"/>
        </w:r>
      </w:hyperlink>
    </w:p>
    <w:p>
      <w:pPr>
        <w:pStyle w:val="TOC2"/>
        <w:tabs>
          <w:tab w:val="right" w:leader="dot" w:pos="8306"/>
        </w:tabs>
      </w:pPr>
      <w:hyperlink w:anchor="_Toc3855" w:history="1">
        <w:r>
          <w:rPr>
            <w:rFonts w:ascii="仿宋" w:eastAsia="仿宋" w:hAnsi="仿宋" w:cs="仿宋" w:hint="eastAsia"/>
            <w:lang w:eastAsia="zh-CN"/>
          </w:rPr>
          <w:t>(五)、可行性分析</w:t>
        </w:r>
        <w:r>
          <w:tab/>
        </w:r>
        <w:r>
          <w:fldChar w:fldCharType="begin"/>
        </w:r>
        <w:r>
          <w:instrText xml:space="preserve"> PAGEREF _Toc3855 \h </w:instrText>
        </w:r>
        <w:r>
          <w:fldChar w:fldCharType="separate"/>
        </w:r>
        <w:r>
          <w:t>32</w:t>
        </w:r>
        <w:r>
          <w:fldChar w:fldCharType="end"/>
        </w:r>
      </w:hyperlink>
    </w:p>
    <w:p>
      <w:pPr>
        <w:pStyle w:val="TOC2"/>
        <w:tabs>
          <w:tab w:val="right" w:leader="dot" w:pos="8306"/>
        </w:tabs>
      </w:pPr>
      <w:hyperlink w:anchor="_Toc22656" w:history="1">
        <w:r>
          <w:rPr>
            <w:rFonts w:ascii="仿宋" w:eastAsia="仿宋" w:hAnsi="仿宋" w:cs="仿宋" w:hint="eastAsia"/>
            <w:lang w:eastAsia="zh-CN"/>
          </w:rPr>
          <w:t>(六)、产业发展重点任务</w:t>
        </w:r>
        <w:r>
          <w:tab/>
        </w:r>
        <w:r>
          <w:fldChar w:fldCharType="begin"/>
        </w:r>
        <w:r>
          <w:instrText xml:space="preserve"> PAGEREF _Toc22656 \h </w:instrText>
        </w:r>
        <w:r>
          <w:fldChar w:fldCharType="separate"/>
        </w:r>
        <w:r>
          <w:t>32</w:t>
        </w:r>
        <w:r>
          <w:fldChar w:fldCharType="end"/>
        </w:r>
      </w:hyperlink>
    </w:p>
    <w:p>
      <w:pPr>
        <w:pStyle w:val="TOC2"/>
        <w:tabs>
          <w:tab w:val="right" w:leader="dot" w:pos="8306"/>
        </w:tabs>
      </w:pPr>
      <w:hyperlink w:anchor="_Toc13" w:history="1">
        <w:r>
          <w:rPr>
            <w:rFonts w:ascii="仿宋" w:eastAsia="仿宋" w:hAnsi="仿宋" w:cs="仿宋" w:hint="eastAsia"/>
            <w:lang w:eastAsia="zh-CN"/>
          </w:rPr>
          <w:t>(七)、低损耗变压器项目建设必要性分析</w:t>
        </w:r>
        <w:r>
          <w:tab/>
        </w:r>
        <w:r>
          <w:fldChar w:fldCharType="begin"/>
        </w:r>
        <w:r>
          <w:instrText xml:space="preserve"> PAGEREF _Toc13 \h </w:instrText>
        </w:r>
        <w:r>
          <w:fldChar w:fldCharType="separate"/>
        </w:r>
        <w:r>
          <w:t>34</w:t>
        </w:r>
        <w:r>
          <w:fldChar w:fldCharType="end"/>
        </w:r>
      </w:hyperlink>
    </w:p>
    <w:p>
      <w:pPr>
        <w:pStyle w:val="TOC1"/>
        <w:tabs>
          <w:tab w:val="right" w:leader="dot" w:pos="8306"/>
        </w:tabs>
      </w:pPr>
      <w:hyperlink w:anchor="_Toc14780" w:history="1">
        <w:r>
          <w:rPr>
            <w:rFonts w:ascii="仿宋" w:eastAsia="仿宋" w:hAnsi="仿宋" w:cs="仿宋" w:hint="eastAsia"/>
            <w:lang w:eastAsia="zh-CN"/>
          </w:rPr>
          <w:t>六、环境保护分析</w:t>
        </w:r>
        <w:r>
          <w:tab/>
        </w:r>
        <w:r>
          <w:fldChar w:fldCharType="begin"/>
        </w:r>
        <w:r>
          <w:instrText xml:space="preserve"> PAGEREF _Toc14780 \h </w:instrText>
        </w:r>
        <w:r>
          <w:fldChar w:fldCharType="separate"/>
        </w:r>
        <w:r>
          <w:t>36</w:t>
        </w:r>
        <w:r>
          <w:fldChar w:fldCharType="end"/>
        </w:r>
      </w:hyperlink>
    </w:p>
    <w:p>
      <w:pPr>
        <w:pStyle w:val="TOC2"/>
        <w:tabs>
          <w:tab w:val="right" w:leader="dot" w:pos="8306"/>
        </w:tabs>
      </w:pPr>
      <w:hyperlink w:anchor="_Toc2014" w:history="1">
        <w:r>
          <w:rPr>
            <w:rFonts w:ascii="仿宋" w:eastAsia="仿宋" w:hAnsi="仿宋" w:cs="仿宋" w:hint="eastAsia"/>
            <w:lang w:eastAsia="zh-CN"/>
          </w:rPr>
          <w:t>(一)、编制依据</w:t>
        </w:r>
        <w:r>
          <w:tab/>
        </w:r>
        <w:r>
          <w:fldChar w:fldCharType="begin"/>
        </w:r>
        <w:r>
          <w:instrText xml:space="preserve"> PAGEREF _Toc2014 \h </w:instrText>
        </w:r>
        <w:r>
          <w:fldChar w:fldCharType="separate"/>
        </w:r>
        <w:r>
          <w:t>36</w:t>
        </w:r>
        <w:r>
          <w:fldChar w:fldCharType="end"/>
        </w:r>
      </w:hyperlink>
    </w:p>
    <w:p>
      <w:pPr>
        <w:pStyle w:val="TOC2"/>
        <w:tabs>
          <w:tab w:val="right" w:leader="dot" w:pos="8306"/>
        </w:tabs>
      </w:pPr>
      <w:hyperlink w:anchor="_Toc18264" w:history="1">
        <w:r>
          <w:rPr>
            <w:rFonts w:ascii="仿宋" w:eastAsia="仿宋" w:hAnsi="仿宋" w:cs="仿宋" w:hint="eastAsia"/>
            <w:lang w:eastAsia="zh-CN"/>
          </w:rPr>
          <w:t>(二)、环境影响合理性分析</w:t>
        </w:r>
        <w:r>
          <w:tab/>
        </w:r>
        <w:r>
          <w:fldChar w:fldCharType="begin"/>
        </w:r>
        <w:r>
          <w:instrText xml:space="preserve"> PAGEREF _Toc18264 \h </w:instrText>
        </w:r>
        <w:r>
          <w:fldChar w:fldCharType="separate"/>
        </w:r>
        <w:r>
          <w:t>36</w:t>
        </w:r>
        <w:r>
          <w:fldChar w:fldCharType="end"/>
        </w:r>
      </w:hyperlink>
    </w:p>
    <w:p>
      <w:pPr>
        <w:pStyle w:val="TOC2"/>
        <w:tabs>
          <w:tab w:val="right" w:leader="dot" w:pos="8306"/>
        </w:tabs>
      </w:pPr>
      <w:hyperlink w:anchor="_Toc30970" w:history="1">
        <w:r>
          <w:rPr>
            <w:rFonts w:ascii="仿宋" w:eastAsia="仿宋" w:hAnsi="仿宋" w:cs="仿宋" w:hint="eastAsia"/>
            <w:lang w:eastAsia="zh-CN"/>
          </w:rPr>
          <w:t>(三)、建设期大气环境影响分析</w:t>
        </w:r>
        <w:r>
          <w:tab/>
        </w:r>
        <w:r>
          <w:fldChar w:fldCharType="begin"/>
        </w:r>
        <w:r>
          <w:instrText xml:space="preserve"> PAGEREF _Toc30970 \h </w:instrText>
        </w:r>
        <w:r>
          <w:fldChar w:fldCharType="separate"/>
        </w:r>
        <w:r>
          <w:t>37</w:t>
        </w:r>
        <w:r>
          <w:fldChar w:fldCharType="end"/>
        </w:r>
      </w:hyperlink>
    </w:p>
    <w:p>
      <w:pPr>
        <w:pStyle w:val="TOC2"/>
        <w:tabs>
          <w:tab w:val="right" w:leader="dot" w:pos="8306"/>
        </w:tabs>
      </w:pPr>
      <w:hyperlink w:anchor="_Toc2770" w:history="1">
        <w:r>
          <w:rPr>
            <w:rFonts w:ascii="仿宋" w:eastAsia="仿宋" w:hAnsi="仿宋" w:cs="仿宋" w:hint="eastAsia"/>
            <w:lang w:eastAsia="zh-CN"/>
          </w:rPr>
          <w:t>(四)、建设期水环境影响分析</w:t>
        </w:r>
        <w:r>
          <w:tab/>
        </w:r>
        <w:r>
          <w:fldChar w:fldCharType="begin"/>
        </w:r>
        <w:r>
          <w:instrText xml:space="preserve"> PAGEREF _Toc2770 \h </w:instrText>
        </w:r>
        <w:r>
          <w:fldChar w:fldCharType="separate"/>
        </w:r>
        <w:r>
          <w:t>38</w:t>
        </w:r>
        <w:r>
          <w:fldChar w:fldCharType="end"/>
        </w:r>
      </w:hyperlink>
    </w:p>
    <w:p>
      <w:pPr>
        <w:pStyle w:val="TOC2"/>
        <w:tabs>
          <w:tab w:val="right" w:leader="dot" w:pos="8306"/>
        </w:tabs>
      </w:pPr>
      <w:hyperlink w:anchor="_Toc15426" w:history="1">
        <w:r>
          <w:rPr>
            <w:rFonts w:ascii="仿宋" w:eastAsia="仿宋" w:hAnsi="仿宋" w:cs="仿宋" w:hint="eastAsia"/>
            <w:lang w:eastAsia="zh-CN"/>
          </w:rPr>
          <w:t>(五)、建设期固体废弃物环境影响分析</w:t>
        </w:r>
        <w:r>
          <w:tab/>
        </w:r>
        <w:r>
          <w:fldChar w:fldCharType="begin"/>
        </w:r>
        <w:r>
          <w:instrText xml:space="preserve"> PAGEREF _Toc15426 \h </w:instrText>
        </w:r>
        <w:r>
          <w:fldChar w:fldCharType="separate"/>
        </w:r>
        <w:r>
          <w:t>39</w:t>
        </w:r>
        <w:r>
          <w:fldChar w:fldCharType="end"/>
        </w:r>
      </w:hyperlink>
    </w:p>
    <w:p>
      <w:pPr>
        <w:pStyle w:val="TOC2"/>
        <w:tabs>
          <w:tab w:val="right" w:leader="dot" w:pos="8306"/>
        </w:tabs>
      </w:pPr>
      <w:hyperlink w:anchor="_Toc8568" w:history="1">
        <w:r>
          <w:rPr>
            <w:rFonts w:ascii="仿宋" w:eastAsia="仿宋" w:hAnsi="仿宋" w:cs="仿宋" w:hint="eastAsia"/>
            <w:lang w:eastAsia="zh-CN"/>
          </w:rPr>
          <w:t>(六)、建设期声环境影响分析</w:t>
        </w:r>
        <w:r>
          <w:tab/>
        </w:r>
        <w:r>
          <w:fldChar w:fldCharType="begin"/>
        </w:r>
        <w:r>
          <w:instrText xml:space="preserve"> PAGEREF _Toc8568 \h </w:instrText>
        </w:r>
        <w:r>
          <w:fldChar w:fldCharType="separate"/>
        </w:r>
        <w:r>
          <w:t>40</w:t>
        </w:r>
        <w:r>
          <w:fldChar w:fldCharType="end"/>
        </w:r>
      </w:hyperlink>
    </w:p>
    <w:p>
      <w:pPr>
        <w:pStyle w:val="TOC2"/>
        <w:tabs>
          <w:tab w:val="right" w:leader="dot" w:pos="8306"/>
        </w:tabs>
      </w:pPr>
      <w:hyperlink w:anchor="_Toc14838" w:history="1">
        <w:r>
          <w:rPr>
            <w:rFonts w:ascii="仿宋" w:eastAsia="仿宋" w:hAnsi="仿宋" w:cs="仿宋" w:hint="eastAsia"/>
            <w:lang w:eastAsia="zh-CN"/>
          </w:rPr>
          <w:t>(七)、营运期大气环境影响分析</w:t>
        </w:r>
        <w:r>
          <w:tab/>
        </w:r>
        <w:r>
          <w:fldChar w:fldCharType="begin"/>
        </w:r>
        <w:r>
          <w:instrText xml:space="preserve"> PAGEREF _Toc14838 \h </w:instrText>
        </w:r>
        <w:r>
          <w:fldChar w:fldCharType="separate"/>
        </w:r>
        <w:r>
          <w:t>42</w:t>
        </w:r>
        <w:r>
          <w:fldChar w:fldCharType="end"/>
        </w:r>
      </w:hyperlink>
    </w:p>
    <w:p>
      <w:pPr>
        <w:pStyle w:val="TOC2"/>
        <w:tabs>
          <w:tab w:val="right" w:leader="dot" w:pos="8306"/>
        </w:tabs>
      </w:pPr>
      <w:hyperlink w:anchor="_Toc14859" w:history="1">
        <w:r>
          <w:rPr>
            <w:rFonts w:ascii="仿宋" w:eastAsia="仿宋" w:hAnsi="仿宋" w:cs="仿宋" w:hint="eastAsia"/>
            <w:lang w:eastAsia="zh-CN"/>
          </w:rPr>
          <w:t>(八)、营运期水环境影响分析</w:t>
        </w:r>
        <w:r>
          <w:tab/>
        </w:r>
        <w:r>
          <w:fldChar w:fldCharType="begin"/>
        </w:r>
        <w:r>
          <w:instrText xml:space="preserve"> PAGEREF _Toc14859 \h </w:instrText>
        </w:r>
        <w:r>
          <w:fldChar w:fldCharType="separate"/>
        </w:r>
        <w:r>
          <w:t>43</w:t>
        </w:r>
        <w:r>
          <w:fldChar w:fldCharType="end"/>
        </w:r>
      </w:hyperlink>
    </w:p>
    <w:p>
      <w:pPr>
        <w:pStyle w:val="TOC2"/>
        <w:tabs>
          <w:tab w:val="right" w:leader="dot" w:pos="8306"/>
        </w:tabs>
      </w:pPr>
      <w:hyperlink w:anchor="_Toc14155" w:history="1">
        <w:r>
          <w:rPr>
            <w:rFonts w:ascii="仿宋" w:eastAsia="仿宋" w:hAnsi="仿宋" w:cs="仿宋" w:hint="eastAsia"/>
            <w:lang w:eastAsia="zh-CN"/>
          </w:rPr>
          <w:t>(九)、营运期固体废弃物环境影响分析</w:t>
        </w:r>
        <w:r>
          <w:tab/>
        </w:r>
        <w:r>
          <w:fldChar w:fldCharType="begin"/>
        </w:r>
        <w:r>
          <w:instrText xml:space="preserve"> PAGEREF _Toc14155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51" w:history="1">
        <w:r>
          <w:rPr>
            <w:rFonts w:ascii="仿宋" w:eastAsia="仿宋" w:hAnsi="仿宋" w:cs="仿宋" w:hint="eastAsia"/>
            <w:lang w:eastAsia="zh-CN"/>
          </w:rPr>
          <w:t>(十)、营运期声环境影响分析</w:t>
        </w:r>
        <w:r>
          <w:tab/>
        </w:r>
        <w:r>
          <w:fldChar w:fldCharType="begin"/>
        </w:r>
        <w:r>
          <w:instrText xml:space="preserve"> PAGEREF _Toc30851 \h </w:instrText>
        </w:r>
        <w:r>
          <w:fldChar w:fldCharType="separate"/>
        </w:r>
        <w:r>
          <w:t>45</w:t>
        </w:r>
        <w:r>
          <w:fldChar w:fldCharType="end"/>
        </w:r>
      </w:hyperlink>
    </w:p>
    <w:p>
      <w:pPr>
        <w:pStyle w:val="TOC2"/>
        <w:tabs>
          <w:tab w:val="right" w:leader="dot" w:pos="8306"/>
        </w:tabs>
      </w:pPr>
      <w:hyperlink w:anchor="_Toc13733" w:history="1">
        <w:r>
          <w:rPr>
            <w:rFonts w:ascii="仿宋" w:eastAsia="仿宋" w:hAnsi="仿宋" w:cs="仿宋" w:hint="eastAsia"/>
            <w:lang w:eastAsia="zh-CN"/>
          </w:rPr>
          <w:t>(十一)、清洁生产</w:t>
        </w:r>
        <w:r>
          <w:tab/>
        </w:r>
        <w:r>
          <w:fldChar w:fldCharType="begin"/>
        </w:r>
        <w:r>
          <w:instrText xml:space="preserve"> PAGEREF _Toc13733 \h </w:instrText>
        </w:r>
        <w:r>
          <w:fldChar w:fldCharType="separate"/>
        </w:r>
        <w:r>
          <w:t>46</w:t>
        </w:r>
        <w:r>
          <w:fldChar w:fldCharType="end"/>
        </w:r>
      </w:hyperlink>
    </w:p>
    <w:p>
      <w:pPr>
        <w:pStyle w:val="TOC2"/>
        <w:tabs>
          <w:tab w:val="right" w:leader="dot" w:pos="8306"/>
        </w:tabs>
      </w:pPr>
      <w:hyperlink w:anchor="_Toc14545" w:history="1">
        <w:r>
          <w:rPr>
            <w:rFonts w:ascii="仿宋" w:eastAsia="仿宋" w:hAnsi="仿宋" w:cs="仿宋" w:hint="eastAsia"/>
            <w:lang w:eastAsia="zh-CN"/>
          </w:rPr>
          <w:t>(十二)、环境管理分析</w:t>
        </w:r>
        <w:r>
          <w:tab/>
        </w:r>
        <w:r>
          <w:fldChar w:fldCharType="begin"/>
        </w:r>
        <w:r>
          <w:instrText xml:space="preserve"> PAGEREF _Toc14545 \h </w:instrText>
        </w:r>
        <w:r>
          <w:fldChar w:fldCharType="separate"/>
        </w:r>
        <w:r>
          <w:t>47</w:t>
        </w:r>
        <w:r>
          <w:fldChar w:fldCharType="end"/>
        </w:r>
      </w:hyperlink>
    </w:p>
    <w:p>
      <w:pPr>
        <w:pStyle w:val="TOC2"/>
        <w:tabs>
          <w:tab w:val="right" w:leader="dot" w:pos="8306"/>
        </w:tabs>
      </w:pPr>
      <w:hyperlink w:anchor="_Toc2250" w:history="1">
        <w:r>
          <w:rPr>
            <w:rFonts w:ascii="仿宋" w:eastAsia="仿宋" w:hAnsi="仿宋" w:cs="仿宋" w:hint="eastAsia"/>
            <w:lang w:eastAsia="zh-CN"/>
          </w:rPr>
          <w:t>(十三)、结论及建议</w:t>
        </w:r>
        <w:r>
          <w:tab/>
        </w:r>
        <w:r>
          <w:fldChar w:fldCharType="begin"/>
        </w:r>
        <w:r>
          <w:instrText xml:space="preserve"> PAGEREF _Toc2250 \h </w:instrText>
        </w:r>
        <w:r>
          <w:fldChar w:fldCharType="separate"/>
        </w:r>
        <w:r>
          <w:t>49</w:t>
        </w:r>
        <w:r>
          <w:fldChar w:fldCharType="end"/>
        </w:r>
      </w:hyperlink>
    </w:p>
    <w:p>
      <w:pPr>
        <w:pStyle w:val="TOC1"/>
        <w:tabs>
          <w:tab w:val="right" w:leader="dot" w:pos="8306"/>
        </w:tabs>
      </w:pPr>
      <w:hyperlink w:anchor="_Toc12498" w:history="1">
        <w:r>
          <w:rPr>
            <w:rFonts w:ascii="仿宋" w:eastAsia="仿宋" w:hAnsi="仿宋" w:cs="仿宋" w:hint="eastAsia"/>
            <w:lang w:eastAsia="zh-CN"/>
          </w:rPr>
          <w:t>七、建设进度分析</w:t>
        </w:r>
        <w:r>
          <w:tab/>
        </w:r>
        <w:r>
          <w:fldChar w:fldCharType="begin"/>
        </w:r>
        <w:r>
          <w:instrText xml:space="preserve"> PAGEREF _Toc12498 \h </w:instrText>
        </w:r>
        <w:r>
          <w:fldChar w:fldCharType="separate"/>
        </w:r>
        <w:r>
          <w:t>50</w:t>
        </w:r>
        <w:r>
          <w:fldChar w:fldCharType="end"/>
        </w:r>
      </w:hyperlink>
    </w:p>
    <w:p>
      <w:pPr>
        <w:pStyle w:val="TOC2"/>
        <w:tabs>
          <w:tab w:val="right" w:leader="dot" w:pos="8306"/>
        </w:tabs>
      </w:pPr>
      <w:hyperlink w:anchor="_Toc17292" w:history="1">
        <w:r>
          <w:rPr>
            <w:rFonts w:ascii="仿宋" w:eastAsia="仿宋" w:hAnsi="仿宋" w:cs="仿宋" w:hint="eastAsia"/>
            <w:lang w:eastAsia="zh-CN"/>
          </w:rPr>
          <w:t>(一)、低损耗变压器项目进度安排</w:t>
        </w:r>
        <w:r>
          <w:tab/>
        </w:r>
        <w:r>
          <w:fldChar w:fldCharType="begin"/>
        </w:r>
        <w:r>
          <w:instrText xml:space="preserve"> PAGEREF _Toc17292 \h </w:instrText>
        </w:r>
        <w:r>
          <w:fldChar w:fldCharType="separate"/>
        </w:r>
        <w:r>
          <w:t>50</w:t>
        </w:r>
        <w:r>
          <w:fldChar w:fldCharType="end"/>
        </w:r>
      </w:hyperlink>
    </w:p>
    <w:p>
      <w:pPr>
        <w:pStyle w:val="TOC2"/>
        <w:tabs>
          <w:tab w:val="right" w:leader="dot" w:pos="8306"/>
        </w:tabs>
      </w:pPr>
      <w:hyperlink w:anchor="_Toc13018" w:history="1">
        <w:r>
          <w:rPr>
            <w:rFonts w:ascii="仿宋" w:eastAsia="仿宋" w:hAnsi="仿宋" w:cs="仿宋" w:hint="eastAsia"/>
            <w:lang w:eastAsia="zh-CN"/>
          </w:rPr>
          <w:t>(二)、低损耗变压器项目实施保障措施</w:t>
        </w:r>
        <w:r>
          <w:tab/>
        </w:r>
        <w:r>
          <w:fldChar w:fldCharType="begin"/>
        </w:r>
        <w:r>
          <w:instrText xml:space="preserve"> PAGEREF _Toc13018 \h </w:instrText>
        </w:r>
        <w:r>
          <w:fldChar w:fldCharType="separate"/>
        </w:r>
        <w:r>
          <w:t>51</w:t>
        </w:r>
        <w:r>
          <w:fldChar w:fldCharType="end"/>
        </w:r>
      </w:hyperlink>
    </w:p>
    <w:p>
      <w:pPr>
        <w:pStyle w:val="TOC1"/>
        <w:tabs>
          <w:tab w:val="right" w:leader="dot" w:pos="8306"/>
        </w:tabs>
      </w:pPr>
      <w:hyperlink w:anchor="_Toc22188" w:history="1">
        <w:r>
          <w:rPr>
            <w:rFonts w:ascii="仿宋" w:eastAsia="仿宋" w:hAnsi="仿宋" w:cs="仿宋" w:hint="eastAsia"/>
            <w:lang w:eastAsia="zh-CN"/>
          </w:rPr>
          <w:t>八、公司组建背景分析</w:t>
        </w:r>
        <w:r>
          <w:tab/>
        </w:r>
        <w:r>
          <w:fldChar w:fldCharType="begin"/>
        </w:r>
        <w:r>
          <w:instrText xml:space="preserve"> PAGEREF _Toc22188 \h </w:instrText>
        </w:r>
        <w:r>
          <w:fldChar w:fldCharType="separate"/>
        </w:r>
        <w:r>
          <w:t>52</w:t>
        </w:r>
        <w:r>
          <w:fldChar w:fldCharType="end"/>
        </w:r>
      </w:hyperlink>
    </w:p>
    <w:p>
      <w:pPr>
        <w:pStyle w:val="TOC2"/>
        <w:tabs>
          <w:tab w:val="right" w:leader="dot" w:pos="8306"/>
        </w:tabs>
      </w:pPr>
      <w:hyperlink w:anchor="_Toc7540" w:history="1">
        <w:r>
          <w:rPr>
            <w:rFonts w:ascii="仿宋" w:eastAsia="仿宋" w:hAnsi="仿宋" w:cs="仿宋" w:hint="eastAsia"/>
            <w:lang w:eastAsia="zh-CN"/>
          </w:rPr>
          <w:t>(一)、低损耗变压器项目背景分析</w:t>
        </w:r>
        <w:r>
          <w:tab/>
        </w:r>
        <w:r>
          <w:fldChar w:fldCharType="begin"/>
        </w:r>
        <w:r>
          <w:instrText xml:space="preserve"> PAGEREF _Toc7540 \h </w:instrText>
        </w:r>
        <w:r>
          <w:fldChar w:fldCharType="separate"/>
        </w:r>
        <w:r>
          <w:t>52</w:t>
        </w:r>
        <w:r>
          <w:fldChar w:fldCharType="end"/>
        </w:r>
      </w:hyperlink>
    </w:p>
    <w:p>
      <w:pPr>
        <w:pStyle w:val="TOC2"/>
        <w:tabs>
          <w:tab w:val="right" w:leader="dot" w:pos="8306"/>
        </w:tabs>
      </w:pPr>
      <w:hyperlink w:anchor="_Toc23569" w:history="1">
        <w:r>
          <w:rPr>
            <w:rFonts w:ascii="仿宋" w:eastAsia="仿宋" w:hAnsi="仿宋" w:cs="仿宋" w:hint="eastAsia"/>
            <w:lang w:eastAsia="zh-CN"/>
          </w:rPr>
          <w:t>(二)、低损耗变压器项目建设必要性分析</w:t>
        </w:r>
        <w:r>
          <w:tab/>
        </w:r>
        <w:r>
          <w:fldChar w:fldCharType="begin"/>
        </w:r>
        <w:r>
          <w:instrText xml:space="preserve"> PAGEREF _Toc23569 \h </w:instrText>
        </w:r>
        <w:r>
          <w:fldChar w:fldCharType="separate"/>
        </w:r>
        <w:r>
          <w:t>53</w:t>
        </w:r>
        <w:r>
          <w:fldChar w:fldCharType="end"/>
        </w:r>
      </w:hyperlink>
    </w:p>
    <w:p>
      <w:pPr>
        <w:pStyle w:val="TOC2"/>
        <w:tabs>
          <w:tab w:val="right" w:leader="dot" w:pos="8306"/>
        </w:tabs>
      </w:pPr>
      <w:hyperlink w:anchor="_Toc10831" w:history="1">
        <w:r>
          <w:rPr>
            <w:rFonts w:ascii="仿宋" w:eastAsia="仿宋" w:hAnsi="仿宋" w:cs="仿宋" w:hint="eastAsia"/>
            <w:lang w:eastAsia="zh-CN"/>
          </w:rPr>
          <w:t>(三)、鼓励中小企业发展</w:t>
        </w:r>
        <w:r>
          <w:tab/>
        </w:r>
        <w:r>
          <w:fldChar w:fldCharType="begin"/>
        </w:r>
        <w:r>
          <w:instrText xml:space="preserve"> PAGEREF _Toc10831 \h </w:instrText>
        </w:r>
        <w:r>
          <w:fldChar w:fldCharType="separate"/>
        </w:r>
        <w:r>
          <w:t>54</w:t>
        </w:r>
        <w:r>
          <w:fldChar w:fldCharType="end"/>
        </w:r>
      </w:hyperlink>
    </w:p>
    <w:p>
      <w:pPr>
        <w:pStyle w:val="TOC2"/>
        <w:tabs>
          <w:tab w:val="right" w:leader="dot" w:pos="8306"/>
        </w:tabs>
      </w:pPr>
      <w:hyperlink w:anchor="_Toc6279" w:history="1">
        <w:r>
          <w:rPr>
            <w:rFonts w:ascii="仿宋" w:eastAsia="仿宋" w:hAnsi="仿宋" w:cs="仿宋" w:hint="eastAsia"/>
            <w:lang w:eastAsia="zh-CN"/>
          </w:rPr>
          <w:t>(四)、宏观经济形势分析</w:t>
        </w:r>
        <w:r>
          <w:tab/>
        </w:r>
        <w:r>
          <w:fldChar w:fldCharType="begin"/>
        </w:r>
        <w:r>
          <w:instrText xml:space="preserve"> PAGEREF _Toc6279 \h </w:instrText>
        </w:r>
        <w:r>
          <w:fldChar w:fldCharType="separate"/>
        </w:r>
        <w:r>
          <w:t>55</w:t>
        </w:r>
        <w:r>
          <w:fldChar w:fldCharType="end"/>
        </w:r>
      </w:hyperlink>
    </w:p>
    <w:p>
      <w:pPr>
        <w:pStyle w:val="TOC1"/>
        <w:tabs>
          <w:tab w:val="right" w:leader="dot" w:pos="8306"/>
        </w:tabs>
      </w:pPr>
      <w:hyperlink w:anchor="_Toc7539" w:history="1">
        <w:r>
          <w:rPr>
            <w:rFonts w:ascii="仿宋" w:eastAsia="仿宋" w:hAnsi="仿宋" w:cs="仿宋" w:hint="eastAsia"/>
            <w:lang w:eastAsia="zh-CN"/>
          </w:rPr>
          <w:t>九、低损耗变压器项目风险分析</w:t>
        </w:r>
        <w:r>
          <w:tab/>
        </w:r>
        <w:r>
          <w:fldChar w:fldCharType="begin"/>
        </w:r>
        <w:r>
          <w:instrText xml:space="preserve"> PAGEREF _Toc7539 \h </w:instrText>
        </w:r>
        <w:r>
          <w:fldChar w:fldCharType="separate"/>
        </w:r>
        <w:r>
          <w:t>56</w:t>
        </w:r>
        <w:r>
          <w:fldChar w:fldCharType="end"/>
        </w:r>
      </w:hyperlink>
    </w:p>
    <w:p>
      <w:pPr>
        <w:pStyle w:val="TOC2"/>
        <w:tabs>
          <w:tab w:val="right" w:leader="dot" w:pos="8306"/>
        </w:tabs>
      </w:pPr>
      <w:hyperlink w:anchor="_Toc20642" w:history="1">
        <w:r>
          <w:rPr>
            <w:rFonts w:ascii="仿宋" w:eastAsia="仿宋" w:hAnsi="仿宋" w:cs="仿宋" w:hint="eastAsia"/>
            <w:lang w:eastAsia="zh-CN"/>
          </w:rPr>
          <w:t>(一)、低损耗变压器项目风险分析</w:t>
        </w:r>
        <w:r>
          <w:tab/>
        </w:r>
        <w:r>
          <w:fldChar w:fldCharType="begin"/>
        </w:r>
        <w:r>
          <w:instrText xml:space="preserve"> PAGEREF _Toc20642 \h </w:instrText>
        </w:r>
        <w:r>
          <w:fldChar w:fldCharType="separate"/>
        </w:r>
        <w:r>
          <w:t>56</w:t>
        </w:r>
        <w:r>
          <w:fldChar w:fldCharType="end"/>
        </w:r>
      </w:hyperlink>
    </w:p>
    <w:p>
      <w:pPr>
        <w:pStyle w:val="TOC2"/>
        <w:tabs>
          <w:tab w:val="right" w:leader="dot" w:pos="8306"/>
        </w:tabs>
      </w:pPr>
      <w:hyperlink w:anchor="_Toc7982" w:history="1">
        <w:r>
          <w:rPr>
            <w:rFonts w:ascii="仿宋" w:eastAsia="仿宋" w:hAnsi="仿宋" w:cs="仿宋" w:hint="eastAsia"/>
            <w:lang w:eastAsia="zh-CN"/>
          </w:rPr>
          <w:t>(二)、低损耗变压器项目风险对策</w:t>
        </w:r>
        <w:r>
          <w:tab/>
        </w:r>
        <w:r>
          <w:fldChar w:fldCharType="begin"/>
        </w:r>
        <w:r>
          <w:instrText xml:space="preserve"> PAGEREF _Toc7982 \h </w:instrText>
        </w:r>
        <w:r>
          <w:fldChar w:fldCharType="separate"/>
        </w:r>
        <w:r>
          <w:t>57</w:t>
        </w:r>
        <w:r>
          <w:fldChar w:fldCharType="end"/>
        </w:r>
      </w:hyperlink>
    </w:p>
    <w:p>
      <w:pPr>
        <w:pStyle w:val="TOC1"/>
        <w:tabs>
          <w:tab w:val="right" w:leader="dot" w:pos="8306"/>
        </w:tabs>
      </w:pPr>
      <w:hyperlink w:anchor="_Toc12659" w:history="1">
        <w:r>
          <w:rPr>
            <w:rFonts w:ascii="仿宋" w:eastAsia="仿宋" w:hAnsi="仿宋" w:cs="仿宋" w:hint="eastAsia"/>
            <w:lang w:eastAsia="zh-CN"/>
          </w:rPr>
          <w:t>十、低损耗变压器项目经济效益</w:t>
        </w:r>
        <w:r>
          <w:tab/>
        </w:r>
        <w:r>
          <w:fldChar w:fldCharType="begin"/>
        </w:r>
        <w:r>
          <w:instrText xml:space="preserve"> PAGEREF _Toc12659 \h </w:instrText>
        </w:r>
        <w:r>
          <w:fldChar w:fldCharType="separate"/>
        </w:r>
        <w:r>
          <w:t>59</w:t>
        </w:r>
        <w:r>
          <w:fldChar w:fldCharType="end"/>
        </w:r>
      </w:hyperlink>
    </w:p>
    <w:p>
      <w:pPr>
        <w:pStyle w:val="TOC2"/>
        <w:tabs>
          <w:tab w:val="right" w:leader="dot" w:pos="8306"/>
        </w:tabs>
      </w:pPr>
      <w:hyperlink w:anchor="_Toc7769" w:history="1">
        <w:r>
          <w:rPr>
            <w:rFonts w:ascii="仿宋" w:eastAsia="仿宋" w:hAnsi="仿宋" w:cs="仿宋" w:hint="eastAsia"/>
            <w:lang w:eastAsia="zh-CN"/>
          </w:rPr>
          <w:t>(一)、基本假设及基础参数选取</w:t>
        </w:r>
        <w:r>
          <w:tab/>
        </w:r>
        <w:r>
          <w:fldChar w:fldCharType="begin"/>
        </w:r>
        <w:r>
          <w:instrText xml:space="preserve"> PAGEREF _Toc7769 \h </w:instrText>
        </w:r>
        <w:r>
          <w:fldChar w:fldCharType="separate"/>
        </w:r>
        <w:r>
          <w:t>59</w:t>
        </w:r>
        <w:r>
          <w:fldChar w:fldCharType="end"/>
        </w:r>
      </w:hyperlink>
    </w:p>
    <w:p>
      <w:pPr>
        <w:pStyle w:val="TOC2"/>
        <w:tabs>
          <w:tab w:val="right" w:leader="dot" w:pos="8306"/>
        </w:tabs>
      </w:pPr>
      <w:hyperlink w:anchor="_Toc21556" w:history="1">
        <w:r>
          <w:rPr>
            <w:rFonts w:ascii="仿宋" w:eastAsia="仿宋" w:hAnsi="仿宋" w:cs="仿宋" w:hint="eastAsia"/>
            <w:lang w:eastAsia="zh-CN"/>
          </w:rPr>
          <w:t>(二)、经济评价财务测算</w:t>
        </w:r>
        <w:r>
          <w:tab/>
        </w:r>
        <w:r>
          <w:fldChar w:fldCharType="begin"/>
        </w:r>
        <w:r>
          <w:instrText xml:space="preserve"> PAGEREF _Toc21556 \h </w:instrText>
        </w:r>
        <w:r>
          <w:fldChar w:fldCharType="separate"/>
        </w:r>
        <w:r>
          <w:t>59</w:t>
        </w:r>
        <w:r>
          <w:fldChar w:fldCharType="end"/>
        </w:r>
      </w:hyperlink>
    </w:p>
    <w:p>
      <w:pPr>
        <w:pStyle w:val="TOC2"/>
        <w:tabs>
          <w:tab w:val="right" w:leader="dot" w:pos="8306"/>
        </w:tabs>
      </w:pPr>
      <w:hyperlink w:anchor="_Toc17901" w:history="1">
        <w:r>
          <w:rPr>
            <w:rFonts w:ascii="仿宋" w:eastAsia="仿宋" w:hAnsi="仿宋" w:cs="仿宋" w:hint="eastAsia"/>
            <w:lang w:eastAsia="zh-CN"/>
          </w:rPr>
          <w:t>(三)、低损耗变压器项目盈利能力分析</w:t>
        </w:r>
        <w:r>
          <w:tab/>
        </w:r>
        <w:r>
          <w:fldChar w:fldCharType="begin"/>
        </w:r>
        <w:r>
          <w:instrText xml:space="preserve"> PAGEREF _Toc17901 \h </w:instrText>
        </w:r>
        <w:r>
          <w:fldChar w:fldCharType="separate"/>
        </w:r>
        <w:r>
          <w:t>61</w:t>
        </w:r>
        <w:r>
          <w:fldChar w:fldCharType="end"/>
        </w:r>
      </w:hyperlink>
    </w:p>
    <w:p>
      <w:pPr>
        <w:pStyle w:val="TOC2"/>
        <w:tabs>
          <w:tab w:val="right" w:leader="dot" w:pos="8306"/>
        </w:tabs>
      </w:pPr>
      <w:hyperlink w:anchor="_Toc23579" w:history="1">
        <w:r>
          <w:rPr>
            <w:rFonts w:ascii="仿宋" w:eastAsia="仿宋" w:hAnsi="仿宋" w:cs="仿宋" w:hint="eastAsia"/>
            <w:lang w:eastAsia="zh-CN"/>
          </w:rPr>
          <w:t>(四)、财务生存能力分析</w:t>
        </w:r>
        <w:r>
          <w:tab/>
        </w:r>
        <w:r>
          <w:fldChar w:fldCharType="begin"/>
        </w:r>
        <w:r>
          <w:instrText xml:space="preserve"> PAGEREF _Toc23579 \h </w:instrText>
        </w:r>
        <w:r>
          <w:fldChar w:fldCharType="separate"/>
        </w:r>
        <w:r>
          <w:t>62</w:t>
        </w:r>
        <w:r>
          <w:fldChar w:fldCharType="end"/>
        </w:r>
      </w:hyperlink>
    </w:p>
    <w:p>
      <w:pPr>
        <w:pStyle w:val="TOC2"/>
        <w:tabs>
          <w:tab w:val="right" w:leader="dot" w:pos="8306"/>
        </w:tabs>
      </w:pPr>
      <w:hyperlink w:anchor="_Toc10227" w:history="1">
        <w:r>
          <w:rPr>
            <w:rFonts w:ascii="仿宋" w:eastAsia="仿宋" w:hAnsi="仿宋" w:cs="仿宋" w:hint="eastAsia"/>
            <w:lang w:eastAsia="zh-CN"/>
          </w:rPr>
          <w:t>(五)、偿债能力分析</w:t>
        </w:r>
        <w:r>
          <w:tab/>
        </w:r>
        <w:r>
          <w:fldChar w:fldCharType="begin"/>
        </w:r>
        <w:r>
          <w:instrText xml:space="preserve"> PAGEREF _Toc10227 \h </w:instrText>
        </w:r>
        <w:r>
          <w:fldChar w:fldCharType="separate"/>
        </w:r>
        <w:r>
          <w:t>63</w:t>
        </w:r>
        <w:r>
          <w:fldChar w:fldCharType="end"/>
        </w:r>
      </w:hyperlink>
    </w:p>
    <w:p>
      <w:pPr>
        <w:pStyle w:val="TOC2"/>
        <w:tabs>
          <w:tab w:val="right" w:leader="dot" w:pos="8306"/>
        </w:tabs>
      </w:pPr>
      <w:hyperlink w:anchor="_Toc26607" w:history="1">
        <w:r>
          <w:rPr>
            <w:rFonts w:ascii="仿宋" w:eastAsia="仿宋" w:hAnsi="仿宋" w:cs="仿宋" w:hint="eastAsia"/>
            <w:lang w:eastAsia="zh-CN"/>
          </w:rPr>
          <w:t>(六)、经济评价结论</w:t>
        </w:r>
        <w:r>
          <w:tab/>
        </w:r>
        <w:r>
          <w:fldChar w:fldCharType="begin"/>
        </w:r>
        <w:r>
          <w:instrText xml:space="preserve"> PAGEREF _Toc26607 \h </w:instrText>
        </w:r>
        <w:r>
          <w:fldChar w:fldCharType="separate"/>
        </w:r>
        <w:r>
          <w:t>64</w:t>
        </w:r>
        <w:r>
          <w:fldChar w:fldCharType="end"/>
        </w:r>
      </w:hyperlink>
    </w:p>
    <w:p>
      <w:pPr>
        <w:pStyle w:val="TOC1"/>
        <w:tabs>
          <w:tab w:val="right" w:leader="dot" w:pos="8306"/>
        </w:tabs>
      </w:pPr>
      <w:hyperlink w:anchor="_Toc4448" w:history="1">
        <w:r>
          <w:rPr>
            <w:rFonts w:ascii="仿宋" w:eastAsia="仿宋" w:hAnsi="仿宋" w:cs="仿宋" w:hint="eastAsia"/>
            <w:lang w:eastAsia="zh-CN"/>
          </w:rPr>
          <w:t>十一、社会和环境责任</w:t>
        </w:r>
        <w:r>
          <w:tab/>
        </w:r>
        <w:r>
          <w:fldChar w:fldCharType="begin"/>
        </w:r>
        <w:r>
          <w:instrText xml:space="preserve"> PAGEREF _Toc4448 \h </w:instrText>
        </w:r>
        <w:r>
          <w:fldChar w:fldCharType="separate"/>
        </w:r>
        <w:r>
          <w:t>64</w:t>
        </w:r>
        <w:r>
          <w:fldChar w:fldCharType="end"/>
        </w:r>
      </w:hyperlink>
    </w:p>
    <w:p>
      <w:pPr>
        <w:pStyle w:val="TOC2"/>
        <w:tabs>
          <w:tab w:val="right" w:leader="dot" w:pos="8306"/>
        </w:tabs>
      </w:pPr>
      <w:hyperlink w:anchor="_Toc7444" w:history="1">
        <w:r>
          <w:rPr>
            <w:rFonts w:ascii="仿宋" w:eastAsia="仿宋" w:hAnsi="仿宋" w:cs="仿宋" w:hint="eastAsia"/>
            <w:lang w:eastAsia="zh-CN"/>
          </w:rPr>
          <w:t>(一)、社会责任低损耗变压器项目</w:t>
        </w:r>
        <w:r>
          <w:tab/>
        </w:r>
        <w:r>
          <w:fldChar w:fldCharType="begin"/>
        </w:r>
        <w:r>
          <w:instrText xml:space="preserve"> PAGEREF _Toc7444 \h </w:instrText>
        </w:r>
        <w:r>
          <w:fldChar w:fldCharType="separate"/>
        </w:r>
        <w:r>
          <w:t>64</w:t>
        </w:r>
        <w:r>
          <w:fldChar w:fldCharType="end"/>
        </w:r>
      </w:hyperlink>
    </w:p>
    <w:p>
      <w:pPr>
        <w:pStyle w:val="TOC2"/>
        <w:tabs>
          <w:tab w:val="right" w:leader="dot" w:pos="8306"/>
        </w:tabs>
      </w:pPr>
      <w:hyperlink w:anchor="_Toc21845" w:history="1">
        <w:r>
          <w:rPr>
            <w:rFonts w:ascii="仿宋" w:eastAsia="仿宋" w:hAnsi="仿宋" w:cs="仿宋" w:hint="eastAsia"/>
            <w:lang w:eastAsia="zh-CN"/>
          </w:rPr>
          <w:t>(二)、环境保护举措</w:t>
        </w:r>
        <w:r>
          <w:tab/>
        </w:r>
        <w:r>
          <w:fldChar w:fldCharType="begin"/>
        </w:r>
        <w:r>
          <w:instrText xml:space="preserve"> PAGEREF _Toc21845 \h </w:instrText>
        </w:r>
        <w:r>
          <w:fldChar w:fldCharType="separate"/>
        </w:r>
        <w:r>
          <w:t>65</w:t>
        </w:r>
        <w:r>
          <w:fldChar w:fldCharType="end"/>
        </w:r>
      </w:hyperlink>
    </w:p>
    <w:p>
      <w:pPr>
        <w:pStyle w:val="TOC2"/>
        <w:tabs>
          <w:tab w:val="right" w:leader="dot" w:pos="8306"/>
        </w:tabs>
      </w:pPr>
      <w:hyperlink w:anchor="_Toc39" w:history="1">
        <w:r>
          <w:rPr>
            <w:rFonts w:ascii="仿宋" w:eastAsia="仿宋" w:hAnsi="仿宋" w:cs="仿宋" w:hint="eastAsia"/>
            <w:lang w:eastAsia="zh-CN"/>
          </w:rPr>
          <w:t>(三)、可持续发展倡议</w:t>
        </w:r>
        <w:r>
          <w:tab/>
        </w:r>
        <w:r>
          <w:fldChar w:fldCharType="begin"/>
        </w:r>
        <w:r>
          <w:instrText xml:space="preserve"> PAGEREF _Toc39 \h </w:instrText>
        </w:r>
        <w:r>
          <w:fldChar w:fldCharType="separate"/>
        </w:r>
        <w:r>
          <w:t>65</w:t>
        </w:r>
        <w:r>
          <w:fldChar w:fldCharType="end"/>
        </w:r>
      </w:hyperlink>
    </w:p>
    <w:p>
      <w:pPr>
        <w:pStyle w:val="TOC1"/>
        <w:tabs>
          <w:tab w:val="right" w:leader="dot" w:pos="8306"/>
        </w:tabs>
      </w:pPr>
      <w:hyperlink w:anchor="_Toc5084" w:history="1">
        <w:r>
          <w:rPr>
            <w:rFonts w:ascii="仿宋" w:eastAsia="仿宋" w:hAnsi="仿宋" w:cs="仿宋" w:hint="eastAsia"/>
            <w:lang w:eastAsia="zh-CN"/>
          </w:rPr>
          <w:t>十二、市场营销策略</w:t>
        </w:r>
        <w:r>
          <w:tab/>
        </w:r>
        <w:r>
          <w:fldChar w:fldCharType="begin"/>
        </w:r>
        <w:r>
          <w:instrText xml:space="preserve"> PAGEREF _Toc5084 \h </w:instrText>
        </w:r>
        <w:r>
          <w:fldChar w:fldCharType="separate"/>
        </w:r>
        <w:r>
          <w:t>65</w:t>
        </w:r>
        <w:r>
          <w:fldChar w:fldCharType="end"/>
        </w:r>
      </w:hyperlink>
    </w:p>
    <w:p>
      <w:pPr>
        <w:pStyle w:val="TOC2"/>
        <w:tabs>
          <w:tab w:val="right" w:leader="dot" w:pos="8306"/>
        </w:tabs>
      </w:pPr>
      <w:hyperlink w:anchor="_Toc12141" w:history="1">
        <w:r>
          <w:rPr>
            <w:rFonts w:ascii="仿宋" w:eastAsia="仿宋" w:hAnsi="仿宋" w:cs="仿宋" w:hint="eastAsia"/>
            <w:lang w:eastAsia="zh-CN"/>
          </w:rPr>
          <w:t>(一)、市场定位和目标市场</w:t>
        </w:r>
        <w:r>
          <w:tab/>
        </w:r>
        <w:r>
          <w:fldChar w:fldCharType="begin"/>
        </w:r>
        <w:r>
          <w:instrText xml:space="preserve"> PAGEREF _Toc12141 \h </w:instrText>
        </w:r>
        <w:r>
          <w:fldChar w:fldCharType="separate"/>
        </w:r>
        <w:r>
          <w:t>65</w:t>
        </w:r>
        <w:r>
          <w:fldChar w:fldCharType="end"/>
        </w:r>
      </w:hyperlink>
    </w:p>
    <w:p>
      <w:pPr>
        <w:pStyle w:val="TOC2"/>
        <w:tabs>
          <w:tab w:val="right" w:leader="dot" w:pos="8306"/>
        </w:tabs>
      </w:pPr>
      <w:hyperlink w:anchor="_Toc24350" w:history="1">
        <w:r>
          <w:rPr>
            <w:rFonts w:ascii="仿宋" w:eastAsia="仿宋" w:hAnsi="仿宋" w:cs="仿宋" w:hint="eastAsia"/>
            <w:lang w:eastAsia="zh-CN"/>
          </w:rPr>
          <w:t>(二)、定价策略</w:t>
        </w:r>
        <w:r>
          <w:tab/>
        </w:r>
        <w:r>
          <w:fldChar w:fldCharType="begin"/>
        </w:r>
        <w:r>
          <w:instrText xml:space="preserve"> PAGEREF _Toc24350 \h </w:instrText>
        </w:r>
        <w:r>
          <w:fldChar w:fldCharType="separate"/>
        </w:r>
        <w:r>
          <w:t>67</w:t>
        </w:r>
        <w:r>
          <w:fldChar w:fldCharType="end"/>
        </w:r>
      </w:hyperlink>
    </w:p>
    <w:p>
      <w:pPr>
        <w:pStyle w:val="TOC2"/>
        <w:tabs>
          <w:tab w:val="right" w:leader="dot" w:pos="8306"/>
        </w:tabs>
      </w:pPr>
      <w:hyperlink w:anchor="_Toc30095" w:history="1">
        <w:r>
          <w:rPr>
            <w:rFonts w:ascii="仿宋" w:eastAsia="仿宋" w:hAnsi="仿宋" w:cs="仿宋" w:hint="eastAsia"/>
            <w:lang w:eastAsia="zh-CN"/>
          </w:rPr>
          <w:t>(三)、销售和推广策略</w:t>
        </w:r>
        <w:r>
          <w:tab/>
        </w:r>
        <w:r>
          <w:fldChar w:fldCharType="begin"/>
        </w:r>
        <w:r>
          <w:instrText xml:space="preserve"> PAGEREF _Toc30095 \h </w:instrText>
        </w:r>
        <w:r>
          <w:fldChar w:fldCharType="separate"/>
        </w:r>
        <w:r>
          <w:t>68</w:t>
        </w:r>
        <w:r>
          <w:fldChar w:fldCharType="end"/>
        </w:r>
      </w:hyperlink>
    </w:p>
    <w:p>
      <w:pPr>
        <w:pStyle w:val="TOC2"/>
        <w:tabs>
          <w:tab w:val="right" w:leader="dot" w:pos="8306"/>
        </w:tabs>
      </w:pPr>
      <w:hyperlink w:anchor="_Toc31645" w:history="1">
        <w:r>
          <w:rPr>
            <w:rFonts w:ascii="仿宋" w:eastAsia="仿宋" w:hAnsi="仿宋" w:cs="仿宋" w:hint="eastAsia"/>
            <w:lang w:eastAsia="zh-CN"/>
          </w:rPr>
          <w:t>(四)、销售渠道和分销策略</w:t>
        </w:r>
        <w:r>
          <w:tab/>
        </w:r>
        <w:r>
          <w:fldChar w:fldCharType="begin"/>
        </w:r>
        <w:r>
          <w:instrText xml:space="preserve"> PAGEREF _Toc31645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04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18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142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https://d.book118.com/928016124133006027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8016124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2024-01-02T08:42:00Z</dcterms:created>
  <dcterms:modified xsi:type="dcterms:W3CDTF">2024-01-02T08:43:08Z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7CF384D304E64A9DAE37067FBE46A23D_11</vt:lpwstr>
  </property>
  <property fmtid="{D5CDD505-2E9C-101B-9397-08002B2CF9AE}" pid="3" name="KSOProductBuildVer">
    <vt:lpwstr>2052-12.1.0.16120</vt:lpwstr>
  </property>
</Properties>
</file>