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交叉极化传输用微波天线相关行业公司成立报告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0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_Toc23007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0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_Toc18705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_Toc19447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_Toc20963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_Toc10357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1" w:history="1">
        <w:r>
          <w:rPr>
            <w:rFonts w:ascii="仿宋" w:eastAsia="仿宋" w:hAnsi="仿宋" w:cs="仿宋" w:hint="eastAsia"/>
            <w:lang w:eastAsia="zh-CN"/>
          </w:rPr>
          <w:t>二、交叉极化传输用微波天线项目概况</w:t>
        </w:r>
        <w:r>
          <w:tab/>
        </w:r>
        <w:r>
          <w:fldChar w:fldCharType="begin"/>
        </w:r>
        <w:r>
          <w:instrText xml:space="preserve"> PAGEREF _Toc18451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eastAsia="zh-CN"/>
          </w:rPr>
          <w:t>(二)、交叉极化传输用微波天线项目提出的理由</w:t>
        </w:r>
        <w:r>
          <w:tab/>
        </w:r>
        <w:r>
          <w:fldChar w:fldCharType="begin"/>
        </w:r>
        <w:r>
          <w:instrText xml:space="preserve"> PAGEREF _Toc7736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3" w:history="1">
        <w:r>
          <w:rPr>
            <w:rFonts w:ascii="仿宋" w:eastAsia="仿宋" w:hAnsi="仿宋" w:cs="仿宋" w:hint="eastAsia"/>
            <w:lang w:eastAsia="zh-CN"/>
          </w:rPr>
          <w:t>(三)、交叉极化传输用微波天线项目选址</w:t>
        </w:r>
        <w:r>
          <w:tab/>
        </w:r>
        <w:r>
          <w:fldChar w:fldCharType="begin"/>
        </w:r>
        <w:r>
          <w:instrText xml:space="preserve"> PAGEREF _Toc16133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_Toc16886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_Toc16204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6" w:history="1">
        <w:r>
          <w:rPr>
            <w:rFonts w:ascii="仿宋" w:eastAsia="仿宋" w:hAnsi="仿宋" w:cs="仿宋" w:hint="eastAsia"/>
            <w:lang w:eastAsia="zh-CN"/>
          </w:rPr>
          <w:t>(六)、交叉极化传输用微波天线项目投资</w:t>
        </w:r>
        <w:r>
          <w:tab/>
        </w:r>
        <w:r>
          <w:fldChar w:fldCharType="begin"/>
        </w:r>
        <w:r>
          <w:instrText xml:space="preserve"> PAGEREF _Toc21056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5" w:history="1">
        <w:r>
          <w:rPr>
            <w:rFonts w:ascii="仿宋" w:eastAsia="仿宋" w:hAnsi="仿宋" w:cs="仿宋" w:hint="eastAsia"/>
            <w:lang w:eastAsia="zh-CN"/>
          </w:rPr>
          <w:t>(七)、交叉极化传输用微波天线项目进度规划</w:t>
        </w:r>
        <w:r>
          <w:tab/>
        </w:r>
        <w:r>
          <w:fldChar w:fldCharType="begin"/>
        </w:r>
        <w:r>
          <w:instrText xml:space="preserve"> PAGEREF _Toc24625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4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_Toc27364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2" w:history="1">
        <w:r>
          <w:rPr>
            <w:rFonts w:ascii="仿宋" w:eastAsia="仿宋" w:hAnsi="仿宋" w:cs="仿宋" w:hint="eastAsia"/>
            <w:lang w:eastAsia="zh-CN"/>
          </w:rPr>
          <w:t>(九)、交叉极化传输用微波天线项目综合评价</w:t>
        </w:r>
        <w:r>
          <w:tab/>
        </w:r>
        <w:r>
          <w:fldChar w:fldCharType="begin"/>
        </w:r>
        <w:r>
          <w:instrText xml:space="preserve"> PAGEREF _Toc21092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95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_Toc21895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_Toc28131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_Toc4979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22" w:history="1">
        <w:r>
          <w:rPr>
            <w:rFonts w:ascii="仿宋" w:eastAsia="仿宋" w:hAnsi="仿宋" w:cs="仿宋" w:hint="eastAsia"/>
            <w:lang w:eastAsia="zh-CN"/>
          </w:rPr>
          <w:t>四、交叉极化传输用微波天线筹建公司基本信息</w:t>
        </w:r>
        <w:r>
          <w:tab/>
        </w:r>
        <w:r>
          <w:fldChar w:fldCharType="begin"/>
        </w:r>
        <w:r>
          <w:instrText xml:space="preserve"> PAGEREF _Toc6922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_Toc3811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2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_Toc31022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_Toc22284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_Toc11954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_Toc29573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_Toc28259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_Toc31208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8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_Toc17184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5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_Toc29257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" w:history="1">
        <w:r>
          <w:rPr>
            <w:rFonts w:ascii="仿宋" w:eastAsia="仿宋" w:hAnsi="仿宋" w:cs="仿宋" w:hint="eastAsia"/>
            <w:lang w:eastAsia="zh-CN"/>
          </w:rPr>
          <w:t>(一)、交叉极化传输用微波天线项目背景分析</w:t>
        </w:r>
        <w:r>
          <w:tab/>
        </w:r>
        <w:r>
          <w:fldChar w:fldCharType="begin"/>
        </w:r>
        <w:r>
          <w:instrText xml:space="preserve"> PAGEREF _Toc261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172" w:history="1">
        <w:r>
          <w:rPr>
            <w:rFonts w:ascii="仿宋" w:eastAsia="仿宋" w:hAnsi="仿宋" w:cs="仿宋" w:hint="eastAsia"/>
            <w:lang w:eastAsia="zh-CN"/>
          </w:rPr>
          <w:t>(二)、交叉极化传输用微波天线项目建设必要性分析</w:t>
        </w:r>
        <w:r>
          <w:tab/>
        </w:r>
        <w:r>
          <w:fldChar w:fldCharType="begin"/>
        </w:r>
        <w:r>
          <w:instrText xml:space="preserve"> PAGEREF _Toc17172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_Toc24913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_Toc3021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87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_Toc9587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_Toc21286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5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_Toc18505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_Toc25493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_Toc326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_Toc31336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_Toc30097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3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_Toc30937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_Toc22379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_Toc28263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_Toc3469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_Toc20279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_Toc2710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_Toc32339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_Toc31937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_Toc21241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_Toc5278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43" w:history="1">
        <w:r>
          <w:rPr>
            <w:rFonts w:ascii="仿宋" w:eastAsia="仿宋" w:hAnsi="仿宋" w:cs="仿宋" w:hint="eastAsia"/>
            <w:lang w:eastAsia="zh-CN"/>
          </w:rPr>
          <w:t>十、交叉极化传输用微波天线项目经济效益</w:t>
        </w:r>
        <w:r>
          <w:tab/>
        </w:r>
        <w:r>
          <w:fldChar w:fldCharType="begin"/>
        </w:r>
        <w:r>
          <w:instrText xml:space="preserve"> PAGEREF _Toc21143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1" w:history="1">
        <w:r>
          <w:rPr>
            <w:rFonts w:ascii="仿宋" w:eastAsia="仿宋" w:hAnsi="仿宋" w:cs="仿宋" w:hint="eastAsia"/>
            <w:lang w:eastAsia="zh-CN"/>
          </w:rPr>
          <w:t>(三)、交叉极化传输用微波天线项目盈利能力分析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_Toc822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_Toc4833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6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_Toc11656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9" w:history="1">
        <w:r>
          <w:rPr>
            <w:rFonts w:ascii="仿宋" w:eastAsia="仿宋" w:hAnsi="仿宋" w:cs="仿宋" w:hint="eastAsia"/>
            <w:lang w:eastAsia="zh-CN"/>
          </w:rPr>
          <w:t>(一)、社会责任交叉极化传输用微波天线项目</w:t>
        </w:r>
        <w:r>
          <w:tab/>
        </w:r>
        <w:r>
          <w:fldChar w:fldCharType="begin"/>
        </w:r>
        <w:r>
          <w:instrText xml:space="preserve"> PAGEREF _Toc14349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9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_Toc8894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0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0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50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44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https://d.book118.com/928022041110006032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交叉极化传输用微波天线相关行业公司成立报告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交叉极化传输用微波天线相关行业公司成立报告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交叉极化传输用微波天线相关行业公司成立报告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交叉极化传输用微波天线相关行业公司成立报告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交叉极化传输用微波天线相关行业公司成立报告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2204111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2024-01-19T18:10:00Z</dcterms:created>
  <dcterms:modified xsi:type="dcterms:W3CDTF">2024-01-19T18:10:46Z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90A887B9120D4C909F5442105CA2EB00_11</vt:lpwstr>
  </property>
  <property fmtid="{D5CDD505-2E9C-101B-9397-08002B2CF9AE}" pid="3" name="KSOProductBuildVer">
    <vt:lpwstr>2052-12.1.0.16120</vt:lpwstr>
  </property>
</Properties>
</file>