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t>大学生创业孵化园建设运营方案</w:t>
      </w:r>
    </w:p>
    <w:p>
      <w:pPr>
        <w:pStyle w:val="BodyText"/>
        <w:spacing w:before="8"/>
        <w:rPr>
          <w:rFonts w:ascii="微软雅黑"/>
          <w:b/>
          <w:sz w:val="147"/>
        </w:rPr>
      </w:pPr>
    </w:p>
    <w:p>
      <w:pPr>
        <w:spacing w:before="0"/>
        <w:ind w:left="870" w:right="1068" w:firstLine="0"/>
        <w:jc w:val="center"/>
        <w:rPr>
          <w:b/>
          <w:sz w:val="60"/>
        </w:rPr>
      </w:pPr>
      <w:r>
        <w:rPr>
          <w:b/>
          <w:spacing w:val="100"/>
          <w:sz w:val="60"/>
        </w:rPr>
        <w:t>目 录</w:t>
      </w:r>
    </w:p>
    <w:p>
      <w:pPr>
        <w:pStyle w:val="BodyText"/>
        <w:spacing w:before="437" w:line="417" w:lineRule="auto"/>
        <w:ind w:left="140" w:right="5215"/>
      </w:pPr>
      <w:r>
        <w:t>一、建设大学生创业孵化园工程的必要性二、大学生创业孵化园的根本理念</w:t>
      </w:r>
    </w:p>
    <w:p>
      <w:pPr>
        <w:pStyle w:val="BodyText"/>
        <w:spacing w:line="417" w:lineRule="auto"/>
        <w:ind w:left="140" w:right="6057"/>
      </w:pPr>
      <w:r>
        <w:t>三、大学生创业孵化园的组织特点</w:t>
      </w:r>
      <w:r>
        <w:rPr>
          <w:spacing w:val="1"/>
        </w:rPr>
        <w:t xml:space="preserve"> </w:t>
      </w:r>
      <w:r>
        <w:t>四、大学生创业孵化基地的功能定位</w:t>
      </w:r>
    </w:p>
    <w:p>
      <w:pPr>
        <w:pStyle w:val="BodyText"/>
        <w:spacing w:line="537" w:lineRule="exact"/>
        <w:ind w:left="140"/>
      </w:pPr>
      <w:r>
        <w:t>五、推动孵化园专业效劳平台和品牌建设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40" w:right="4372"/>
      </w:pPr>
      <w:r>
        <w:t>六、摸索究建立孵化基金和持股孵化试点模式七、创业培训体系</w:t>
      </w:r>
    </w:p>
    <w:p>
      <w:pPr>
        <w:pStyle w:val="BodyText"/>
        <w:ind w:left="140"/>
      </w:pPr>
      <w:r>
        <w:t>八、创业工程的招商及推广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40" w:right="6478"/>
      </w:pPr>
      <w:r>
        <w:t>九、公共效劳平台与人才沟通体系十、四种创业模式</w:t>
      </w:r>
    </w:p>
    <w:p>
      <w:pPr>
        <w:pStyle w:val="BodyText"/>
        <w:spacing w:line="417" w:lineRule="auto"/>
        <w:ind w:left="140" w:right="2689"/>
      </w:pPr>
      <w:r>
        <w:t>十一、工程实施主体、工程选址、建设方式和相关内容十二、工程建设思路与目标</w:t>
      </w:r>
    </w:p>
    <w:p>
      <w:pPr>
        <w:pStyle w:val="BodyText"/>
        <w:spacing w:line="417" w:lineRule="auto"/>
        <w:ind w:left="140" w:right="6901"/>
      </w:pPr>
      <w:r>
        <w:t>十三、工程治理体制及运行模式</w:t>
      </w:r>
      <w:r>
        <w:rPr>
          <w:spacing w:val="-1"/>
        </w:rPr>
        <w:t>十四、 孵化治理程序</w:t>
      </w:r>
    </w:p>
    <w:p>
      <w:pPr>
        <w:pStyle w:val="BodyText"/>
        <w:ind w:left="140"/>
      </w:pPr>
      <w:r>
        <w:t>十五、某某某某孵化园扶持政策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179982</wp:posOffset>
            </wp:positionV>
            <wp:extent cx="1064133" cy="106413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133" cy="1064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headerReference w:type="default" r:id="rId5"/>
          <w:type w:val="continuous"/>
          <w:pgSz w:w="17860" w:h="25260"/>
          <w:pgMar w:top="1380" w:right="2360" w:bottom="280" w:left="2560" w:header="1116" w:footer="70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168"/>
        <w:ind w:left="1105"/>
      </w:pPr>
      <w:r>
        <w:rPr>
          <w:w w:val="95"/>
        </w:rPr>
        <w:t>一、建设大学生创业孵化园工程的必要性</w:t>
      </w:r>
    </w:p>
    <w:p>
      <w:pPr>
        <w:pStyle w:val="BodyText"/>
        <w:spacing w:before="408" w:line="417" w:lineRule="auto"/>
        <w:ind w:left="140" w:right="160"/>
      </w:pPr>
      <w:r>
        <w:t>1.充分对接政策:某某县大学生就业创业孵化基地是为我县大学生创</w:t>
      </w:r>
      <w:r>
        <w:rPr>
          <w:spacing w:val="-8"/>
        </w:rPr>
        <w:t>业供给物理空间和一系列的效劳支持的孵化器。其中心任务是面对有</w:t>
      </w:r>
      <w:r>
        <w:rPr>
          <w:spacing w:val="-9"/>
        </w:rPr>
        <w:t>创业意向并有典型创业工程的大学生创业者，降低大学生创业者的创</w:t>
      </w:r>
      <w:r>
        <w:t>业风险和创业本钱，提高创业成功率，建设大学生创业孵化园，对于促进我县经济进展是格外必要的。</w:t>
      </w:r>
    </w:p>
    <w:p>
      <w:pPr>
        <w:pStyle w:val="BodyText"/>
        <w:spacing w:line="537" w:lineRule="exact"/>
        <w:ind w:left="140"/>
      </w:pPr>
      <w:r>
        <w:t>2、充分发挥有创业想法的大学生的作用: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40"/>
      </w:pPr>
      <w:r>
        <w:t>3、大学生创业工程的前期孵化;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40"/>
      </w:pPr>
      <w:r>
        <w:t>4、对现有典型性、有进展潜质的工程的推动;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40"/>
      </w:pPr>
      <w:r>
        <w:t>6、作为大学生创业的大舞台</w:t>
      </w:r>
    </w:p>
    <w:p>
      <w:pPr>
        <w:pStyle w:val="BodyText"/>
        <w:rPr>
          <w:sz w:val="31"/>
        </w:rPr>
      </w:pPr>
    </w:p>
    <w:p>
      <w:pPr>
        <w:spacing w:before="1" w:line="417" w:lineRule="auto"/>
        <w:ind w:left="140" w:right="3109" w:firstLine="0"/>
        <w:jc w:val="left"/>
        <w:rPr>
          <w:b/>
          <w:sz w:val="42"/>
        </w:rPr>
      </w:pPr>
      <w:r>
        <w:rPr>
          <w:sz w:val="42"/>
        </w:rPr>
        <w:t>基于以上六点，建设我县大学生创业孵化园是必要的</w:t>
      </w:r>
      <w:r>
        <w:rPr>
          <w:b/>
          <w:sz w:val="42"/>
        </w:rPr>
        <w:t>二、大学生创业孵化园的根本理念</w:t>
      </w:r>
    </w:p>
    <w:p>
      <w:pPr>
        <w:pStyle w:val="BodyText"/>
        <w:spacing w:line="537" w:lineRule="exact"/>
        <w:ind w:left="140"/>
      </w:pPr>
      <w:r>
        <w:t>〔一〕效劳理念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40" w:right="160" w:firstLine="629"/>
      </w:pPr>
      <w:r>
        <w:t>效劳理念指孵化基地治理部门，依据创业者的需要而供给全方位的效劳，充分发挥政策舆论导向，资源配备，中介效劳，信用授予和形象提升等功能，改善创业环境，真正地为孵化企业效劳。</w:t>
      </w:r>
    </w:p>
    <w:p>
      <w:pPr>
        <w:pStyle w:val="BodyText"/>
        <w:ind w:left="14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253746</wp:posOffset>
            </wp:positionV>
            <wp:extent cx="1066800" cy="10668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〔二〕市场理念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983"/>
      </w:pPr>
      <w:r>
        <w:rPr>
          <w:spacing w:val="-9"/>
        </w:rPr>
        <w:t>市场理念主要是指孵化基地在选择孵化对象时，要从单纯的留意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https://d.book118.com/928025035102006023</w:t>
        </w:r>
      </w:hyperlink>
    </w:p>
    <w:p>
      <w:pPr>
        <w:spacing w:after="0"/>
      </w:pPr>
    </w:p>
    <w:sectPr>
      <w:headerReference w:type="default" r:id="rId7"/>
      <w:pgSz w:w="17860" w:h="25260"/>
      <w:pgMar w:top="1380" w:right="2360" w:bottom="280" w:left="2560" w:header="1116" w:footer="0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1pt;height:15.5pt;margin-top:54.82pt;margin-left:350.08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大学生创业孵化园建设运营方案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1pt;height:15.5pt;margin-top:54.82pt;margin-left:350.08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大学生创业孵化园建设运营方案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F4548"/>
    <w:multiLevelType w:val="hybridMultilevel"/>
    <w:tmpl w:val="00000000"/>
    <w:lvl w:ilvl="0">
      <w:start w:val="1"/>
      <w:numFmt w:val="decimal"/>
      <w:lvlText w:val="（%1）"/>
      <w:lvlJc w:val="left"/>
      <w:pPr>
        <w:ind w:left="140" w:hanging="1060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419" w:hanging="10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10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79" w:hanging="10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9" w:hanging="10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9" w:hanging="10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19" w:hanging="10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99" w:hanging="10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79" w:hanging="1060"/>
      </w:pPr>
      <w:rPr>
        <w:rFonts w:hint="default"/>
      </w:rPr>
    </w:lvl>
  </w:abstractNum>
  <w:abstractNum w:abstractNumId="1">
    <w:nsid w:val="2DA72E8B"/>
    <w:multiLevelType w:val="hybridMultilevel"/>
    <w:tmpl w:val="00000000"/>
    <w:lvl w:ilvl="0">
      <w:start w:val="1"/>
      <w:numFmt w:val="decimal"/>
      <w:lvlText w:val="%1."/>
      <w:lvlJc w:val="left"/>
      <w:pPr>
        <w:ind w:left="563" w:hanging="423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1">
      <w:start w:val="1"/>
      <w:numFmt w:val="decimal"/>
      <w:lvlText w:val="%1.%2."/>
      <w:lvlJc w:val="left"/>
      <w:pPr>
        <w:ind w:left="984" w:hanging="844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308" w:hanging="8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37" w:hanging="8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66" w:hanging="8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95" w:hanging="8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24" w:hanging="8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53" w:hanging="8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81" w:hanging="844"/>
      </w:pPr>
      <w:rPr>
        <w:rFonts w:hint="default"/>
      </w:rPr>
    </w:lvl>
  </w:abstractNum>
  <w:abstractNum w:abstractNumId="2">
    <w:nsid w:val="47BB04C8"/>
    <w:multiLevelType w:val="hybridMultilevel"/>
    <w:tmpl w:val="00000000"/>
    <w:lvl w:ilvl="0">
      <w:start w:val="1"/>
      <w:numFmt w:val="decimal"/>
      <w:lvlText w:val="%1."/>
      <w:lvlJc w:val="left"/>
      <w:pPr>
        <w:ind w:left="140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419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79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9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1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99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79" w:hanging="423"/>
      </w:pPr>
      <w:rPr>
        <w:rFonts w:hint="default"/>
      </w:rPr>
    </w:lvl>
  </w:abstractNum>
  <w:abstractNum w:abstractNumId="3">
    <w:nsid w:val="4CFDA59C"/>
    <w:multiLevelType w:val="hybridMultilevel"/>
    <w:tmpl w:val="00000000"/>
    <w:lvl w:ilvl="0">
      <w:start w:val="2"/>
      <w:numFmt w:val="decimal"/>
      <w:lvlText w:val="%1."/>
      <w:lvlJc w:val="left"/>
      <w:pPr>
        <w:ind w:left="1191" w:hanging="630"/>
        <w:jc w:val="righ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1"/>
      <w:numFmt w:val="decimal"/>
      <w:lvlText w:val="%2."/>
      <w:lvlJc w:val="left"/>
      <w:pPr>
        <w:ind w:left="140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504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8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1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17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22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26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30" w:hanging="423"/>
      </w:pPr>
      <w:rPr>
        <w:rFonts w:hint="default"/>
      </w:rPr>
    </w:lvl>
  </w:abstractNum>
  <w:abstractNum w:abstractNumId="4">
    <w:nsid w:val="59A26F69"/>
    <w:multiLevelType w:val="hybridMultilevel"/>
    <w:tmpl w:val="00000000"/>
    <w:lvl w:ilvl="0">
      <w:start w:val="4"/>
      <w:numFmt w:val="decimal"/>
      <w:lvlText w:val="%1."/>
      <w:lvlJc w:val="left"/>
      <w:pPr>
        <w:ind w:left="140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419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79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9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1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99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79" w:hanging="423"/>
      </w:pPr>
      <w:rPr>
        <w:rFonts w:hint="default"/>
      </w:rPr>
    </w:lvl>
  </w:abstractNum>
  <w:abstractNum w:abstractNumId="5">
    <w:nsid w:val="629C198D"/>
    <w:multiLevelType w:val="hybridMultilevel"/>
    <w:tmpl w:val="00000000"/>
    <w:lvl w:ilvl="0">
      <w:start w:val="1"/>
      <w:numFmt w:val="decimal"/>
      <w:lvlText w:val="（%1）"/>
      <w:lvlJc w:val="left"/>
      <w:pPr>
        <w:ind w:left="140" w:hanging="1052"/>
        <w:jc w:val="right"/>
      </w:pPr>
      <w:rPr>
        <w:rFonts w:ascii="宋体" w:eastAsia="宋体" w:hAnsi="宋体" w:cs="宋体" w:hint="default"/>
        <w:spacing w:val="-7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419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79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9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19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99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79" w:hanging="1052"/>
      </w:pPr>
      <w:rPr>
        <w:rFonts w:hint="default"/>
      </w:rPr>
    </w:lvl>
  </w:abstractNum>
  <w:abstractNum w:abstractNumId="6">
    <w:nsid w:val="7CB0B036"/>
    <w:multiLevelType w:val="hybridMultilevel"/>
    <w:tmpl w:val="00000000"/>
    <w:lvl w:ilvl="0">
      <w:start w:val="3"/>
      <w:numFmt w:val="decimal"/>
      <w:lvlText w:val="%1."/>
      <w:lvlJc w:val="left"/>
      <w:pPr>
        <w:ind w:left="140" w:hanging="423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1">
      <w:start w:val="1"/>
      <w:numFmt w:val="decimal"/>
      <w:lvlText w:val="%2."/>
      <w:lvlJc w:val="left"/>
      <w:pPr>
        <w:ind w:left="140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699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79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9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1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99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79" w:hanging="423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spacing w:before="1"/>
      <w:outlineLvl w:val="1"/>
    </w:pPr>
    <w:rPr>
      <w:rFonts w:ascii="宋体" w:eastAsia="宋体" w:hAnsi="宋体" w:cs="宋体"/>
      <w:b/>
      <w:bCs/>
      <w:sz w:val="54"/>
      <w:szCs w:val="54"/>
    </w:rPr>
  </w:style>
  <w:style w:type="paragraph" w:customStyle="1" w:styleId="Heading2">
    <w:name w:val="Heading 2"/>
    <w:basedOn w:val="Normal"/>
    <w:uiPriority w:val="1"/>
    <w:qFormat/>
    <w:pPr>
      <w:spacing w:before="32"/>
      <w:ind w:left="140"/>
      <w:outlineLvl w:val="2"/>
    </w:pPr>
    <w:rPr>
      <w:rFonts w:ascii="宋体" w:eastAsia="宋体" w:hAnsi="宋体" w:cs="宋体"/>
      <w:b/>
      <w:bCs/>
      <w:sz w:val="48"/>
      <w:szCs w:val="48"/>
    </w:rPr>
  </w:style>
  <w:style w:type="paragraph" w:customStyle="1" w:styleId="Heading3">
    <w:name w:val="Heading 3"/>
    <w:basedOn w:val="Normal"/>
    <w:uiPriority w:val="1"/>
    <w:qFormat/>
    <w:pPr>
      <w:ind w:left="140"/>
      <w:outlineLvl w:val="3"/>
    </w:pPr>
    <w:rPr>
      <w:rFonts w:ascii="宋体" w:eastAsia="宋体" w:hAnsi="宋体" w:cs="宋体"/>
      <w:b/>
      <w:bCs/>
      <w:sz w:val="42"/>
      <w:szCs w:val="42"/>
    </w:rPr>
  </w:style>
  <w:style w:type="paragraph" w:styleId="Title">
    <w:name w:val="Title"/>
    <w:basedOn w:val="Normal"/>
    <w:uiPriority w:val="1"/>
    <w:qFormat/>
    <w:pPr>
      <w:spacing w:line="1368" w:lineRule="exact"/>
      <w:ind w:left="911" w:right="1068"/>
      <w:jc w:val="center"/>
    </w:pPr>
    <w:rPr>
      <w:rFonts w:ascii="微软雅黑" w:eastAsia="微软雅黑" w:hAnsi="微软雅黑" w:cs="微软雅黑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ind w:left="140" w:firstLine="838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yperlink" Target="https://d.book118.com/928025035102006023" TargetMode="Externa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2023-10-15T03:13:46Z</dcterms:created>
  <dcterms:modified xsi:type="dcterms:W3CDTF">2023-10-15T03:13:46Z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2023-01-07T00:00:00Z</vt:filetime>
  </property>
  <property fmtid="{D5CDD505-2E9C-101B-9397-08002B2CF9AE}" pid="3" name="LastSaved">
    <vt:filetime>2023-10-15T00:00:00Z</vt:filetime>
  </property>
</Properties>
</file>