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分子筛项目规划设计方案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 w:history="1">
        <w:r>
          <w:rPr>
            <w:rFonts w:ascii="仿宋" w:eastAsia="仿宋" w:hAnsi="仿宋" w:cs="仿宋" w:hint="eastAsia"/>
            <w:lang w:eastAsia="zh-CN"/>
          </w:rPr>
          <w:t>前言</w:t>
        </w:r>
        <w:r>
          <w:tab/>
        </w:r>
        <w:r>
          <w:fldChar w:fldCharType="begin"/>
        </w:r>
        <w:r>
          <w:instrText xml:space="preserve"> PAGEREF _Toc115 \h </w:instrText>
        </w:r>
        <w:r>
          <w:fldChar w:fldCharType="separate"/>
        </w:r>
        <w:r>
          <w:t>3</w:t>
        </w:r>
        <w:r>
          <w:fldChar w:fldCharType="end"/>
        </w:r>
      </w:hyperlink>
    </w:p>
    <w:p>
      <w:pPr>
        <w:pStyle w:val="TOC1"/>
        <w:tabs>
          <w:tab w:val="right" w:leader="dot" w:pos="8306"/>
        </w:tabs>
      </w:pPr>
      <w:hyperlink w:anchor="_Toc32077" w:history="1">
        <w:r>
          <w:rPr>
            <w:rFonts w:ascii="仿宋" w:eastAsia="仿宋" w:hAnsi="仿宋" w:cs="仿宋" w:hint="eastAsia"/>
            <w:lang w:eastAsia="zh-CN"/>
          </w:rPr>
          <w:t>一、分子筛项目概论</w:t>
        </w:r>
        <w:r>
          <w:tab/>
        </w:r>
        <w:r>
          <w:fldChar w:fldCharType="begin"/>
        </w:r>
        <w:r>
          <w:instrText xml:space="preserve"> PAGEREF _Toc32077 \h </w:instrText>
        </w:r>
        <w:r>
          <w:fldChar w:fldCharType="separate"/>
        </w:r>
        <w:r>
          <w:t>3</w:t>
        </w:r>
        <w:r>
          <w:fldChar w:fldCharType="end"/>
        </w:r>
      </w:hyperlink>
    </w:p>
    <w:p>
      <w:pPr>
        <w:pStyle w:val="TOC2"/>
        <w:tabs>
          <w:tab w:val="right" w:leader="dot" w:pos="8306"/>
        </w:tabs>
      </w:pPr>
      <w:hyperlink w:anchor="_Toc31794" w:history="1">
        <w:r>
          <w:rPr>
            <w:rFonts w:ascii="仿宋" w:eastAsia="仿宋" w:hAnsi="仿宋" w:cs="仿宋" w:hint="eastAsia"/>
            <w:lang w:eastAsia="zh-CN"/>
          </w:rPr>
          <w:t>(一)、分子筛项目概况</w:t>
        </w:r>
        <w:r>
          <w:tab/>
        </w:r>
        <w:r>
          <w:fldChar w:fldCharType="begin"/>
        </w:r>
        <w:r>
          <w:instrText xml:space="preserve"> PAGEREF _Toc31794 \h </w:instrText>
        </w:r>
        <w:r>
          <w:fldChar w:fldCharType="separate"/>
        </w:r>
        <w:r>
          <w:t>3</w:t>
        </w:r>
        <w:r>
          <w:fldChar w:fldCharType="end"/>
        </w:r>
      </w:hyperlink>
    </w:p>
    <w:p>
      <w:pPr>
        <w:pStyle w:val="TOC2"/>
        <w:tabs>
          <w:tab w:val="right" w:leader="dot" w:pos="8306"/>
        </w:tabs>
      </w:pPr>
      <w:hyperlink w:anchor="_Toc17752" w:history="1">
        <w:r>
          <w:rPr>
            <w:rFonts w:ascii="仿宋" w:eastAsia="仿宋" w:hAnsi="仿宋" w:cs="仿宋" w:hint="eastAsia"/>
            <w:lang w:eastAsia="zh-CN"/>
          </w:rPr>
          <w:t>(二)、分子筛项目目标</w:t>
        </w:r>
        <w:r>
          <w:tab/>
        </w:r>
        <w:r>
          <w:fldChar w:fldCharType="begin"/>
        </w:r>
        <w:r>
          <w:instrText xml:space="preserve"> PAGEREF _Toc17752 \h </w:instrText>
        </w:r>
        <w:r>
          <w:fldChar w:fldCharType="separate"/>
        </w:r>
        <w:r>
          <w:t>5</w:t>
        </w:r>
        <w:r>
          <w:fldChar w:fldCharType="end"/>
        </w:r>
      </w:hyperlink>
    </w:p>
    <w:p>
      <w:pPr>
        <w:pStyle w:val="TOC2"/>
        <w:tabs>
          <w:tab w:val="right" w:leader="dot" w:pos="8306"/>
        </w:tabs>
      </w:pPr>
      <w:hyperlink w:anchor="_Toc26072" w:history="1">
        <w:r>
          <w:rPr>
            <w:rFonts w:ascii="仿宋" w:eastAsia="仿宋" w:hAnsi="仿宋" w:cs="仿宋" w:hint="eastAsia"/>
            <w:lang w:eastAsia="zh-CN"/>
          </w:rPr>
          <w:t>(三)、分子筛项目提出的理由</w:t>
        </w:r>
        <w:r>
          <w:tab/>
        </w:r>
        <w:r>
          <w:fldChar w:fldCharType="begin"/>
        </w:r>
        <w:r>
          <w:instrText xml:space="preserve"> PAGEREF _Toc26072 \h </w:instrText>
        </w:r>
        <w:r>
          <w:fldChar w:fldCharType="separate"/>
        </w:r>
        <w:r>
          <w:t>6</w:t>
        </w:r>
        <w:r>
          <w:fldChar w:fldCharType="end"/>
        </w:r>
      </w:hyperlink>
    </w:p>
    <w:p>
      <w:pPr>
        <w:pStyle w:val="TOC2"/>
        <w:tabs>
          <w:tab w:val="right" w:leader="dot" w:pos="8306"/>
        </w:tabs>
      </w:pPr>
      <w:hyperlink w:anchor="_Toc26674" w:history="1">
        <w:r>
          <w:rPr>
            <w:rFonts w:ascii="仿宋" w:eastAsia="仿宋" w:hAnsi="仿宋" w:cs="仿宋" w:hint="eastAsia"/>
            <w:lang w:eastAsia="zh-CN"/>
          </w:rPr>
          <w:t>(四)、分子筛项目意义</w:t>
        </w:r>
        <w:r>
          <w:tab/>
        </w:r>
        <w:r>
          <w:fldChar w:fldCharType="begin"/>
        </w:r>
        <w:r>
          <w:instrText xml:space="preserve"> PAGEREF _Toc26674 \h </w:instrText>
        </w:r>
        <w:r>
          <w:fldChar w:fldCharType="separate"/>
        </w:r>
        <w:r>
          <w:t>8</w:t>
        </w:r>
        <w:r>
          <w:fldChar w:fldCharType="end"/>
        </w:r>
      </w:hyperlink>
    </w:p>
    <w:p>
      <w:pPr>
        <w:pStyle w:val="TOC2"/>
        <w:tabs>
          <w:tab w:val="right" w:leader="dot" w:pos="8306"/>
        </w:tabs>
      </w:pPr>
      <w:hyperlink w:anchor="_Toc28295" w:history="1">
        <w:r>
          <w:rPr>
            <w:rFonts w:ascii="仿宋" w:eastAsia="仿宋" w:hAnsi="仿宋" w:cs="仿宋" w:hint="eastAsia"/>
            <w:lang w:eastAsia="zh-CN"/>
          </w:rPr>
          <w:t>(五)、分子筛项目背景</w:t>
        </w:r>
        <w:r>
          <w:tab/>
        </w:r>
        <w:r>
          <w:fldChar w:fldCharType="begin"/>
        </w:r>
        <w:r>
          <w:instrText xml:space="preserve"> PAGEREF _Toc28295 \h </w:instrText>
        </w:r>
        <w:r>
          <w:fldChar w:fldCharType="separate"/>
        </w:r>
        <w:r>
          <w:t>8</w:t>
        </w:r>
        <w:r>
          <w:fldChar w:fldCharType="end"/>
        </w:r>
      </w:hyperlink>
    </w:p>
    <w:p>
      <w:pPr>
        <w:pStyle w:val="TOC1"/>
        <w:tabs>
          <w:tab w:val="right" w:leader="dot" w:pos="8306"/>
        </w:tabs>
      </w:pPr>
      <w:hyperlink w:anchor="_Toc18572" w:history="1">
        <w:r>
          <w:rPr>
            <w:rFonts w:ascii="仿宋" w:eastAsia="仿宋" w:hAnsi="仿宋" w:cs="仿宋" w:hint="eastAsia"/>
            <w:lang w:eastAsia="zh-CN"/>
          </w:rPr>
          <w:t>二、分子筛项目建设单位说明</w:t>
        </w:r>
        <w:r>
          <w:tab/>
        </w:r>
        <w:r>
          <w:fldChar w:fldCharType="begin"/>
        </w:r>
        <w:r>
          <w:instrText xml:space="preserve"> PAGEREF _Toc18572 \h </w:instrText>
        </w:r>
        <w:r>
          <w:fldChar w:fldCharType="separate"/>
        </w:r>
        <w:r>
          <w:t>9</w:t>
        </w:r>
        <w:r>
          <w:fldChar w:fldCharType="end"/>
        </w:r>
      </w:hyperlink>
    </w:p>
    <w:p>
      <w:pPr>
        <w:pStyle w:val="TOC2"/>
        <w:tabs>
          <w:tab w:val="right" w:leader="dot" w:pos="8306"/>
        </w:tabs>
      </w:pPr>
      <w:hyperlink w:anchor="_Toc29661" w:history="1">
        <w:r>
          <w:rPr>
            <w:rFonts w:ascii="仿宋" w:eastAsia="仿宋" w:hAnsi="仿宋" w:cs="仿宋" w:hint="eastAsia"/>
            <w:lang w:eastAsia="zh-CN"/>
          </w:rPr>
          <w:t>(一)、分子筛项目承办单位基本情况</w:t>
        </w:r>
        <w:r>
          <w:tab/>
        </w:r>
        <w:r>
          <w:fldChar w:fldCharType="begin"/>
        </w:r>
        <w:r>
          <w:instrText xml:space="preserve"> PAGEREF _Toc29661 \h </w:instrText>
        </w:r>
        <w:r>
          <w:fldChar w:fldCharType="separate"/>
        </w:r>
        <w:r>
          <w:t>9</w:t>
        </w:r>
        <w:r>
          <w:fldChar w:fldCharType="end"/>
        </w:r>
      </w:hyperlink>
    </w:p>
    <w:p>
      <w:pPr>
        <w:pStyle w:val="TOC2"/>
        <w:tabs>
          <w:tab w:val="right" w:leader="dot" w:pos="8306"/>
        </w:tabs>
      </w:pPr>
      <w:hyperlink w:anchor="_Toc1147" w:history="1">
        <w:r>
          <w:rPr>
            <w:rFonts w:ascii="仿宋" w:eastAsia="仿宋" w:hAnsi="仿宋" w:cs="仿宋" w:hint="eastAsia"/>
            <w:lang w:eastAsia="zh-CN"/>
          </w:rPr>
          <w:t>(二)、公司经济效益分析</w:t>
        </w:r>
        <w:r>
          <w:tab/>
        </w:r>
        <w:r>
          <w:fldChar w:fldCharType="begin"/>
        </w:r>
        <w:r>
          <w:instrText xml:space="preserve"> PAGEREF _Toc1147 \h </w:instrText>
        </w:r>
        <w:r>
          <w:fldChar w:fldCharType="separate"/>
        </w:r>
        <w:r>
          <w:t>10</w:t>
        </w:r>
        <w:r>
          <w:fldChar w:fldCharType="end"/>
        </w:r>
      </w:hyperlink>
    </w:p>
    <w:p>
      <w:pPr>
        <w:pStyle w:val="TOC1"/>
        <w:tabs>
          <w:tab w:val="right" w:leader="dot" w:pos="8306"/>
        </w:tabs>
      </w:pPr>
      <w:hyperlink w:anchor="_Toc7903" w:history="1">
        <w:r>
          <w:rPr>
            <w:rFonts w:ascii="仿宋" w:eastAsia="仿宋" w:hAnsi="仿宋" w:cs="仿宋" w:hint="eastAsia"/>
            <w:lang w:eastAsia="zh-CN"/>
          </w:rPr>
          <w:t>三、分子筛项目危机管理</w:t>
        </w:r>
        <w:r>
          <w:tab/>
        </w:r>
        <w:r>
          <w:fldChar w:fldCharType="begin"/>
        </w:r>
        <w:r>
          <w:instrText xml:space="preserve"> PAGEREF _Toc7903 \h </w:instrText>
        </w:r>
        <w:r>
          <w:fldChar w:fldCharType="separate"/>
        </w:r>
        <w:r>
          <w:t>11</w:t>
        </w:r>
        <w:r>
          <w:fldChar w:fldCharType="end"/>
        </w:r>
      </w:hyperlink>
    </w:p>
    <w:p>
      <w:pPr>
        <w:pStyle w:val="TOC2"/>
        <w:tabs>
          <w:tab w:val="right" w:leader="dot" w:pos="8306"/>
        </w:tabs>
      </w:pPr>
      <w:hyperlink w:anchor="_Toc7974" w:history="1">
        <w:r>
          <w:rPr>
            <w:rFonts w:ascii="仿宋" w:eastAsia="仿宋" w:hAnsi="仿宋" w:cs="仿宋" w:hint="eastAsia"/>
            <w:lang w:eastAsia="zh-CN"/>
          </w:rPr>
          <w:t>(一)、危机预警与识别</w:t>
        </w:r>
        <w:r>
          <w:tab/>
        </w:r>
        <w:r>
          <w:fldChar w:fldCharType="begin"/>
        </w:r>
        <w:r>
          <w:instrText xml:space="preserve"> PAGEREF _Toc7974 \h </w:instrText>
        </w:r>
        <w:r>
          <w:fldChar w:fldCharType="separate"/>
        </w:r>
        <w:r>
          <w:t>11</w:t>
        </w:r>
        <w:r>
          <w:fldChar w:fldCharType="end"/>
        </w:r>
      </w:hyperlink>
    </w:p>
    <w:p>
      <w:pPr>
        <w:pStyle w:val="TOC2"/>
        <w:tabs>
          <w:tab w:val="right" w:leader="dot" w:pos="8306"/>
        </w:tabs>
      </w:pPr>
      <w:hyperlink w:anchor="_Toc21354" w:history="1">
        <w:r>
          <w:rPr>
            <w:rFonts w:ascii="仿宋" w:eastAsia="仿宋" w:hAnsi="仿宋" w:cs="仿宋" w:hint="eastAsia"/>
            <w:lang w:eastAsia="zh-CN"/>
          </w:rPr>
          <w:t>(二)、危机应对与恢复</w:t>
        </w:r>
        <w:r>
          <w:tab/>
        </w:r>
        <w:r>
          <w:fldChar w:fldCharType="begin"/>
        </w:r>
        <w:r>
          <w:instrText xml:space="preserve"> PAGEREF _Toc21354 \h </w:instrText>
        </w:r>
        <w:r>
          <w:fldChar w:fldCharType="separate"/>
        </w:r>
        <w:r>
          <w:t>12</w:t>
        </w:r>
        <w:r>
          <w:fldChar w:fldCharType="end"/>
        </w:r>
      </w:hyperlink>
    </w:p>
    <w:p>
      <w:pPr>
        <w:pStyle w:val="TOC1"/>
        <w:tabs>
          <w:tab w:val="right" w:leader="dot" w:pos="8306"/>
        </w:tabs>
      </w:pPr>
      <w:hyperlink w:anchor="_Toc27905" w:history="1">
        <w:r>
          <w:rPr>
            <w:rFonts w:ascii="仿宋" w:eastAsia="仿宋" w:hAnsi="仿宋" w:cs="仿宋" w:hint="eastAsia"/>
            <w:lang w:eastAsia="zh-CN"/>
          </w:rPr>
          <w:t>四、市场分析、调研</w:t>
        </w:r>
        <w:r>
          <w:tab/>
        </w:r>
        <w:r>
          <w:fldChar w:fldCharType="begin"/>
        </w:r>
        <w:r>
          <w:instrText xml:space="preserve"> PAGEREF _Toc27905 \h </w:instrText>
        </w:r>
        <w:r>
          <w:fldChar w:fldCharType="separate"/>
        </w:r>
        <w:r>
          <w:t>13</w:t>
        </w:r>
        <w:r>
          <w:fldChar w:fldCharType="end"/>
        </w:r>
      </w:hyperlink>
    </w:p>
    <w:p>
      <w:pPr>
        <w:pStyle w:val="TOC2"/>
        <w:tabs>
          <w:tab w:val="right" w:leader="dot" w:pos="8306"/>
        </w:tabs>
      </w:pPr>
      <w:hyperlink w:anchor="_Toc15363" w:history="1">
        <w:r>
          <w:rPr>
            <w:rFonts w:ascii="仿宋" w:eastAsia="仿宋" w:hAnsi="仿宋" w:cs="仿宋" w:hint="eastAsia"/>
            <w:lang w:eastAsia="zh-CN"/>
          </w:rPr>
          <w:t>(一)、分子筛行业分析</w:t>
        </w:r>
        <w:r>
          <w:tab/>
        </w:r>
        <w:r>
          <w:fldChar w:fldCharType="begin"/>
        </w:r>
        <w:r>
          <w:instrText xml:space="preserve"> PAGEREF _Toc15363 \h </w:instrText>
        </w:r>
        <w:r>
          <w:fldChar w:fldCharType="separate"/>
        </w:r>
        <w:r>
          <w:t>13</w:t>
        </w:r>
        <w:r>
          <w:fldChar w:fldCharType="end"/>
        </w:r>
      </w:hyperlink>
    </w:p>
    <w:p>
      <w:pPr>
        <w:pStyle w:val="TOC2"/>
        <w:tabs>
          <w:tab w:val="right" w:leader="dot" w:pos="8306"/>
        </w:tabs>
      </w:pPr>
      <w:hyperlink w:anchor="_Toc32474" w:history="1">
        <w:r>
          <w:rPr>
            <w:rFonts w:ascii="仿宋" w:eastAsia="仿宋" w:hAnsi="仿宋" w:cs="仿宋" w:hint="eastAsia"/>
            <w:lang w:eastAsia="zh-CN"/>
          </w:rPr>
          <w:t>(二)、分子筛市场分析预测</w:t>
        </w:r>
        <w:r>
          <w:tab/>
        </w:r>
        <w:r>
          <w:fldChar w:fldCharType="begin"/>
        </w:r>
        <w:r>
          <w:instrText xml:space="preserve"> PAGEREF _Toc32474 \h </w:instrText>
        </w:r>
        <w:r>
          <w:fldChar w:fldCharType="separate"/>
        </w:r>
        <w:r>
          <w:t>14</w:t>
        </w:r>
        <w:r>
          <w:fldChar w:fldCharType="end"/>
        </w:r>
      </w:hyperlink>
    </w:p>
    <w:p>
      <w:pPr>
        <w:pStyle w:val="TOC1"/>
        <w:tabs>
          <w:tab w:val="right" w:leader="dot" w:pos="8306"/>
        </w:tabs>
      </w:pPr>
      <w:hyperlink w:anchor="_Toc23859" w:history="1">
        <w:r>
          <w:rPr>
            <w:rFonts w:ascii="仿宋" w:eastAsia="仿宋" w:hAnsi="仿宋" w:cs="仿宋" w:hint="eastAsia"/>
            <w:lang w:eastAsia="zh-CN"/>
          </w:rPr>
          <w:t>五、分子筛项目土建工程</w:t>
        </w:r>
        <w:r>
          <w:tab/>
        </w:r>
        <w:r>
          <w:fldChar w:fldCharType="begin"/>
        </w:r>
        <w:r>
          <w:instrText xml:space="preserve"> PAGEREF _Toc23859 \h </w:instrText>
        </w:r>
        <w:r>
          <w:fldChar w:fldCharType="separate"/>
        </w:r>
        <w:r>
          <w:t>15</w:t>
        </w:r>
        <w:r>
          <w:fldChar w:fldCharType="end"/>
        </w:r>
      </w:hyperlink>
    </w:p>
    <w:p>
      <w:pPr>
        <w:pStyle w:val="TOC2"/>
        <w:tabs>
          <w:tab w:val="right" w:leader="dot" w:pos="8306"/>
        </w:tabs>
      </w:pPr>
      <w:hyperlink w:anchor="_Toc27194" w:history="1">
        <w:r>
          <w:rPr>
            <w:rFonts w:ascii="仿宋" w:eastAsia="仿宋" w:hAnsi="仿宋" w:cs="仿宋" w:hint="eastAsia"/>
            <w:lang w:eastAsia="zh-CN"/>
          </w:rPr>
          <w:t>(一)、建筑工程设计原则</w:t>
        </w:r>
        <w:r>
          <w:tab/>
        </w:r>
        <w:r>
          <w:fldChar w:fldCharType="begin"/>
        </w:r>
        <w:r>
          <w:instrText xml:space="preserve"> PAGEREF _Toc27194 \h </w:instrText>
        </w:r>
        <w:r>
          <w:fldChar w:fldCharType="separate"/>
        </w:r>
        <w:r>
          <w:t>15</w:t>
        </w:r>
        <w:r>
          <w:fldChar w:fldCharType="end"/>
        </w:r>
      </w:hyperlink>
    </w:p>
    <w:p>
      <w:pPr>
        <w:pStyle w:val="TOC2"/>
        <w:tabs>
          <w:tab w:val="right" w:leader="dot" w:pos="8306"/>
        </w:tabs>
      </w:pPr>
      <w:hyperlink w:anchor="_Toc13536" w:history="1">
        <w:r>
          <w:rPr>
            <w:rFonts w:ascii="仿宋" w:eastAsia="仿宋" w:hAnsi="仿宋" w:cs="仿宋" w:hint="eastAsia"/>
            <w:lang w:eastAsia="zh-CN"/>
          </w:rPr>
          <w:t>(二)、土建工程设计年限及安全等级</w:t>
        </w:r>
        <w:r>
          <w:tab/>
        </w:r>
        <w:r>
          <w:fldChar w:fldCharType="begin"/>
        </w:r>
        <w:r>
          <w:instrText xml:space="preserve"> PAGEREF _Toc13536 \h </w:instrText>
        </w:r>
        <w:r>
          <w:fldChar w:fldCharType="separate"/>
        </w:r>
        <w:r>
          <w:t>16</w:t>
        </w:r>
        <w:r>
          <w:fldChar w:fldCharType="end"/>
        </w:r>
      </w:hyperlink>
    </w:p>
    <w:p>
      <w:pPr>
        <w:pStyle w:val="TOC2"/>
        <w:tabs>
          <w:tab w:val="right" w:leader="dot" w:pos="8306"/>
        </w:tabs>
      </w:pPr>
      <w:hyperlink w:anchor="_Toc492" w:history="1">
        <w:r>
          <w:rPr>
            <w:rFonts w:ascii="仿宋" w:eastAsia="仿宋" w:hAnsi="仿宋" w:cs="仿宋" w:hint="eastAsia"/>
            <w:lang w:eastAsia="zh-CN"/>
          </w:rPr>
          <w:t>(三)、建筑工程设计总体要求</w:t>
        </w:r>
        <w:r>
          <w:tab/>
        </w:r>
        <w:r>
          <w:fldChar w:fldCharType="begin"/>
        </w:r>
        <w:r>
          <w:instrText xml:space="preserve"> PAGEREF _Toc492 \h </w:instrText>
        </w:r>
        <w:r>
          <w:fldChar w:fldCharType="separate"/>
        </w:r>
        <w:r>
          <w:t>17</w:t>
        </w:r>
        <w:r>
          <w:fldChar w:fldCharType="end"/>
        </w:r>
      </w:hyperlink>
    </w:p>
    <w:p>
      <w:pPr>
        <w:pStyle w:val="TOC2"/>
        <w:tabs>
          <w:tab w:val="right" w:leader="dot" w:pos="8306"/>
        </w:tabs>
      </w:pPr>
      <w:hyperlink w:anchor="_Toc19770" w:history="1">
        <w:r>
          <w:rPr>
            <w:rFonts w:ascii="仿宋" w:eastAsia="仿宋" w:hAnsi="仿宋" w:cs="仿宋" w:hint="eastAsia"/>
            <w:lang w:eastAsia="zh-CN"/>
          </w:rPr>
          <w:t>(四)、土建工程建设指标</w:t>
        </w:r>
        <w:r>
          <w:tab/>
        </w:r>
        <w:r>
          <w:fldChar w:fldCharType="begin"/>
        </w:r>
        <w:r>
          <w:instrText xml:space="preserve"> PAGEREF _Toc19770 \h </w:instrText>
        </w:r>
        <w:r>
          <w:fldChar w:fldCharType="separate"/>
        </w:r>
        <w:r>
          <w:t>18</w:t>
        </w:r>
        <w:r>
          <w:fldChar w:fldCharType="end"/>
        </w:r>
      </w:hyperlink>
    </w:p>
    <w:p>
      <w:pPr>
        <w:pStyle w:val="TOC1"/>
        <w:tabs>
          <w:tab w:val="right" w:leader="dot" w:pos="8306"/>
        </w:tabs>
      </w:pPr>
      <w:hyperlink w:anchor="_Toc26540" w:history="1">
        <w:r>
          <w:rPr>
            <w:rFonts w:ascii="仿宋" w:eastAsia="仿宋" w:hAnsi="仿宋" w:cs="仿宋" w:hint="eastAsia"/>
            <w:lang w:eastAsia="zh-CN"/>
          </w:rPr>
          <w:t>六、产品规划分析</w:t>
        </w:r>
        <w:r>
          <w:tab/>
        </w:r>
        <w:r>
          <w:fldChar w:fldCharType="begin"/>
        </w:r>
        <w:r>
          <w:instrText xml:space="preserve"> PAGEREF _Toc26540 \h </w:instrText>
        </w:r>
        <w:r>
          <w:fldChar w:fldCharType="separate"/>
        </w:r>
        <w:r>
          <w:t>18</w:t>
        </w:r>
        <w:r>
          <w:fldChar w:fldCharType="end"/>
        </w:r>
      </w:hyperlink>
    </w:p>
    <w:p>
      <w:pPr>
        <w:pStyle w:val="TOC2"/>
        <w:tabs>
          <w:tab w:val="right" w:leader="dot" w:pos="8306"/>
        </w:tabs>
      </w:pPr>
      <w:hyperlink w:anchor="_Toc10288" w:history="1">
        <w:r>
          <w:rPr>
            <w:rFonts w:ascii="仿宋" w:eastAsia="仿宋" w:hAnsi="仿宋" w:cs="仿宋" w:hint="eastAsia"/>
            <w:lang w:eastAsia="zh-CN"/>
          </w:rPr>
          <w:t>(一)、产品规划</w:t>
        </w:r>
        <w:r>
          <w:tab/>
        </w:r>
        <w:r>
          <w:fldChar w:fldCharType="begin"/>
        </w:r>
        <w:r>
          <w:instrText xml:space="preserve"> PAGEREF _Toc10288 \h </w:instrText>
        </w:r>
        <w:r>
          <w:fldChar w:fldCharType="separate"/>
        </w:r>
        <w:r>
          <w:t>18</w:t>
        </w:r>
        <w:r>
          <w:fldChar w:fldCharType="end"/>
        </w:r>
      </w:hyperlink>
    </w:p>
    <w:p>
      <w:pPr>
        <w:pStyle w:val="TOC2"/>
        <w:tabs>
          <w:tab w:val="right" w:leader="dot" w:pos="8306"/>
        </w:tabs>
      </w:pPr>
      <w:hyperlink w:anchor="_Toc26693" w:history="1">
        <w:r>
          <w:rPr>
            <w:rFonts w:ascii="仿宋" w:eastAsia="仿宋" w:hAnsi="仿宋" w:cs="仿宋" w:hint="eastAsia"/>
            <w:lang w:eastAsia="zh-CN"/>
          </w:rPr>
          <w:t>(二)、建设规模</w:t>
        </w:r>
        <w:r>
          <w:tab/>
        </w:r>
        <w:r>
          <w:fldChar w:fldCharType="begin"/>
        </w:r>
        <w:r>
          <w:instrText xml:space="preserve"> PAGEREF _Toc26693 \h </w:instrText>
        </w:r>
        <w:r>
          <w:fldChar w:fldCharType="separate"/>
        </w:r>
        <w:r>
          <w:t>19</w:t>
        </w:r>
        <w:r>
          <w:fldChar w:fldCharType="end"/>
        </w:r>
      </w:hyperlink>
    </w:p>
    <w:p>
      <w:pPr>
        <w:pStyle w:val="TOC1"/>
        <w:tabs>
          <w:tab w:val="right" w:leader="dot" w:pos="8306"/>
        </w:tabs>
      </w:pPr>
      <w:hyperlink w:anchor="_Toc20373" w:history="1">
        <w:r>
          <w:rPr>
            <w:rFonts w:ascii="仿宋" w:eastAsia="仿宋" w:hAnsi="仿宋" w:cs="仿宋" w:hint="eastAsia"/>
            <w:lang w:eastAsia="zh-CN"/>
          </w:rPr>
          <w:t>七、生产安全保护</w:t>
        </w:r>
        <w:r>
          <w:tab/>
        </w:r>
        <w:r>
          <w:fldChar w:fldCharType="begin"/>
        </w:r>
        <w:r>
          <w:instrText xml:space="preserve"> PAGEREF _Toc20373 \h </w:instrText>
        </w:r>
        <w:r>
          <w:fldChar w:fldCharType="separate"/>
        </w:r>
        <w:r>
          <w:t>20</w:t>
        </w:r>
        <w:r>
          <w:fldChar w:fldCharType="end"/>
        </w:r>
      </w:hyperlink>
    </w:p>
    <w:p>
      <w:pPr>
        <w:pStyle w:val="TOC2"/>
        <w:tabs>
          <w:tab w:val="right" w:leader="dot" w:pos="8306"/>
        </w:tabs>
      </w:pPr>
      <w:hyperlink w:anchor="_Toc23976" w:history="1">
        <w:r>
          <w:rPr>
            <w:rFonts w:ascii="仿宋" w:eastAsia="仿宋" w:hAnsi="仿宋" w:cs="仿宋" w:hint="eastAsia"/>
            <w:lang w:eastAsia="zh-CN"/>
          </w:rPr>
          <w:t>(一)、消防安全</w:t>
        </w:r>
        <w:r>
          <w:tab/>
        </w:r>
        <w:r>
          <w:fldChar w:fldCharType="begin"/>
        </w:r>
        <w:r>
          <w:instrText xml:space="preserve"> PAGEREF _Toc23976 \h </w:instrText>
        </w:r>
        <w:r>
          <w:fldChar w:fldCharType="separate"/>
        </w:r>
        <w:r>
          <w:t>20</w:t>
        </w:r>
        <w:r>
          <w:fldChar w:fldCharType="end"/>
        </w:r>
      </w:hyperlink>
    </w:p>
    <w:p>
      <w:pPr>
        <w:pStyle w:val="TOC2"/>
        <w:tabs>
          <w:tab w:val="right" w:leader="dot" w:pos="8306"/>
        </w:tabs>
      </w:pPr>
      <w:hyperlink w:anchor="_Toc30551" w:history="1">
        <w:r>
          <w:rPr>
            <w:rFonts w:ascii="仿宋" w:eastAsia="仿宋" w:hAnsi="仿宋" w:cs="仿宋" w:hint="eastAsia"/>
            <w:lang w:eastAsia="zh-CN"/>
          </w:rPr>
          <w:t>(二)、防火防爆总图布置措施</w:t>
        </w:r>
        <w:r>
          <w:tab/>
        </w:r>
        <w:r>
          <w:fldChar w:fldCharType="begin"/>
        </w:r>
        <w:r>
          <w:instrText xml:space="preserve"> PAGEREF _Toc30551 \h </w:instrText>
        </w:r>
        <w:r>
          <w:fldChar w:fldCharType="separate"/>
        </w:r>
        <w:r>
          <w:t>21</w:t>
        </w:r>
        <w:r>
          <w:fldChar w:fldCharType="end"/>
        </w:r>
      </w:hyperlink>
    </w:p>
    <w:p>
      <w:pPr>
        <w:pStyle w:val="TOC2"/>
        <w:tabs>
          <w:tab w:val="right" w:leader="dot" w:pos="8306"/>
        </w:tabs>
      </w:pPr>
      <w:hyperlink w:anchor="_Toc28358" w:history="1">
        <w:r>
          <w:rPr>
            <w:rFonts w:ascii="仿宋" w:eastAsia="仿宋" w:hAnsi="仿宋" w:cs="仿宋" w:hint="eastAsia"/>
            <w:lang w:eastAsia="zh-CN"/>
          </w:rPr>
          <w:t>(三)、自然灾害防范措施</w:t>
        </w:r>
        <w:r>
          <w:tab/>
        </w:r>
        <w:r>
          <w:fldChar w:fldCharType="begin"/>
        </w:r>
        <w:r>
          <w:instrText xml:space="preserve"> PAGEREF _Toc28358 \h </w:instrText>
        </w:r>
        <w:r>
          <w:fldChar w:fldCharType="separate"/>
        </w:r>
        <w:r>
          <w:t>22</w:t>
        </w:r>
        <w:r>
          <w:fldChar w:fldCharType="end"/>
        </w:r>
      </w:hyperlink>
    </w:p>
    <w:p>
      <w:pPr>
        <w:pStyle w:val="TOC2"/>
        <w:tabs>
          <w:tab w:val="right" w:leader="dot" w:pos="8306"/>
        </w:tabs>
      </w:pPr>
      <w:hyperlink w:anchor="_Toc19058" w:history="1">
        <w:r>
          <w:rPr>
            <w:rFonts w:ascii="仿宋" w:eastAsia="仿宋" w:hAnsi="仿宋" w:cs="仿宋" w:hint="eastAsia"/>
            <w:lang w:eastAsia="zh-CN"/>
          </w:rPr>
          <w:t>(四)、安全色及安全标志使用要求</w:t>
        </w:r>
        <w:r>
          <w:tab/>
        </w:r>
        <w:r>
          <w:fldChar w:fldCharType="begin"/>
        </w:r>
        <w:r>
          <w:instrText xml:space="preserve"> PAGEREF _Toc19058 \h </w:instrText>
        </w:r>
        <w:r>
          <w:fldChar w:fldCharType="separate"/>
        </w:r>
        <w:r>
          <w:t>23</w:t>
        </w:r>
        <w:r>
          <w:fldChar w:fldCharType="end"/>
        </w:r>
      </w:hyperlink>
    </w:p>
    <w:p>
      <w:pPr>
        <w:pStyle w:val="TOC2"/>
        <w:tabs>
          <w:tab w:val="right" w:leader="dot" w:pos="8306"/>
        </w:tabs>
      </w:pPr>
      <w:hyperlink w:anchor="_Toc820" w:history="1">
        <w:r>
          <w:rPr>
            <w:rFonts w:ascii="仿宋" w:eastAsia="仿宋" w:hAnsi="仿宋" w:cs="仿宋" w:hint="eastAsia"/>
            <w:lang w:eastAsia="zh-CN"/>
          </w:rPr>
          <w:t>(五)、防尘防毒措施</w:t>
        </w:r>
        <w:r>
          <w:tab/>
        </w:r>
        <w:r>
          <w:fldChar w:fldCharType="begin"/>
        </w:r>
        <w:r>
          <w:instrText xml:space="preserve"> PAGEREF _Toc820 \h </w:instrText>
        </w:r>
        <w:r>
          <w:fldChar w:fldCharType="separate"/>
        </w:r>
        <w:r>
          <w:t>24</w:t>
        </w:r>
        <w:r>
          <w:fldChar w:fldCharType="end"/>
        </w:r>
      </w:hyperlink>
    </w:p>
    <w:p>
      <w:pPr>
        <w:pStyle w:val="TOC2"/>
        <w:tabs>
          <w:tab w:val="right" w:leader="dot" w:pos="8306"/>
        </w:tabs>
      </w:pPr>
      <w:hyperlink w:anchor="_Toc139" w:history="1">
        <w:r>
          <w:rPr>
            <w:rFonts w:ascii="仿宋" w:eastAsia="仿宋" w:hAnsi="仿宋" w:cs="仿宋" w:hint="eastAsia"/>
            <w:lang w:eastAsia="zh-CN"/>
          </w:rPr>
          <w:t>(六)、防静电、触电防护及防雷措施</w:t>
        </w:r>
        <w:r>
          <w:tab/>
        </w:r>
        <w:r>
          <w:fldChar w:fldCharType="begin"/>
        </w:r>
        <w:r>
          <w:instrText xml:space="preserve"> PAGEREF _Toc139 \h </w:instrText>
        </w:r>
        <w:r>
          <w:fldChar w:fldCharType="separate"/>
        </w:r>
        <w:r>
          <w:t>25</w:t>
        </w:r>
        <w:r>
          <w:fldChar w:fldCharType="end"/>
        </w:r>
      </w:hyperlink>
    </w:p>
    <w:p>
      <w:pPr>
        <w:pStyle w:val="TOC2"/>
        <w:tabs>
          <w:tab w:val="right" w:leader="dot" w:pos="8306"/>
        </w:tabs>
      </w:pPr>
      <w:hyperlink w:anchor="_Toc12508" w:history="1">
        <w:r>
          <w:rPr>
            <w:rFonts w:ascii="仿宋" w:eastAsia="仿宋" w:hAnsi="仿宋" w:cs="仿宋" w:hint="eastAsia"/>
            <w:lang w:eastAsia="zh-CN"/>
          </w:rPr>
          <w:t>(七)、机械设备安全保障措施</w:t>
        </w:r>
        <w:r>
          <w:tab/>
        </w:r>
        <w:r>
          <w:fldChar w:fldCharType="begin"/>
        </w:r>
        <w:r>
          <w:instrText xml:space="preserve"> PAGEREF _Toc12508 \h </w:instrText>
        </w:r>
        <w:r>
          <w:fldChar w:fldCharType="separate"/>
        </w:r>
        <w:r>
          <w:t>26</w:t>
        </w:r>
        <w:r>
          <w:fldChar w:fldCharType="end"/>
        </w:r>
      </w:hyperlink>
    </w:p>
    <w:p>
      <w:pPr>
        <w:pStyle w:val="TOC1"/>
        <w:tabs>
          <w:tab w:val="right" w:leader="dot" w:pos="8306"/>
        </w:tabs>
      </w:pPr>
      <w:hyperlink w:anchor="_Toc2392" w:history="1">
        <w:r>
          <w:rPr>
            <w:rFonts w:ascii="仿宋" w:eastAsia="仿宋" w:hAnsi="仿宋" w:cs="仿宋" w:hint="eastAsia"/>
            <w:lang w:eastAsia="zh-CN"/>
          </w:rPr>
          <w:t>八、分子筛项目经营效益</w:t>
        </w:r>
        <w:r>
          <w:tab/>
        </w:r>
        <w:r>
          <w:fldChar w:fldCharType="begin"/>
        </w:r>
        <w:r>
          <w:instrText xml:space="preserve"> PAGEREF _Toc2392 \h </w:instrText>
        </w:r>
        <w:r>
          <w:fldChar w:fldCharType="separate"/>
        </w:r>
        <w:r>
          <w:t>28</w:t>
        </w:r>
        <w:r>
          <w:fldChar w:fldCharType="end"/>
        </w:r>
      </w:hyperlink>
    </w:p>
    <w:p>
      <w:pPr>
        <w:pStyle w:val="TOC2"/>
        <w:tabs>
          <w:tab w:val="right" w:leader="dot" w:pos="8306"/>
        </w:tabs>
      </w:pPr>
      <w:hyperlink w:anchor="_Toc23625" w:history="1">
        <w:r>
          <w:rPr>
            <w:rFonts w:ascii="仿宋" w:eastAsia="仿宋" w:hAnsi="仿宋" w:cs="仿宋" w:hint="eastAsia"/>
            <w:lang w:eastAsia="zh-CN"/>
          </w:rPr>
          <w:t>(一)、经济评价财务测算</w:t>
        </w:r>
        <w:r>
          <w:tab/>
        </w:r>
        <w:r>
          <w:fldChar w:fldCharType="begin"/>
        </w:r>
        <w:r>
          <w:instrText xml:space="preserve"> PAGEREF _Toc23625 \h </w:instrText>
        </w:r>
        <w:r>
          <w:fldChar w:fldCharType="separate"/>
        </w:r>
        <w:r>
          <w:t>28</w:t>
        </w:r>
        <w:r>
          <w:fldChar w:fldCharType="end"/>
        </w:r>
      </w:hyperlink>
    </w:p>
    <w:p>
      <w:pPr>
        <w:pStyle w:val="TOC2"/>
        <w:tabs>
          <w:tab w:val="right" w:leader="dot" w:pos="8306"/>
        </w:tabs>
      </w:pPr>
      <w:hyperlink w:anchor="_Toc17464" w:history="1">
        <w:r>
          <w:rPr>
            <w:rFonts w:ascii="仿宋" w:eastAsia="仿宋" w:hAnsi="仿宋" w:cs="仿宋" w:hint="eastAsia"/>
            <w:lang w:eastAsia="zh-CN"/>
          </w:rPr>
          <w:t>(二)、分子筛项目盈利能力分析</w:t>
        </w:r>
        <w:r>
          <w:tab/>
        </w:r>
        <w:r>
          <w:fldChar w:fldCharType="begin"/>
        </w:r>
        <w:r>
          <w:instrText xml:space="preserve"> PAGEREF _Toc17464 \h </w:instrText>
        </w:r>
        <w:r>
          <w:fldChar w:fldCharType="separate"/>
        </w:r>
        <w:r>
          <w:t>29</w:t>
        </w:r>
        <w:r>
          <w:fldChar w:fldCharType="end"/>
        </w:r>
      </w:hyperlink>
    </w:p>
    <w:p>
      <w:pPr>
        <w:pStyle w:val="TOC1"/>
        <w:tabs>
          <w:tab w:val="right" w:leader="dot" w:pos="8306"/>
        </w:tabs>
      </w:pPr>
      <w:hyperlink w:anchor="_Toc18517" w:history="1">
        <w:r>
          <w:rPr>
            <w:rFonts w:ascii="仿宋" w:eastAsia="仿宋" w:hAnsi="仿宋" w:cs="仿宋" w:hint="eastAsia"/>
            <w:lang w:eastAsia="zh-CN"/>
          </w:rPr>
          <w:t>九、分子筛项目风险管理</w:t>
        </w:r>
        <w:r>
          <w:tab/>
        </w:r>
        <w:r>
          <w:fldChar w:fldCharType="begin"/>
        </w:r>
        <w:r>
          <w:instrText xml:space="preserve"> PAGEREF _Toc18517 \h </w:instrText>
        </w:r>
        <w:r>
          <w:fldChar w:fldCharType="separate"/>
        </w:r>
        <w:r>
          <w:t>30</w:t>
        </w:r>
        <w:r>
          <w:fldChar w:fldCharType="end"/>
        </w:r>
      </w:hyperlink>
    </w:p>
    <w:p>
      <w:pPr>
        <w:pStyle w:val="TOC2"/>
        <w:tabs>
          <w:tab w:val="right" w:leader="dot" w:pos="8306"/>
        </w:tabs>
      </w:pPr>
      <w:hyperlink w:anchor="_Toc11696" w:history="1">
        <w:r>
          <w:rPr>
            <w:rFonts w:ascii="仿宋" w:eastAsia="仿宋" w:hAnsi="仿宋" w:cs="仿宋" w:hint="eastAsia"/>
            <w:lang w:eastAsia="zh-CN"/>
          </w:rPr>
          <w:t>(一)、风险识别与评估</w:t>
        </w:r>
        <w:r>
          <w:tab/>
        </w:r>
        <w:r>
          <w:fldChar w:fldCharType="begin"/>
        </w:r>
        <w:r>
          <w:instrText xml:space="preserve"> PAGEREF _Toc11696 \h </w:instrText>
        </w:r>
        <w:r>
          <w:fldChar w:fldCharType="separate"/>
        </w:r>
        <w:r>
          <w:t>30</w:t>
        </w:r>
        <w:r>
          <w:fldChar w:fldCharType="end"/>
        </w:r>
      </w:hyperlink>
    </w:p>
    <w:p>
      <w:pPr>
        <w:pStyle w:val="TOC2"/>
        <w:tabs>
          <w:tab w:val="right" w:leader="dot" w:pos="8306"/>
        </w:tabs>
      </w:pPr>
      <w:hyperlink w:anchor="_Toc30783" w:history="1">
        <w:r>
          <w:rPr>
            <w:rFonts w:ascii="仿宋" w:eastAsia="仿宋" w:hAnsi="仿宋" w:cs="仿宋" w:hint="eastAsia"/>
            <w:lang w:eastAsia="zh-CN"/>
          </w:rPr>
          <w:t>(二)、风险应对策略</w:t>
        </w:r>
        <w:r>
          <w:tab/>
        </w:r>
        <w:r>
          <w:fldChar w:fldCharType="begin"/>
        </w:r>
        <w:r>
          <w:instrText xml:space="preserve"> PAGEREF _Toc30783 \h </w:instrText>
        </w:r>
        <w:r>
          <w:fldChar w:fldCharType="separate"/>
        </w:r>
        <w:r>
          <w:t>31</w:t>
        </w:r>
        <w:r>
          <w:fldChar w:fldCharType="end"/>
        </w:r>
      </w:hyperlink>
    </w:p>
    <w:p>
      <w:pPr>
        <w:pStyle w:val="TOC2"/>
        <w:tabs>
          <w:tab w:val="right" w:leader="dot" w:pos="8306"/>
        </w:tabs>
      </w:pPr>
      <w:hyperlink w:anchor="_Toc31139" w:history="1">
        <w:r>
          <w:rPr>
            <w:rFonts w:ascii="仿宋" w:eastAsia="仿宋" w:hAnsi="仿宋" w:cs="仿宋" w:hint="eastAsia"/>
            <w:lang w:eastAsia="zh-CN"/>
          </w:rPr>
          <w:t>(三)、风险监控与控制</w:t>
        </w:r>
        <w:r>
          <w:tab/>
        </w:r>
        <w:r>
          <w:fldChar w:fldCharType="begin"/>
        </w:r>
        <w:r>
          <w:instrText xml:space="preserve"> PAGEREF _Toc31139 \h </w:instrText>
        </w:r>
        <w:r>
          <w:fldChar w:fldCharType="separate"/>
        </w:r>
        <w:r>
          <w:t>33</w:t>
        </w:r>
        <w:r>
          <w:fldChar w:fldCharType="end"/>
        </w:r>
      </w:hyperlink>
    </w:p>
    <w:p>
      <w:pPr>
        <w:pStyle w:val="TOC1"/>
        <w:tabs>
          <w:tab w:val="right" w:leader="dot" w:pos="8306"/>
        </w:tabs>
      </w:pPr>
      <w:hyperlink w:anchor="_Toc8050" w:history="1">
        <w:r>
          <w:rPr>
            <w:rFonts w:ascii="仿宋" w:eastAsia="仿宋" w:hAnsi="仿宋" w:cs="仿宋" w:hint="eastAsia"/>
            <w:lang w:eastAsia="zh-CN"/>
          </w:rPr>
          <w:t>十、分子筛项目人力资源培养与发展</w:t>
        </w:r>
        <w:r>
          <w:tab/>
        </w:r>
        <w:r>
          <w:fldChar w:fldCharType="begin"/>
        </w:r>
        <w:r>
          <w:instrText xml:space="preserve"> PAGEREF _Toc8050 \h </w:instrText>
        </w:r>
        <w:r>
          <w:fldChar w:fldCharType="separate"/>
        </w:r>
        <w:r>
          <w:t>34</w:t>
        </w:r>
        <w:r>
          <w:fldChar w:fldCharType="end"/>
        </w:r>
      </w:hyperlink>
    </w:p>
    <w:p>
      <w:pPr>
        <w:pStyle w:val="TOC2"/>
        <w:tabs>
          <w:tab w:val="right" w:leader="dot" w:pos="8306"/>
        </w:tabs>
      </w:pPr>
      <w:hyperlink w:anchor="_Toc2179" w:history="1">
        <w:r>
          <w:rPr>
            <w:rFonts w:ascii="仿宋" w:eastAsia="仿宋" w:hAnsi="仿宋" w:cs="仿宋" w:hint="eastAsia"/>
            <w:lang w:eastAsia="zh-CN"/>
          </w:rPr>
          <w:t>(一)、人才需求与规划</w:t>
        </w:r>
        <w:r>
          <w:tab/>
        </w:r>
        <w:r>
          <w:fldChar w:fldCharType="begin"/>
        </w:r>
        <w:r>
          <w:instrText xml:space="preserve"> PAGEREF _Toc2179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29" w:history="1">
        <w:r>
          <w:rPr>
            <w:rFonts w:ascii="仿宋" w:eastAsia="仿宋" w:hAnsi="仿宋" w:cs="仿宋" w:hint="eastAsia"/>
            <w:lang w:eastAsia="zh-CN"/>
          </w:rPr>
          <w:t>(二)、培训与发展计划</w:t>
        </w:r>
        <w:r>
          <w:tab/>
        </w:r>
        <w:r>
          <w:fldChar w:fldCharType="begin"/>
        </w:r>
        <w:r>
          <w:instrText xml:space="preserve"> PAGEREF _Toc29829 \h </w:instrText>
        </w:r>
        <w:r>
          <w:fldChar w:fldCharType="separate"/>
        </w:r>
        <w:r>
          <w:t>34</w:t>
        </w:r>
        <w:r>
          <w:fldChar w:fldCharType="end"/>
        </w:r>
      </w:hyperlink>
    </w:p>
    <w:p>
      <w:pPr>
        <w:pStyle w:val="TOC1"/>
        <w:tabs>
          <w:tab w:val="right" w:leader="dot" w:pos="8306"/>
        </w:tabs>
      </w:pPr>
      <w:hyperlink w:anchor="_Toc22221" w:history="1">
        <w:r>
          <w:rPr>
            <w:rFonts w:ascii="仿宋" w:eastAsia="仿宋" w:hAnsi="仿宋" w:cs="仿宋" w:hint="eastAsia"/>
            <w:lang w:eastAsia="zh-CN"/>
          </w:rPr>
          <w:t>十一、分子筛项目人力资源管理</w:t>
        </w:r>
        <w:r>
          <w:tab/>
        </w:r>
        <w:r>
          <w:fldChar w:fldCharType="begin"/>
        </w:r>
        <w:r>
          <w:instrText xml:space="preserve"> PAGEREF _Toc22221 \h </w:instrText>
        </w:r>
        <w:r>
          <w:fldChar w:fldCharType="separate"/>
        </w:r>
        <w:r>
          <w:t>35</w:t>
        </w:r>
        <w:r>
          <w:fldChar w:fldCharType="end"/>
        </w:r>
      </w:hyperlink>
    </w:p>
    <w:p>
      <w:pPr>
        <w:pStyle w:val="TOC2"/>
        <w:tabs>
          <w:tab w:val="right" w:leader="dot" w:pos="8306"/>
        </w:tabs>
      </w:pPr>
      <w:hyperlink w:anchor="_Toc10557" w:history="1">
        <w:r>
          <w:rPr>
            <w:rFonts w:ascii="仿宋" w:eastAsia="仿宋" w:hAnsi="仿宋" w:cs="仿宋" w:hint="eastAsia"/>
            <w:lang w:eastAsia="zh-CN"/>
          </w:rPr>
          <w:t>(一)、建立健全的预算管理制度</w:t>
        </w:r>
        <w:r>
          <w:tab/>
        </w:r>
        <w:r>
          <w:fldChar w:fldCharType="begin"/>
        </w:r>
        <w:r>
          <w:instrText xml:space="preserve"> PAGEREF _Toc10557 \h </w:instrText>
        </w:r>
        <w:r>
          <w:fldChar w:fldCharType="separate"/>
        </w:r>
        <w:r>
          <w:t>35</w:t>
        </w:r>
        <w:r>
          <w:fldChar w:fldCharType="end"/>
        </w:r>
      </w:hyperlink>
    </w:p>
    <w:p>
      <w:pPr>
        <w:pStyle w:val="TOC2"/>
        <w:tabs>
          <w:tab w:val="right" w:leader="dot" w:pos="8306"/>
        </w:tabs>
      </w:pPr>
      <w:hyperlink w:anchor="_Toc16773" w:history="1">
        <w:r>
          <w:rPr>
            <w:rFonts w:ascii="仿宋" w:eastAsia="仿宋" w:hAnsi="仿宋" w:cs="仿宋" w:hint="eastAsia"/>
            <w:lang w:eastAsia="zh-CN"/>
          </w:rPr>
          <w:t>(二)、加强资金流动监控</w:t>
        </w:r>
        <w:r>
          <w:tab/>
        </w:r>
        <w:r>
          <w:fldChar w:fldCharType="begin"/>
        </w:r>
        <w:r>
          <w:instrText xml:space="preserve"> PAGEREF _Toc16773 \h </w:instrText>
        </w:r>
        <w:r>
          <w:fldChar w:fldCharType="separate"/>
        </w:r>
        <w:r>
          <w:t>36</w:t>
        </w:r>
        <w:r>
          <w:fldChar w:fldCharType="end"/>
        </w:r>
      </w:hyperlink>
    </w:p>
    <w:p>
      <w:pPr>
        <w:pStyle w:val="TOC2"/>
        <w:tabs>
          <w:tab w:val="right" w:leader="dot" w:pos="8306"/>
        </w:tabs>
      </w:pPr>
      <w:hyperlink w:anchor="_Toc6037" w:history="1">
        <w:r>
          <w:rPr>
            <w:rFonts w:ascii="仿宋" w:eastAsia="仿宋" w:hAnsi="仿宋" w:cs="仿宋" w:hint="eastAsia"/>
            <w:lang w:eastAsia="zh-CN"/>
          </w:rPr>
          <w:t>(三)、制定完善的风险控制机制</w:t>
        </w:r>
        <w:r>
          <w:tab/>
        </w:r>
        <w:r>
          <w:fldChar w:fldCharType="begin"/>
        </w:r>
        <w:r>
          <w:instrText xml:space="preserve"> PAGEREF _Toc6037 \h </w:instrText>
        </w:r>
        <w:r>
          <w:fldChar w:fldCharType="separate"/>
        </w:r>
        <w:r>
          <w:t>37</w:t>
        </w:r>
        <w:r>
          <w:fldChar w:fldCharType="end"/>
        </w:r>
      </w:hyperlink>
    </w:p>
    <w:p>
      <w:pPr>
        <w:pStyle w:val="TOC2"/>
        <w:tabs>
          <w:tab w:val="right" w:leader="dot" w:pos="8306"/>
        </w:tabs>
      </w:pPr>
      <w:hyperlink w:anchor="_Toc3994" w:history="1">
        <w:r>
          <w:rPr>
            <w:rFonts w:ascii="仿宋" w:eastAsia="仿宋" w:hAnsi="仿宋" w:cs="仿宋" w:hint="eastAsia"/>
            <w:lang w:eastAsia="zh-CN"/>
          </w:rPr>
          <w:t>(四)、优化成本管理</w:t>
        </w:r>
        <w:r>
          <w:tab/>
        </w:r>
        <w:r>
          <w:fldChar w:fldCharType="begin"/>
        </w:r>
        <w:r>
          <w:instrText xml:space="preserve"> PAGEREF _Toc3994 \h </w:instrText>
        </w:r>
        <w:r>
          <w:fldChar w:fldCharType="separate"/>
        </w:r>
        <w:r>
          <w:t>39</w:t>
        </w:r>
        <w:r>
          <w:fldChar w:fldCharType="end"/>
        </w:r>
      </w:hyperlink>
    </w:p>
    <w:p>
      <w:pPr>
        <w:pStyle w:val="TOC1"/>
        <w:tabs>
          <w:tab w:val="right" w:leader="dot" w:pos="8306"/>
        </w:tabs>
      </w:pPr>
      <w:hyperlink w:anchor="_Toc29724" w:history="1">
        <w:r>
          <w:rPr>
            <w:rFonts w:ascii="仿宋" w:eastAsia="仿宋" w:hAnsi="仿宋" w:cs="仿宋" w:hint="eastAsia"/>
            <w:lang w:eastAsia="zh-CN"/>
          </w:rPr>
          <w:t>十二、分子筛项目环境影响分析</w:t>
        </w:r>
        <w:r>
          <w:tab/>
        </w:r>
        <w:r>
          <w:fldChar w:fldCharType="begin"/>
        </w:r>
        <w:r>
          <w:instrText xml:space="preserve"> PAGEREF _Toc29724 \h </w:instrText>
        </w:r>
        <w:r>
          <w:fldChar w:fldCharType="separate"/>
        </w:r>
        <w:r>
          <w:t>40</w:t>
        </w:r>
        <w:r>
          <w:fldChar w:fldCharType="end"/>
        </w:r>
      </w:hyperlink>
    </w:p>
    <w:p>
      <w:pPr>
        <w:pStyle w:val="TOC2"/>
        <w:tabs>
          <w:tab w:val="right" w:leader="dot" w:pos="8306"/>
        </w:tabs>
      </w:pPr>
      <w:hyperlink w:anchor="_Toc28499" w:history="1">
        <w:r>
          <w:rPr>
            <w:rFonts w:ascii="仿宋" w:eastAsia="仿宋" w:hAnsi="仿宋" w:cs="仿宋" w:hint="eastAsia"/>
            <w:lang w:eastAsia="zh-CN"/>
          </w:rPr>
          <w:t>(一)、建设区域环境质量现状</w:t>
        </w:r>
        <w:r>
          <w:tab/>
        </w:r>
        <w:r>
          <w:fldChar w:fldCharType="begin"/>
        </w:r>
        <w:r>
          <w:instrText xml:space="preserve"> PAGEREF _Toc28499 \h </w:instrText>
        </w:r>
        <w:r>
          <w:fldChar w:fldCharType="separate"/>
        </w:r>
        <w:r>
          <w:t>40</w:t>
        </w:r>
        <w:r>
          <w:fldChar w:fldCharType="end"/>
        </w:r>
      </w:hyperlink>
    </w:p>
    <w:p>
      <w:pPr>
        <w:pStyle w:val="TOC2"/>
        <w:tabs>
          <w:tab w:val="right" w:leader="dot" w:pos="8306"/>
        </w:tabs>
      </w:pPr>
      <w:hyperlink w:anchor="_Toc6183" w:history="1">
        <w:r>
          <w:rPr>
            <w:rFonts w:ascii="仿宋" w:eastAsia="仿宋" w:hAnsi="仿宋" w:cs="仿宋" w:hint="eastAsia"/>
            <w:lang w:eastAsia="zh-CN"/>
          </w:rPr>
          <w:t>(二)、建设期环境保护</w:t>
        </w:r>
        <w:r>
          <w:tab/>
        </w:r>
        <w:r>
          <w:fldChar w:fldCharType="begin"/>
        </w:r>
        <w:r>
          <w:instrText xml:space="preserve"> PAGEREF _Toc6183 \h </w:instrText>
        </w:r>
        <w:r>
          <w:fldChar w:fldCharType="separate"/>
        </w:r>
        <w:r>
          <w:t>41</w:t>
        </w:r>
        <w:r>
          <w:fldChar w:fldCharType="end"/>
        </w:r>
      </w:hyperlink>
    </w:p>
    <w:p>
      <w:pPr>
        <w:pStyle w:val="TOC2"/>
        <w:tabs>
          <w:tab w:val="right" w:leader="dot" w:pos="8306"/>
        </w:tabs>
      </w:pPr>
      <w:hyperlink w:anchor="_Toc20530" w:history="1">
        <w:r>
          <w:rPr>
            <w:rFonts w:ascii="仿宋" w:eastAsia="仿宋" w:hAnsi="仿宋" w:cs="仿宋" w:hint="eastAsia"/>
            <w:lang w:eastAsia="zh-CN"/>
          </w:rPr>
          <w:t>(三)、运营期环境保护</w:t>
        </w:r>
        <w:r>
          <w:tab/>
        </w:r>
        <w:r>
          <w:fldChar w:fldCharType="begin"/>
        </w:r>
        <w:r>
          <w:instrText xml:space="preserve"> PAGEREF _Toc20530 \h </w:instrText>
        </w:r>
        <w:r>
          <w:fldChar w:fldCharType="separate"/>
        </w:r>
        <w:r>
          <w:t>43</w:t>
        </w:r>
        <w:r>
          <w:fldChar w:fldCharType="end"/>
        </w:r>
      </w:hyperlink>
    </w:p>
    <w:p>
      <w:pPr>
        <w:pStyle w:val="TOC2"/>
        <w:tabs>
          <w:tab w:val="right" w:leader="dot" w:pos="8306"/>
        </w:tabs>
      </w:pPr>
      <w:hyperlink w:anchor="_Toc19111" w:history="1">
        <w:r>
          <w:rPr>
            <w:rFonts w:ascii="仿宋" w:eastAsia="仿宋" w:hAnsi="仿宋" w:cs="仿宋" w:hint="eastAsia"/>
            <w:lang w:eastAsia="zh-CN"/>
          </w:rPr>
          <w:t>(四)、分子筛项目建设对区域经济的影响</w:t>
        </w:r>
        <w:r>
          <w:tab/>
        </w:r>
        <w:r>
          <w:fldChar w:fldCharType="begin"/>
        </w:r>
        <w:r>
          <w:instrText xml:space="preserve"> PAGEREF _Toc19111 \h </w:instrText>
        </w:r>
        <w:r>
          <w:fldChar w:fldCharType="separate"/>
        </w:r>
        <w:r>
          <w:t>44</w:t>
        </w:r>
        <w:r>
          <w:fldChar w:fldCharType="end"/>
        </w:r>
      </w:hyperlink>
    </w:p>
    <w:p>
      <w:pPr>
        <w:pStyle w:val="TOC2"/>
        <w:tabs>
          <w:tab w:val="right" w:leader="dot" w:pos="8306"/>
        </w:tabs>
      </w:pPr>
      <w:hyperlink w:anchor="_Toc1273" w:history="1">
        <w:r>
          <w:rPr>
            <w:rFonts w:ascii="仿宋" w:eastAsia="仿宋" w:hAnsi="仿宋" w:cs="仿宋" w:hint="eastAsia"/>
            <w:lang w:eastAsia="zh-CN"/>
          </w:rPr>
          <w:t>(五)、废弃物处理</w:t>
        </w:r>
        <w:r>
          <w:tab/>
        </w:r>
        <w:r>
          <w:fldChar w:fldCharType="begin"/>
        </w:r>
        <w:r>
          <w:instrText xml:space="preserve"> PAGEREF _Toc1273 \h </w:instrText>
        </w:r>
        <w:r>
          <w:fldChar w:fldCharType="separate"/>
        </w:r>
        <w:r>
          <w:t>46</w:t>
        </w:r>
        <w:r>
          <w:fldChar w:fldCharType="end"/>
        </w:r>
      </w:hyperlink>
    </w:p>
    <w:p>
      <w:pPr>
        <w:pStyle w:val="TOC2"/>
        <w:tabs>
          <w:tab w:val="right" w:leader="dot" w:pos="8306"/>
        </w:tabs>
      </w:pPr>
      <w:hyperlink w:anchor="_Toc25765" w:history="1">
        <w:r>
          <w:rPr>
            <w:rFonts w:ascii="仿宋" w:eastAsia="仿宋" w:hAnsi="仿宋" w:cs="仿宋" w:hint="eastAsia"/>
            <w:lang w:eastAsia="zh-CN"/>
          </w:rPr>
          <w:t>(六)、特殊环境影响分析</w:t>
        </w:r>
        <w:r>
          <w:tab/>
        </w:r>
        <w:r>
          <w:fldChar w:fldCharType="begin"/>
        </w:r>
        <w:r>
          <w:instrText xml:space="preserve"> PAGEREF _Toc25765 \h </w:instrText>
        </w:r>
        <w:r>
          <w:fldChar w:fldCharType="separate"/>
        </w:r>
        <w:r>
          <w:t>47</w:t>
        </w:r>
        <w:r>
          <w:fldChar w:fldCharType="end"/>
        </w:r>
      </w:hyperlink>
    </w:p>
    <w:p>
      <w:pPr>
        <w:pStyle w:val="TOC2"/>
        <w:tabs>
          <w:tab w:val="right" w:leader="dot" w:pos="8306"/>
        </w:tabs>
      </w:pPr>
      <w:hyperlink w:anchor="_Toc13992" w:history="1">
        <w:r>
          <w:rPr>
            <w:rFonts w:ascii="仿宋" w:eastAsia="仿宋" w:hAnsi="仿宋" w:cs="仿宋" w:hint="eastAsia"/>
            <w:lang w:eastAsia="zh-CN"/>
          </w:rPr>
          <w:t>(七)、清洁生产</w:t>
        </w:r>
        <w:r>
          <w:tab/>
        </w:r>
        <w:r>
          <w:fldChar w:fldCharType="begin"/>
        </w:r>
        <w:r>
          <w:instrText xml:space="preserve"> PAGEREF _Toc13992 \h </w:instrText>
        </w:r>
        <w:r>
          <w:fldChar w:fldCharType="separate"/>
        </w:r>
        <w:r>
          <w:t>48</w:t>
        </w:r>
        <w:r>
          <w:fldChar w:fldCharType="end"/>
        </w:r>
      </w:hyperlink>
    </w:p>
    <w:p>
      <w:pPr>
        <w:pStyle w:val="TOC2"/>
        <w:tabs>
          <w:tab w:val="right" w:leader="dot" w:pos="8306"/>
        </w:tabs>
      </w:pPr>
      <w:hyperlink w:anchor="_Toc22199" w:history="1">
        <w:r>
          <w:rPr>
            <w:rFonts w:ascii="仿宋" w:eastAsia="仿宋" w:hAnsi="仿宋" w:cs="仿宋" w:hint="eastAsia"/>
            <w:lang w:eastAsia="zh-CN"/>
          </w:rPr>
          <w:t>(八)、环境保护综合评价</w:t>
        </w:r>
        <w:r>
          <w:tab/>
        </w:r>
        <w:r>
          <w:fldChar w:fldCharType="begin"/>
        </w:r>
        <w:r>
          <w:instrText xml:space="preserve"> PAGEREF _Toc22199 \h </w:instrText>
        </w:r>
        <w:r>
          <w:fldChar w:fldCharType="separate"/>
        </w:r>
        <w:r>
          <w:t>49</w:t>
        </w:r>
        <w:r>
          <w:fldChar w:fldCharType="end"/>
        </w:r>
      </w:hyperlink>
    </w:p>
    <w:p>
      <w:pPr>
        <w:pStyle w:val="TOC1"/>
        <w:tabs>
          <w:tab w:val="right" w:leader="dot" w:pos="8306"/>
        </w:tabs>
      </w:pPr>
      <w:hyperlink w:anchor="_Toc14519" w:history="1">
        <w:r>
          <w:rPr>
            <w:rFonts w:ascii="仿宋" w:eastAsia="仿宋" w:hAnsi="仿宋" w:cs="仿宋" w:hint="eastAsia"/>
            <w:lang w:eastAsia="zh-CN"/>
          </w:rPr>
          <w:t>十三、营销与推广策略</w:t>
        </w:r>
        <w:r>
          <w:tab/>
        </w:r>
        <w:r>
          <w:fldChar w:fldCharType="begin"/>
        </w:r>
        <w:r>
          <w:instrText xml:space="preserve"> PAGEREF _Toc14519 \h </w:instrText>
        </w:r>
        <w:r>
          <w:fldChar w:fldCharType="separate"/>
        </w:r>
        <w:r>
          <w:t>51</w:t>
        </w:r>
        <w:r>
          <w:fldChar w:fldCharType="end"/>
        </w:r>
      </w:hyperlink>
    </w:p>
    <w:p>
      <w:pPr>
        <w:pStyle w:val="TOC2"/>
        <w:tabs>
          <w:tab w:val="right" w:leader="dot" w:pos="8306"/>
        </w:tabs>
      </w:pPr>
      <w:hyperlink w:anchor="_Toc32480" w:history="1">
        <w:r>
          <w:rPr>
            <w:rFonts w:ascii="仿宋" w:eastAsia="仿宋" w:hAnsi="仿宋" w:cs="仿宋" w:hint="eastAsia"/>
            <w:lang w:eastAsia="zh-CN"/>
          </w:rPr>
          <w:t>(一)、产品/服务定位与特点</w:t>
        </w:r>
        <w:r>
          <w:tab/>
        </w:r>
        <w:r>
          <w:fldChar w:fldCharType="begin"/>
        </w:r>
        <w:r>
          <w:instrText xml:space="preserve"> PAGEREF _Toc32480 \h </w:instrText>
        </w:r>
        <w:r>
          <w:fldChar w:fldCharType="separate"/>
        </w:r>
        <w:r>
          <w:t>51</w:t>
        </w:r>
        <w:r>
          <w:fldChar w:fldCharType="end"/>
        </w:r>
      </w:hyperlink>
    </w:p>
    <w:p>
      <w:pPr>
        <w:pStyle w:val="TOC2"/>
        <w:tabs>
          <w:tab w:val="right" w:leader="dot" w:pos="8306"/>
        </w:tabs>
      </w:pPr>
      <w:hyperlink w:anchor="_Toc4058" w:history="1">
        <w:r>
          <w:rPr>
            <w:rFonts w:ascii="仿宋" w:eastAsia="仿宋" w:hAnsi="仿宋" w:cs="仿宋" w:hint="eastAsia"/>
            <w:lang w:eastAsia="zh-CN"/>
          </w:rPr>
          <w:t>(二)、市场定位与竞争分析</w:t>
        </w:r>
        <w:r>
          <w:tab/>
        </w:r>
        <w:r>
          <w:fldChar w:fldCharType="begin"/>
        </w:r>
        <w:r>
          <w:instrText xml:space="preserve"> PAGEREF _Toc4058 \h </w:instrText>
        </w:r>
        <w:r>
          <w:fldChar w:fldCharType="separate"/>
        </w:r>
        <w:r>
          <w:t>52</w:t>
        </w:r>
        <w:r>
          <w:fldChar w:fldCharType="end"/>
        </w:r>
      </w:hyperlink>
    </w:p>
    <w:p>
      <w:pPr>
        <w:pStyle w:val="TOC2"/>
        <w:tabs>
          <w:tab w:val="right" w:leader="dot" w:pos="8306"/>
        </w:tabs>
      </w:pPr>
      <w:hyperlink w:anchor="_Toc31423" w:history="1">
        <w:r>
          <w:rPr>
            <w:rFonts w:ascii="仿宋" w:eastAsia="仿宋" w:hAnsi="仿宋" w:cs="仿宋" w:hint="eastAsia"/>
            <w:lang w:eastAsia="zh-CN"/>
          </w:rPr>
          <w:t>(三)、营销渠道与策略</w:t>
        </w:r>
        <w:r>
          <w:tab/>
        </w:r>
        <w:r>
          <w:fldChar w:fldCharType="begin"/>
        </w:r>
        <w:r>
          <w:instrText xml:space="preserve"> PAGEREF _Toc31423 \h </w:instrText>
        </w:r>
        <w:r>
          <w:fldChar w:fldCharType="separate"/>
        </w:r>
        <w:r>
          <w:t>53</w:t>
        </w:r>
        <w:r>
          <w:fldChar w:fldCharType="end"/>
        </w:r>
      </w:hyperlink>
    </w:p>
    <w:p>
      <w:pPr>
        <w:pStyle w:val="TOC2"/>
        <w:tabs>
          <w:tab w:val="right" w:leader="dot" w:pos="8306"/>
        </w:tabs>
      </w:pPr>
      <w:hyperlink w:anchor="_Toc18437" w:history="1">
        <w:r>
          <w:rPr>
            <w:rFonts w:ascii="仿宋" w:eastAsia="仿宋" w:hAnsi="仿宋" w:cs="仿宋" w:hint="eastAsia"/>
            <w:lang w:eastAsia="zh-CN"/>
          </w:rPr>
          <w:t>(四)、推广与宣传活动</w:t>
        </w:r>
        <w:r>
          <w:tab/>
        </w:r>
        <w:r>
          <w:fldChar w:fldCharType="begin"/>
        </w:r>
        <w:r>
          <w:instrText xml:space="preserve"> PAGEREF _Toc18437 \h </w:instrText>
        </w:r>
        <w:r>
          <w:fldChar w:fldCharType="separate"/>
        </w:r>
        <w:r>
          <w:t>54</w:t>
        </w:r>
        <w:r>
          <w:fldChar w:fldCharType="end"/>
        </w:r>
      </w:hyperlink>
    </w:p>
    <w:p>
      <w:pPr>
        <w:pStyle w:val="TOC1"/>
        <w:tabs>
          <w:tab w:val="right" w:leader="dot" w:pos="8306"/>
        </w:tabs>
      </w:pPr>
      <w:hyperlink w:anchor="_Toc16385" w:history="1">
        <w:r>
          <w:rPr>
            <w:rFonts w:ascii="仿宋" w:eastAsia="仿宋" w:hAnsi="仿宋" w:cs="仿宋" w:hint="eastAsia"/>
            <w:lang w:eastAsia="zh-CN"/>
          </w:rPr>
          <w:t>十四、分子筛项目工程方案分析</w:t>
        </w:r>
        <w:r>
          <w:tab/>
        </w:r>
        <w:r>
          <w:fldChar w:fldCharType="begin"/>
        </w:r>
        <w:r>
          <w:instrText xml:space="preserve"> PAGEREF _Toc16385 \h </w:instrText>
        </w:r>
        <w:r>
          <w:fldChar w:fldCharType="separate"/>
        </w:r>
        <w:r>
          <w:t>60</w:t>
        </w:r>
        <w:r>
          <w:fldChar w:fldCharType="end"/>
        </w:r>
      </w:hyperlink>
    </w:p>
    <w:p>
      <w:pPr>
        <w:pStyle w:val="TOC2"/>
        <w:tabs>
          <w:tab w:val="right" w:leader="dot" w:pos="8306"/>
        </w:tabs>
      </w:pPr>
      <w:hyperlink w:anchor="_Toc23448" w:history="1">
        <w:r>
          <w:rPr>
            <w:rFonts w:ascii="仿宋" w:eastAsia="仿宋" w:hAnsi="仿宋" w:cs="仿宋" w:hint="eastAsia"/>
            <w:lang w:eastAsia="zh-CN"/>
          </w:rPr>
          <w:t>(一)、建筑工程设计原则</w:t>
        </w:r>
        <w:r>
          <w:tab/>
        </w:r>
        <w:r>
          <w:fldChar w:fldCharType="begin"/>
        </w:r>
        <w:r>
          <w:instrText xml:space="preserve"> PAGEREF _Toc23448 \h </w:instrText>
        </w:r>
        <w:r>
          <w:fldChar w:fldCharType="separate"/>
        </w:r>
        <w:r>
          <w:t>60</w:t>
        </w:r>
        <w:r>
          <w:fldChar w:fldCharType="end"/>
        </w:r>
      </w:hyperlink>
    </w:p>
    <w:p>
      <w:pPr>
        <w:pStyle w:val="TOC2"/>
        <w:tabs>
          <w:tab w:val="right" w:leader="dot" w:pos="8306"/>
        </w:tabs>
      </w:pPr>
      <w:hyperlink w:anchor="_Toc21856" w:history="1">
        <w:r>
          <w:rPr>
            <w:rFonts w:ascii="仿宋" w:eastAsia="仿宋" w:hAnsi="仿宋" w:cs="仿宋" w:hint="eastAsia"/>
            <w:lang w:eastAsia="zh-CN"/>
          </w:rPr>
          <w:t>(二)、土建工程建设指标</w:t>
        </w:r>
        <w:r>
          <w:tab/>
        </w:r>
        <w:r>
          <w:fldChar w:fldCharType="begin"/>
        </w:r>
        <w:r>
          <w:instrText xml:space="preserve"> PAGEREF _Toc21856 \h </w:instrText>
        </w:r>
        <w:r>
          <w:fldChar w:fldCharType="separate"/>
        </w:r>
        <w:r>
          <w:t>63</w:t>
        </w:r>
        <w:r>
          <w:fldChar w:fldCharType="end"/>
        </w:r>
      </w:hyperlink>
    </w:p>
    <w:p>
      <w:pPr>
        <w:pStyle w:val="TOC1"/>
        <w:tabs>
          <w:tab w:val="right" w:leader="dot" w:pos="8306"/>
        </w:tabs>
      </w:pPr>
      <w:hyperlink w:anchor="_Toc15572" w:history="1">
        <w:r>
          <w:rPr>
            <w:rFonts w:ascii="仿宋" w:eastAsia="仿宋" w:hAnsi="仿宋" w:cs="仿宋" w:hint="eastAsia"/>
            <w:lang w:eastAsia="zh-CN"/>
          </w:rPr>
          <w:t>十五、分子筛项目变更管理</w:t>
        </w:r>
        <w:r>
          <w:tab/>
        </w:r>
        <w:r>
          <w:fldChar w:fldCharType="begin"/>
        </w:r>
        <w:r>
          <w:instrText xml:space="preserve"> PAGEREF _Toc15572 \h </w:instrText>
        </w:r>
        <w:r>
          <w:fldChar w:fldCharType="separate"/>
        </w:r>
        <w:r>
          <w:t>65</w:t>
        </w:r>
        <w:r>
          <w:fldChar w:fldCharType="end"/>
        </w:r>
      </w:hyperlink>
    </w:p>
    <w:p>
      <w:pPr>
        <w:pStyle w:val="TOC2"/>
        <w:tabs>
          <w:tab w:val="right" w:leader="dot" w:pos="8306"/>
        </w:tabs>
      </w:pPr>
      <w:hyperlink w:anchor="_Toc6338" w:history="1">
        <w:r>
          <w:rPr>
            <w:rFonts w:ascii="仿宋" w:eastAsia="仿宋" w:hAnsi="仿宋" w:cs="仿宋" w:hint="eastAsia"/>
            <w:lang w:eastAsia="zh-CN"/>
          </w:rPr>
          <w:t>(一)、变更申请与评估</w:t>
        </w:r>
        <w:r>
          <w:tab/>
        </w:r>
        <w:r>
          <w:fldChar w:fldCharType="begin"/>
        </w:r>
        <w:r>
          <w:instrText xml:space="preserve"> PAGEREF _Toc6338 \h </w:instrText>
        </w:r>
        <w:r>
          <w:fldChar w:fldCharType="separate"/>
        </w:r>
        <w:r>
          <w:t>65</w:t>
        </w:r>
        <w:r>
          <w:fldChar w:fldCharType="end"/>
        </w:r>
      </w:hyperlink>
    </w:p>
    <w:p>
      <w:pPr>
        <w:pStyle w:val="TOC2"/>
        <w:tabs>
          <w:tab w:val="right" w:leader="dot" w:pos="8306"/>
        </w:tabs>
      </w:pPr>
      <w:hyperlink w:anchor="_Toc23560" w:history="1">
        <w:r>
          <w:rPr>
            <w:rFonts w:ascii="仿宋" w:eastAsia="仿宋" w:hAnsi="仿宋" w:cs="仿宋" w:hint="eastAsia"/>
            <w:lang w:eastAsia="zh-CN"/>
          </w:rPr>
          <w:t>(二)、变更实施与控制</w:t>
        </w:r>
        <w:r>
          <w:tab/>
        </w:r>
        <w:r>
          <w:fldChar w:fldCharType="begin"/>
        </w:r>
        <w:r>
          <w:instrText xml:space="preserve"> PAGEREF _Toc23560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77"/>
      <w:r>
        <w:rPr>
          <w:rFonts w:ascii="仿宋" w:eastAsia="仿宋" w:hAnsi="仿宋" w:cs="仿宋" w:hint="eastAsia"/>
          <w:sz w:val="28"/>
          <w:lang w:eastAsia="zh-CN"/>
        </w:rPr>
        <w:t>一、分子筛项目概论</w:t>
      </w:r>
      <w:bookmarkEnd w:id="2"/>
    </w:p>
    <w:p>
      <w:pPr>
        <w:pStyle w:val="Heading2"/>
        <w:rPr>
          <w:rFonts w:ascii="仿宋" w:eastAsia="仿宋" w:hAnsi="仿宋" w:cs="仿宋" w:hint="eastAsia"/>
          <w:lang w:eastAsia="zh-CN"/>
        </w:rPr>
      </w:pPr>
      <w:bookmarkStart w:id="3" w:name="_Toc31794"/>
      <w:r>
        <w:rPr>
          <w:rFonts w:ascii="仿宋" w:eastAsia="仿宋" w:hAnsi="仿宋" w:cs="仿宋" w:hint="eastAsia"/>
          <w:lang w:eastAsia="zh-CN"/>
        </w:rPr>
        <w:t>(一)、分子筛项目概况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起源追溯至对市场的深入洞察。市场的不断演变与变革为分子筛项目提供了难得的机遇。当前市场存在的需求缺口和变革的大环境共同构成了分子筛项目的背景。这个分子筛项目旨在充分利用市场机遇，填补行业中尚未满足的需求，为客户提供全新的解决方案。市场的变革和需求的增长使得这个分子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分子筛项目名称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分子筛项目正式命名为分子筛。这个名称不仅仅是一个标识，更代表了分子筛项目的核心理念和愿景。它蕴含着分子筛项目所要解决问题的关键字，具有强烈的表达和辨识度，为分子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分子筛项目目标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核心目标是提供一种全新、高效的解决方案，满足客户日益增长的需求。分子筛项目追求的不仅仅是满足市场需求，更是在市场中获得卓越的竞争优势。通过不断提升产品或服务的质量和创新水平，分子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分子筛项目范围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全面涵盖了产品研发、制造、市场推广和售后服务，确保从产品设计到最终用户体验的全方位关注。这一全面的分子筛项目范围是为了确保分子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分子筛项目时间表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分子筛项目计划在未来18个月内完成，包括研发、测试、市场试点和正式推出等不同阶段。这个时间表的合理设计是为了确保分子筛项目各个阶段的顺利推进，以便按时交付高质量的成果。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分子筛项目预算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分子筛项目总预算估算为XX百万美元，主要分配在研发、市场推广、人员培训和运营等方面。这一充足的预算为分子筛项目提供了充足的资源，确保分子筛项目在各个方面都能取得优异的表现。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分子筛项目风险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分子筛项目可能面临的风险包括市场接受度低、技术难题、竞争激烈等。分子筛项目团队已经制定了相应的风险应对计划，通过前瞻性的风险管理，确保分子筛项目在面对不确定性时能够迅速做出应对。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分子筛项目团队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分子筛项目汇聚了一支经验丰富、多领域专业素养的核心团队，确保分子筛项目在各个方面都能拥有高水平的执行力。团队的协同作战是分子筛项目成功的关键因素之一。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分子筛项目背景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分子筛项目的背景根植于市场对更高效、创新产品的渴望，同时也受到科技发展对行业格局的深刻改变的影响。这为分子筛项目提供了广阔的发展空间和市场需求。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分子筛项目现状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截至目前，分子筛项目已完成市场调研和技术验证，取得了初步的成功。这为分子筛项目在未来的发展奠定了坚实的基础，为更远大的目标打下了坚实的基石。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52"/>
      <w:r>
        <w:rPr>
          <w:rFonts w:ascii="仿宋" w:eastAsia="仿宋" w:hAnsi="仿宋" w:cs="仿宋" w:hint="eastAsia"/>
          <w:sz w:val="28"/>
          <w:lang w:eastAsia="zh-CN"/>
        </w:rPr>
        <w:t>(二)、分子筛项目目标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keyword》分子筛项目首要业务目标是在市场中占据有利地位，实现产品/服务的成功推广和销售。通过不断提升产品质量、创新性，分子筛项目追求成为行业中的领导者，赢得更多客户的青睐。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在科技迅速发展的时代，分子筛项目着眼于技术创新。通过持续的研发和技术升级，分子筛项目旨在推出更具创新性的产品或服务，以满足市场对新鲜、先进解决方案的需求。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为了建立可持续的客户关系，分子筛项目设定了客户满意度目标。通过提供卓越的产品质量和优质的客户服务，分子筛项目追求赢得客户的信任和忠诚度，确保他们的满意度达到行业领先水平。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分子筛项目注重社会责任和可持续发展。通过实施环保、社会责任分子筛项目，分子筛项目致力于在经济发展的同时保护环境，促进社会公平，实现可持续经营。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分子筛项目的团队是实现目标的核心驱动力。因此，分子筛项目设定了团队发展目标，包括提升团队成员的专业技能、培养领导力，以及搭建协同高效的团队工作氛围。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072"/>
      <w:r>
        <w:rPr>
          <w:rFonts w:ascii="仿宋" w:eastAsia="仿宋" w:hAnsi="仿宋" w:cs="仿宋" w:hint="eastAsia"/>
          <w:sz w:val="28"/>
          <w:lang w:eastAsia="zh-CN"/>
        </w:rPr>
        <w:t>(三)、分子筛项目提出的理由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分子筛项目提出的理由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提出源于对市场机遇的深刻洞察。当前市场中存在的需求缺口和行业发展趋势表明，有巨大的商业机会等待被开发。通过准确捕捉市场机遇，分子筛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理念基于对技术创新的信仰。通过持续的研发和技术投入，分子筛项目有望推出更具创新性的产品或服务。在科技飞速发展的当下，分子筛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提出是为了增强企业的行业竞争力。通过提升产品或服务的质量和独特性，分子筛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响应了消费者需求的变化。随着社会和科技的不断发展，消费者对产品和服务的需求也在发生变化。通过深入了解并及时回应消费者的新需求，分子筛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分子筛项目的提出是企业战略发展规划的一部分。在面对日益激烈的市场竞争和不断变化的商业环境中，分子筛项目作为企业战略的一环，旨在为企业开辟新的增长领域，巩固企业在行业中的地位。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分子筛项目的提出不仅仅是基于商业考量，还注重社会责任。通过推出环保、社会责任等方面的分子筛项目，分子筛企业可以在社会中树立积极形象，为社会做出积极贡献，实现经济效益和社会效益的双赢。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分子筛项目的提出反映了对利益相关者期望的关注。包括客户、员工、投资者等利益相关者在企业发展中都有着各自的期望，分子筛项目力求在满足这些期望的同时，取得更大的共赢。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674"/>
      <w:r>
        <w:rPr>
          <w:rFonts w:ascii="仿宋" w:eastAsia="仿宋" w:hAnsi="仿宋" w:cs="仿宋" w:hint="eastAsia"/>
          <w:sz w:val="28"/>
          <w:lang w:eastAsia="zh-CN"/>
        </w:rPr>
        <w:t>(四)、分子筛项目意义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在实施分子筛项目的过程中，我们不仅仅是在追逐商业成功，更是为企业和社会的多个层面创造了深远的意义。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筛项目的首要意义在于提升企业的市场竞争力。通过持续的创新和对产品质量的高标准要求，分子筛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分子筛项目的推进将促使行业技术水平的提升。通过引入先进技术和创新性解决方案，分子筛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在社会层面，分子筛项目不仅创造了大量就业机会，提高了就业水平，还注重社会责任和环保。通过参与社会公益事业和推动环保分子筛项目，分子筛项目为社会贡献了一份力量，体现了企业对社会的积极回馈。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综合而言，分子筛项目意义重大，不仅推动了企业的发展，也为行业和社会的进步贡献了积极力量。这是一个全面而深刻的影响，将在未来产生可持续的正面效应。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295"/>
      <w:r>
        <w:rPr>
          <w:rFonts w:ascii="仿宋" w:eastAsia="仿宋" w:hAnsi="仿宋" w:cs="仿宋" w:hint="eastAsia"/>
          <w:sz w:val="28"/>
          <w:lang w:eastAsia="zh-CN"/>
        </w:rPr>
        <w:t>(五)、分子筛项目背景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在当今迅猛发展的商业环境中，分子筛项目的动因根植于对多方面因素的审慎考量。这个分子筛项目的提出并非孤立的决策，而是对企业所处背景深入思考的产物。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市场的不断演变是分子筛项目背后的首要原因。科技的迅速发展和全球市场的快速变化使得企业必须灵活应对。分子筛项目应运而生，旨在通过创新性的解决方案迎合市场的多变需求，赢得竞争中的先机。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竞争的激烈程度也是分子筛项目背景中不可忽视的一环。企业需要在激烈竞争中脱颖而出，为此，分子筛项目致力于打破常规，提供独特的价值主张，以吸引客户并确保市场份额的增长。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技术的迅速发展为企业带来了机遇与挑战。作为分子筛项目启动的背景之一，对新兴技术的应用将有助于提升企业的技术水平，使其在不断演进的商业环境中保持竞争优势。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此外，社会对企业责任的期望也在逐渐升高。分子筛项目充分融入了社会责任的理念，通过可持续经营和社会公益分子筛项目，企图为社会贡献一份力量，在商业成功的同时关注社会价值。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572"/>
      <w:r>
        <w:rPr>
          <w:rFonts w:ascii="仿宋" w:eastAsia="仿宋" w:hAnsi="仿宋" w:cs="仿宋" w:hint="eastAsia"/>
          <w:sz w:val="28"/>
          <w:lang w:eastAsia="zh-CN"/>
        </w:rPr>
        <w:t>二、分子筛项目建设单位说明</w:t>
      </w:r>
      <w:bookmarkEnd w:id="8"/>
    </w:p>
    <w:p>
      <w:pPr>
        <w:pStyle w:val="Heading2"/>
        <w:rPr>
          <w:rFonts w:ascii="仿宋" w:eastAsia="仿宋" w:hAnsi="仿宋" w:cs="仿宋" w:hint="eastAsia"/>
          <w:lang w:eastAsia="zh-CN"/>
        </w:rPr>
      </w:pPr>
      <w:bookmarkStart w:id="9" w:name="_Toc29661"/>
      <w:r>
        <w:rPr>
          <w:rFonts w:ascii="仿宋" w:eastAsia="仿宋" w:hAnsi="仿宋" w:cs="仿宋" w:hint="eastAsia"/>
          <w:lang w:eastAsia="zh-CN"/>
        </w:rPr>
        <w:t>(一)、分子筛项目承办单位基本情况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4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子筛项目承办单位的XXXX，我们着眼于实现可持续的经济效益。通过技术创新和解决方案的提供，公司预计在分子筛项目执行期间将获得可观的收入增长。这一收入来源主要包括分子筛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同时，我们注重成本控制和效率提升，以确保分子筛项目的可持续盈利。透过精细的管理和资源优化，公司期望实现分子筛项目利润最大化。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子筛项目实施进行全面的投资评估，包括分子筛项目启动阶段的资金投入和后续运营成本。通过对分子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子筛项目实施过程中具备足够的资金流动性，公司将进行详尽的现金流分析。这包括资金需求的合理预测、分子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903"/>
      <w:r>
        <w:rPr>
          <w:rFonts w:ascii="仿宋" w:eastAsia="仿宋" w:hAnsi="仿宋" w:cs="仿宋" w:hint="eastAsia"/>
          <w:sz w:val="28"/>
          <w:lang w:eastAsia="zh-CN"/>
        </w:rPr>
        <w:t>三、分子筛项目危机管理</w:t>
      </w:r>
      <w:bookmarkEnd w:id="11"/>
    </w:p>
    <w:p>
      <w:pPr>
        <w:pStyle w:val="Heading2"/>
        <w:rPr>
          <w:rFonts w:ascii="仿宋" w:eastAsia="仿宋" w:hAnsi="仿宋" w:cs="仿宋" w:hint="eastAsia"/>
          <w:lang w:eastAsia="zh-CN"/>
        </w:rPr>
      </w:pPr>
      <w:bookmarkStart w:id="12" w:name="_Toc797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分子筛项目危机管理中，危机预警与识别是确保分子筛项目稳健运行的核心步骤。通过建立全面的监测机制，分子筛项目团队旨在及时发现和理解潜在的风险和危机因素，以便采取及时的预防和应对措施，确保分子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首先，通过深入的风险评估，分子筛项目团队全面分析了整个分子筛项目和各个阶段可能存在的威胁。这包括准确评估每个潜在风险的发生概率和可能影响的程度，为后续危机预警提供了有力支持。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子筛项目团队着重于明确定义分子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子筛项目进展的持续监控，团队能够及时发现潜在问题并作出迅速反应。分子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在这一阶段，团队的专业素养和反应速度将发挥至关重要的作用，以确保潜在危机能够在初期得到有效的处理，最大程度地减轻负面影响。通过危机预警与识别，分子筛项目得以更有序、可控地推进。</w:t>
      </w:r>
    </w:p>
    <w:p>
      <w:pPr>
        <w:pStyle w:val="Heading2"/>
        <w:ind w:firstLine="560" w:firstLineChars="200"/>
        <w:rPr>
          <w:rFonts w:ascii="仿宋" w:eastAsia="仿宋" w:hAnsi="仿宋" w:cs="仿宋" w:hint="eastAsia"/>
          <w:sz w:val="28"/>
          <w:lang w:eastAsia="zh-CN"/>
        </w:rPr>
      </w:pPr>
      <w:bookmarkStart w:id="13" w:name="_Toc2135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在危机发生时，分子筛项目团队立即行动，成立了应急小组。该小组的任务是迅速制定并实施紧急应对措施，以最小化潜在损失。以下是采取的主要措施：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暂停分子筛项目进度：为遏制危机蔓延，分子筛项目暂时停止进行，以便全面评估当前状况。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资源重新分配：重新评估分子筛项目资源的分配，确保最大限度地减小损失。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实时沟通：与关键利益相关者建立实时沟通机制，向他们传递分子筛项目危机的实际状况，保障分子筛项目核心利益。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在紧急应对的同时，分子筛项目团队强调了团队协作和有效沟通的重要性。以下是团队协作的关键举措：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信息共享机制：建立了信息共享平台，确保团队成员能够及时获取分子筛项目危机的实时信息。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领导者沟通：分子筛项目领导者通过定期会议和即时沟通工具，指导团队应对危机，保持团队稳定运行。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随着危机得到初步控制，分子筛项目团队转向制定恢复计划，以确保分子筛项目能够从中迅速恢复。主要恢复计划包括：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修复受损的进度计划：重新评估分子筛项目进度，制定修复计划，确保分子筛项目尽快回归正常进程。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重新调整资源分配：优化资源分配，确保分子筛项目在有限资源下高效运转。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风险管理机制加强：对分子筛项目风险进行全面评估，制定更强化的风险管理策略，以预防未来可能的危机。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90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363"/>
      <w:r>
        <w:rPr>
          <w:rFonts w:ascii="仿宋" w:eastAsia="仿宋" w:hAnsi="仿宋" w:cs="仿宋" w:hint="eastAsia"/>
          <w:lang w:eastAsia="zh-CN"/>
        </w:rPr>
        <w:t>(一)、分子筛行业分析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分子筛行业一直以来都是市场的关注焦点。行业内的发展趋势、竞争态势以及潜在机会都对分子筛项目的推进产生深远的影响。通过深入研究行业的整体概貌，我们将更好地理解行业的核心特征，为分子筛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筛行业，技术一直是推动创新和发展的关键因素。我们将对当前技术趋势进行详尽分析，包括但不限于人工智能、大数据应用、先进制造技术等。这有助于分子筛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子筛项目成功的基础。我们将对主要竞争对手进行深入研究，包括其市场份额、产品特点、市场定位等。通过全面了解竞争对手的优势和劣势，分子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474"/>
      <w:r>
        <w:rPr>
          <w:rFonts w:ascii="仿宋" w:eastAsia="仿宋" w:hAnsi="仿宋" w:cs="仿宋" w:hint="eastAsia"/>
          <w:sz w:val="28"/>
          <w:lang w:eastAsia="zh-CN"/>
        </w:rPr>
        <w:t>(二)、分子筛市场分析预测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通过对市场规模的深入调研，我们将预测分子筛市场未来的增长趋势。这包括市场的整体规模、各细分领域的发展趋势等。分子筛项目可以根据市场的扩张速度和潜在机会，制定更符合市场需求的发展策略。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了解消费者的需求是市场分析的核心。我们将通过调查研究，深入挖掘目标消费者的需求特点、购买习惯以及对产品和服务的期望。这有助于分子筛项目更好地定位目标市场，提供更符合消费者期待的解决方案。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分子筛项目实施过程中需要充分考虑的因素。我们将对市场风险进行全面评估，包括但不限于政策法规风险、市场竞争风险、技术变革风险等。通过对潜在风险的深入分析，分子筛项目可以制定相应的风险缓解策略，降低不确定性对分子筛项目的影响。</w:t>
      </w:r>
    </w:p>
    <w:p>
      <w:pPr>
        <w:pStyle w:val="Heading1"/>
        <w:ind w:firstLine="560" w:firstLineChars="200"/>
        <w:rPr>
          <w:rFonts w:ascii="仿宋" w:eastAsia="仿宋" w:hAnsi="仿宋" w:cs="仿宋" w:hint="eastAsia"/>
          <w:sz w:val="28"/>
          <w:lang w:eastAsia="zh-CN"/>
        </w:rPr>
      </w:pPr>
      <w:bookmarkStart w:id="17" w:name="_Toc23859"/>
      <w:r>
        <w:rPr>
          <w:rFonts w:ascii="仿宋" w:eastAsia="仿宋" w:hAnsi="仿宋" w:cs="仿宋" w:hint="eastAsia"/>
          <w:sz w:val="28"/>
          <w:lang w:eastAsia="zh-CN"/>
        </w:rPr>
        <w:t>五、分子筛项目土建工程</w:t>
      </w:r>
      <w:bookmarkEnd w:id="17"/>
    </w:p>
    <w:p>
      <w:pPr>
        <w:pStyle w:val="Heading2"/>
        <w:rPr>
          <w:rFonts w:ascii="仿宋" w:eastAsia="仿宋" w:hAnsi="仿宋" w:cs="仿宋" w:hint="eastAsia"/>
          <w:lang w:eastAsia="zh-CN"/>
        </w:rPr>
      </w:pPr>
      <w:bookmarkStart w:id="18" w:name="_Toc2719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在分子筛项目的建筑工程设计中，我们将秉承一系列重要的设计原则，以确保分子筛项目建筑在功能、美观、可持续性等方面达到最佳效果。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首要原则是确保建筑的功能性得到最大化的发挥。我们将充分理解分子筛项目的实际需求，合理布局各个功能区域，保证建筑在满足业务需求的同时，提供高效的工作环境。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在建筑设计中，我们将综合考虑建设和运营成本。通过精细的经济效益分析，确保设计方案在高效利用资源的同时，对分子筛项目的长期盈利能力有积极的贡献。</w:t>
      </w:r>
    </w:p>
    <w:p>
      <w:pPr>
        <w:pStyle w:val="Heading2"/>
        <w:ind w:firstLine="560" w:firstLineChars="200"/>
        <w:rPr>
          <w:rFonts w:ascii="仿宋" w:eastAsia="仿宋" w:hAnsi="仿宋" w:cs="仿宋" w:hint="eastAsia"/>
          <w:sz w:val="28"/>
          <w:lang w:eastAsia="zh-CN"/>
        </w:rPr>
      </w:pPr>
      <w:bookmarkStart w:id="19" w:name="_Toc1353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筛项目的土建工程设计中，我们将精准设定设计年限，结合分子筛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https://d.book118.com/928027015106006022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D3C9D"/>
    <w:rsid w:val="4DDD3C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2701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2023-12-31T17:53:00Z</dcterms:created>
  <dcterms:modified xsi:type="dcterms:W3CDTF">2023-12-31T17:53:35Z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8E1DACAAB19E4462A1CF3487C4972226_11</vt:lpwstr>
  </property>
  <property fmtid="{D5CDD505-2E9C-101B-9397-08002B2CF9AE}" pid="3" name="KSOProductBuildVer">
    <vt:lpwstr>2052-12.1.0.16120</vt:lpwstr>
  </property>
</Properties>
</file>