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汽车大灯项目规划设计蓝图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38" w:history="1">
        <w:r>
          <w:rPr>
            <w:rFonts w:ascii="仿宋" w:eastAsia="仿宋" w:hAnsi="仿宋" w:cs="仿宋" w:hint="eastAsia"/>
            <w:lang w:eastAsia="zh-CN"/>
          </w:rPr>
          <w:t>序言</w:t>
        </w:r>
        <w:r>
          <w:tab/>
        </w:r>
        <w:r>
          <w:fldChar w:fldCharType="begin"/>
        </w:r>
        <w:r>
          <w:instrText xml:space="preserve"> PAGEREF _Toc21138 \h </w:instrText>
        </w:r>
        <w:r>
          <w:fldChar w:fldCharType="separate"/>
        </w:r>
        <w:r>
          <w:t>3</w:t>
        </w:r>
        <w:r>
          <w:fldChar w:fldCharType="end"/>
        </w:r>
      </w:hyperlink>
    </w:p>
    <w:p>
      <w:pPr>
        <w:pStyle w:val="TOC1"/>
        <w:tabs>
          <w:tab w:val="right" w:leader="dot" w:pos="8306"/>
        </w:tabs>
      </w:pPr>
      <w:hyperlink w:anchor="_Toc23988" w:history="1">
        <w:r>
          <w:rPr>
            <w:rFonts w:ascii="仿宋" w:eastAsia="仿宋" w:hAnsi="仿宋" w:cs="仿宋" w:hint="eastAsia"/>
            <w:lang w:eastAsia="zh-CN"/>
          </w:rPr>
          <w:t>一、市场分析、调研</w:t>
        </w:r>
        <w:r>
          <w:tab/>
        </w:r>
        <w:r>
          <w:fldChar w:fldCharType="begin"/>
        </w:r>
        <w:r>
          <w:instrText xml:space="preserve"> PAGEREF _Toc23988 \h </w:instrText>
        </w:r>
        <w:r>
          <w:fldChar w:fldCharType="separate"/>
        </w:r>
        <w:r>
          <w:t>3</w:t>
        </w:r>
        <w:r>
          <w:fldChar w:fldCharType="end"/>
        </w:r>
      </w:hyperlink>
    </w:p>
    <w:p>
      <w:pPr>
        <w:pStyle w:val="TOC2"/>
        <w:tabs>
          <w:tab w:val="right" w:leader="dot" w:pos="8306"/>
        </w:tabs>
      </w:pPr>
      <w:hyperlink w:anchor="_Toc26288" w:history="1">
        <w:r>
          <w:rPr>
            <w:rFonts w:ascii="仿宋" w:eastAsia="仿宋" w:hAnsi="仿宋" w:cs="仿宋" w:hint="eastAsia"/>
            <w:lang w:eastAsia="zh-CN"/>
          </w:rPr>
          <w:t>(一)、汽车大灯行业分析</w:t>
        </w:r>
        <w:r>
          <w:tab/>
        </w:r>
        <w:r>
          <w:fldChar w:fldCharType="begin"/>
        </w:r>
        <w:r>
          <w:instrText xml:space="preserve"> PAGEREF _Toc26288 \h </w:instrText>
        </w:r>
        <w:r>
          <w:fldChar w:fldCharType="separate"/>
        </w:r>
        <w:r>
          <w:t>3</w:t>
        </w:r>
        <w:r>
          <w:fldChar w:fldCharType="end"/>
        </w:r>
      </w:hyperlink>
    </w:p>
    <w:p>
      <w:pPr>
        <w:pStyle w:val="TOC2"/>
        <w:tabs>
          <w:tab w:val="right" w:leader="dot" w:pos="8306"/>
        </w:tabs>
      </w:pPr>
      <w:hyperlink w:anchor="_Toc12994" w:history="1">
        <w:r>
          <w:rPr>
            <w:rFonts w:ascii="仿宋" w:eastAsia="仿宋" w:hAnsi="仿宋" w:cs="仿宋" w:hint="eastAsia"/>
            <w:lang w:eastAsia="zh-CN"/>
          </w:rPr>
          <w:t>(二)、汽车大灯市场分析预测</w:t>
        </w:r>
        <w:r>
          <w:tab/>
        </w:r>
        <w:r>
          <w:fldChar w:fldCharType="begin"/>
        </w:r>
        <w:r>
          <w:instrText xml:space="preserve"> PAGEREF _Toc12994 \h </w:instrText>
        </w:r>
        <w:r>
          <w:fldChar w:fldCharType="separate"/>
        </w:r>
        <w:r>
          <w:t>4</w:t>
        </w:r>
        <w:r>
          <w:fldChar w:fldCharType="end"/>
        </w:r>
      </w:hyperlink>
    </w:p>
    <w:p>
      <w:pPr>
        <w:pStyle w:val="TOC1"/>
        <w:tabs>
          <w:tab w:val="right" w:leader="dot" w:pos="8306"/>
        </w:tabs>
      </w:pPr>
      <w:hyperlink w:anchor="_Toc9965" w:history="1">
        <w:r>
          <w:rPr>
            <w:rFonts w:ascii="仿宋" w:eastAsia="仿宋" w:hAnsi="仿宋" w:cs="仿宋" w:hint="eastAsia"/>
            <w:lang w:eastAsia="zh-CN"/>
          </w:rPr>
          <w:t>二、汽车大灯项目建设单位说明</w:t>
        </w:r>
        <w:r>
          <w:tab/>
        </w:r>
        <w:r>
          <w:fldChar w:fldCharType="begin"/>
        </w:r>
        <w:r>
          <w:instrText xml:space="preserve"> PAGEREF _Toc9965 \h </w:instrText>
        </w:r>
        <w:r>
          <w:fldChar w:fldCharType="separate"/>
        </w:r>
        <w:r>
          <w:t>4</w:t>
        </w:r>
        <w:r>
          <w:fldChar w:fldCharType="end"/>
        </w:r>
      </w:hyperlink>
    </w:p>
    <w:p>
      <w:pPr>
        <w:pStyle w:val="TOC2"/>
        <w:tabs>
          <w:tab w:val="right" w:leader="dot" w:pos="8306"/>
        </w:tabs>
      </w:pPr>
      <w:hyperlink w:anchor="_Toc22774" w:history="1">
        <w:r>
          <w:rPr>
            <w:rFonts w:ascii="仿宋" w:eastAsia="仿宋" w:hAnsi="仿宋" w:cs="仿宋" w:hint="eastAsia"/>
            <w:lang w:eastAsia="zh-CN"/>
          </w:rPr>
          <w:t>(一)、汽车大灯项目承办单位基本情况</w:t>
        </w:r>
        <w:r>
          <w:tab/>
        </w:r>
        <w:r>
          <w:fldChar w:fldCharType="begin"/>
        </w:r>
        <w:r>
          <w:instrText xml:space="preserve"> PAGEREF _Toc22774 \h </w:instrText>
        </w:r>
        <w:r>
          <w:fldChar w:fldCharType="separate"/>
        </w:r>
        <w:r>
          <w:t>4</w:t>
        </w:r>
        <w:r>
          <w:fldChar w:fldCharType="end"/>
        </w:r>
      </w:hyperlink>
    </w:p>
    <w:p>
      <w:pPr>
        <w:pStyle w:val="TOC2"/>
        <w:tabs>
          <w:tab w:val="right" w:leader="dot" w:pos="8306"/>
        </w:tabs>
      </w:pPr>
      <w:hyperlink w:anchor="_Toc4142" w:history="1">
        <w:r>
          <w:rPr>
            <w:rFonts w:ascii="仿宋" w:eastAsia="仿宋" w:hAnsi="仿宋" w:cs="仿宋" w:hint="eastAsia"/>
            <w:lang w:eastAsia="zh-CN"/>
          </w:rPr>
          <w:t>(二)、公司经济效益分析</w:t>
        </w:r>
        <w:r>
          <w:tab/>
        </w:r>
        <w:r>
          <w:fldChar w:fldCharType="begin"/>
        </w:r>
        <w:r>
          <w:instrText xml:space="preserve"> PAGEREF _Toc4142 \h </w:instrText>
        </w:r>
        <w:r>
          <w:fldChar w:fldCharType="separate"/>
        </w:r>
        <w:r>
          <w:t>5</w:t>
        </w:r>
        <w:r>
          <w:fldChar w:fldCharType="end"/>
        </w:r>
      </w:hyperlink>
    </w:p>
    <w:p>
      <w:pPr>
        <w:pStyle w:val="TOC1"/>
        <w:tabs>
          <w:tab w:val="right" w:leader="dot" w:pos="8306"/>
        </w:tabs>
      </w:pPr>
      <w:hyperlink w:anchor="_Toc22460" w:history="1">
        <w:r>
          <w:rPr>
            <w:rFonts w:ascii="仿宋" w:eastAsia="仿宋" w:hAnsi="仿宋" w:cs="仿宋" w:hint="eastAsia"/>
            <w:lang w:eastAsia="zh-CN"/>
          </w:rPr>
          <w:t>三、汽车大灯项目可持续发展</w:t>
        </w:r>
        <w:r>
          <w:tab/>
        </w:r>
        <w:r>
          <w:fldChar w:fldCharType="begin"/>
        </w:r>
        <w:r>
          <w:instrText xml:space="preserve"> PAGEREF _Toc22460 \h </w:instrText>
        </w:r>
        <w:r>
          <w:fldChar w:fldCharType="separate"/>
        </w:r>
        <w:r>
          <w:t>6</w:t>
        </w:r>
        <w:r>
          <w:fldChar w:fldCharType="end"/>
        </w:r>
      </w:hyperlink>
    </w:p>
    <w:p>
      <w:pPr>
        <w:pStyle w:val="TOC2"/>
        <w:tabs>
          <w:tab w:val="right" w:leader="dot" w:pos="8306"/>
        </w:tabs>
      </w:pPr>
      <w:hyperlink w:anchor="_Toc31201" w:history="1">
        <w:r>
          <w:rPr>
            <w:rFonts w:ascii="仿宋" w:eastAsia="仿宋" w:hAnsi="仿宋" w:cs="仿宋" w:hint="eastAsia"/>
            <w:lang w:eastAsia="zh-CN"/>
          </w:rPr>
          <w:t>(一)、可持续战略与实践</w:t>
        </w:r>
        <w:r>
          <w:tab/>
        </w:r>
        <w:r>
          <w:fldChar w:fldCharType="begin"/>
        </w:r>
        <w:r>
          <w:instrText xml:space="preserve"> PAGEREF _Toc31201 \h </w:instrText>
        </w:r>
        <w:r>
          <w:fldChar w:fldCharType="separate"/>
        </w:r>
        <w:r>
          <w:t>6</w:t>
        </w:r>
        <w:r>
          <w:fldChar w:fldCharType="end"/>
        </w:r>
      </w:hyperlink>
    </w:p>
    <w:p>
      <w:pPr>
        <w:pStyle w:val="TOC2"/>
        <w:tabs>
          <w:tab w:val="right" w:leader="dot" w:pos="8306"/>
        </w:tabs>
      </w:pPr>
      <w:hyperlink w:anchor="_Toc10162" w:history="1">
        <w:r>
          <w:rPr>
            <w:rFonts w:ascii="仿宋" w:eastAsia="仿宋" w:hAnsi="仿宋" w:cs="仿宋" w:hint="eastAsia"/>
            <w:lang w:eastAsia="zh-CN"/>
          </w:rPr>
          <w:t>(二)、环保与社会责任</w:t>
        </w:r>
        <w:r>
          <w:tab/>
        </w:r>
        <w:r>
          <w:fldChar w:fldCharType="begin"/>
        </w:r>
        <w:r>
          <w:instrText xml:space="preserve"> PAGEREF _Toc10162 \h </w:instrText>
        </w:r>
        <w:r>
          <w:fldChar w:fldCharType="separate"/>
        </w:r>
        <w:r>
          <w:t>7</w:t>
        </w:r>
        <w:r>
          <w:fldChar w:fldCharType="end"/>
        </w:r>
      </w:hyperlink>
    </w:p>
    <w:p>
      <w:pPr>
        <w:pStyle w:val="TOC1"/>
        <w:tabs>
          <w:tab w:val="right" w:leader="dot" w:pos="8306"/>
        </w:tabs>
      </w:pPr>
      <w:hyperlink w:anchor="_Toc9584" w:history="1">
        <w:r>
          <w:rPr>
            <w:rFonts w:ascii="仿宋" w:eastAsia="仿宋" w:hAnsi="仿宋" w:cs="仿宋" w:hint="eastAsia"/>
            <w:lang w:eastAsia="zh-CN"/>
          </w:rPr>
          <w:t>四、产品规划分析</w:t>
        </w:r>
        <w:r>
          <w:tab/>
        </w:r>
        <w:r>
          <w:fldChar w:fldCharType="begin"/>
        </w:r>
        <w:r>
          <w:instrText xml:space="preserve"> PAGEREF _Toc9584 \h </w:instrText>
        </w:r>
        <w:r>
          <w:fldChar w:fldCharType="separate"/>
        </w:r>
        <w:r>
          <w:t>8</w:t>
        </w:r>
        <w:r>
          <w:fldChar w:fldCharType="end"/>
        </w:r>
      </w:hyperlink>
    </w:p>
    <w:p>
      <w:pPr>
        <w:pStyle w:val="TOC2"/>
        <w:tabs>
          <w:tab w:val="right" w:leader="dot" w:pos="8306"/>
        </w:tabs>
      </w:pPr>
      <w:hyperlink w:anchor="_Toc2777" w:history="1">
        <w:r>
          <w:rPr>
            <w:rFonts w:ascii="仿宋" w:eastAsia="仿宋" w:hAnsi="仿宋" w:cs="仿宋" w:hint="eastAsia"/>
            <w:lang w:eastAsia="zh-CN"/>
          </w:rPr>
          <w:t>(一)、产品规划</w:t>
        </w:r>
        <w:r>
          <w:tab/>
        </w:r>
        <w:r>
          <w:fldChar w:fldCharType="begin"/>
        </w:r>
        <w:r>
          <w:instrText xml:space="preserve"> PAGEREF _Toc2777 \h </w:instrText>
        </w:r>
        <w:r>
          <w:fldChar w:fldCharType="separate"/>
        </w:r>
        <w:r>
          <w:t>8</w:t>
        </w:r>
        <w:r>
          <w:fldChar w:fldCharType="end"/>
        </w:r>
      </w:hyperlink>
    </w:p>
    <w:p>
      <w:pPr>
        <w:pStyle w:val="TOC2"/>
        <w:tabs>
          <w:tab w:val="right" w:leader="dot" w:pos="8306"/>
        </w:tabs>
      </w:pPr>
      <w:hyperlink w:anchor="_Toc8743" w:history="1">
        <w:r>
          <w:rPr>
            <w:rFonts w:ascii="仿宋" w:eastAsia="仿宋" w:hAnsi="仿宋" w:cs="仿宋" w:hint="eastAsia"/>
            <w:lang w:eastAsia="zh-CN"/>
          </w:rPr>
          <w:t>(二)、建设规模</w:t>
        </w:r>
        <w:r>
          <w:tab/>
        </w:r>
        <w:r>
          <w:fldChar w:fldCharType="begin"/>
        </w:r>
        <w:r>
          <w:instrText xml:space="preserve"> PAGEREF _Toc8743 \h </w:instrText>
        </w:r>
        <w:r>
          <w:fldChar w:fldCharType="separate"/>
        </w:r>
        <w:r>
          <w:t>8</w:t>
        </w:r>
        <w:r>
          <w:fldChar w:fldCharType="end"/>
        </w:r>
      </w:hyperlink>
    </w:p>
    <w:p>
      <w:pPr>
        <w:pStyle w:val="TOC1"/>
        <w:tabs>
          <w:tab w:val="right" w:leader="dot" w:pos="8306"/>
        </w:tabs>
      </w:pPr>
      <w:hyperlink w:anchor="_Toc6991" w:history="1">
        <w:r>
          <w:rPr>
            <w:rFonts w:ascii="仿宋" w:eastAsia="仿宋" w:hAnsi="仿宋" w:cs="仿宋" w:hint="eastAsia"/>
            <w:lang w:eastAsia="zh-CN"/>
          </w:rPr>
          <w:t>五、汽车大灯项目土建工程</w:t>
        </w:r>
        <w:r>
          <w:tab/>
        </w:r>
        <w:r>
          <w:fldChar w:fldCharType="begin"/>
        </w:r>
        <w:r>
          <w:instrText xml:space="preserve"> PAGEREF _Toc6991 \h </w:instrText>
        </w:r>
        <w:r>
          <w:fldChar w:fldCharType="separate"/>
        </w:r>
        <w:r>
          <w:t>10</w:t>
        </w:r>
        <w:r>
          <w:fldChar w:fldCharType="end"/>
        </w:r>
      </w:hyperlink>
    </w:p>
    <w:p>
      <w:pPr>
        <w:pStyle w:val="TOC2"/>
        <w:tabs>
          <w:tab w:val="right" w:leader="dot" w:pos="8306"/>
        </w:tabs>
      </w:pPr>
      <w:hyperlink w:anchor="_Toc29070" w:history="1">
        <w:r>
          <w:rPr>
            <w:rFonts w:ascii="仿宋" w:eastAsia="仿宋" w:hAnsi="仿宋" w:cs="仿宋" w:hint="eastAsia"/>
            <w:lang w:eastAsia="zh-CN"/>
          </w:rPr>
          <w:t>(一)、建筑工程设计原则</w:t>
        </w:r>
        <w:r>
          <w:tab/>
        </w:r>
        <w:r>
          <w:fldChar w:fldCharType="begin"/>
        </w:r>
        <w:r>
          <w:instrText xml:space="preserve"> PAGEREF _Toc29070 \h </w:instrText>
        </w:r>
        <w:r>
          <w:fldChar w:fldCharType="separate"/>
        </w:r>
        <w:r>
          <w:t>10</w:t>
        </w:r>
        <w:r>
          <w:fldChar w:fldCharType="end"/>
        </w:r>
      </w:hyperlink>
    </w:p>
    <w:p>
      <w:pPr>
        <w:pStyle w:val="TOC2"/>
        <w:tabs>
          <w:tab w:val="right" w:leader="dot" w:pos="8306"/>
        </w:tabs>
      </w:pPr>
      <w:hyperlink w:anchor="_Toc27868" w:history="1">
        <w:r>
          <w:rPr>
            <w:rFonts w:ascii="仿宋" w:eastAsia="仿宋" w:hAnsi="仿宋" w:cs="仿宋" w:hint="eastAsia"/>
            <w:lang w:eastAsia="zh-CN"/>
          </w:rPr>
          <w:t>(二)、土建工程设计年限及安全等级</w:t>
        </w:r>
        <w:r>
          <w:tab/>
        </w:r>
        <w:r>
          <w:fldChar w:fldCharType="begin"/>
        </w:r>
        <w:r>
          <w:instrText xml:space="preserve"> PAGEREF _Toc27868 \h </w:instrText>
        </w:r>
        <w:r>
          <w:fldChar w:fldCharType="separate"/>
        </w:r>
        <w:r>
          <w:t>11</w:t>
        </w:r>
        <w:r>
          <w:fldChar w:fldCharType="end"/>
        </w:r>
      </w:hyperlink>
    </w:p>
    <w:p>
      <w:pPr>
        <w:pStyle w:val="TOC2"/>
        <w:tabs>
          <w:tab w:val="right" w:leader="dot" w:pos="8306"/>
        </w:tabs>
      </w:pPr>
      <w:hyperlink w:anchor="_Toc30529" w:history="1">
        <w:r>
          <w:rPr>
            <w:rFonts w:ascii="仿宋" w:eastAsia="仿宋" w:hAnsi="仿宋" w:cs="仿宋" w:hint="eastAsia"/>
            <w:lang w:eastAsia="zh-CN"/>
          </w:rPr>
          <w:t>(三)、建筑工程设计总体要求</w:t>
        </w:r>
        <w:r>
          <w:tab/>
        </w:r>
        <w:r>
          <w:fldChar w:fldCharType="begin"/>
        </w:r>
        <w:r>
          <w:instrText xml:space="preserve"> PAGEREF _Toc30529 \h </w:instrText>
        </w:r>
        <w:r>
          <w:fldChar w:fldCharType="separate"/>
        </w:r>
        <w:r>
          <w:t>12</w:t>
        </w:r>
        <w:r>
          <w:fldChar w:fldCharType="end"/>
        </w:r>
      </w:hyperlink>
    </w:p>
    <w:p>
      <w:pPr>
        <w:pStyle w:val="TOC2"/>
        <w:tabs>
          <w:tab w:val="right" w:leader="dot" w:pos="8306"/>
        </w:tabs>
      </w:pPr>
      <w:hyperlink w:anchor="_Toc16339" w:history="1">
        <w:r>
          <w:rPr>
            <w:rFonts w:ascii="仿宋" w:eastAsia="仿宋" w:hAnsi="仿宋" w:cs="仿宋" w:hint="eastAsia"/>
            <w:lang w:eastAsia="zh-CN"/>
          </w:rPr>
          <w:t>(四)、土建工程建设指标</w:t>
        </w:r>
        <w:r>
          <w:tab/>
        </w:r>
        <w:r>
          <w:fldChar w:fldCharType="begin"/>
        </w:r>
        <w:r>
          <w:instrText xml:space="preserve"> PAGEREF _Toc16339 \h </w:instrText>
        </w:r>
        <w:r>
          <w:fldChar w:fldCharType="separate"/>
        </w:r>
        <w:r>
          <w:t>13</w:t>
        </w:r>
        <w:r>
          <w:fldChar w:fldCharType="end"/>
        </w:r>
      </w:hyperlink>
    </w:p>
    <w:p>
      <w:pPr>
        <w:pStyle w:val="TOC1"/>
        <w:tabs>
          <w:tab w:val="right" w:leader="dot" w:pos="8306"/>
        </w:tabs>
      </w:pPr>
      <w:hyperlink w:anchor="_Toc22728" w:history="1">
        <w:r>
          <w:rPr>
            <w:rFonts w:ascii="仿宋" w:eastAsia="仿宋" w:hAnsi="仿宋" w:cs="仿宋" w:hint="eastAsia"/>
            <w:lang w:eastAsia="zh-CN"/>
          </w:rPr>
          <w:t>六、汽车大灯项目概论</w:t>
        </w:r>
        <w:r>
          <w:tab/>
        </w:r>
        <w:r>
          <w:fldChar w:fldCharType="begin"/>
        </w:r>
        <w:r>
          <w:instrText xml:space="preserve"> PAGEREF _Toc22728 \h </w:instrText>
        </w:r>
        <w:r>
          <w:fldChar w:fldCharType="separate"/>
        </w:r>
        <w:r>
          <w:t>13</w:t>
        </w:r>
        <w:r>
          <w:fldChar w:fldCharType="end"/>
        </w:r>
      </w:hyperlink>
    </w:p>
    <w:p>
      <w:pPr>
        <w:pStyle w:val="TOC2"/>
        <w:tabs>
          <w:tab w:val="right" w:leader="dot" w:pos="8306"/>
        </w:tabs>
      </w:pPr>
      <w:hyperlink w:anchor="_Toc30747" w:history="1">
        <w:r>
          <w:rPr>
            <w:rFonts w:ascii="仿宋" w:eastAsia="仿宋" w:hAnsi="仿宋" w:cs="仿宋" w:hint="eastAsia"/>
            <w:lang w:eastAsia="zh-CN"/>
          </w:rPr>
          <w:t>(一)、汽车大灯项目概况</w:t>
        </w:r>
        <w:r>
          <w:tab/>
        </w:r>
        <w:r>
          <w:fldChar w:fldCharType="begin"/>
        </w:r>
        <w:r>
          <w:instrText xml:space="preserve"> PAGEREF _Toc30747 \h </w:instrText>
        </w:r>
        <w:r>
          <w:fldChar w:fldCharType="separate"/>
        </w:r>
        <w:r>
          <w:t>13</w:t>
        </w:r>
        <w:r>
          <w:fldChar w:fldCharType="end"/>
        </w:r>
      </w:hyperlink>
    </w:p>
    <w:p>
      <w:pPr>
        <w:pStyle w:val="TOC2"/>
        <w:tabs>
          <w:tab w:val="right" w:leader="dot" w:pos="8306"/>
        </w:tabs>
      </w:pPr>
      <w:hyperlink w:anchor="_Toc21763" w:history="1">
        <w:r>
          <w:rPr>
            <w:rFonts w:ascii="仿宋" w:eastAsia="仿宋" w:hAnsi="仿宋" w:cs="仿宋" w:hint="eastAsia"/>
            <w:lang w:eastAsia="zh-CN"/>
          </w:rPr>
          <w:t>(二)、汽车大灯项目目标</w:t>
        </w:r>
        <w:r>
          <w:tab/>
        </w:r>
        <w:r>
          <w:fldChar w:fldCharType="begin"/>
        </w:r>
        <w:r>
          <w:instrText xml:space="preserve"> PAGEREF _Toc21763 \h </w:instrText>
        </w:r>
        <w:r>
          <w:fldChar w:fldCharType="separate"/>
        </w:r>
        <w:r>
          <w:t>15</w:t>
        </w:r>
        <w:r>
          <w:fldChar w:fldCharType="end"/>
        </w:r>
      </w:hyperlink>
    </w:p>
    <w:p>
      <w:pPr>
        <w:pStyle w:val="TOC2"/>
        <w:tabs>
          <w:tab w:val="right" w:leader="dot" w:pos="8306"/>
        </w:tabs>
      </w:pPr>
      <w:hyperlink w:anchor="_Toc24919" w:history="1">
        <w:r>
          <w:rPr>
            <w:rFonts w:ascii="仿宋" w:eastAsia="仿宋" w:hAnsi="仿宋" w:cs="仿宋" w:hint="eastAsia"/>
            <w:lang w:eastAsia="zh-CN"/>
          </w:rPr>
          <w:t>(三)、汽车大灯项目提出的理由</w:t>
        </w:r>
        <w:r>
          <w:tab/>
        </w:r>
        <w:r>
          <w:fldChar w:fldCharType="begin"/>
        </w:r>
        <w:r>
          <w:instrText xml:space="preserve"> PAGEREF _Toc24919 \h </w:instrText>
        </w:r>
        <w:r>
          <w:fldChar w:fldCharType="separate"/>
        </w:r>
        <w:r>
          <w:t>16</w:t>
        </w:r>
        <w:r>
          <w:fldChar w:fldCharType="end"/>
        </w:r>
      </w:hyperlink>
    </w:p>
    <w:p>
      <w:pPr>
        <w:pStyle w:val="TOC2"/>
        <w:tabs>
          <w:tab w:val="right" w:leader="dot" w:pos="8306"/>
        </w:tabs>
      </w:pPr>
      <w:hyperlink w:anchor="_Toc6180" w:history="1">
        <w:r>
          <w:rPr>
            <w:rFonts w:ascii="仿宋" w:eastAsia="仿宋" w:hAnsi="仿宋" w:cs="仿宋" w:hint="eastAsia"/>
            <w:lang w:eastAsia="zh-CN"/>
          </w:rPr>
          <w:t>(四)、汽车大灯项目意义</w:t>
        </w:r>
        <w:r>
          <w:tab/>
        </w:r>
        <w:r>
          <w:fldChar w:fldCharType="begin"/>
        </w:r>
        <w:r>
          <w:instrText xml:space="preserve"> PAGEREF _Toc6180 \h </w:instrText>
        </w:r>
        <w:r>
          <w:fldChar w:fldCharType="separate"/>
        </w:r>
        <w:r>
          <w:t>18</w:t>
        </w:r>
        <w:r>
          <w:fldChar w:fldCharType="end"/>
        </w:r>
      </w:hyperlink>
    </w:p>
    <w:p>
      <w:pPr>
        <w:pStyle w:val="TOC2"/>
        <w:tabs>
          <w:tab w:val="right" w:leader="dot" w:pos="8306"/>
        </w:tabs>
      </w:pPr>
      <w:hyperlink w:anchor="_Toc20877" w:history="1">
        <w:r>
          <w:rPr>
            <w:rFonts w:ascii="仿宋" w:eastAsia="仿宋" w:hAnsi="仿宋" w:cs="仿宋" w:hint="eastAsia"/>
            <w:lang w:eastAsia="zh-CN"/>
          </w:rPr>
          <w:t>(五)、汽车大灯项目背景</w:t>
        </w:r>
        <w:r>
          <w:tab/>
        </w:r>
        <w:r>
          <w:fldChar w:fldCharType="begin"/>
        </w:r>
        <w:r>
          <w:instrText xml:space="preserve"> PAGEREF _Toc20877 \h </w:instrText>
        </w:r>
        <w:r>
          <w:fldChar w:fldCharType="separate"/>
        </w:r>
        <w:r>
          <w:t>18</w:t>
        </w:r>
        <w:r>
          <w:fldChar w:fldCharType="end"/>
        </w:r>
      </w:hyperlink>
    </w:p>
    <w:p>
      <w:pPr>
        <w:pStyle w:val="TOC1"/>
        <w:tabs>
          <w:tab w:val="right" w:leader="dot" w:pos="8306"/>
        </w:tabs>
      </w:pPr>
      <w:hyperlink w:anchor="_Toc30801" w:history="1">
        <w:r>
          <w:rPr>
            <w:rFonts w:ascii="仿宋" w:eastAsia="仿宋" w:hAnsi="仿宋" w:cs="仿宋" w:hint="eastAsia"/>
            <w:lang w:eastAsia="zh-CN"/>
          </w:rPr>
          <w:t>七、汽车大灯项目创新与研发</w:t>
        </w:r>
        <w:r>
          <w:tab/>
        </w:r>
        <w:r>
          <w:fldChar w:fldCharType="begin"/>
        </w:r>
        <w:r>
          <w:instrText xml:space="preserve"> PAGEREF _Toc30801 \h </w:instrText>
        </w:r>
        <w:r>
          <w:fldChar w:fldCharType="separate"/>
        </w:r>
        <w:r>
          <w:t>19</w:t>
        </w:r>
        <w:r>
          <w:fldChar w:fldCharType="end"/>
        </w:r>
      </w:hyperlink>
    </w:p>
    <w:p>
      <w:pPr>
        <w:pStyle w:val="TOC2"/>
        <w:tabs>
          <w:tab w:val="right" w:leader="dot" w:pos="8306"/>
        </w:tabs>
      </w:pPr>
      <w:hyperlink w:anchor="_Toc1465" w:history="1">
        <w:r>
          <w:rPr>
            <w:rFonts w:ascii="仿宋" w:eastAsia="仿宋" w:hAnsi="仿宋" w:cs="仿宋" w:hint="eastAsia"/>
            <w:lang w:eastAsia="zh-CN"/>
          </w:rPr>
          <w:t>(一)、创新策略与方向</w:t>
        </w:r>
        <w:r>
          <w:tab/>
        </w:r>
        <w:r>
          <w:fldChar w:fldCharType="begin"/>
        </w:r>
        <w:r>
          <w:instrText xml:space="preserve"> PAGEREF _Toc1465 \h </w:instrText>
        </w:r>
        <w:r>
          <w:fldChar w:fldCharType="separate"/>
        </w:r>
        <w:r>
          <w:t>19</w:t>
        </w:r>
        <w:r>
          <w:fldChar w:fldCharType="end"/>
        </w:r>
      </w:hyperlink>
    </w:p>
    <w:p>
      <w:pPr>
        <w:pStyle w:val="TOC2"/>
        <w:tabs>
          <w:tab w:val="right" w:leader="dot" w:pos="8306"/>
        </w:tabs>
      </w:pPr>
      <w:hyperlink w:anchor="_Toc10329" w:history="1">
        <w:r>
          <w:rPr>
            <w:rFonts w:ascii="仿宋" w:eastAsia="仿宋" w:hAnsi="仿宋" w:cs="仿宋" w:hint="eastAsia"/>
            <w:lang w:eastAsia="zh-CN"/>
          </w:rPr>
          <w:t>(二)、研发规划与投入</w:t>
        </w:r>
        <w:r>
          <w:tab/>
        </w:r>
        <w:r>
          <w:fldChar w:fldCharType="begin"/>
        </w:r>
        <w:r>
          <w:instrText xml:space="preserve"> PAGEREF _Toc10329 \h </w:instrText>
        </w:r>
        <w:r>
          <w:fldChar w:fldCharType="separate"/>
        </w:r>
        <w:r>
          <w:t>21</w:t>
        </w:r>
        <w:r>
          <w:fldChar w:fldCharType="end"/>
        </w:r>
      </w:hyperlink>
    </w:p>
    <w:p>
      <w:pPr>
        <w:pStyle w:val="TOC1"/>
        <w:tabs>
          <w:tab w:val="right" w:leader="dot" w:pos="8306"/>
        </w:tabs>
      </w:pPr>
      <w:hyperlink w:anchor="_Toc12325" w:history="1">
        <w:r>
          <w:rPr>
            <w:rFonts w:ascii="仿宋" w:eastAsia="仿宋" w:hAnsi="仿宋" w:cs="仿宋" w:hint="eastAsia"/>
            <w:lang w:eastAsia="zh-CN"/>
          </w:rPr>
          <w:t>八、汽车大灯项目人力资源管理</w:t>
        </w:r>
        <w:r>
          <w:tab/>
        </w:r>
        <w:r>
          <w:fldChar w:fldCharType="begin"/>
        </w:r>
        <w:r>
          <w:instrText xml:space="preserve"> PAGEREF _Toc12325 \h </w:instrText>
        </w:r>
        <w:r>
          <w:fldChar w:fldCharType="separate"/>
        </w:r>
        <w:r>
          <w:t>22</w:t>
        </w:r>
        <w:r>
          <w:fldChar w:fldCharType="end"/>
        </w:r>
      </w:hyperlink>
    </w:p>
    <w:p>
      <w:pPr>
        <w:pStyle w:val="TOC2"/>
        <w:tabs>
          <w:tab w:val="right" w:leader="dot" w:pos="8306"/>
        </w:tabs>
      </w:pPr>
      <w:hyperlink w:anchor="_Toc6442" w:history="1">
        <w:r>
          <w:rPr>
            <w:rFonts w:ascii="仿宋" w:eastAsia="仿宋" w:hAnsi="仿宋" w:cs="仿宋" w:hint="eastAsia"/>
            <w:lang w:eastAsia="zh-CN"/>
          </w:rPr>
          <w:t>(一)、建立健全的预算管理制度</w:t>
        </w:r>
        <w:r>
          <w:tab/>
        </w:r>
        <w:r>
          <w:fldChar w:fldCharType="begin"/>
        </w:r>
        <w:r>
          <w:instrText xml:space="preserve"> PAGEREF _Toc6442 \h </w:instrText>
        </w:r>
        <w:r>
          <w:fldChar w:fldCharType="separate"/>
        </w:r>
        <w:r>
          <w:t>22</w:t>
        </w:r>
        <w:r>
          <w:fldChar w:fldCharType="end"/>
        </w:r>
      </w:hyperlink>
    </w:p>
    <w:p>
      <w:pPr>
        <w:pStyle w:val="TOC2"/>
        <w:tabs>
          <w:tab w:val="right" w:leader="dot" w:pos="8306"/>
        </w:tabs>
      </w:pPr>
      <w:hyperlink w:anchor="_Toc11920" w:history="1">
        <w:r>
          <w:rPr>
            <w:rFonts w:ascii="仿宋" w:eastAsia="仿宋" w:hAnsi="仿宋" w:cs="仿宋" w:hint="eastAsia"/>
            <w:lang w:eastAsia="zh-CN"/>
          </w:rPr>
          <w:t>(二)、加强资金流动监控</w:t>
        </w:r>
        <w:r>
          <w:tab/>
        </w:r>
        <w:r>
          <w:fldChar w:fldCharType="begin"/>
        </w:r>
        <w:r>
          <w:instrText xml:space="preserve"> PAGEREF _Toc11920 \h </w:instrText>
        </w:r>
        <w:r>
          <w:fldChar w:fldCharType="separate"/>
        </w:r>
        <w:r>
          <w:t>24</w:t>
        </w:r>
        <w:r>
          <w:fldChar w:fldCharType="end"/>
        </w:r>
      </w:hyperlink>
    </w:p>
    <w:p>
      <w:pPr>
        <w:pStyle w:val="TOC2"/>
        <w:tabs>
          <w:tab w:val="right" w:leader="dot" w:pos="8306"/>
        </w:tabs>
      </w:pPr>
      <w:hyperlink w:anchor="_Toc18412" w:history="1">
        <w:r>
          <w:rPr>
            <w:rFonts w:ascii="仿宋" w:eastAsia="仿宋" w:hAnsi="仿宋" w:cs="仿宋" w:hint="eastAsia"/>
            <w:lang w:eastAsia="zh-CN"/>
          </w:rPr>
          <w:t>(三)、制定完善的风险控制机制</w:t>
        </w:r>
        <w:r>
          <w:tab/>
        </w:r>
        <w:r>
          <w:fldChar w:fldCharType="begin"/>
        </w:r>
        <w:r>
          <w:instrText xml:space="preserve"> PAGEREF _Toc18412 \h </w:instrText>
        </w:r>
        <w:r>
          <w:fldChar w:fldCharType="separate"/>
        </w:r>
        <w:r>
          <w:t>25</w:t>
        </w:r>
        <w:r>
          <w:fldChar w:fldCharType="end"/>
        </w:r>
      </w:hyperlink>
    </w:p>
    <w:p>
      <w:pPr>
        <w:pStyle w:val="TOC2"/>
        <w:tabs>
          <w:tab w:val="right" w:leader="dot" w:pos="8306"/>
        </w:tabs>
      </w:pPr>
      <w:hyperlink w:anchor="_Toc20062" w:history="1">
        <w:r>
          <w:rPr>
            <w:rFonts w:ascii="仿宋" w:eastAsia="仿宋" w:hAnsi="仿宋" w:cs="仿宋" w:hint="eastAsia"/>
            <w:lang w:eastAsia="zh-CN"/>
          </w:rPr>
          <w:t>(四)、优化成本管理</w:t>
        </w:r>
        <w:r>
          <w:tab/>
        </w:r>
        <w:r>
          <w:fldChar w:fldCharType="begin"/>
        </w:r>
        <w:r>
          <w:instrText xml:space="preserve"> PAGEREF _Toc20062 \h </w:instrText>
        </w:r>
        <w:r>
          <w:fldChar w:fldCharType="separate"/>
        </w:r>
        <w:r>
          <w:t>26</w:t>
        </w:r>
        <w:r>
          <w:fldChar w:fldCharType="end"/>
        </w:r>
      </w:hyperlink>
    </w:p>
    <w:p>
      <w:pPr>
        <w:pStyle w:val="TOC1"/>
        <w:tabs>
          <w:tab w:val="right" w:leader="dot" w:pos="8306"/>
        </w:tabs>
      </w:pPr>
      <w:hyperlink w:anchor="_Toc26086" w:history="1">
        <w:r>
          <w:rPr>
            <w:rFonts w:ascii="仿宋" w:eastAsia="仿宋" w:hAnsi="仿宋" w:cs="仿宋" w:hint="eastAsia"/>
            <w:lang w:eastAsia="zh-CN"/>
          </w:rPr>
          <w:t>九、汽车大灯项目技术管理</w:t>
        </w:r>
        <w:r>
          <w:tab/>
        </w:r>
        <w:r>
          <w:fldChar w:fldCharType="begin"/>
        </w:r>
        <w:r>
          <w:instrText xml:space="preserve"> PAGEREF _Toc26086 \h </w:instrText>
        </w:r>
        <w:r>
          <w:fldChar w:fldCharType="separate"/>
        </w:r>
        <w:r>
          <w:t>28</w:t>
        </w:r>
        <w:r>
          <w:fldChar w:fldCharType="end"/>
        </w:r>
      </w:hyperlink>
    </w:p>
    <w:p>
      <w:pPr>
        <w:pStyle w:val="TOC2"/>
        <w:tabs>
          <w:tab w:val="right" w:leader="dot" w:pos="8306"/>
        </w:tabs>
      </w:pPr>
      <w:hyperlink w:anchor="_Toc30565" w:history="1">
        <w:r>
          <w:rPr>
            <w:rFonts w:ascii="仿宋" w:eastAsia="仿宋" w:hAnsi="仿宋" w:cs="仿宋" w:hint="eastAsia"/>
            <w:lang w:eastAsia="zh-CN"/>
          </w:rPr>
          <w:t>(一)、技术方案选用方向</w:t>
        </w:r>
        <w:r>
          <w:tab/>
        </w:r>
        <w:r>
          <w:fldChar w:fldCharType="begin"/>
        </w:r>
        <w:r>
          <w:instrText xml:space="preserve"> PAGEREF _Toc30565 \h </w:instrText>
        </w:r>
        <w:r>
          <w:fldChar w:fldCharType="separate"/>
        </w:r>
        <w:r>
          <w:t>28</w:t>
        </w:r>
        <w:r>
          <w:fldChar w:fldCharType="end"/>
        </w:r>
      </w:hyperlink>
    </w:p>
    <w:p>
      <w:pPr>
        <w:pStyle w:val="TOC2"/>
        <w:tabs>
          <w:tab w:val="right" w:leader="dot" w:pos="8306"/>
        </w:tabs>
      </w:pPr>
      <w:hyperlink w:anchor="_Toc28825" w:history="1">
        <w:r>
          <w:rPr>
            <w:rFonts w:ascii="仿宋" w:eastAsia="仿宋" w:hAnsi="仿宋" w:cs="仿宋" w:hint="eastAsia"/>
            <w:lang w:eastAsia="zh-CN"/>
          </w:rPr>
          <w:t>(二)、工艺技术方案选用原则</w:t>
        </w:r>
        <w:r>
          <w:tab/>
        </w:r>
        <w:r>
          <w:fldChar w:fldCharType="begin"/>
        </w:r>
        <w:r>
          <w:instrText xml:space="preserve"> PAGEREF _Toc28825 \h </w:instrText>
        </w:r>
        <w:r>
          <w:fldChar w:fldCharType="separate"/>
        </w:r>
        <w:r>
          <w:t>30</w:t>
        </w:r>
        <w:r>
          <w:fldChar w:fldCharType="end"/>
        </w:r>
      </w:hyperlink>
    </w:p>
    <w:p>
      <w:pPr>
        <w:pStyle w:val="TOC2"/>
        <w:tabs>
          <w:tab w:val="right" w:leader="dot" w:pos="8306"/>
        </w:tabs>
      </w:pPr>
      <w:hyperlink w:anchor="_Toc6680" w:history="1">
        <w:r>
          <w:rPr>
            <w:rFonts w:ascii="仿宋" w:eastAsia="仿宋" w:hAnsi="仿宋" w:cs="仿宋" w:hint="eastAsia"/>
            <w:lang w:eastAsia="zh-CN"/>
          </w:rPr>
          <w:t>(三)、工艺技术方案要求</w:t>
        </w:r>
        <w:r>
          <w:tab/>
        </w:r>
        <w:r>
          <w:fldChar w:fldCharType="begin"/>
        </w:r>
        <w:r>
          <w:instrText xml:space="preserve"> PAGEREF _Toc6680 \h </w:instrText>
        </w:r>
        <w:r>
          <w:fldChar w:fldCharType="separate"/>
        </w:r>
        <w:r>
          <w:t>32</w:t>
        </w:r>
        <w:r>
          <w:fldChar w:fldCharType="end"/>
        </w:r>
      </w:hyperlink>
    </w:p>
    <w:p>
      <w:pPr>
        <w:pStyle w:val="TOC1"/>
        <w:tabs>
          <w:tab w:val="right" w:leader="dot" w:pos="8306"/>
        </w:tabs>
      </w:pPr>
      <w:hyperlink w:anchor="_Toc17339" w:history="1">
        <w:r>
          <w:rPr>
            <w:rFonts w:ascii="仿宋" w:eastAsia="仿宋" w:hAnsi="仿宋" w:cs="仿宋" w:hint="eastAsia"/>
            <w:lang w:eastAsia="zh-CN"/>
          </w:rPr>
          <w:t>十、汽车大灯项目社会影响</w:t>
        </w:r>
        <w:r>
          <w:tab/>
        </w:r>
        <w:r>
          <w:fldChar w:fldCharType="begin"/>
        </w:r>
        <w:r>
          <w:instrText xml:space="preserve"> PAGEREF _Toc17339 \h </w:instrText>
        </w:r>
        <w:r>
          <w:fldChar w:fldCharType="separate"/>
        </w:r>
        <w:r>
          <w:t>34</w:t>
        </w:r>
        <w:r>
          <w:fldChar w:fldCharType="end"/>
        </w:r>
      </w:hyperlink>
    </w:p>
    <w:p>
      <w:pPr>
        <w:pStyle w:val="TOC2"/>
        <w:tabs>
          <w:tab w:val="right" w:leader="dot" w:pos="8306"/>
        </w:tabs>
      </w:pPr>
      <w:hyperlink w:anchor="_Toc25632" w:history="1">
        <w:r>
          <w:rPr>
            <w:rFonts w:ascii="仿宋" w:eastAsia="仿宋" w:hAnsi="仿宋" w:cs="仿宋" w:hint="eastAsia"/>
            <w:lang w:eastAsia="zh-CN"/>
          </w:rPr>
          <w:t>(一)、社会责任与义务</w:t>
        </w:r>
        <w:r>
          <w:tab/>
        </w:r>
        <w:r>
          <w:fldChar w:fldCharType="begin"/>
        </w:r>
        <w:r>
          <w:instrText xml:space="preserve"> PAGEREF _Toc25632 \h </w:instrText>
        </w:r>
        <w:r>
          <w:fldChar w:fldCharType="separate"/>
        </w:r>
        <w:r>
          <w:t>34</w:t>
        </w:r>
        <w:r>
          <w:fldChar w:fldCharType="end"/>
        </w:r>
      </w:hyperlink>
    </w:p>
    <w:p>
      <w:pPr>
        <w:pStyle w:val="TOC2"/>
        <w:tabs>
          <w:tab w:val="right" w:leader="dot" w:pos="8306"/>
        </w:tabs>
      </w:pPr>
      <w:hyperlink w:anchor="_Toc15348" w:history="1">
        <w:r>
          <w:rPr>
            <w:rFonts w:ascii="仿宋" w:eastAsia="仿宋" w:hAnsi="仿宋" w:cs="仿宋" w:hint="eastAsia"/>
            <w:lang w:eastAsia="zh-CN"/>
          </w:rPr>
          <w:t>(二)、社会参与与沟通</w:t>
        </w:r>
        <w:r>
          <w:tab/>
        </w:r>
        <w:r>
          <w:fldChar w:fldCharType="begin"/>
        </w:r>
        <w:r>
          <w:instrText xml:space="preserve"> PAGEREF _Toc15348 \h </w:instrText>
        </w:r>
        <w:r>
          <w:fldChar w:fldCharType="separate"/>
        </w:r>
        <w:r>
          <w:t>35</w:t>
        </w:r>
        <w:r>
          <w:fldChar w:fldCharType="end"/>
        </w:r>
      </w:hyperlink>
    </w:p>
    <w:p>
      <w:pPr>
        <w:pStyle w:val="TOC1"/>
        <w:tabs>
          <w:tab w:val="right" w:leader="dot" w:pos="8306"/>
        </w:tabs>
      </w:pPr>
      <w:hyperlink w:anchor="_Toc5794" w:history="1">
        <w:r>
          <w:rPr>
            <w:rFonts w:ascii="仿宋" w:eastAsia="仿宋" w:hAnsi="仿宋" w:cs="仿宋" w:hint="eastAsia"/>
            <w:lang w:eastAsia="zh-CN"/>
          </w:rPr>
          <w:t>十一、生产安全保护</w:t>
        </w:r>
        <w:r>
          <w:tab/>
        </w:r>
        <w:r>
          <w:fldChar w:fldCharType="begin"/>
        </w:r>
        <w:r>
          <w:instrText xml:space="preserve"> PAGEREF _Toc5794 \h </w:instrText>
        </w:r>
        <w:r>
          <w:fldChar w:fldCharType="separate"/>
        </w:r>
        <w:r>
          <w:t>36</w:t>
        </w:r>
        <w:r>
          <w:fldChar w:fldCharType="end"/>
        </w:r>
      </w:hyperlink>
    </w:p>
    <w:p>
      <w:pPr>
        <w:pStyle w:val="TOC2"/>
        <w:tabs>
          <w:tab w:val="right" w:leader="dot" w:pos="8306"/>
        </w:tabs>
      </w:pPr>
      <w:hyperlink w:anchor="_Toc30854" w:history="1">
        <w:r>
          <w:rPr>
            <w:rFonts w:ascii="仿宋" w:eastAsia="仿宋" w:hAnsi="仿宋" w:cs="仿宋" w:hint="eastAsia"/>
            <w:lang w:eastAsia="zh-CN"/>
          </w:rPr>
          <w:t>(一)、消防安全</w:t>
        </w:r>
        <w:r>
          <w:tab/>
        </w:r>
        <w:r>
          <w:fldChar w:fldCharType="begin"/>
        </w:r>
        <w:r>
          <w:instrText xml:space="preserve"> PAGEREF _Toc30854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32" w:history="1">
        <w:r>
          <w:rPr>
            <w:rFonts w:ascii="仿宋" w:eastAsia="仿宋" w:hAnsi="仿宋" w:cs="仿宋" w:hint="eastAsia"/>
            <w:lang w:eastAsia="zh-CN"/>
          </w:rPr>
          <w:t>(二)、防火防爆总图布置措施</w:t>
        </w:r>
        <w:r>
          <w:tab/>
        </w:r>
        <w:r>
          <w:fldChar w:fldCharType="begin"/>
        </w:r>
        <w:r>
          <w:instrText xml:space="preserve"> PAGEREF _Toc29632 \h </w:instrText>
        </w:r>
        <w:r>
          <w:fldChar w:fldCharType="separate"/>
        </w:r>
        <w:r>
          <w:t>37</w:t>
        </w:r>
        <w:r>
          <w:fldChar w:fldCharType="end"/>
        </w:r>
      </w:hyperlink>
    </w:p>
    <w:p>
      <w:pPr>
        <w:pStyle w:val="TOC2"/>
        <w:tabs>
          <w:tab w:val="right" w:leader="dot" w:pos="8306"/>
        </w:tabs>
      </w:pPr>
      <w:hyperlink w:anchor="_Toc31568" w:history="1">
        <w:r>
          <w:rPr>
            <w:rFonts w:ascii="仿宋" w:eastAsia="仿宋" w:hAnsi="仿宋" w:cs="仿宋" w:hint="eastAsia"/>
            <w:lang w:eastAsia="zh-CN"/>
          </w:rPr>
          <w:t>(三)、自然灾害防范措施</w:t>
        </w:r>
        <w:r>
          <w:tab/>
        </w:r>
        <w:r>
          <w:fldChar w:fldCharType="begin"/>
        </w:r>
        <w:r>
          <w:instrText xml:space="preserve"> PAGEREF _Toc31568 \h </w:instrText>
        </w:r>
        <w:r>
          <w:fldChar w:fldCharType="separate"/>
        </w:r>
        <w:r>
          <w:t>38</w:t>
        </w:r>
        <w:r>
          <w:fldChar w:fldCharType="end"/>
        </w:r>
      </w:hyperlink>
    </w:p>
    <w:p>
      <w:pPr>
        <w:pStyle w:val="TOC2"/>
        <w:tabs>
          <w:tab w:val="right" w:leader="dot" w:pos="8306"/>
        </w:tabs>
      </w:pPr>
      <w:hyperlink w:anchor="_Toc9496" w:history="1">
        <w:r>
          <w:rPr>
            <w:rFonts w:ascii="仿宋" w:eastAsia="仿宋" w:hAnsi="仿宋" w:cs="仿宋" w:hint="eastAsia"/>
            <w:lang w:eastAsia="zh-CN"/>
          </w:rPr>
          <w:t>(四)、安全色及安全标志使用要求</w:t>
        </w:r>
        <w:r>
          <w:tab/>
        </w:r>
        <w:r>
          <w:fldChar w:fldCharType="begin"/>
        </w:r>
        <w:r>
          <w:instrText xml:space="preserve"> PAGEREF _Toc9496 \h </w:instrText>
        </w:r>
        <w:r>
          <w:fldChar w:fldCharType="separate"/>
        </w:r>
        <w:r>
          <w:t>39</w:t>
        </w:r>
        <w:r>
          <w:fldChar w:fldCharType="end"/>
        </w:r>
      </w:hyperlink>
    </w:p>
    <w:p>
      <w:pPr>
        <w:pStyle w:val="TOC2"/>
        <w:tabs>
          <w:tab w:val="right" w:leader="dot" w:pos="8306"/>
        </w:tabs>
      </w:pPr>
      <w:hyperlink w:anchor="_Toc8648" w:history="1">
        <w:r>
          <w:rPr>
            <w:rFonts w:ascii="仿宋" w:eastAsia="仿宋" w:hAnsi="仿宋" w:cs="仿宋" w:hint="eastAsia"/>
            <w:lang w:eastAsia="zh-CN"/>
          </w:rPr>
          <w:t>(五)、防尘防毒措施</w:t>
        </w:r>
        <w:r>
          <w:tab/>
        </w:r>
        <w:r>
          <w:fldChar w:fldCharType="begin"/>
        </w:r>
        <w:r>
          <w:instrText xml:space="preserve"> PAGEREF _Toc8648 \h </w:instrText>
        </w:r>
        <w:r>
          <w:fldChar w:fldCharType="separate"/>
        </w:r>
        <w:r>
          <w:t>40</w:t>
        </w:r>
        <w:r>
          <w:fldChar w:fldCharType="end"/>
        </w:r>
      </w:hyperlink>
    </w:p>
    <w:p>
      <w:pPr>
        <w:pStyle w:val="TOC2"/>
        <w:tabs>
          <w:tab w:val="right" w:leader="dot" w:pos="8306"/>
        </w:tabs>
      </w:pPr>
      <w:hyperlink w:anchor="_Toc19279" w:history="1">
        <w:r>
          <w:rPr>
            <w:rFonts w:ascii="仿宋" w:eastAsia="仿宋" w:hAnsi="仿宋" w:cs="仿宋" w:hint="eastAsia"/>
            <w:lang w:eastAsia="zh-CN"/>
          </w:rPr>
          <w:t>(六)、防静电、触电防护及防雷措施</w:t>
        </w:r>
        <w:r>
          <w:tab/>
        </w:r>
        <w:r>
          <w:fldChar w:fldCharType="begin"/>
        </w:r>
        <w:r>
          <w:instrText xml:space="preserve"> PAGEREF _Toc19279 \h </w:instrText>
        </w:r>
        <w:r>
          <w:fldChar w:fldCharType="separate"/>
        </w:r>
        <w:r>
          <w:t>41</w:t>
        </w:r>
        <w:r>
          <w:fldChar w:fldCharType="end"/>
        </w:r>
      </w:hyperlink>
    </w:p>
    <w:p>
      <w:pPr>
        <w:pStyle w:val="TOC2"/>
        <w:tabs>
          <w:tab w:val="right" w:leader="dot" w:pos="8306"/>
        </w:tabs>
      </w:pPr>
      <w:hyperlink w:anchor="_Toc1760" w:history="1">
        <w:r>
          <w:rPr>
            <w:rFonts w:ascii="仿宋" w:eastAsia="仿宋" w:hAnsi="仿宋" w:cs="仿宋" w:hint="eastAsia"/>
            <w:lang w:eastAsia="zh-CN"/>
          </w:rPr>
          <w:t>(七)、机械设备安全保障措施</w:t>
        </w:r>
        <w:r>
          <w:tab/>
        </w:r>
        <w:r>
          <w:fldChar w:fldCharType="begin"/>
        </w:r>
        <w:r>
          <w:instrText xml:space="preserve"> PAGEREF _Toc1760 \h </w:instrText>
        </w:r>
        <w:r>
          <w:fldChar w:fldCharType="separate"/>
        </w:r>
        <w:r>
          <w:t>42</w:t>
        </w:r>
        <w:r>
          <w:fldChar w:fldCharType="end"/>
        </w:r>
      </w:hyperlink>
    </w:p>
    <w:p>
      <w:pPr>
        <w:pStyle w:val="TOC1"/>
        <w:tabs>
          <w:tab w:val="right" w:leader="dot" w:pos="8306"/>
        </w:tabs>
      </w:pPr>
      <w:hyperlink w:anchor="_Toc9967" w:history="1">
        <w:r>
          <w:rPr>
            <w:rFonts w:ascii="仿宋" w:eastAsia="仿宋" w:hAnsi="仿宋" w:cs="仿宋" w:hint="eastAsia"/>
            <w:lang w:eastAsia="zh-CN"/>
          </w:rPr>
          <w:t>十二、汽车大灯项目风险管理</w:t>
        </w:r>
        <w:r>
          <w:tab/>
        </w:r>
        <w:r>
          <w:fldChar w:fldCharType="begin"/>
        </w:r>
        <w:r>
          <w:instrText xml:space="preserve"> PAGEREF _Toc9967 \h </w:instrText>
        </w:r>
        <w:r>
          <w:fldChar w:fldCharType="separate"/>
        </w:r>
        <w:r>
          <w:t>43</w:t>
        </w:r>
        <w:r>
          <w:fldChar w:fldCharType="end"/>
        </w:r>
      </w:hyperlink>
    </w:p>
    <w:p>
      <w:pPr>
        <w:pStyle w:val="TOC2"/>
        <w:tabs>
          <w:tab w:val="right" w:leader="dot" w:pos="8306"/>
        </w:tabs>
      </w:pPr>
      <w:hyperlink w:anchor="_Toc7407" w:history="1">
        <w:r>
          <w:rPr>
            <w:rFonts w:ascii="仿宋" w:eastAsia="仿宋" w:hAnsi="仿宋" w:cs="仿宋" w:hint="eastAsia"/>
            <w:lang w:eastAsia="zh-CN"/>
          </w:rPr>
          <w:t>(一)、风险识别与评估</w:t>
        </w:r>
        <w:r>
          <w:tab/>
        </w:r>
        <w:r>
          <w:fldChar w:fldCharType="begin"/>
        </w:r>
        <w:r>
          <w:instrText xml:space="preserve"> PAGEREF _Toc7407 \h </w:instrText>
        </w:r>
        <w:r>
          <w:fldChar w:fldCharType="separate"/>
        </w:r>
        <w:r>
          <w:t>43</w:t>
        </w:r>
        <w:r>
          <w:fldChar w:fldCharType="end"/>
        </w:r>
      </w:hyperlink>
    </w:p>
    <w:p>
      <w:pPr>
        <w:pStyle w:val="TOC2"/>
        <w:tabs>
          <w:tab w:val="right" w:leader="dot" w:pos="8306"/>
        </w:tabs>
      </w:pPr>
      <w:hyperlink w:anchor="_Toc3349" w:history="1">
        <w:r>
          <w:rPr>
            <w:rFonts w:ascii="仿宋" w:eastAsia="仿宋" w:hAnsi="仿宋" w:cs="仿宋" w:hint="eastAsia"/>
            <w:lang w:eastAsia="zh-CN"/>
          </w:rPr>
          <w:t>(二)、风险应对策略</w:t>
        </w:r>
        <w:r>
          <w:tab/>
        </w:r>
        <w:r>
          <w:fldChar w:fldCharType="begin"/>
        </w:r>
        <w:r>
          <w:instrText xml:space="preserve"> PAGEREF _Toc3349 \h </w:instrText>
        </w:r>
        <w:r>
          <w:fldChar w:fldCharType="separate"/>
        </w:r>
        <w:r>
          <w:t>45</w:t>
        </w:r>
        <w:r>
          <w:fldChar w:fldCharType="end"/>
        </w:r>
      </w:hyperlink>
    </w:p>
    <w:p>
      <w:pPr>
        <w:pStyle w:val="TOC2"/>
        <w:tabs>
          <w:tab w:val="right" w:leader="dot" w:pos="8306"/>
        </w:tabs>
      </w:pPr>
      <w:hyperlink w:anchor="_Toc2076" w:history="1">
        <w:r>
          <w:rPr>
            <w:rFonts w:ascii="仿宋" w:eastAsia="仿宋" w:hAnsi="仿宋" w:cs="仿宋" w:hint="eastAsia"/>
            <w:lang w:eastAsia="zh-CN"/>
          </w:rPr>
          <w:t>(三)、风险监控与控制</w:t>
        </w:r>
        <w:r>
          <w:tab/>
        </w:r>
        <w:r>
          <w:fldChar w:fldCharType="begin"/>
        </w:r>
        <w:r>
          <w:instrText xml:space="preserve"> PAGEREF _Toc2076 \h </w:instrText>
        </w:r>
        <w:r>
          <w:fldChar w:fldCharType="separate"/>
        </w:r>
        <w:r>
          <w:t>46</w:t>
        </w:r>
        <w:r>
          <w:fldChar w:fldCharType="end"/>
        </w:r>
      </w:hyperlink>
    </w:p>
    <w:p>
      <w:pPr>
        <w:pStyle w:val="TOC1"/>
        <w:tabs>
          <w:tab w:val="right" w:leader="dot" w:pos="8306"/>
        </w:tabs>
      </w:pPr>
      <w:hyperlink w:anchor="_Toc11982" w:history="1">
        <w:r>
          <w:rPr>
            <w:rFonts w:ascii="仿宋" w:eastAsia="仿宋" w:hAnsi="仿宋" w:cs="仿宋" w:hint="eastAsia"/>
            <w:lang w:eastAsia="zh-CN"/>
          </w:rPr>
          <w:t>十三、利益相关者分析与沟通计划</w:t>
        </w:r>
        <w:r>
          <w:tab/>
        </w:r>
        <w:r>
          <w:fldChar w:fldCharType="begin"/>
        </w:r>
        <w:r>
          <w:instrText xml:space="preserve"> PAGEREF _Toc11982 \h </w:instrText>
        </w:r>
        <w:r>
          <w:fldChar w:fldCharType="separate"/>
        </w:r>
        <w:r>
          <w:t>47</w:t>
        </w:r>
        <w:r>
          <w:fldChar w:fldCharType="end"/>
        </w:r>
      </w:hyperlink>
    </w:p>
    <w:p>
      <w:pPr>
        <w:pStyle w:val="TOC2"/>
        <w:tabs>
          <w:tab w:val="right" w:leader="dot" w:pos="8306"/>
        </w:tabs>
      </w:pPr>
      <w:hyperlink w:anchor="_Toc17624" w:history="1">
        <w:r>
          <w:rPr>
            <w:rFonts w:ascii="仿宋" w:eastAsia="仿宋" w:hAnsi="仿宋" w:cs="仿宋" w:hint="eastAsia"/>
            <w:lang w:eastAsia="zh-CN"/>
          </w:rPr>
          <w:t>(一)、利益相关者分析</w:t>
        </w:r>
        <w:r>
          <w:tab/>
        </w:r>
        <w:r>
          <w:fldChar w:fldCharType="begin"/>
        </w:r>
        <w:r>
          <w:instrText xml:space="preserve"> PAGEREF _Toc17624 \h </w:instrText>
        </w:r>
        <w:r>
          <w:fldChar w:fldCharType="separate"/>
        </w:r>
        <w:r>
          <w:t>47</w:t>
        </w:r>
        <w:r>
          <w:fldChar w:fldCharType="end"/>
        </w:r>
      </w:hyperlink>
    </w:p>
    <w:p>
      <w:pPr>
        <w:pStyle w:val="TOC2"/>
        <w:tabs>
          <w:tab w:val="right" w:leader="dot" w:pos="8306"/>
        </w:tabs>
      </w:pPr>
      <w:hyperlink w:anchor="_Toc12301" w:history="1">
        <w:r>
          <w:rPr>
            <w:rFonts w:ascii="仿宋" w:eastAsia="仿宋" w:hAnsi="仿宋" w:cs="仿宋" w:hint="eastAsia"/>
            <w:lang w:eastAsia="zh-CN"/>
          </w:rPr>
          <w:t>(二)、沟通计划</w:t>
        </w:r>
        <w:r>
          <w:tab/>
        </w:r>
        <w:r>
          <w:fldChar w:fldCharType="begin"/>
        </w:r>
        <w:r>
          <w:instrText xml:space="preserve"> PAGEREF _Toc12301 \h </w:instrText>
        </w:r>
        <w:r>
          <w:fldChar w:fldCharType="separate"/>
        </w:r>
        <w:r>
          <w:t>49</w:t>
        </w:r>
        <w:r>
          <w:fldChar w:fldCharType="end"/>
        </w:r>
      </w:hyperlink>
    </w:p>
    <w:p>
      <w:pPr>
        <w:pStyle w:val="TOC1"/>
        <w:tabs>
          <w:tab w:val="right" w:leader="dot" w:pos="8306"/>
        </w:tabs>
      </w:pPr>
      <w:hyperlink w:anchor="_Toc17254" w:history="1">
        <w:r>
          <w:rPr>
            <w:rFonts w:ascii="仿宋" w:eastAsia="仿宋" w:hAnsi="仿宋" w:cs="仿宋" w:hint="eastAsia"/>
            <w:lang w:eastAsia="zh-CN"/>
          </w:rPr>
          <w:t>十四、汽车大灯项目实施保障措施</w:t>
        </w:r>
        <w:r>
          <w:tab/>
        </w:r>
        <w:r>
          <w:fldChar w:fldCharType="begin"/>
        </w:r>
        <w:r>
          <w:instrText xml:space="preserve"> PAGEREF _Toc17254 \h </w:instrText>
        </w:r>
        <w:r>
          <w:fldChar w:fldCharType="separate"/>
        </w:r>
        <w:r>
          <w:t>50</w:t>
        </w:r>
        <w:r>
          <w:fldChar w:fldCharType="end"/>
        </w:r>
      </w:hyperlink>
    </w:p>
    <w:p>
      <w:pPr>
        <w:pStyle w:val="TOC2"/>
        <w:tabs>
          <w:tab w:val="right" w:leader="dot" w:pos="8306"/>
        </w:tabs>
      </w:pPr>
      <w:hyperlink w:anchor="_Toc13215" w:history="1">
        <w:r>
          <w:rPr>
            <w:rFonts w:ascii="仿宋" w:eastAsia="仿宋" w:hAnsi="仿宋" w:cs="仿宋" w:hint="eastAsia"/>
            <w:lang w:eastAsia="zh-CN"/>
          </w:rPr>
          <w:t>(一)、汽车大灯项目实施保障机制</w:t>
        </w:r>
        <w:r>
          <w:tab/>
        </w:r>
        <w:r>
          <w:fldChar w:fldCharType="begin"/>
        </w:r>
        <w:r>
          <w:instrText xml:space="preserve"> PAGEREF _Toc13215 \h </w:instrText>
        </w:r>
        <w:r>
          <w:fldChar w:fldCharType="separate"/>
        </w:r>
        <w:r>
          <w:t>50</w:t>
        </w:r>
        <w:r>
          <w:fldChar w:fldCharType="end"/>
        </w:r>
      </w:hyperlink>
    </w:p>
    <w:p>
      <w:pPr>
        <w:pStyle w:val="TOC2"/>
        <w:tabs>
          <w:tab w:val="right" w:leader="dot" w:pos="8306"/>
        </w:tabs>
      </w:pPr>
      <w:hyperlink w:anchor="_Toc10385" w:history="1">
        <w:r>
          <w:rPr>
            <w:rFonts w:ascii="仿宋" w:eastAsia="仿宋" w:hAnsi="仿宋" w:cs="仿宋" w:hint="eastAsia"/>
            <w:lang w:eastAsia="zh-CN"/>
          </w:rPr>
          <w:t>(二)、汽车大灯项目法律合规要求</w:t>
        </w:r>
        <w:r>
          <w:tab/>
        </w:r>
        <w:r>
          <w:fldChar w:fldCharType="begin"/>
        </w:r>
        <w:r>
          <w:instrText xml:space="preserve"> PAGEREF _Toc10385 \h </w:instrText>
        </w:r>
        <w:r>
          <w:fldChar w:fldCharType="separate"/>
        </w:r>
        <w:r>
          <w:t>53</w:t>
        </w:r>
        <w:r>
          <w:fldChar w:fldCharType="end"/>
        </w:r>
      </w:hyperlink>
    </w:p>
    <w:p>
      <w:pPr>
        <w:pStyle w:val="TOC2"/>
        <w:tabs>
          <w:tab w:val="right" w:leader="dot" w:pos="8306"/>
        </w:tabs>
      </w:pPr>
      <w:hyperlink w:anchor="_Toc27541" w:history="1">
        <w:r>
          <w:rPr>
            <w:rFonts w:ascii="仿宋" w:eastAsia="仿宋" w:hAnsi="仿宋" w:cs="仿宋" w:hint="eastAsia"/>
            <w:lang w:eastAsia="zh-CN"/>
          </w:rPr>
          <w:t>(三)、汽车大灯项目合同管理与法律事务</w:t>
        </w:r>
        <w:r>
          <w:tab/>
        </w:r>
        <w:r>
          <w:fldChar w:fldCharType="begin"/>
        </w:r>
        <w:r>
          <w:instrText xml:space="preserve"> PAGEREF _Toc27541 \h </w:instrText>
        </w:r>
        <w:r>
          <w:fldChar w:fldCharType="separate"/>
        </w:r>
        <w:r>
          <w:t>57</w:t>
        </w:r>
        <w:r>
          <w:fldChar w:fldCharType="end"/>
        </w:r>
      </w:hyperlink>
    </w:p>
    <w:p>
      <w:pPr>
        <w:pStyle w:val="TOC2"/>
        <w:tabs>
          <w:tab w:val="right" w:leader="dot" w:pos="8306"/>
        </w:tabs>
      </w:pPr>
      <w:hyperlink w:anchor="_Toc9454" w:history="1">
        <w:r>
          <w:rPr>
            <w:rFonts w:ascii="仿宋" w:eastAsia="仿宋" w:hAnsi="仿宋" w:cs="仿宋" w:hint="eastAsia"/>
            <w:lang w:eastAsia="zh-CN"/>
          </w:rPr>
          <w:t>(四)、汽车大灯项目知识产权保护策略</w:t>
        </w:r>
        <w:r>
          <w:tab/>
        </w:r>
        <w:r>
          <w:fldChar w:fldCharType="begin"/>
        </w:r>
        <w:r>
          <w:instrText xml:space="preserve"> PAGEREF _Toc9454 \h </w:instrText>
        </w:r>
        <w:r>
          <w:fldChar w:fldCharType="separate"/>
        </w:r>
        <w:r>
          <w:t>64</w:t>
        </w:r>
        <w:r>
          <w:fldChar w:fldCharType="end"/>
        </w:r>
      </w:hyperlink>
    </w:p>
    <w:p>
      <w:pPr>
        <w:pStyle w:val="TOC1"/>
        <w:tabs>
          <w:tab w:val="right" w:leader="dot" w:pos="8306"/>
        </w:tabs>
      </w:pPr>
      <w:hyperlink w:anchor="_Toc31207" w:history="1">
        <w:r>
          <w:rPr>
            <w:rFonts w:ascii="仿宋" w:eastAsia="仿宋" w:hAnsi="仿宋" w:cs="仿宋" w:hint="eastAsia"/>
            <w:lang w:eastAsia="zh-CN"/>
          </w:rPr>
          <w:t>十五、汽车大灯项目治理与监督</w:t>
        </w:r>
        <w:r>
          <w:tab/>
        </w:r>
        <w:r>
          <w:fldChar w:fldCharType="begin"/>
        </w:r>
        <w:r>
          <w:instrText xml:space="preserve"> PAGEREF _Toc31207 \h </w:instrText>
        </w:r>
        <w:r>
          <w:fldChar w:fldCharType="separate"/>
        </w:r>
        <w:r>
          <w:t>66</w:t>
        </w:r>
        <w:r>
          <w:fldChar w:fldCharType="end"/>
        </w:r>
      </w:hyperlink>
    </w:p>
    <w:p>
      <w:pPr>
        <w:pStyle w:val="TOC2"/>
        <w:tabs>
          <w:tab w:val="right" w:leader="dot" w:pos="8306"/>
        </w:tabs>
      </w:pPr>
      <w:hyperlink w:anchor="_Toc8035" w:history="1">
        <w:r>
          <w:rPr>
            <w:rFonts w:ascii="仿宋" w:eastAsia="仿宋" w:hAnsi="仿宋" w:cs="仿宋" w:hint="eastAsia"/>
            <w:lang w:eastAsia="zh-CN"/>
          </w:rPr>
          <w:t>(一)、汽车大灯项目治理结构</w:t>
        </w:r>
        <w:r>
          <w:tab/>
        </w:r>
        <w:r>
          <w:fldChar w:fldCharType="begin"/>
        </w:r>
        <w:r>
          <w:instrText xml:space="preserve"> PAGEREF _Toc8035 \h </w:instrText>
        </w:r>
        <w:r>
          <w:fldChar w:fldCharType="separate"/>
        </w:r>
        <w:r>
          <w:t>66</w:t>
        </w:r>
        <w:r>
          <w:fldChar w:fldCharType="end"/>
        </w:r>
      </w:hyperlink>
    </w:p>
    <w:p>
      <w:pPr>
        <w:pStyle w:val="TOC2"/>
        <w:tabs>
          <w:tab w:val="right" w:leader="dot" w:pos="8306"/>
        </w:tabs>
      </w:pPr>
      <w:hyperlink w:anchor="_Toc2921" w:history="1">
        <w:r>
          <w:rPr>
            <w:rFonts w:ascii="仿宋" w:eastAsia="仿宋" w:hAnsi="仿宋" w:cs="仿宋" w:hint="eastAsia"/>
            <w:lang w:eastAsia="zh-CN"/>
          </w:rPr>
          <w:t>(二)、监督与审计</w:t>
        </w:r>
        <w:r>
          <w:tab/>
        </w:r>
        <w:r>
          <w:fldChar w:fldCharType="begin"/>
        </w:r>
        <w:r>
          <w:instrText xml:space="preserve"> PAGEREF _Toc2921 \h </w:instrText>
        </w:r>
        <w:r>
          <w:fldChar w:fldCharType="separate"/>
        </w:r>
        <w:r>
          <w:t>68</w:t>
        </w:r>
        <w:r>
          <w:fldChar w:fldCharType="end"/>
        </w:r>
      </w:hyperlink>
    </w:p>
    <w:p>
      <w:pPr>
        <w:pStyle w:val="TOC1"/>
        <w:tabs>
          <w:tab w:val="right" w:leader="dot" w:pos="8306"/>
        </w:tabs>
      </w:pPr>
      <w:hyperlink w:anchor="_Toc5331" w:history="1">
        <w:r>
          <w:rPr>
            <w:rFonts w:ascii="仿宋" w:eastAsia="仿宋" w:hAnsi="仿宋" w:cs="仿宋" w:hint="eastAsia"/>
            <w:lang w:eastAsia="zh-CN"/>
          </w:rPr>
          <w:t>十六、风险识别与分类</w:t>
        </w:r>
        <w:r>
          <w:tab/>
        </w:r>
        <w:r>
          <w:fldChar w:fldCharType="begin"/>
        </w:r>
        <w:r>
          <w:instrText xml:space="preserve"> PAGEREF _Toc5331 \h </w:instrText>
        </w:r>
        <w:r>
          <w:fldChar w:fldCharType="separate"/>
        </w:r>
        <w:r>
          <w:t>69</w:t>
        </w:r>
        <w:r>
          <w:fldChar w:fldCharType="end"/>
        </w:r>
      </w:hyperlink>
    </w:p>
    <w:p>
      <w:pPr>
        <w:pStyle w:val="TOC2"/>
        <w:tabs>
          <w:tab w:val="right" w:leader="dot" w:pos="8306"/>
        </w:tabs>
      </w:pPr>
      <w:hyperlink w:anchor="_Toc10066" w:history="1">
        <w:r>
          <w:rPr>
            <w:rFonts w:ascii="仿宋" w:eastAsia="仿宋" w:hAnsi="仿宋" w:cs="仿宋" w:hint="eastAsia"/>
            <w:lang w:eastAsia="zh-CN"/>
          </w:rPr>
          <w:t>(一)、风险识别</w:t>
        </w:r>
        <w:r>
          <w:tab/>
        </w:r>
        <w:r>
          <w:fldChar w:fldCharType="begin"/>
        </w:r>
        <w:r>
          <w:instrText xml:space="preserve"> PAGEREF _Toc10066 \h </w:instrText>
        </w:r>
        <w:r>
          <w:fldChar w:fldCharType="separate"/>
        </w:r>
        <w:r>
          <w:t>69</w:t>
        </w:r>
        <w:r>
          <w:fldChar w:fldCharType="end"/>
        </w:r>
      </w:hyperlink>
    </w:p>
    <w:p>
      <w:pPr>
        <w:pStyle w:val="TOC2"/>
        <w:tabs>
          <w:tab w:val="right" w:leader="dot" w:pos="8306"/>
        </w:tabs>
      </w:pPr>
      <w:hyperlink w:anchor="_Toc24080" w:history="1">
        <w:r>
          <w:rPr>
            <w:rFonts w:ascii="仿宋" w:eastAsia="仿宋" w:hAnsi="仿宋" w:cs="仿宋" w:hint="eastAsia"/>
            <w:lang w:eastAsia="zh-CN"/>
          </w:rPr>
          <w:t>(二)、风险分类</w:t>
        </w:r>
        <w:r>
          <w:tab/>
        </w:r>
        <w:r>
          <w:fldChar w:fldCharType="begin"/>
        </w:r>
        <w:r>
          <w:instrText xml:space="preserve"> PAGEREF _Toc24080 \h </w:instrText>
        </w:r>
        <w:r>
          <w:fldChar w:fldCharType="separate"/>
        </w:r>
        <w:r>
          <w:t>70</w:t>
        </w:r>
        <w:r>
          <w:fldChar w:fldCharType="end"/>
        </w:r>
      </w:hyperlink>
    </w:p>
    <w:p>
      <w:pPr>
        <w:pStyle w:val="TOC1"/>
        <w:tabs>
          <w:tab w:val="right" w:leader="dot" w:pos="8306"/>
        </w:tabs>
      </w:pPr>
      <w:hyperlink w:anchor="_Toc16338" w:history="1">
        <w:r>
          <w:rPr>
            <w:rFonts w:ascii="仿宋" w:eastAsia="仿宋" w:hAnsi="仿宋" w:cs="仿宋" w:hint="eastAsia"/>
            <w:lang w:eastAsia="zh-CN"/>
          </w:rPr>
          <w:t>十七、供应链管理</w:t>
        </w:r>
        <w:r>
          <w:tab/>
        </w:r>
        <w:r>
          <w:fldChar w:fldCharType="begin"/>
        </w:r>
        <w:r>
          <w:instrText xml:space="preserve"> PAGEREF _Toc16338 \h </w:instrText>
        </w:r>
        <w:r>
          <w:fldChar w:fldCharType="separate"/>
        </w:r>
        <w:r>
          <w:t>72</w:t>
        </w:r>
        <w:r>
          <w:fldChar w:fldCharType="end"/>
        </w:r>
      </w:hyperlink>
    </w:p>
    <w:p>
      <w:pPr>
        <w:pStyle w:val="TOC2"/>
        <w:tabs>
          <w:tab w:val="right" w:leader="dot" w:pos="8306"/>
        </w:tabs>
      </w:pPr>
      <w:hyperlink w:anchor="_Toc22155" w:history="1">
        <w:r>
          <w:rPr>
            <w:rFonts w:ascii="仿宋" w:eastAsia="仿宋" w:hAnsi="仿宋" w:cs="仿宋" w:hint="eastAsia"/>
            <w:lang w:eastAsia="zh-CN"/>
          </w:rPr>
          <w:t>(一)、供应链战略规划</w:t>
        </w:r>
        <w:r>
          <w:tab/>
        </w:r>
        <w:r>
          <w:fldChar w:fldCharType="begin"/>
        </w:r>
        <w:r>
          <w:instrText xml:space="preserve"> PAGEREF _Toc22155 \h </w:instrText>
        </w:r>
        <w:r>
          <w:fldChar w:fldCharType="separate"/>
        </w:r>
        <w:r>
          <w:t>72</w:t>
        </w:r>
        <w:r>
          <w:fldChar w:fldCharType="end"/>
        </w:r>
      </w:hyperlink>
    </w:p>
    <w:p>
      <w:pPr>
        <w:pStyle w:val="TOC2"/>
        <w:tabs>
          <w:tab w:val="right" w:leader="dot" w:pos="8306"/>
        </w:tabs>
      </w:pPr>
      <w:hyperlink w:anchor="_Toc13459" w:history="1">
        <w:r>
          <w:rPr>
            <w:rFonts w:ascii="仿宋" w:eastAsia="仿宋" w:hAnsi="仿宋" w:cs="仿宋" w:hint="eastAsia"/>
            <w:lang w:eastAsia="zh-CN"/>
          </w:rPr>
          <w:t>(二)、供应商选择与合作</w:t>
        </w:r>
        <w:r>
          <w:tab/>
        </w:r>
        <w:r>
          <w:fldChar w:fldCharType="begin"/>
        </w:r>
        <w:r>
          <w:instrText xml:space="preserve"> PAGEREF _Toc13459 \h </w:instrText>
        </w:r>
        <w:r>
          <w:fldChar w:fldCharType="separate"/>
        </w:r>
        <w:r>
          <w:t>73</w:t>
        </w:r>
        <w:r>
          <w:fldChar w:fldCharType="end"/>
        </w:r>
      </w:hyperlink>
    </w:p>
    <w:p>
      <w:pPr>
        <w:pStyle w:val="TOC2"/>
        <w:tabs>
          <w:tab w:val="right" w:leader="dot" w:pos="8306"/>
        </w:tabs>
      </w:pPr>
      <w:hyperlink w:anchor="_Toc29017" w:history="1">
        <w:r>
          <w:rPr>
            <w:rFonts w:ascii="仿宋" w:eastAsia="仿宋" w:hAnsi="仿宋" w:cs="仿宋" w:hint="eastAsia"/>
            <w:lang w:eastAsia="zh-CN"/>
          </w:rPr>
          <w:t>(三)、物流与库存管理</w:t>
        </w:r>
        <w:r>
          <w:tab/>
        </w:r>
        <w:r>
          <w:fldChar w:fldCharType="begin"/>
        </w:r>
        <w:r>
          <w:instrText xml:space="preserve"> PAGEREF _Toc29017 \h </w:instrText>
        </w:r>
        <w:r>
          <w:fldChar w:fldCharType="separate"/>
        </w:r>
        <w:r>
          <w:t>75</w:t>
        </w:r>
        <w:r>
          <w:fldChar w:fldCharType="end"/>
        </w:r>
      </w:hyperlink>
    </w:p>
    <w:p>
      <w:pPr>
        <w:pStyle w:val="TOC1"/>
        <w:tabs>
          <w:tab w:val="right" w:leader="dot" w:pos="8306"/>
        </w:tabs>
      </w:pPr>
      <w:hyperlink w:anchor="_Toc15899" w:history="1">
        <w:r>
          <w:rPr>
            <w:rFonts w:ascii="仿宋" w:eastAsia="仿宋" w:hAnsi="仿宋" w:cs="仿宋" w:hint="eastAsia"/>
            <w:lang w:eastAsia="zh-CN"/>
          </w:rPr>
          <w:t>十八、汽车大灯项目实施时间节点</w:t>
        </w:r>
        <w:r>
          <w:tab/>
        </w:r>
        <w:r>
          <w:fldChar w:fldCharType="begin"/>
        </w:r>
        <w:r>
          <w:instrText xml:space="preserve"> PAGEREF _Toc15899 \h </w:instrText>
        </w:r>
        <w:r>
          <w:fldChar w:fldCharType="separate"/>
        </w:r>
        <w:r>
          <w:t>76</w:t>
        </w:r>
        <w:r>
          <w:fldChar w:fldCharType="end"/>
        </w:r>
      </w:hyperlink>
    </w:p>
    <w:p>
      <w:pPr>
        <w:pStyle w:val="TOC2"/>
        <w:tabs>
          <w:tab w:val="right" w:leader="dot" w:pos="8306"/>
        </w:tabs>
      </w:pPr>
      <w:hyperlink w:anchor="_Toc30596" w:history="1">
        <w:r>
          <w:rPr>
            <w:rFonts w:ascii="仿宋" w:eastAsia="仿宋" w:hAnsi="仿宋" w:cs="仿宋" w:hint="eastAsia"/>
            <w:lang w:eastAsia="zh-CN"/>
          </w:rPr>
          <w:t>(一)、汽车大灯项目启动阶段时间节点</w:t>
        </w:r>
        <w:r>
          <w:tab/>
        </w:r>
        <w:r>
          <w:fldChar w:fldCharType="begin"/>
        </w:r>
        <w:r>
          <w:instrText xml:space="preserve"> PAGEREF _Toc30596 \h </w:instrText>
        </w:r>
        <w:r>
          <w:fldChar w:fldCharType="separate"/>
        </w:r>
        <w:r>
          <w:t>76</w:t>
        </w:r>
        <w:r>
          <w:fldChar w:fldCharType="end"/>
        </w:r>
      </w:hyperlink>
    </w:p>
    <w:p>
      <w:pPr>
        <w:pStyle w:val="TOC2"/>
        <w:tabs>
          <w:tab w:val="right" w:leader="dot" w:pos="8306"/>
        </w:tabs>
      </w:pPr>
      <w:hyperlink w:anchor="_Toc12650" w:history="1">
        <w:r>
          <w:rPr>
            <w:rFonts w:ascii="仿宋" w:eastAsia="仿宋" w:hAnsi="仿宋" w:cs="仿宋" w:hint="eastAsia"/>
            <w:lang w:eastAsia="zh-CN"/>
          </w:rPr>
          <w:t>(二)、汽车大灯项目执行阶段时间节点</w:t>
        </w:r>
        <w:r>
          <w:tab/>
        </w:r>
        <w:r>
          <w:fldChar w:fldCharType="begin"/>
        </w:r>
        <w:r>
          <w:instrText xml:space="preserve"> PAGEREF _Toc12650 \h </w:instrText>
        </w:r>
        <w:r>
          <w:fldChar w:fldCharType="separate"/>
        </w:r>
        <w:r>
          <w:t>77</w:t>
        </w:r>
        <w:r>
          <w:fldChar w:fldCharType="end"/>
        </w:r>
      </w:hyperlink>
    </w:p>
    <w:p>
      <w:pPr>
        <w:pStyle w:val="TOC2"/>
        <w:tabs>
          <w:tab w:val="right" w:leader="dot" w:pos="8306"/>
        </w:tabs>
      </w:pPr>
      <w:hyperlink w:anchor="_Toc16835" w:history="1">
        <w:r>
          <w:rPr>
            <w:rFonts w:ascii="仿宋" w:eastAsia="仿宋" w:hAnsi="仿宋" w:cs="仿宋" w:hint="eastAsia"/>
            <w:lang w:eastAsia="zh-CN"/>
          </w:rPr>
          <w:t>(三)、汽车大灯项目完成阶段时间节点</w:t>
        </w:r>
        <w:r>
          <w:tab/>
        </w:r>
        <w:r>
          <w:fldChar w:fldCharType="begin"/>
        </w:r>
        <w:r>
          <w:instrText xml:space="preserve"> PAGEREF _Toc16835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98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288"/>
      <w:r>
        <w:rPr>
          <w:rFonts w:ascii="仿宋" w:eastAsia="仿宋" w:hAnsi="仿宋" w:cs="仿宋" w:hint="eastAsia"/>
          <w:lang w:eastAsia="zh-CN"/>
        </w:rPr>
        <w:t>(一)、汽车大灯行业分析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行业一直以来都是市场的关注焦点。行业内的发展趋势、竞争态势以及潜在机会都对汽车大灯项目的推进产生深远的影响。通过深入研究行业的整体概貌，我们将更好地理解行业的核心特征，为汽车大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大灯行业，技术一直是推动创新和发展的关键因素。我们将对当前技术趋势进行详尽分析，包括但不限于人工智能、大数据应用、先进制造技术等。这有助于汽车大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大灯项目成功的基础。我们将对主要竞争对手进行深入研究，包括其市场份额、产品特点、市场定位等。通过全面了解竞争对手的优势和劣势，汽车大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994"/>
      <w:r>
        <w:rPr>
          <w:rFonts w:ascii="仿宋" w:eastAsia="仿宋" w:hAnsi="仿宋" w:cs="仿宋" w:hint="eastAsia"/>
          <w:sz w:val="28"/>
          <w:lang w:eastAsia="zh-CN"/>
        </w:rPr>
        <w:t>(二)、汽车大灯市场分析预测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通过对市场规模的深入调研，我们将预测汽车大灯市场未来的增长趋势。这包括市场的整体规模、各细分领域的发展趋势等。汽车大灯项目可以根据市场的扩张速度和潜在机会，制定更符合市场需求的发展策略。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大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汽车大灯项目实施过程中需要充分考虑的因素。我们将对市场风险进行全面评估，包括但不限于政策法规风险、市场竞争风险、技术变革风险等。通过对潜在风险的深入分析，汽车大灯项目可以制定相应的风险缓解策略，降低不确定性对汽车大灯项目的影响。</w:t>
      </w:r>
    </w:p>
    <w:p>
      <w:pPr>
        <w:pStyle w:val="Heading1"/>
        <w:ind w:firstLine="560" w:firstLineChars="200"/>
        <w:rPr>
          <w:rFonts w:ascii="仿宋" w:eastAsia="仿宋" w:hAnsi="仿宋" w:cs="仿宋" w:hint="eastAsia"/>
          <w:sz w:val="28"/>
          <w:lang w:eastAsia="zh-CN"/>
        </w:rPr>
      </w:pPr>
      <w:bookmarkStart w:id="5" w:name="_Toc9965"/>
      <w:r>
        <w:rPr>
          <w:rFonts w:ascii="仿宋" w:eastAsia="仿宋" w:hAnsi="仿宋" w:cs="仿宋" w:hint="eastAsia"/>
          <w:sz w:val="28"/>
          <w:lang w:eastAsia="zh-CN"/>
        </w:rPr>
        <w:t>二、汽车大灯项目建设单位说明</w:t>
      </w:r>
      <w:bookmarkEnd w:id="5"/>
    </w:p>
    <w:p>
      <w:pPr>
        <w:pStyle w:val="Heading2"/>
        <w:rPr>
          <w:rFonts w:ascii="仿宋" w:eastAsia="仿宋" w:hAnsi="仿宋" w:cs="仿宋" w:hint="eastAsia"/>
          <w:lang w:eastAsia="zh-CN"/>
        </w:rPr>
      </w:pPr>
      <w:bookmarkStart w:id="6" w:name="_Toc22774"/>
      <w:r>
        <w:rPr>
          <w:rFonts w:ascii="仿宋" w:eastAsia="仿宋" w:hAnsi="仿宋" w:cs="仿宋" w:hint="eastAsia"/>
          <w:lang w:eastAsia="zh-CN"/>
        </w:rPr>
        <w:t>(一)、汽车大灯项目承办单位基本情况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414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大灯项目承办单位的XXXX，我们着眼于实现可持续的经济效益。通过技术创新和解决方案的提供，公司预计在汽车大灯项目执行期间将获得可观的收入增长。这一收入来源主要包括汽车大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同时，我们注重成本控制和效率提升，以确保汽车大灯项目的可持续盈利。透过精细的管理和资源优化，公司期望实现汽车大灯项目利润最大化。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大灯项目实施进行全面的投资评估，包括汽车大灯项目启动阶段的资金投入和后续运营成本。通过对汽车大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大灯项目实施过程中具备足够的资金流动性，公司将进行详尽的现金流分析。这包括资金需求的合理预测、汽车大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2460"/>
      <w:r>
        <w:rPr>
          <w:rFonts w:ascii="仿宋" w:eastAsia="仿宋" w:hAnsi="仿宋" w:cs="仿宋" w:hint="eastAsia"/>
          <w:sz w:val="28"/>
          <w:lang w:eastAsia="zh-CN"/>
        </w:rPr>
        <w:t>三、汽车大灯项目可持续发展</w:t>
      </w:r>
      <w:bookmarkEnd w:id="8"/>
    </w:p>
    <w:p>
      <w:pPr>
        <w:pStyle w:val="Heading2"/>
        <w:rPr>
          <w:rFonts w:ascii="仿宋" w:eastAsia="仿宋" w:hAnsi="仿宋" w:cs="仿宋" w:hint="eastAsia"/>
          <w:lang w:eastAsia="zh-CN"/>
        </w:rPr>
      </w:pPr>
      <w:bookmarkStart w:id="9" w:name="_Toc3120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大灯项目中，汽车大灯项目团队着眼于未来，明确了可持续发展的战略方向。制定的具体可持续发展目标包括降低资源使用、采用环保技术、最大化社会效益等。这一步骤不仅有助于汽车大灯项目在环保和社会责任方面达到最高标准，也为未来提供了明确的指引，确保汽车大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可持续实践的融入汽车大灯项目管理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大灯项目管理周期。从汽车大灯项目规划开始，汽车大灯项目团队就考虑了环境和社会的因素。在执行阶段，汽车大灯项目团队积极推动绿色技术的应用，优化资源利用。此外，关注员工的社会责任，通过培训和沟通活动提高员工对可持续发展的认知，使他们能够在日常工作中践行可持续实践。这些举措不仅为汽车大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0162"/>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扎根于汽车大灯项目的可持续发展理念，我们深信环保与社会责任是汽车大灯项目成功的关键支柱。在汽车大灯项目的每一步，我们都致力于通过创新和实践，履行对环境和社会的坚定责任。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团队通过引入先进的环保技术、建立高效的废物处理系统以及推动能源节约措施，积极履行环保责任。定期的环保监测和评估确保汽车大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不仅致力于自身可持续发展，还注重对社会的回馈。通过支持社区汽车大灯项目、参与慈善事业、提供培训机会等方式，汽车大灯项目积极履行社会责任。与当地社区建立积极互动，关注员工的工作与生活平衡，以及员工的身心健康，是汽车大灯项目在社会责任层面的关键举措。这样的实践不仅增强了汽车大灯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9584"/>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277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汽车大灯项目的主要产品是XXXX，预计年产值为XXX万元。这一产品在市场中占据着重要的地位，其广泛的应用范围使得该汽车大灯项目的市场前景非常广阔。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大灯项目的xxx产品作为重要的原材料之一，将在多个领域发挥关键作用。其在建筑、交通、能源等方面的广泛应用将为整个产业链提供强大的支持，形成产业协同效应。汽车大灯项目的年产值XXX万XXX万XXX万万元不仅反映了其在市场上的巨大潜力，更预示着它对国民经济的积极贡献。这种关联度高、涉及面广的产业关系，使得该汽车大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874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总征地面积为XXXX平方米，相当于约XX.XX亩，其中净用地面积为XXXX平方米，红线范围内相当于约XX.XX亩。这一用地规模充分考虑了汽车大灯项目的建设需求，保障了汽车大灯项目在合适的空间内得以充分发展。汽车大灯项目规划的总建筑面积为XXXX平方米，其中主体工程建设占XXXX平方米，计容建筑面积达XXXX平方米。预计建筑工程的投资将达到XXXX万元，为汽车大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计划购置的设备共计XXXX台（套），设备购置费用为XXXX万元。这一设备购置计划充分考虑到汽车大灯项目的生产需求和技术要求，确保了汽车大灯项目在生产运营中具备先进的技术装备和高效的生产能力。设备的合理配置将为汽车大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汽车大灯项目计划总投资为XXXX万元，预计年实现营业收入为XXXX万元。这一产能规模的设定旨在确保汽车大灯项目能够在投资与回报之间取得平衡，实现长期可持续的发展。汽车大灯项目的总投资充分考虑到各个方面的需求，包括用地建设、设备购置等多个环节，以确保汽车大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6991"/>
      <w:r>
        <w:rPr>
          <w:rFonts w:ascii="仿宋" w:eastAsia="仿宋" w:hAnsi="仿宋" w:cs="仿宋" w:hint="eastAsia"/>
          <w:sz w:val="28"/>
          <w:lang w:eastAsia="zh-CN"/>
        </w:rPr>
        <w:t>五、汽车大灯项目土建工程</w:t>
      </w:r>
      <w:bookmarkEnd w:id="14"/>
    </w:p>
    <w:p>
      <w:pPr>
        <w:pStyle w:val="Heading2"/>
        <w:rPr>
          <w:rFonts w:ascii="仿宋" w:eastAsia="仿宋" w:hAnsi="仿宋" w:cs="仿宋" w:hint="eastAsia"/>
          <w:lang w:eastAsia="zh-CN"/>
        </w:rPr>
      </w:pPr>
      <w:bookmarkStart w:id="15" w:name="_Toc2907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在汽车大灯项目的建筑工程设计中，我们将秉承一系列重要的设计原则，以确保汽车大灯项目建筑在功能、美观、可持续性等方面达到最佳效果。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首要原则是确保建筑的功能性得到最大化的发挥。我们将充分理解汽车大灯项目的实际需求，合理布局各个功能区域，保证建筑在满足业务需求的同时，提供高效的工作环境。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在建筑设计中，我们将综合考虑建设和运营成本。通过精细的经济效益分析，确保设计方案在高效利用资源的同时，对汽车大灯项目的长期盈利能力有积极的贡献。</w:t>
      </w:r>
    </w:p>
    <w:p>
      <w:pPr>
        <w:pStyle w:val="Heading2"/>
        <w:ind w:firstLine="560" w:firstLineChars="200"/>
        <w:rPr>
          <w:rFonts w:ascii="仿宋" w:eastAsia="仿宋" w:hAnsi="仿宋" w:cs="仿宋" w:hint="eastAsia"/>
          <w:sz w:val="28"/>
          <w:lang w:eastAsia="zh-CN"/>
        </w:rPr>
      </w:pPr>
      <w:bookmarkStart w:id="16" w:name="_Toc27868"/>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大灯项目的土建工程设计中，我们将精准设定设计年限，结合汽车大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大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30529"/>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大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大灯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大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6339"/>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本期工程汽车大灯项目预计总建筑面积XXX平方米，其中：计容建筑面积XXX平方米，计划建筑工程投资XX万元，占汽车大灯项目总投资的XX%。</w:t>
      </w:r>
    </w:p>
    <w:p>
      <w:pPr>
        <w:pStyle w:val="Heading1"/>
        <w:ind w:firstLine="560" w:firstLineChars="200"/>
        <w:rPr>
          <w:rFonts w:ascii="仿宋" w:eastAsia="仿宋" w:hAnsi="仿宋" w:cs="仿宋" w:hint="eastAsia"/>
          <w:sz w:val="28"/>
          <w:lang w:eastAsia="zh-CN"/>
        </w:rPr>
      </w:pPr>
      <w:bookmarkStart w:id="19" w:name="_Toc22728"/>
      <w:r>
        <w:rPr>
          <w:rFonts w:ascii="仿宋" w:eastAsia="仿宋" w:hAnsi="仿宋" w:cs="仿宋" w:hint="eastAsia"/>
          <w:sz w:val="28"/>
          <w:lang w:eastAsia="zh-CN"/>
        </w:rPr>
        <w:t>六、汽车大灯项目概论</w:t>
      </w:r>
      <w:bookmarkEnd w:id="19"/>
    </w:p>
    <w:p>
      <w:pPr>
        <w:pStyle w:val="Heading2"/>
        <w:rPr>
          <w:rFonts w:ascii="仿宋" w:eastAsia="仿宋" w:hAnsi="仿宋" w:cs="仿宋" w:hint="eastAsia"/>
          <w:lang w:eastAsia="zh-CN"/>
        </w:rPr>
      </w:pPr>
      <w:bookmarkStart w:id="20" w:name="_Toc30747"/>
      <w:r>
        <w:rPr>
          <w:rFonts w:ascii="仿宋" w:eastAsia="仿宋" w:hAnsi="仿宋" w:cs="仿宋" w:hint="eastAsia"/>
          <w:lang w:eastAsia="zh-CN"/>
        </w:rPr>
        <w:t>(一)、汽车大灯项目概况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的起源追溯至对市场的深入洞察。市场的不断演变与变革为汽车大灯项目提供了难得的机遇。当前市场存在的需求缺口和变革的大环境共同构成了汽车大灯项目的背景。这个汽车大灯项目旨在充分利用市场机遇，填补行业中尚未满足的需求，为客户提供全新的解决方案。市场的变革和需求的增长使得这个汽车大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汽车大灯项目名称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正式命名为汽车大灯。这个名称不仅仅是一个标识，更代表了汽车大灯项目的核心理念和愿景。它蕴含着汽车大灯项目所要解决问题的关键字，具有强烈的表达和辨识度，为汽车大灯项目树立了鲜明的品牌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1.3 汽车大灯项目目标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的核心目标是提供一种全新、高效的解决方案，满足客户日益增长的需求。汽车大灯项目追求的不仅仅是满足市场需求，更是在市场中获得卓越的竞争优势。通过不断提升产品或服务的质量和创新水平，汽车大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汽车大灯项目范围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全面涵盖了产品研发、制造、市场推广和售后服务，确保从产品设计到最终用户体验的全方位关注。这一全面的汽车大灯项目范围是为了确保汽车大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汽车大灯项目时间表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汽车大灯项目计划在未来18个月内完成，包括研发、测试、市场试点和正式推出等不同阶段。这个时间表的合理设计是为了确保汽车大灯项目各个阶段的顺利推进，以便按时交付高质量的成果。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汽车大灯项目预算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汽车大灯项目总预算估算为XX百万美元，主要分配在研发、市场推广、人员培训和运营等方面。这一充足的预算为汽车大灯项目提供了充足的资源，确保汽车大灯项目在各个方面都能取得优异的表现。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汽车大灯项目风险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汽车大灯项目可能面临的风险包括市场接受度低、技术难题、竞争激烈等。汽车大灯项目团队已经制定了相应的风险应对计划，通过前瞻性的风险管理，确保汽车大灯项目在面对不确定性时能够迅速做出应对。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汽车大灯项目团队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汽车大灯项目汇聚了一支经验丰富、多领域专业素养的核心团队，确保汽车大灯项目在各个方面都能拥有高水平的执行力。团队的协同作战是汽车大灯项目成功的关键因素之一。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汽车大灯项目背景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汽车大灯项目的背景根植于市场对更高效、创新产品的渴望，同时也受到科技发展对行业格局的深刻改变的影响。这为汽车大灯项目提供了广阔的发展空间和市场需求。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汽车大灯项目现状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截至目前，汽车大灯项目已完成市场调研和技术验证，取得了初步的成功。这为汽车大灯项目在未来的发展奠定了坚实的基础，为更远大的目标打下了坚实的基石。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1" w:name="_Toc21763"/>
      <w:r>
        <w:rPr>
          <w:rFonts w:ascii="仿宋" w:eastAsia="仿宋" w:hAnsi="仿宋" w:cs="仿宋" w:hint="eastAsia"/>
          <w:sz w:val="28"/>
          <w:lang w:eastAsia="zh-CN"/>
        </w:rPr>
        <w:t>(二)、汽车大灯项目目标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keyword》汽车大灯项目首要业务目标是在市场中占据有利地位，实现产品/服务的成功推广和销售。通过不断提升产品质量、创新性，汽车大灯项目追求成为行业中的领导者，赢得更多客户的青睐。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在科技迅速发展的时代，汽车大灯项目着眼于技术创新。通过持续的研发和技术升级，汽车大灯项目旨在推出更具创新性的产品或服务，以满足市场对新鲜、先进解决方案的需求。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为了建立可持续的客户关系，汽车大灯项目设定了客户满意度目标。通过提供卓越的产品质量和优质的客户服务，汽车大灯项目追求赢得客户的信任和忠诚度，确保他们的满意度达到行业领先水平。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汽车大灯项目注重社会责任和可持续发展。通过实施环保、社会责任汽车大灯项目，汽车大灯项目致力于在经济发展的同时保护环境，促进社会公平，实现可持续经营。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汽车大灯项目的团队是实现目标的核心驱动力。因此，汽车大灯项目设定了团队发展目标，包括提升团队成员的专业技能、培养领导力，以及搭建协同高效的团队工作氛围。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2" w:name="_Toc24919"/>
      <w:r>
        <w:rPr>
          <w:rFonts w:ascii="仿宋" w:eastAsia="仿宋" w:hAnsi="仿宋" w:cs="仿宋" w:hint="eastAsia"/>
          <w:sz w:val="28"/>
          <w:lang w:eastAsia="zh-CN"/>
        </w:rPr>
        <w:t>(三)、汽车大灯项目提出的理由</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2. 汽车大灯项目提出的理由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的提出源于对市场机遇的深刻洞察。当前市场中存在的需求缺口和行业发展趋势表明，有巨大的商业机会等待被开发。通过准确捕捉市场机遇，汽车大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大灯项目的理念基于对技术创新的信仰。通过持续的研发和技术投入，汽车大灯项目有望推出更具创新性的产品或服务。在科技飞速发展的当下，汽车大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https://d.book118.com/928035036110006044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汽车大灯项目规划设计蓝图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5D395C"/>
    <w:rsid w:val="615D39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3503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2024-03-02T17:19:00Z</dcterms:created>
  <dcterms:modified xsi:type="dcterms:W3CDTF">2024-03-02T17:19:38Z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7547F50215CF45E4BF3CC5FC9D15CD37_11</vt:lpwstr>
  </property>
  <property fmtid="{D5CDD505-2E9C-101B-9397-08002B2CF9AE}" pid="3" name="KSOProductBuildVer">
    <vt:lpwstr>2052-12.1.0.16388</vt:lpwstr>
  </property>
</Properties>
</file>