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025C9" w14:paraId="1D0B91A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25C9" w14:paraId="33B6CEE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25C9" w14:paraId="319CF26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25C9" w:rsidRPr="001025C9" w14:paraId="31433F57" w14:textId="14FD20F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025C9">
        <w:rPr>
          <w:rFonts w:ascii="宋体" w:eastAsia="宋体" w:hAnsi="宋体" w:hint="eastAsia"/>
          <w:b/>
          <w:sz w:val="60"/>
        </w:rPr>
        <w:t>综合放大器项目可行性研究分析报告</w:t>
      </w:r>
    </w:p>
    <w:p w:rsidR="001025C9" w:rsidP="001025C9" w14:paraId="4072F65B" w14:textId="0AD53AF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025C9">
        <w:rPr>
          <w:rFonts w:ascii="仿宋" w:eastAsia="仿宋" w:hAnsi="仿宋" w:hint="eastAsia"/>
          <w:b/>
          <w:sz w:val="40"/>
        </w:rPr>
        <w:t>目录</w:t>
      </w:r>
    </w:p>
    <w:p w:rsidR="001025C9" w14:paraId="396EFE7C" w14:textId="505B5A8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025C9" w14:paraId="7225B69B" w14:textId="13E40E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025C9" w14:paraId="2BDB572A" w14:textId="5C8BAE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025C9" w14:paraId="18ABADAB" w14:textId="22FB7B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025C9" w14:paraId="0D323092" w14:textId="1878BD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025C9" w14:paraId="597E1466" w14:textId="3D37D9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二、综合放大器项目节能分析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025C9" w14:paraId="54E17235" w14:textId="31B28C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(一)、综合放大器项目建设的节能原则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025C9" w14:paraId="67E73D55" w14:textId="500F66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_Toc160553409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25C9" w14:paraId="2D28DD2B" w14:textId="4C250D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(三)、综合放大器项目节能背景分析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25C9" w14:paraId="13B974B2" w14:textId="391E8E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(四)、综合放大器项目能源消耗种类和数量分析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25C9" w14:paraId="4CBE7B5F" w14:textId="5875ED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(五)、综合放大器项目用能品种选择的可靠性分析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25C9" w14:paraId="428FD9E2" w14:textId="1D0E39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(六)、综合放大器项目建筑结构节能设计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25C9" w14:paraId="23A67BEF" w14:textId="023581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(七)、综合放大器项目节能效果分析与建议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25C9" w14:paraId="44ED4894" w14:textId="618E1C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三、综合放大器项目选址科学性分析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25C9" w14:paraId="5E063DEA" w14:textId="67635D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(一)、综合放大器项目厂址的选择原则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25C9" w14:paraId="30822648" w14:textId="5EC235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(二)、综合放大器项目区概况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025C9" w14:paraId="0C035DB1" w14:textId="2EA9E7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(三)、综合放大器厂址选择方案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025C9" w14:paraId="782E185A" w14:textId="4A94F0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(四)、综合放大器项目选址用地权属性质类别及占地面积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025C9" w14:paraId="1B6938B9" w14:textId="0EC882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(五)、综合放大器项目用地利用指标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025C9" w14:paraId="2EB1C6C8" w14:textId="291469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_Toc160553421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025C9" w14:paraId="7523BB9F" w14:textId="332ECB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(一)、综合放大器项目与文化内涵的结合方式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_Toc160553422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https://d.book118.com/928041027126006042</w:t>
        </w:r>
      </w:hyperlink>
    </w:p>
    <w:p w:rsidR="001025C9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:rsidP="008B565A" w14:paraId="305C509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25C9" w14:paraId="08D8C9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:rsidP="008B565A" w14:paraId="608B7ED3" w14:textId="62101D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025C9" w14:paraId="2B0B5C5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14:paraId="718DA28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:rsidP="008B56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25C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:rsidP="008B565A" w14:textId="62101D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025C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14:paraId="316EA1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:rsidRPr="001025C9" w:rsidP="001025C9" w14:paraId="521CA72B" w14:textId="702828D6">
    <w:pPr>
      <w:pStyle w:val="Header"/>
      <w:rPr>
        <w:rFonts w:ascii="仿宋" w:eastAsia="仿宋" w:hAnsi="仿宋"/>
      </w:rPr>
    </w:pPr>
    <w:r w:rsidRPr="001025C9">
      <w:rPr>
        <w:rFonts w:ascii="仿宋" w:eastAsia="仿宋" w:hAnsi="仿宋" w:hint="eastAsia"/>
      </w:rPr>
      <w:t>综合放大器可行性报告</w:t>
    </w:r>
    <w:r w:rsidRPr="001025C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14:paraId="293D994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:rsidRPr="001025C9" w:rsidP="001025C9" w14:textId="702828D6">
    <w:pPr>
      <w:pStyle w:val="Header"/>
      <w:rPr>
        <w:rFonts w:ascii="仿宋" w:eastAsia="仿宋" w:hAnsi="仿宋"/>
      </w:rPr>
    </w:pPr>
    <w:r w:rsidRPr="001025C9">
      <w:rPr>
        <w:rFonts w:ascii="仿宋" w:eastAsia="仿宋" w:hAnsi="仿宋" w:hint="eastAsia"/>
      </w:rPr>
      <w:t>综合放大器可行性报告</w:t>
    </w:r>
    <w:r w:rsidRPr="001025C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5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C9"/>
    <w:rsid w:val="001025C9"/>
    <w:rsid w:val="008B56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99DD85"/>
  <w15:chartTrackingRefBased/>
  <w15:docId w15:val="{3FB09AE9-641B-4F88-A65D-DF565182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02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025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025C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025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025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025C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0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025C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025C9"/>
  </w:style>
  <w:style w:type="paragraph" w:styleId="TOC1">
    <w:name w:val="toc 1"/>
    <w:basedOn w:val="Normal"/>
    <w:next w:val="Normal"/>
    <w:autoRedefine/>
    <w:uiPriority w:val="39"/>
    <w:unhideWhenUsed/>
    <w:rsid w:val="001025C9"/>
  </w:style>
  <w:style w:type="paragraph" w:styleId="TOC2">
    <w:name w:val="toc 2"/>
    <w:basedOn w:val="Normal"/>
    <w:next w:val="Normal"/>
    <w:autoRedefine/>
    <w:uiPriority w:val="39"/>
    <w:unhideWhenUsed/>
    <w:rsid w:val="001025C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28041027126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4902</Words>
  <Characters>27948</Characters>
  <Application>Microsoft Office Word</Application>
  <DocSecurity>0</DocSecurity>
  <Lines>232</Lines>
  <Paragraphs>65</Paragraphs>
  <ScaleCrop>false</ScaleCrop>
  <Company/>
  <LinksUpToDate>false</LinksUpToDate>
  <CharactersWithSpaces>32785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2024-03-05T09:49:00Z</dcterms:created>
  <dcterms:modified xsi:type="dcterms:W3CDTF">2024-03-05T09:49:00Z</dcterms:modified>
</cp:coreProperties>
</file>