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无人驾驶飞行器项目计划设计方案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93" w:history="1">
        <w:r>
          <w:rPr>
            <w:rFonts w:ascii="仿宋" w:eastAsia="仿宋" w:hAnsi="仿宋" w:cs="仿宋" w:hint="eastAsia"/>
            <w:lang w:eastAsia="zh-CN"/>
          </w:rPr>
          <w:t>概论</w:t>
        </w:r>
        <w:r>
          <w:tab/>
        </w:r>
        <w:r>
          <w:fldChar w:fldCharType="begin"/>
        </w:r>
        <w:r>
          <w:instrText xml:space="preserve"> PAGEREF _Toc24393 \h </w:instrText>
        </w:r>
        <w:r>
          <w:fldChar w:fldCharType="separate"/>
        </w:r>
        <w:r>
          <w:t>3</w:t>
        </w:r>
        <w:r>
          <w:fldChar w:fldCharType="end"/>
        </w:r>
      </w:hyperlink>
    </w:p>
    <w:p>
      <w:pPr>
        <w:pStyle w:val="TOC1"/>
        <w:tabs>
          <w:tab w:val="right" w:leader="dot" w:pos="8306"/>
        </w:tabs>
      </w:pPr>
      <w:hyperlink w:anchor="_Toc3883" w:history="1">
        <w:r>
          <w:rPr>
            <w:rFonts w:ascii="仿宋" w:eastAsia="仿宋" w:hAnsi="仿宋" w:cs="仿宋" w:hint="eastAsia"/>
            <w:lang w:eastAsia="zh-CN"/>
          </w:rPr>
          <w:t>一、无人驾驶飞行器项目绩效评估</w:t>
        </w:r>
        <w:r>
          <w:tab/>
        </w:r>
        <w:r>
          <w:fldChar w:fldCharType="begin"/>
        </w:r>
        <w:r>
          <w:instrText xml:space="preserve"> PAGEREF _Toc3883 \h </w:instrText>
        </w:r>
        <w:r>
          <w:fldChar w:fldCharType="separate"/>
        </w:r>
        <w:r>
          <w:t>3</w:t>
        </w:r>
        <w:r>
          <w:fldChar w:fldCharType="end"/>
        </w:r>
      </w:hyperlink>
    </w:p>
    <w:p>
      <w:pPr>
        <w:pStyle w:val="TOC2"/>
        <w:tabs>
          <w:tab w:val="right" w:leader="dot" w:pos="8306"/>
        </w:tabs>
      </w:pPr>
      <w:hyperlink w:anchor="_Toc6534" w:history="1">
        <w:r>
          <w:rPr>
            <w:rFonts w:ascii="仿宋" w:eastAsia="仿宋" w:hAnsi="仿宋" w:cs="仿宋" w:hint="eastAsia"/>
            <w:lang w:eastAsia="zh-CN"/>
          </w:rPr>
          <w:t>(一)、绩效评估指标</w:t>
        </w:r>
        <w:r>
          <w:tab/>
        </w:r>
        <w:r>
          <w:fldChar w:fldCharType="begin"/>
        </w:r>
        <w:r>
          <w:instrText xml:space="preserve"> PAGEREF _Toc6534 \h </w:instrText>
        </w:r>
        <w:r>
          <w:fldChar w:fldCharType="separate"/>
        </w:r>
        <w:r>
          <w:t>3</w:t>
        </w:r>
        <w:r>
          <w:fldChar w:fldCharType="end"/>
        </w:r>
      </w:hyperlink>
    </w:p>
    <w:p>
      <w:pPr>
        <w:pStyle w:val="TOC2"/>
        <w:tabs>
          <w:tab w:val="right" w:leader="dot" w:pos="8306"/>
        </w:tabs>
      </w:pPr>
      <w:hyperlink w:anchor="_Toc6750" w:history="1">
        <w:r>
          <w:rPr>
            <w:rFonts w:ascii="仿宋" w:eastAsia="仿宋" w:hAnsi="仿宋" w:cs="仿宋" w:hint="eastAsia"/>
            <w:lang w:eastAsia="zh-CN"/>
          </w:rPr>
          <w:t>(二)、绩效评估方法</w:t>
        </w:r>
        <w:r>
          <w:tab/>
        </w:r>
        <w:r>
          <w:fldChar w:fldCharType="begin"/>
        </w:r>
        <w:r>
          <w:instrText xml:space="preserve"> PAGEREF _Toc6750 \h </w:instrText>
        </w:r>
        <w:r>
          <w:fldChar w:fldCharType="separate"/>
        </w:r>
        <w:r>
          <w:t>4</w:t>
        </w:r>
        <w:r>
          <w:fldChar w:fldCharType="end"/>
        </w:r>
      </w:hyperlink>
    </w:p>
    <w:p>
      <w:pPr>
        <w:pStyle w:val="TOC2"/>
        <w:tabs>
          <w:tab w:val="right" w:leader="dot" w:pos="8306"/>
        </w:tabs>
      </w:pPr>
      <w:hyperlink w:anchor="_Toc11853" w:history="1">
        <w:r>
          <w:rPr>
            <w:rFonts w:ascii="仿宋" w:eastAsia="仿宋" w:hAnsi="仿宋" w:cs="仿宋" w:hint="eastAsia"/>
            <w:lang w:eastAsia="zh-CN"/>
          </w:rPr>
          <w:t>(三)、绩效评估周期</w:t>
        </w:r>
        <w:r>
          <w:tab/>
        </w:r>
        <w:r>
          <w:fldChar w:fldCharType="begin"/>
        </w:r>
        <w:r>
          <w:instrText xml:space="preserve"> PAGEREF _Toc11853 \h </w:instrText>
        </w:r>
        <w:r>
          <w:fldChar w:fldCharType="separate"/>
        </w:r>
        <w:r>
          <w:t>5</w:t>
        </w:r>
        <w:r>
          <w:fldChar w:fldCharType="end"/>
        </w:r>
      </w:hyperlink>
    </w:p>
    <w:p>
      <w:pPr>
        <w:pStyle w:val="TOC1"/>
        <w:tabs>
          <w:tab w:val="right" w:leader="dot" w:pos="8306"/>
        </w:tabs>
      </w:pPr>
      <w:hyperlink w:anchor="_Toc3207" w:history="1">
        <w:r>
          <w:rPr>
            <w:rFonts w:ascii="仿宋" w:eastAsia="仿宋" w:hAnsi="仿宋" w:cs="仿宋" w:hint="eastAsia"/>
            <w:lang w:eastAsia="zh-CN"/>
          </w:rPr>
          <w:t>二、无人驾驶飞行器项目选址可行性分析</w:t>
        </w:r>
        <w:r>
          <w:tab/>
        </w:r>
        <w:r>
          <w:fldChar w:fldCharType="begin"/>
        </w:r>
        <w:r>
          <w:instrText xml:space="preserve"> PAGEREF _Toc3207 \h </w:instrText>
        </w:r>
        <w:r>
          <w:fldChar w:fldCharType="separate"/>
        </w:r>
        <w:r>
          <w:t>6</w:t>
        </w:r>
        <w:r>
          <w:fldChar w:fldCharType="end"/>
        </w:r>
      </w:hyperlink>
    </w:p>
    <w:p>
      <w:pPr>
        <w:pStyle w:val="TOC2"/>
        <w:tabs>
          <w:tab w:val="right" w:leader="dot" w:pos="8306"/>
        </w:tabs>
      </w:pPr>
      <w:hyperlink w:anchor="_Toc19318" w:history="1">
        <w:r>
          <w:rPr>
            <w:rFonts w:ascii="仿宋" w:eastAsia="仿宋" w:hAnsi="仿宋" w:cs="仿宋" w:hint="eastAsia"/>
            <w:lang w:eastAsia="zh-CN"/>
          </w:rPr>
          <w:t>(一)、无人驾驶飞行器项目选址</w:t>
        </w:r>
        <w:r>
          <w:tab/>
        </w:r>
        <w:r>
          <w:fldChar w:fldCharType="begin"/>
        </w:r>
        <w:r>
          <w:instrText xml:space="preserve"> PAGEREF _Toc19318 \h </w:instrText>
        </w:r>
        <w:r>
          <w:fldChar w:fldCharType="separate"/>
        </w:r>
        <w:r>
          <w:t>6</w:t>
        </w:r>
        <w:r>
          <w:fldChar w:fldCharType="end"/>
        </w:r>
      </w:hyperlink>
    </w:p>
    <w:p>
      <w:pPr>
        <w:pStyle w:val="TOC2"/>
        <w:tabs>
          <w:tab w:val="right" w:leader="dot" w:pos="8306"/>
        </w:tabs>
      </w:pPr>
      <w:hyperlink w:anchor="_Toc19139" w:history="1">
        <w:r>
          <w:rPr>
            <w:rFonts w:ascii="仿宋" w:eastAsia="仿宋" w:hAnsi="仿宋" w:cs="仿宋" w:hint="eastAsia"/>
            <w:lang w:eastAsia="zh-CN"/>
          </w:rPr>
          <w:t>(二)、用地控制指标</w:t>
        </w:r>
        <w:r>
          <w:tab/>
        </w:r>
        <w:r>
          <w:fldChar w:fldCharType="begin"/>
        </w:r>
        <w:r>
          <w:instrText xml:space="preserve"> PAGEREF _Toc19139 \h </w:instrText>
        </w:r>
        <w:r>
          <w:fldChar w:fldCharType="separate"/>
        </w:r>
        <w:r>
          <w:t>6</w:t>
        </w:r>
        <w:r>
          <w:fldChar w:fldCharType="end"/>
        </w:r>
      </w:hyperlink>
    </w:p>
    <w:p>
      <w:pPr>
        <w:pStyle w:val="TOC2"/>
        <w:tabs>
          <w:tab w:val="right" w:leader="dot" w:pos="8306"/>
        </w:tabs>
      </w:pPr>
      <w:hyperlink w:anchor="_Toc32197" w:history="1">
        <w:r>
          <w:rPr>
            <w:rFonts w:ascii="仿宋" w:eastAsia="仿宋" w:hAnsi="仿宋" w:cs="仿宋" w:hint="eastAsia"/>
            <w:lang w:eastAsia="zh-CN"/>
          </w:rPr>
          <w:t>(三)、节约用地措施</w:t>
        </w:r>
        <w:r>
          <w:tab/>
        </w:r>
        <w:r>
          <w:fldChar w:fldCharType="begin"/>
        </w:r>
        <w:r>
          <w:instrText xml:space="preserve"> PAGEREF _Toc32197 \h </w:instrText>
        </w:r>
        <w:r>
          <w:fldChar w:fldCharType="separate"/>
        </w:r>
        <w:r>
          <w:t>8</w:t>
        </w:r>
        <w:r>
          <w:fldChar w:fldCharType="end"/>
        </w:r>
      </w:hyperlink>
    </w:p>
    <w:p>
      <w:pPr>
        <w:pStyle w:val="TOC2"/>
        <w:tabs>
          <w:tab w:val="right" w:leader="dot" w:pos="8306"/>
        </w:tabs>
      </w:pPr>
      <w:hyperlink w:anchor="_Toc25202" w:history="1">
        <w:r>
          <w:rPr>
            <w:rFonts w:ascii="仿宋" w:eastAsia="仿宋" w:hAnsi="仿宋" w:cs="仿宋" w:hint="eastAsia"/>
            <w:lang w:eastAsia="zh-CN"/>
          </w:rPr>
          <w:t>(四)、总图布置方案</w:t>
        </w:r>
        <w:r>
          <w:tab/>
        </w:r>
        <w:r>
          <w:fldChar w:fldCharType="begin"/>
        </w:r>
        <w:r>
          <w:instrText xml:space="preserve"> PAGEREF _Toc25202 \h </w:instrText>
        </w:r>
        <w:r>
          <w:fldChar w:fldCharType="separate"/>
        </w:r>
        <w:r>
          <w:t>9</w:t>
        </w:r>
        <w:r>
          <w:fldChar w:fldCharType="end"/>
        </w:r>
      </w:hyperlink>
    </w:p>
    <w:p>
      <w:pPr>
        <w:pStyle w:val="TOC2"/>
        <w:tabs>
          <w:tab w:val="right" w:leader="dot" w:pos="8306"/>
        </w:tabs>
      </w:pPr>
      <w:hyperlink w:anchor="_Toc18942" w:history="1">
        <w:r>
          <w:rPr>
            <w:rFonts w:ascii="仿宋" w:eastAsia="仿宋" w:hAnsi="仿宋" w:cs="仿宋" w:hint="eastAsia"/>
            <w:lang w:eastAsia="zh-CN"/>
          </w:rPr>
          <w:t>(五)、选址综合评价</w:t>
        </w:r>
        <w:r>
          <w:tab/>
        </w:r>
        <w:r>
          <w:fldChar w:fldCharType="begin"/>
        </w:r>
        <w:r>
          <w:instrText xml:space="preserve"> PAGEREF _Toc18942 \h </w:instrText>
        </w:r>
        <w:r>
          <w:fldChar w:fldCharType="separate"/>
        </w:r>
        <w:r>
          <w:t>11</w:t>
        </w:r>
        <w:r>
          <w:fldChar w:fldCharType="end"/>
        </w:r>
      </w:hyperlink>
    </w:p>
    <w:p>
      <w:pPr>
        <w:pStyle w:val="TOC1"/>
        <w:tabs>
          <w:tab w:val="right" w:leader="dot" w:pos="8306"/>
        </w:tabs>
      </w:pPr>
      <w:hyperlink w:anchor="_Toc26254" w:history="1">
        <w:r>
          <w:rPr>
            <w:rFonts w:ascii="仿宋" w:eastAsia="仿宋" w:hAnsi="仿宋" w:cs="仿宋" w:hint="eastAsia"/>
            <w:lang w:eastAsia="zh-CN"/>
          </w:rPr>
          <w:t>三、无人驾驶飞行器项目危机管理</w:t>
        </w:r>
        <w:r>
          <w:tab/>
        </w:r>
        <w:r>
          <w:fldChar w:fldCharType="begin"/>
        </w:r>
        <w:r>
          <w:instrText xml:space="preserve"> PAGEREF _Toc26254 \h </w:instrText>
        </w:r>
        <w:r>
          <w:fldChar w:fldCharType="separate"/>
        </w:r>
        <w:r>
          <w:t>12</w:t>
        </w:r>
        <w:r>
          <w:fldChar w:fldCharType="end"/>
        </w:r>
      </w:hyperlink>
    </w:p>
    <w:p>
      <w:pPr>
        <w:pStyle w:val="TOC2"/>
        <w:tabs>
          <w:tab w:val="right" w:leader="dot" w:pos="8306"/>
        </w:tabs>
      </w:pPr>
      <w:hyperlink w:anchor="_Toc7028" w:history="1">
        <w:r>
          <w:rPr>
            <w:rFonts w:ascii="仿宋" w:eastAsia="仿宋" w:hAnsi="仿宋" w:cs="仿宋" w:hint="eastAsia"/>
            <w:lang w:eastAsia="zh-CN"/>
          </w:rPr>
          <w:t>(一)、危机预警与识别</w:t>
        </w:r>
        <w:r>
          <w:tab/>
        </w:r>
        <w:r>
          <w:fldChar w:fldCharType="begin"/>
        </w:r>
        <w:r>
          <w:instrText xml:space="preserve"> PAGEREF _Toc7028 \h </w:instrText>
        </w:r>
        <w:r>
          <w:fldChar w:fldCharType="separate"/>
        </w:r>
        <w:r>
          <w:t>12</w:t>
        </w:r>
        <w:r>
          <w:fldChar w:fldCharType="end"/>
        </w:r>
      </w:hyperlink>
    </w:p>
    <w:p>
      <w:pPr>
        <w:pStyle w:val="TOC2"/>
        <w:tabs>
          <w:tab w:val="right" w:leader="dot" w:pos="8306"/>
        </w:tabs>
      </w:pPr>
      <w:hyperlink w:anchor="_Toc4208" w:history="1">
        <w:r>
          <w:rPr>
            <w:rFonts w:ascii="仿宋" w:eastAsia="仿宋" w:hAnsi="仿宋" w:cs="仿宋" w:hint="eastAsia"/>
            <w:lang w:eastAsia="zh-CN"/>
          </w:rPr>
          <w:t>(二)、危机应对与恢复</w:t>
        </w:r>
        <w:r>
          <w:tab/>
        </w:r>
        <w:r>
          <w:fldChar w:fldCharType="begin"/>
        </w:r>
        <w:r>
          <w:instrText xml:space="preserve"> PAGEREF _Toc4208 \h </w:instrText>
        </w:r>
        <w:r>
          <w:fldChar w:fldCharType="separate"/>
        </w:r>
        <w:r>
          <w:t>13</w:t>
        </w:r>
        <w:r>
          <w:fldChar w:fldCharType="end"/>
        </w:r>
      </w:hyperlink>
    </w:p>
    <w:p>
      <w:pPr>
        <w:pStyle w:val="TOC1"/>
        <w:tabs>
          <w:tab w:val="right" w:leader="dot" w:pos="8306"/>
        </w:tabs>
      </w:pPr>
      <w:hyperlink w:anchor="_Toc7203" w:history="1">
        <w:r>
          <w:rPr>
            <w:rFonts w:ascii="仿宋" w:eastAsia="仿宋" w:hAnsi="仿宋" w:cs="仿宋" w:hint="eastAsia"/>
            <w:lang w:eastAsia="zh-CN"/>
          </w:rPr>
          <w:t>四、工艺说明</w:t>
        </w:r>
        <w:r>
          <w:tab/>
        </w:r>
        <w:r>
          <w:fldChar w:fldCharType="begin"/>
        </w:r>
        <w:r>
          <w:instrText xml:space="preserve"> PAGEREF _Toc7203 \h </w:instrText>
        </w:r>
        <w:r>
          <w:fldChar w:fldCharType="separate"/>
        </w:r>
        <w:r>
          <w:t>14</w:t>
        </w:r>
        <w:r>
          <w:fldChar w:fldCharType="end"/>
        </w:r>
      </w:hyperlink>
    </w:p>
    <w:p>
      <w:pPr>
        <w:pStyle w:val="TOC2"/>
        <w:tabs>
          <w:tab w:val="right" w:leader="dot" w:pos="8306"/>
        </w:tabs>
      </w:pPr>
      <w:hyperlink w:anchor="_Toc2054" w:history="1">
        <w:r>
          <w:rPr>
            <w:rFonts w:ascii="仿宋" w:eastAsia="仿宋" w:hAnsi="仿宋" w:cs="仿宋" w:hint="eastAsia"/>
            <w:lang w:eastAsia="zh-CN"/>
          </w:rPr>
          <w:t>(一)、技术管理特点</w:t>
        </w:r>
        <w:r>
          <w:tab/>
        </w:r>
        <w:r>
          <w:fldChar w:fldCharType="begin"/>
        </w:r>
        <w:r>
          <w:instrText xml:space="preserve"> PAGEREF _Toc2054 \h </w:instrText>
        </w:r>
        <w:r>
          <w:fldChar w:fldCharType="separate"/>
        </w:r>
        <w:r>
          <w:t>14</w:t>
        </w:r>
        <w:r>
          <w:fldChar w:fldCharType="end"/>
        </w:r>
      </w:hyperlink>
    </w:p>
    <w:p>
      <w:pPr>
        <w:pStyle w:val="TOC2"/>
        <w:tabs>
          <w:tab w:val="right" w:leader="dot" w:pos="8306"/>
        </w:tabs>
      </w:pPr>
      <w:hyperlink w:anchor="_Toc27291" w:history="1">
        <w:r>
          <w:rPr>
            <w:rFonts w:ascii="仿宋" w:eastAsia="仿宋" w:hAnsi="仿宋" w:cs="仿宋" w:hint="eastAsia"/>
            <w:lang w:eastAsia="zh-CN"/>
          </w:rPr>
          <w:t>(二)、无人驾驶飞行器项目工艺技术设计方案</w:t>
        </w:r>
        <w:r>
          <w:tab/>
        </w:r>
        <w:r>
          <w:fldChar w:fldCharType="begin"/>
        </w:r>
        <w:r>
          <w:instrText xml:space="preserve"> PAGEREF _Toc27291 \h </w:instrText>
        </w:r>
        <w:r>
          <w:fldChar w:fldCharType="separate"/>
        </w:r>
        <w:r>
          <w:t>15</w:t>
        </w:r>
        <w:r>
          <w:fldChar w:fldCharType="end"/>
        </w:r>
      </w:hyperlink>
    </w:p>
    <w:p>
      <w:pPr>
        <w:pStyle w:val="TOC2"/>
        <w:tabs>
          <w:tab w:val="right" w:leader="dot" w:pos="8306"/>
        </w:tabs>
      </w:pPr>
      <w:hyperlink w:anchor="_Toc5776" w:history="1">
        <w:r>
          <w:rPr>
            <w:rFonts w:ascii="仿宋" w:eastAsia="仿宋" w:hAnsi="仿宋" w:cs="仿宋" w:hint="eastAsia"/>
            <w:lang w:eastAsia="zh-CN"/>
          </w:rPr>
          <w:t>(三)、设备选型方案</w:t>
        </w:r>
        <w:r>
          <w:tab/>
        </w:r>
        <w:r>
          <w:fldChar w:fldCharType="begin"/>
        </w:r>
        <w:r>
          <w:instrText xml:space="preserve"> PAGEREF _Toc5776 \h </w:instrText>
        </w:r>
        <w:r>
          <w:fldChar w:fldCharType="separate"/>
        </w:r>
        <w:r>
          <w:t>17</w:t>
        </w:r>
        <w:r>
          <w:fldChar w:fldCharType="end"/>
        </w:r>
      </w:hyperlink>
    </w:p>
    <w:p>
      <w:pPr>
        <w:pStyle w:val="TOC1"/>
        <w:tabs>
          <w:tab w:val="right" w:leader="dot" w:pos="8306"/>
        </w:tabs>
      </w:pPr>
      <w:hyperlink w:anchor="_Toc1093" w:history="1">
        <w:r>
          <w:rPr>
            <w:rFonts w:ascii="仿宋" w:eastAsia="仿宋" w:hAnsi="仿宋" w:cs="仿宋" w:hint="eastAsia"/>
            <w:lang w:eastAsia="zh-CN"/>
          </w:rPr>
          <w:t>五、无人驾驶飞行器项目概论</w:t>
        </w:r>
        <w:r>
          <w:tab/>
        </w:r>
        <w:r>
          <w:fldChar w:fldCharType="begin"/>
        </w:r>
        <w:r>
          <w:instrText xml:space="preserve"> PAGEREF _Toc1093 \h </w:instrText>
        </w:r>
        <w:r>
          <w:fldChar w:fldCharType="separate"/>
        </w:r>
        <w:r>
          <w:t>18</w:t>
        </w:r>
        <w:r>
          <w:fldChar w:fldCharType="end"/>
        </w:r>
      </w:hyperlink>
    </w:p>
    <w:p>
      <w:pPr>
        <w:pStyle w:val="TOC2"/>
        <w:tabs>
          <w:tab w:val="right" w:leader="dot" w:pos="8306"/>
        </w:tabs>
      </w:pPr>
      <w:hyperlink w:anchor="_Toc24661" w:history="1">
        <w:r>
          <w:rPr>
            <w:rFonts w:ascii="仿宋" w:eastAsia="仿宋" w:hAnsi="仿宋" w:cs="仿宋" w:hint="eastAsia"/>
            <w:lang w:eastAsia="zh-CN"/>
          </w:rPr>
          <w:t>(一)、无人驾驶飞行器项目概况</w:t>
        </w:r>
        <w:r>
          <w:tab/>
        </w:r>
        <w:r>
          <w:fldChar w:fldCharType="begin"/>
        </w:r>
        <w:r>
          <w:instrText xml:space="preserve"> PAGEREF _Toc24661 \h </w:instrText>
        </w:r>
        <w:r>
          <w:fldChar w:fldCharType="separate"/>
        </w:r>
        <w:r>
          <w:t>18</w:t>
        </w:r>
        <w:r>
          <w:fldChar w:fldCharType="end"/>
        </w:r>
      </w:hyperlink>
    </w:p>
    <w:p>
      <w:pPr>
        <w:pStyle w:val="TOC2"/>
        <w:tabs>
          <w:tab w:val="right" w:leader="dot" w:pos="8306"/>
        </w:tabs>
      </w:pPr>
      <w:hyperlink w:anchor="_Toc11977" w:history="1">
        <w:r>
          <w:rPr>
            <w:rFonts w:ascii="仿宋" w:eastAsia="仿宋" w:hAnsi="仿宋" w:cs="仿宋" w:hint="eastAsia"/>
            <w:lang w:eastAsia="zh-CN"/>
          </w:rPr>
          <w:t>(二)、无人驾驶飞行器项目目标</w:t>
        </w:r>
        <w:r>
          <w:tab/>
        </w:r>
        <w:r>
          <w:fldChar w:fldCharType="begin"/>
        </w:r>
        <w:r>
          <w:instrText xml:space="preserve"> PAGEREF _Toc11977 \h </w:instrText>
        </w:r>
        <w:r>
          <w:fldChar w:fldCharType="separate"/>
        </w:r>
        <w:r>
          <w:t>21</w:t>
        </w:r>
        <w:r>
          <w:fldChar w:fldCharType="end"/>
        </w:r>
      </w:hyperlink>
    </w:p>
    <w:p>
      <w:pPr>
        <w:pStyle w:val="TOC2"/>
        <w:tabs>
          <w:tab w:val="right" w:leader="dot" w:pos="8306"/>
        </w:tabs>
      </w:pPr>
      <w:hyperlink w:anchor="_Toc25841" w:history="1">
        <w:r>
          <w:rPr>
            <w:rFonts w:ascii="仿宋" w:eastAsia="仿宋" w:hAnsi="仿宋" w:cs="仿宋" w:hint="eastAsia"/>
            <w:lang w:eastAsia="zh-CN"/>
          </w:rPr>
          <w:t>(三)、无人驾驶飞行器项目提出的理由</w:t>
        </w:r>
        <w:r>
          <w:tab/>
        </w:r>
        <w:r>
          <w:fldChar w:fldCharType="begin"/>
        </w:r>
        <w:r>
          <w:instrText xml:space="preserve"> PAGEREF _Toc25841 \h </w:instrText>
        </w:r>
        <w:r>
          <w:fldChar w:fldCharType="separate"/>
        </w:r>
        <w:r>
          <w:t>21</w:t>
        </w:r>
        <w:r>
          <w:fldChar w:fldCharType="end"/>
        </w:r>
      </w:hyperlink>
    </w:p>
    <w:p>
      <w:pPr>
        <w:pStyle w:val="TOC2"/>
        <w:tabs>
          <w:tab w:val="right" w:leader="dot" w:pos="8306"/>
        </w:tabs>
      </w:pPr>
      <w:hyperlink w:anchor="_Toc16794" w:history="1">
        <w:r>
          <w:rPr>
            <w:rFonts w:ascii="仿宋" w:eastAsia="仿宋" w:hAnsi="仿宋" w:cs="仿宋" w:hint="eastAsia"/>
            <w:lang w:eastAsia="zh-CN"/>
          </w:rPr>
          <w:t>(四)、无人驾驶飞行器项目意义</w:t>
        </w:r>
        <w:r>
          <w:tab/>
        </w:r>
        <w:r>
          <w:fldChar w:fldCharType="begin"/>
        </w:r>
        <w:r>
          <w:instrText xml:space="preserve"> PAGEREF _Toc16794 \h </w:instrText>
        </w:r>
        <w:r>
          <w:fldChar w:fldCharType="separate"/>
        </w:r>
        <w:r>
          <w:t>23</w:t>
        </w:r>
        <w:r>
          <w:fldChar w:fldCharType="end"/>
        </w:r>
      </w:hyperlink>
    </w:p>
    <w:p>
      <w:pPr>
        <w:pStyle w:val="TOC2"/>
        <w:tabs>
          <w:tab w:val="right" w:leader="dot" w:pos="8306"/>
        </w:tabs>
      </w:pPr>
      <w:hyperlink w:anchor="_Toc17199" w:history="1">
        <w:r>
          <w:rPr>
            <w:rFonts w:ascii="仿宋" w:eastAsia="仿宋" w:hAnsi="仿宋" w:cs="仿宋" w:hint="eastAsia"/>
            <w:lang w:eastAsia="zh-CN"/>
          </w:rPr>
          <w:t>(五)、无人驾驶飞行器项目背景</w:t>
        </w:r>
        <w:r>
          <w:tab/>
        </w:r>
        <w:r>
          <w:fldChar w:fldCharType="begin"/>
        </w:r>
        <w:r>
          <w:instrText xml:space="preserve"> PAGEREF _Toc17199 \h </w:instrText>
        </w:r>
        <w:r>
          <w:fldChar w:fldCharType="separate"/>
        </w:r>
        <w:r>
          <w:t>24</w:t>
        </w:r>
        <w:r>
          <w:fldChar w:fldCharType="end"/>
        </w:r>
      </w:hyperlink>
    </w:p>
    <w:p>
      <w:pPr>
        <w:pStyle w:val="TOC1"/>
        <w:tabs>
          <w:tab w:val="right" w:leader="dot" w:pos="8306"/>
        </w:tabs>
      </w:pPr>
      <w:hyperlink w:anchor="_Toc30965" w:history="1">
        <w:r>
          <w:rPr>
            <w:rFonts w:ascii="仿宋" w:eastAsia="仿宋" w:hAnsi="仿宋" w:cs="仿宋" w:hint="eastAsia"/>
            <w:lang w:eastAsia="zh-CN"/>
          </w:rPr>
          <w:t>六、无人驾驶飞行器项目文档管理</w:t>
        </w:r>
        <w:r>
          <w:tab/>
        </w:r>
        <w:r>
          <w:fldChar w:fldCharType="begin"/>
        </w:r>
        <w:r>
          <w:instrText xml:space="preserve"> PAGEREF _Toc30965 \h </w:instrText>
        </w:r>
        <w:r>
          <w:fldChar w:fldCharType="separate"/>
        </w:r>
        <w:r>
          <w:t>25</w:t>
        </w:r>
        <w:r>
          <w:fldChar w:fldCharType="end"/>
        </w:r>
      </w:hyperlink>
    </w:p>
    <w:p>
      <w:pPr>
        <w:pStyle w:val="TOC2"/>
        <w:tabs>
          <w:tab w:val="right" w:leader="dot" w:pos="8306"/>
        </w:tabs>
      </w:pPr>
      <w:hyperlink w:anchor="_Toc25733" w:history="1">
        <w:r>
          <w:rPr>
            <w:rFonts w:ascii="仿宋" w:eastAsia="仿宋" w:hAnsi="仿宋" w:cs="仿宋" w:hint="eastAsia"/>
            <w:lang w:eastAsia="zh-CN"/>
          </w:rPr>
          <w:t>(一)、文档编制与审查</w:t>
        </w:r>
        <w:r>
          <w:tab/>
        </w:r>
        <w:r>
          <w:fldChar w:fldCharType="begin"/>
        </w:r>
        <w:r>
          <w:instrText xml:space="preserve"> PAGEREF _Toc25733 \h </w:instrText>
        </w:r>
        <w:r>
          <w:fldChar w:fldCharType="separate"/>
        </w:r>
        <w:r>
          <w:t>25</w:t>
        </w:r>
        <w:r>
          <w:fldChar w:fldCharType="end"/>
        </w:r>
      </w:hyperlink>
    </w:p>
    <w:p>
      <w:pPr>
        <w:pStyle w:val="TOC2"/>
        <w:tabs>
          <w:tab w:val="right" w:leader="dot" w:pos="8306"/>
        </w:tabs>
      </w:pPr>
      <w:hyperlink w:anchor="_Toc1499" w:history="1">
        <w:r>
          <w:rPr>
            <w:rFonts w:ascii="仿宋" w:eastAsia="仿宋" w:hAnsi="仿宋" w:cs="仿宋" w:hint="eastAsia"/>
            <w:lang w:eastAsia="zh-CN"/>
          </w:rPr>
          <w:t>(二)、文档发布与分发</w:t>
        </w:r>
        <w:r>
          <w:tab/>
        </w:r>
        <w:r>
          <w:fldChar w:fldCharType="begin"/>
        </w:r>
        <w:r>
          <w:instrText xml:space="preserve"> PAGEREF _Toc1499 \h </w:instrText>
        </w:r>
        <w:r>
          <w:fldChar w:fldCharType="separate"/>
        </w:r>
        <w:r>
          <w:t>26</w:t>
        </w:r>
        <w:r>
          <w:fldChar w:fldCharType="end"/>
        </w:r>
      </w:hyperlink>
    </w:p>
    <w:p>
      <w:pPr>
        <w:pStyle w:val="TOC2"/>
        <w:tabs>
          <w:tab w:val="right" w:leader="dot" w:pos="8306"/>
        </w:tabs>
      </w:pPr>
      <w:hyperlink w:anchor="_Toc5556" w:history="1">
        <w:r>
          <w:rPr>
            <w:rFonts w:ascii="仿宋" w:eastAsia="仿宋" w:hAnsi="仿宋" w:cs="仿宋" w:hint="eastAsia"/>
            <w:lang w:eastAsia="zh-CN"/>
          </w:rPr>
          <w:t>(三)、文档存档与归档</w:t>
        </w:r>
        <w:r>
          <w:tab/>
        </w:r>
        <w:r>
          <w:fldChar w:fldCharType="begin"/>
        </w:r>
        <w:r>
          <w:instrText xml:space="preserve"> PAGEREF _Toc5556 \h </w:instrText>
        </w:r>
        <w:r>
          <w:fldChar w:fldCharType="separate"/>
        </w:r>
        <w:r>
          <w:t>27</w:t>
        </w:r>
        <w:r>
          <w:fldChar w:fldCharType="end"/>
        </w:r>
      </w:hyperlink>
    </w:p>
    <w:p>
      <w:pPr>
        <w:pStyle w:val="TOC1"/>
        <w:tabs>
          <w:tab w:val="right" w:leader="dot" w:pos="8306"/>
        </w:tabs>
      </w:pPr>
      <w:hyperlink w:anchor="_Toc27338" w:history="1">
        <w:r>
          <w:rPr>
            <w:rFonts w:ascii="仿宋" w:eastAsia="仿宋" w:hAnsi="仿宋" w:cs="仿宋" w:hint="eastAsia"/>
            <w:lang w:eastAsia="zh-CN"/>
          </w:rPr>
          <w:t>七、无人驾驶飞行器项目技术管理</w:t>
        </w:r>
        <w:r>
          <w:tab/>
        </w:r>
        <w:r>
          <w:fldChar w:fldCharType="begin"/>
        </w:r>
        <w:r>
          <w:instrText xml:space="preserve"> PAGEREF _Toc27338 \h </w:instrText>
        </w:r>
        <w:r>
          <w:fldChar w:fldCharType="separate"/>
        </w:r>
        <w:r>
          <w:t>28</w:t>
        </w:r>
        <w:r>
          <w:fldChar w:fldCharType="end"/>
        </w:r>
      </w:hyperlink>
    </w:p>
    <w:p>
      <w:pPr>
        <w:pStyle w:val="TOC2"/>
        <w:tabs>
          <w:tab w:val="right" w:leader="dot" w:pos="8306"/>
        </w:tabs>
      </w:pPr>
      <w:hyperlink w:anchor="_Toc32021" w:history="1">
        <w:r>
          <w:rPr>
            <w:rFonts w:ascii="仿宋" w:eastAsia="仿宋" w:hAnsi="仿宋" w:cs="仿宋" w:hint="eastAsia"/>
            <w:lang w:eastAsia="zh-CN"/>
          </w:rPr>
          <w:t>(一)、技术方案选用方向</w:t>
        </w:r>
        <w:r>
          <w:tab/>
        </w:r>
        <w:r>
          <w:fldChar w:fldCharType="begin"/>
        </w:r>
        <w:r>
          <w:instrText xml:space="preserve"> PAGEREF _Toc32021 \h </w:instrText>
        </w:r>
        <w:r>
          <w:fldChar w:fldCharType="separate"/>
        </w:r>
        <w:r>
          <w:t>28</w:t>
        </w:r>
        <w:r>
          <w:fldChar w:fldCharType="end"/>
        </w:r>
      </w:hyperlink>
    </w:p>
    <w:p>
      <w:pPr>
        <w:pStyle w:val="TOC2"/>
        <w:tabs>
          <w:tab w:val="right" w:leader="dot" w:pos="8306"/>
        </w:tabs>
      </w:pPr>
      <w:hyperlink w:anchor="_Toc29501" w:history="1">
        <w:r>
          <w:rPr>
            <w:rFonts w:ascii="仿宋" w:eastAsia="仿宋" w:hAnsi="仿宋" w:cs="仿宋" w:hint="eastAsia"/>
            <w:lang w:eastAsia="zh-CN"/>
          </w:rPr>
          <w:t>(二)、工艺技术方案选用原则</w:t>
        </w:r>
        <w:r>
          <w:tab/>
        </w:r>
        <w:r>
          <w:fldChar w:fldCharType="begin"/>
        </w:r>
        <w:r>
          <w:instrText xml:space="preserve"> PAGEREF _Toc29501 \h </w:instrText>
        </w:r>
        <w:r>
          <w:fldChar w:fldCharType="separate"/>
        </w:r>
        <w:r>
          <w:t>30</w:t>
        </w:r>
        <w:r>
          <w:fldChar w:fldCharType="end"/>
        </w:r>
      </w:hyperlink>
    </w:p>
    <w:p>
      <w:pPr>
        <w:pStyle w:val="TOC2"/>
        <w:tabs>
          <w:tab w:val="right" w:leader="dot" w:pos="8306"/>
        </w:tabs>
      </w:pPr>
      <w:hyperlink w:anchor="_Toc9368" w:history="1">
        <w:r>
          <w:rPr>
            <w:rFonts w:ascii="仿宋" w:eastAsia="仿宋" w:hAnsi="仿宋" w:cs="仿宋" w:hint="eastAsia"/>
            <w:lang w:eastAsia="zh-CN"/>
          </w:rPr>
          <w:t>(三)、工艺技术方案要求</w:t>
        </w:r>
        <w:r>
          <w:tab/>
        </w:r>
        <w:r>
          <w:fldChar w:fldCharType="begin"/>
        </w:r>
        <w:r>
          <w:instrText xml:space="preserve"> PAGEREF _Toc9368 \h </w:instrText>
        </w:r>
        <w:r>
          <w:fldChar w:fldCharType="separate"/>
        </w:r>
        <w:r>
          <w:t>32</w:t>
        </w:r>
        <w:r>
          <w:fldChar w:fldCharType="end"/>
        </w:r>
      </w:hyperlink>
    </w:p>
    <w:p>
      <w:pPr>
        <w:pStyle w:val="TOC1"/>
        <w:tabs>
          <w:tab w:val="right" w:leader="dot" w:pos="8306"/>
        </w:tabs>
      </w:pPr>
      <w:hyperlink w:anchor="_Toc17474" w:history="1">
        <w:r>
          <w:rPr>
            <w:rFonts w:ascii="仿宋" w:eastAsia="仿宋" w:hAnsi="仿宋" w:cs="仿宋" w:hint="eastAsia"/>
            <w:lang w:eastAsia="zh-CN"/>
          </w:rPr>
          <w:t>八、无人驾驶飞行器项目社会影响</w:t>
        </w:r>
        <w:r>
          <w:tab/>
        </w:r>
        <w:r>
          <w:fldChar w:fldCharType="begin"/>
        </w:r>
        <w:r>
          <w:instrText xml:space="preserve"> PAGEREF _Toc17474 \h </w:instrText>
        </w:r>
        <w:r>
          <w:fldChar w:fldCharType="separate"/>
        </w:r>
        <w:r>
          <w:t>35</w:t>
        </w:r>
        <w:r>
          <w:fldChar w:fldCharType="end"/>
        </w:r>
      </w:hyperlink>
    </w:p>
    <w:p>
      <w:pPr>
        <w:pStyle w:val="TOC2"/>
        <w:tabs>
          <w:tab w:val="right" w:leader="dot" w:pos="8306"/>
        </w:tabs>
      </w:pPr>
      <w:hyperlink w:anchor="_Toc15494" w:history="1">
        <w:r>
          <w:rPr>
            <w:rFonts w:ascii="仿宋" w:eastAsia="仿宋" w:hAnsi="仿宋" w:cs="仿宋" w:hint="eastAsia"/>
            <w:lang w:eastAsia="zh-CN"/>
          </w:rPr>
          <w:t>(一)、社会责任与义务</w:t>
        </w:r>
        <w:r>
          <w:tab/>
        </w:r>
        <w:r>
          <w:fldChar w:fldCharType="begin"/>
        </w:r>
        <w:r>
          <w:instrText xml:space="preserve"> PAGEREF _Toc15494 \h </w:instrText>
        </w:r>
        <w:r>
          <w:fldChar w:fldCharType="separate"/>
        </w:r>
        <w:r>
          <w:t>35</w:t>
        </w:r>
        <w:r>
          <w:fldChar w:fldCharType="end"/>
        </w:r>
      </w:hyperlink>
    </w:p>
    <w:p>
      <w:pPr>
        <w:pStyle w:val="TOC2"/>
        <w:tabs>
          <w:tab w:val="right" w:leader="dot" w:pos="8306"/>
        </w:tabs>
      </w:pPr>
      <w:hyperlink w:anchor="_Toc13987" w:history="1">
        <w:r>
          <w:rPr>
            <w:rFonts w:ascii="仿宋" w:eastAsia="仿宋" w:hAnsi="仿宋" w:cs="仿宋" w:hint="eastAsia"/>
            <w:lang w:eastAsia="zh-CN"/>
          </w:rPr>
          <w:t>(二)、社会参与与沟通</w:t>
        </w:r>
        <w:r>
          <w:tab/>
        </w:r>
        <w:r>
          <w:fldChar w:fldCharType="begin"/>
        </w:r>
        <w:r>
          <w:instrText xml:space="preserve"> PAGEREF _Toc13987 \h </w:instrText>
        </w:r>
        <w:r>
          <w:fldChar w:fldCharType="separate"/>
        </w:r>
        <w:r>
          <w:t>35</w:t>
        </w:r>
        <w:r>
          <w:fldChar w:fldCharType="end"/>
        </w:r>
      </w:hyperlink>
    </w:p>
    <w:p>
      <w:pPr>
        <w:pStyle w:val="TOC1"/>
        <w:tabs>
          <w:tab w:val="right" w:leader="dot" w:pos="8306"/>
        </w:tabs>
      </w:pPr>
      <w:hyperlink w:anchor="_Toc9601" w:history="1">
        <w:r>
          <w:rPr>
            <w:rFonts w:ascii="仿宋" w:eastAsia="仿宋" w:hAnsi="仿宋" w:cs="仿宋" w:hint="eastAsia"/>
            <w:lang w:eastAsia="zh-CN"/>
          </w:rPr>
          <w:t>九、无人驾驶飞行器项目创新与研发</w:t>
        </w:r>
        <w:r>
          <w:tab/>
        </w:r>
        <w:r>
          <w:fldChar w:fldCharType="begin"/>
        </w:r>
        <w:r>
          <w:instrText xml:space="preserve"> PAGEREF _Toc9601 \h </w:instrText>
        </w:r>
        <w:r>
          <w:fldChar w:fldCharType="separate"/>
        </w:r>
        <w:r>
          <w:t>36</w:t>
        </w:r>
        <w:r>
          <w:fldChar w:fldCharType="end"/>
        </w:r>
      </w:hyperlink>
    </w:p>
    <w:p>
      <w:pPr>
        <w:pStyle w:val="TOC2"/>
        <w:tabs>
          <w:tab w:val="right" w:leader="dot" w:pos="8306"/>
        </w:tabs>
      </w:pPr>
      <w:hyperlink w:anchor="_Toc28534" w:history="1">
        <w:r>
          <w:rPr>
            <w:rFonts w:ascii="仿宋" w:eastAsia="仿宋" w:hAnsi="仿宋" w:cs="仿宋" w:hint="eastAsia"/>
            <w:lang w:eastAsia="zh-CN"/>
          </w:rPr>
          <w:t>(一)、创新策略与方向</w:t>
        </w:r>
        <w:r>
          <w:tab/>
        </w:r>
        <w:r>
          <w:fldChar w:fldCharType="begin"/>
        </w:r>
        <w:r>
          <w:instrText xml:space="preserve"> PAGEREF _Toc28534 \h </w:instrText>
        </w:r>
        <w:r>
          <w:fldChar w:fldCharType="separate"/>
        </w:r>
        <w:r>
          <w:t>36</w:t>
        </w:r>
        <w:r>
          <w:fldChar w:fldCharType="end"/>
        </w:r>
      </w:hyperlink>
    </w:p>
    <w:p>
      <w:pPr>
        <w:pStyle w:val="TOC2"/>
        <w:tabs>
          <w:tab w:val="right" w:leader="dot" w:pos="8306"/>
        </w:tabs>
      </w:pPr>
      <w:hyperlink w:anchor="_Toc858" w:history="1">
        <w:r>
          <w:rPr>
            <w:rFonts w:ascii="仿宋" w:eastAsia="仿宋" w:hAnsi="仿宋" w:cs="仿宋" w:hint="eastAsia"/>
            <w:lang w:eastAsia="zh-CN"/>
          </w:rPr>
          <w:t>(二)、研发规划与投入</w:t>
        </w:r>
        <w:r>
          <w:tab/>
        </w:r>
        <w:r>
          <w:fldChar w:fldCharType="begin"/>
        </w:r>
        <w:r>
          <w:instrText xml:space="preserve"> PAGEREF _Toc858 \h </w:instrText>
        </w:r>
        <w:r>
          <w:fldChar w:fldCharType="separate"/>
        </w:r>
        <w:r>
          <w:t>38</w:t>
        </w:r>
        <w:r>
          <w:fldChar w:fldCharType="end"/>
        </w:r>
      </w:hyperlink>
    </w:p>
    <w:p>
      <w:pPr>
        <w:pStyle w:val="TOC1"/>
        <w:tabs>
          <w:tab w:val="right" w:leader="dot" w:pos="8306"/>
        </w:tabs>
      </w:pPr>
      <w:hyperlink w:anchor="_Toc4626" w:history="1">
        <w:r>
          <w:rPr>
            <w:rFonts w:ascii="仿宋" w:eastAsia="仿宋" w:hAnsi="仿宋" w:cs="仿宋" w:hint="eastAsia"/>
            <w:lang w:eastAsia="zh-CN"/>
          </w:rPr>
          <w:t>十、无人驾驶飞行器项目投资规划</w:t>
        </w:r>
        <w:r>
          <w:tab/>
        </w:r>
        <w:r>
          <w:fldChar w:fldCharType="begin"/>
        </w:r>
        <w:r>
          <w:instrText xml:space="preserve"> PAGEREF _Toc4626 \h </w:instrText>
        </w:r>
        <w:r>
          <w:fldChar w:fldCharType="separate"/>
        </w:r>
        <w:r>
          <w:t>39</w:t>
        </w:r>
        <w:r>
          <w:fldChar w:fldCharType="end"/>
        </w:r>
      </w:hyperlink>
    </w:p>
    <w:p>
      <w:pPr>
        <w:pStyle w:val="TOC2"/>
        <w:tabs>
          <w:tab w:val="right" w:leader="dot" w:pos="8306"/>
        </w:tabs>
      </w:pPr>
      <w:hyperlink w:anchor="_Toc26544" w:history="1">
        <w:r>
          <w:rPr>
            <w:rFonts w:ascii="仿宋" w:eastAsia="仿宋" w:hAnsi="仿宋" w:cs="仿宋" w:hint="eastAsia"/>
            <w:lang w:eastAsia="zh-CN"/>
          </w:rPr>
          <w:t>(一)、无人驾驶飞行器项目总投资估算</w:t>
        </w:r>
        <w:r>
          <w:tab/>
        </w:r>
        <w:r>
          <w:fldChar w:fldCharType="begin"/>
        </w:r>
        <w:r>
          <w:instrText xml:space="preserve"> PAGEREF _Toc26544 \h </w:instrText>
        </w:r>
        <w:r>
          <w:fldChar w:fldCharType="separate"/>
        </w:r>
        <w:r>
          <w:t>39</w:t>
        </w:r>
        <w:r>
          <w:fldChar w:fldCharType="end"/>
        </w:r>
      </w:hyperlink>
    </w:p>
    <w:p>
      <w:pPr>
        <w:pStyle w:val="TOC2"/>
        <w:tabs>
          <w:tab w:val="right" w:leader="dot" w:pos="8306"/>
        </w:tabs>
      </w:pPr>
      <w:hyperlink w:anchor="_Toc32437" w:history="1">
        <w:r>
          <w:rPr>
            <w:rFonts w:ascii="仿宋" w:eastAsia="仿宋" w:hAnsi="仿宋" w:cs="仿宋" w:hint="eastAsia"/>
            <w:lang w:eastAsia="zh-CN"/>
          </w:rPr>
          <w:t>(二)、资金筹措</w:t>
        </w:r>
        <w:r>
          <w:tab/>
        </w:r>
        <w:r>
          <w:fldChar w:fldCharType="begin"/>
        </w:r>
        <w:r>
          <w:instrText xml:space="preserve"> PAGEREF _Toc32437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62" w:history="1">
        <w:r>
          <w:rPr>
            <w:rFonts w:ascii="仿宋" w:eastAsia="仿宋" w:hAnsi="仿宋" w:cs="仿宋" w:hint="eastAsia"/>
            <w:lang w:eastAsia="zh-CN"/>
          </w:rPr>
          <w:t>十一、无人驾驶飞行器项目经营效益</w:t>
        </w:r>
        <w:r>
          <w:tab/>
        </w:r>
        <w:r>
          <w:fldChar w:fldCharType="begin"/>
        </w:r>
        <w:r>
          <w:instrText xml:space="preserve"> PAGEREF _Toc23162 \h </w:instrText>
        </w:r>
        <w:r>
          <w:fldChar w:fldCharType="separate"/>
        </w:r>
        <w:r>
          <w:t>41</w:t>
        </w:r>
        <w:r>
          <w:fldChar w:fldCharType="end"/>
        </w:r>
      </w:hyperlink>
    </w:p>
    <w:p>
      <w:pPr>
        <w:pStyle w:val="TOC2"/>
        <w:tabs>
          <w:tab w:val="right" w:leader="dot" w:pos="8306"/>
        </w:tabs>
      </w:pPr>
      <w:hyperlink w:anchor="_Toc27493" w:history="1">
        <w:r>
          <w:rPr>
            <w:rFonts w:ascii="仿宋" w:eastAsia="仿宋" w:hAnsi="仿宋" w:cs="仿宋" w:hint="eastAsia"/>
            <w:lang w:eastAsia="zh-CN"/>
          </w:rPr>
          <w:t>(一)、经济评价财务测算</w:t>
        </w:r>
        <w:r>
          <w:tab/>
        </w:r>
        <w:r>
          <w:fldChar w:fldCharType="begin"/>
        </w:r>
        <w:r>
          <w:instrText xml:space="preserve"> PAGEREF _Toc27493 \h </w:instrText>
        </w:r>
        <w:r>
          <w:fldChar w:fldCharType="separate"/>
        </w:r>
        <w:r>
          <w:t>41</w:t>
        </w:r>
        <w:r>
          <w:fldChar w:fldCharType="end"/>
        </w:r>
      </w:hyperlink>
    </w:p>
    <w:p>
      <w:pPr>
        <w:pStyle w:val="TOC2"/>
        <w:tabs>
          <w:tab w:val="right" w:leader="dot" w:pos="8306"/>
        </w:tabs>
      </w:pPr>
      <w:hyperlink w:anchor="_Toc30692" w:history="1">
        <w:r>
          <w:rPr>
            <w:rFonts w:ascii="仿宋" w:eastAsia="仿宋" w:hAnsi="仿宋" w:cs="仿宋" w:hint="eastAsia"/>
            <w:lang w:eastAsia="zh-CN"/>
          </w:rPr>
          <w:t>(二)、无人驾驶飞行器项目盈利能力分析</w:t>
        </w:r>
        <w:r>
          <w:tab/>
        </w:r>
        <w:r>
          <w:fldChar w:fldCharType="begin"/>
        </w:r>
        <w:r>
          <w:instrText xml:space="preserve"> PAGEREF _Toc30692 \h </w:instrText>
        </w:r>
        <w:r>
          <w:fldChar w:fldCharType="separate"/>
        </w:r>
        <w:r>
          <w:t>43</w:t>
        </w:r>
        <w:r>
          <w:fldChar w:fldCharType="end"/>
        </w:r>
      </w:hyperlink>
    </w:p>
    <w:p>
      <w:pPr>
        <w:pStyle w:val="TOC1"/>
        <w:tabs>
          <w:tab w:val="right" w:leader="dot" w:pos="8306"/>
        </w:tabs>
      </w:pPr>
      <w:hyperlink w:anchor="_Toc20691" w:history="1">
        <w:r>
          <w:rPr>
            <w:rFonts w:ascii="仿宋" w:eastAsia="仿宋" w:hAnsi="仿宋" w:cs="仿宋" w:hint="eastAsia"/>
            <w:lang w:eastAsia="zh-CN"/>
          </w:rPr>
          <w:t>十二、无人驾驶飞行器项目风险管理</w:t>
        </w:r>
        <w:r>
          <w:tab/>
        </w:r>
        <w:r>
          <w:fldChar w:fldCharType="begin"/>
        </w:r>
        <w:r>
          <w:instrText xml:space="preserve"> PAGEREF _Toc20691 \h </w:instrText>
        </w:r>
        <w:r>
          <w:fldChar w:fldCharType="separate"/>
        </w:r>
        <w:r>
          <w:t>44</w:t>
        </w:r>
        <w:r>
          <w:fldChar w:fldCharType="end"/>
        </w:r>
      </w:hyperlink>
    </w:p>
    <w:p>
      <w:pPr>
        <w:pStyle w:val="TOC2"/>
        <w:tabs>
          <w:tab w:val="right" w:leader="dot" w:pos="8306"/>
        </w:tabs>
      </w:pPr>
      <w:hyperlink w:anchor="_Toc22066" w:history="1">
        <w:r>
          <w:rPr>
            <w:rFonts w:ascii="仿宋" w:eastAsia="仿宋" w:hAnsi="仿宋" w:cs="仿宋" w:hint="eastAsia"/>
            <w:lang w:eastAsia="zh-CN"/>
          </w:rPr>
          <w:t>(一)、风险识别与评估</w:t>
        </w:r>
        <w:r>
          <w:tab/>
        </w:r>
        <w:r>
          <w:fldChar w:fldCharType="begin"/>
        </w:r>
        <w:r>
          <w:instrText xml:space="preserve"> PAGEREF _Toc22066 \h </w:instrText>
        </w:r>
        <w:r>
          <w:fldChar w:fldCharType="separate"/>
        </w:r>
        <w:r>
          <w:t>44</w:t>
        </w:r>
        <w:r>
          <w:fldChar w:fldCharType="end"/>
        </w:r>
      </w:hyperlink>
    </w:p>
    <w:p>
      <w:pPr>
        <w:pStyle w:val="TOC2"/>
        <w:tabs>
          <w:tab w:val="right" w:leader="dot" w:pos="8306"/>
        </w:tabs>
      </w:pPr>
      <w:hyperlink w:anchor="_Toc13122" w:history="1">
        <w:r>
          <w:rPr>
            <w:rFonts w:ascii="仿宋" w:eastAsia="仿宋" w:hAnsi="仿宋" w:cs="仿宋" w:hint="eastAsia"/>
            <w:lang w:eastAsia="zh-CN"/>
          </w:rPr>
          <w:t>(二)、风险应对策略</w:t>
        </w:r>
        <w:r>
          <w:tab/>
        </w:r>
        <w:r>
          <w:fldChar w:fldCharType="begin"/>
        </w:r>
        <w:r>
          <w:instrText xml:space="preserve"> PAGEREF _Toc13122 \h </w:instrText>
        </w:r>
        <w:r>
          <w:fldChar w:fldCharType="separate"/>
        </w:r>
        <w:r>
          <w:t>45</w:t>
        </w:r>
        <w:r>
          <w:fldChar w:fldCharType="end"/>
        </w:r>
      </w:hyperlink>
    </w:p>
    <w:p>
      <w:pPr>
        <w:pStyle w:val="TOC2"/>
        <w:tabs>
          <w:tab w:val="right" w:leader="dot" w:pos="8306"/>
        </w:tabs>
      </w:pPr>
      <w:hyperlink w:anchor="_Toc15227" w:history="1">
        <w:r>
          <w:rPr>
            <w:rFonts w:ascii="仿宋" w:eastAsia="仿宋" w:hAnsi="仿宋" w:cs="仿宋" w:hint="eastAsia"/>
            <w:lang w:eastAsia="zh-CN"/>
          </w:rPr>
          <w:t>(三)、风险监控与控制</w:t>
        </w:r>
        <w:r>
          <w:tab/>
        </w:r>
        <w:r>
          <w:fldChar w:fldCharType="begin"/>
        </w:r>
        <w:r>
          <w:instrText xml:space="preserve"> PAGEREF _Toc15227 \h </w:instrText>
        </w:r>
        <w:r>
          <w:fldChar w:fldCharType="separate"/>
        </w:r>
        <w:r>
          <w:t>47</w:t>
        </w:r>
        <w:r>
          <w:fldChar w:fldCharType="end"/>
        </w:r>
      </w:hyperlink>
    </w:p>
    <w:p>
      <w:pPr>
        <w:pStyle w:val="TOC1"/>
        <w:tabs>
          <w:tab w:val="right" w:leader="dot" w:pos="8306"/>
        </w:tabs>
      </w:pPr>
      <w:hyperlink w:anchor="_Toc20419" w:history="1">
        <w:r>
          <w:rPr>
            <w:rFonts w:ascii="仿宋" w:eastAsia="仿宋" w:hAnsi="仿宋" w:cs="仿宋" w:hint="eastAsia"/>
            <w:lang w:eastAsia="zh-CN"/>
          </w:rPr>
          <w:t>十三、利益相关者分析与沟通计划</w:t>
        </w:r>
        <w:r>
          <w:tab/>
        </w:r>
        <w:r>
          <w:fldChar w:fldCharType="begin"/>
        </w:r>
        <w:r>
          <w:instrText xml:space="preserve"> PAGEREF _Toc20419 \h </w:instrText>
        </w:r>
        <w:r>
          <w:fldChar w:fldCharType="separate"/>
        </w:r>
        <w:r>
          <w:t>48</w:t>
        </w:r>
        <w:r>
          <w:fldChar w:fldCharType="end"/>
        </w:r>
      </w:hyperlink>
    </w:p>
    <w:p>
      <w:pPr>
        <w:pStyle w:val="TOC2"/>
        <w:tabs>
          <w:tab w:val="right" w:leader="dot" w:pos="8306"/>
        </w:tabs>
      </w:pPr>
      <w:hyperlink w:anchor="_Toc10877" w:history="1">
        <w:r>
          <w:rPr>
            <w:rFonts w:ascii="仿宋" w:eastAsia="仿宋" w:hAnsi="仿宋" w:cs="仿宋" w:hint="eastAsia"/>
            <w:lang w:eastAsia="zh-CN"/>
          </w:rPr>
          <w:t>(一)、利益相关者分析</w:t>
        </w:r>
        <w:r>
          <w:tab/>
        </w:r>
        <w:r>
          <w:fldChar w:fldCharType="begin"/>
        </w:r>
        <w:r>
          <w:instrText xml:space="preserve"> PAGEREF _Toc10877 \h </w:instrText>
        </w:r>
        <w:r>
          <w:fldChar w:fldCharType="separate"/>
        </w:r>
        <w:r>
          <w:t>48</w:t>
        </w:r>
        <w:r>
          <w:fldChar w:fldCharType="end"/>
        </w:r>
      </w:hyperlink>
    </w:p>
    <w:p>
      <w:pPr>
        <w:pStyle w:val="TOC2"/>
        <w:tabs>
          <w:tab w:val="right" w:leader="dot" w:pos="8306"/>
        </w:tabs>
      </w:pPr>
      <w:hyperlink w:anchor="_Toc14412" w:history="1">
        <w:r>
          <w:rPr>
            <w:rFonts w:ascii="仿宋" w:eastAsia="仿宋" w:hAnsi="仿宋" w:cs="仿宋" w:hint="eastAsia"/>
            <w:lang w:eastAsia="zh-CN"/>
          </w:rPr>
          <w:t>(二)、沟通计划</w:t>
        </w:r>
        <w:r>
          <w:tab/>
        </w:r>
        <w:r>
          <w:fldChar w:fldCharType="begin"/>
        </w:r>
        <w:r>
          <w:instrText xml:space="preserve"> PAGEREF _Toc14412 \h </w:instrText>
        </w:r>
        <w:r>
          <w:fldChar w:fldCharType="separate"/>
        </w:r>
        <w:r>
          <w:t>49</w:t>
        </w:r>
        <w:r>
          <w:fldChar w:fldCharType="end"/>
        </w:r>
      </w:hyperlink>
    </w:p>
    <w:p>
      <w:pPr>
        <w:pStyle w:val="TOC1"/>
        <w:tabs>
          <w:tab w:val="right" w:leader="dot" w:pos="8306"/>
        </w:tabs>
      </w:pPr>
      <w:hyperlink w:anchor="_Toc18139" w:history="1">
        <w:r>
          <w:rPr>
            <w:rFonts w:ascii="仿宋" w:eastAsia="仿宋" w:hAnsi="仿宋" w:cs="仿宋" w:hint="eastAsia"/>
            <w:lang w:eastAsia="zh-CN"/>
          </w:rPr>
          <w:t>十四、无人驾驶飞行器项目工程方案分析</w:t>
        </w:r>
        <w:r>
          <w:tab/>
        </w:r>
        <w:r>
          <w:fldChar w:fldCharType="begin"/>
        </w:r>
        <w:r>
          <w:instrText xml:space="preserve"> PAGEREF _Toc18139 \h </w:instrText>
        </w:r>
        <w:r>
          <w:fldChar w:fldCharType="separate"/>
        </w:r>
        <w:r>
          <w:t>50</w:t>
        </w:r>
        <w:r>
          <w:fldChar w:fldCharType="end"/>
        </w:r>
      </w:hyperlink>
    </w:p>
    <w:p>
      <w:pPr>
        <w:pStyle w:val="TOC2"/>
        <w:tabs>
          <w:tab w:val="right" w:leader="dot" w:pos="8306"/>
        </w:tabs>
      </w:pPr>
      <w:hyperlink w:anchor="_Toc32104" w:history="1">
        <w:r>
          <w:rPr>
            <w:rFonts w:ascii="仿宋" w:eastAsia="仿宋" w:hAnsi="仿宋" w:cs="仿宋" w:hint="eastAsia"/>
            <w:lang w:eastAsia="zh-CN"/>
          </w:rPr>
          <w:t>(一)、建筑工程设计原则</w:t>
        </w:r>
        <w:r>
          <w:tab/>
        </w:r>
        <w:r>
          <w:fldChar w:fldCharType="begin"/>
        </w:r>
        <w:r>
          <w:instrText xml:space="preserve"> PAGEREF _Toc32104 \h </w:instrText>
        </w:r>
        <w:r>
          <w:fldChar w:fldCharType="separate"/>
        </w:r>
        <w:r>
          <w:t>50</w:t>
        </w:r>
        <w:r>
          <w:fldChar w:fldCharType="end"/>
        </w:r>
      </w:hyperlink>
    </w:p>
    <w:p>
      <w:pPr>
        <w:pStyle w:val="TOC2"/>
        <w:tabs>
          <w:tab w:val="right" w:leader="dot" w:pos="8306"/>
        </w:tabs>
      </w:pPr>
      <w:hyperlink w:anchor="_Toc21635" w:history="1">
        <w:r>
          <w:rPr>
            <w:rFonts w:ascii="仿宋" w:eastAsia="仿宋" w:hAnsi="仿宋" w:cs="仿宋" w:hint="eastAsia"/>
            <w:lang w:eastAsia="zh-CN"/>
          </w:rPr>
          <w:t>(二)、土建工程建设指标</w:t>
        </w:r>
        <w:r>
          <w:tab/>
        </w:r>
        <w:r>
          <w:fldChar w:fldCharType="begin"/>
        </w:r>
        <w:r>
          <w:instrText xml:space="preserve"> PAGEREF _Toc21635 \h </w:instrText>
        </w:r>
        <w:r>
          <w:fldChar w:fldCharType="separate"/>
        </w:r>
        <w:r>
          <w:t>53</w:t>
        </w:r>
        <w:r>
          <w:fldChar w:fldCharType="end"/>
        </w:r>
      </w:hyperlink>
    </w:p>
    <w:p>
      <w:pPr>
        <w:pStyle w:val="TOC1"/>
        <w:tabs>
          <w:tab w:val="right" w:leader="dot" w:pos="8306"/>
        </w:tabs>
      </w:pPr>
      <w:hyperlink w:anchor="_Toc15002" w:history="1">
        <w:r>
          <w:rPr>
            <w:rFonts w:ascii="仿宋" w:eastAsia="仿宋" w:hAnsi="仿宋" w:cs="仿宋" w:hint="eastAsia"/>
            <w:lang w:eastAsia="zh-CN"/>
          </w:rPr>
          <w:t>十五、无人驾驶飞行器项目实施时间节点</w:t>
        </w:r>
        <w:r>
          <w:tab/>
        </w:r>
        <w:r>
          <w:fldChar w:fldCharType="begin"/>
        </w:r>
        <w:r>
          <w:instrText xml:space="preserve"> PAGEREF _Toc15002 \h </w:instrText>
        </w:r>
        <w:r>
          <w:fldChar w:fldCharType="separate"/>
        </w:r>
        <w:r>
          <w:t>55</w:t>
        </w:r>
        <w:r>
          <w:fldChar w:fldCharType="end"/>
        </w:r>
      </w:hyperlink>
    </w:p>
    <w:p>
      <w:pPr>
        <w:pStyle w:val="TOC2"/>
        <w:tabs>
          <w:tab w:val="right" w:leader="dot" w:pos="8306"/>
        </w:tabs>
      </w:pPr>
      <w:hyperlink w:anchor="_Toc29456" w:history="1">
        <w:r>
          <w:rPr>
            <w:rFonts w:ascii="仿宋" w:eastAsia="仿宋" w:hAnsi="仿宋" w:cs="仿宋" w:hint="eastAsia"/>
            <w:lang w:eastAsia="zh-CN"/>
          </w:rPr>
          <w:t>(一)、无人驾驶飞行器项目启动阶段时间节点</w:t>
        </w:r>
        <w:r>
          <w:tab/>
        </w:r>
        <w:r>
          <w:fldChar w:fldCharType="begin"/>
        </w:r>
        <w:r>
          <w:instrText xml:space="preserve"> PAGEREF _Toc29456 \h </w:instrText>
        </w:r>
        <w:r>
          <w:fldChar w:fldCharType="separate"/>
        </w:r>
        <w:r>
          <w:t>55</w:t>
        </w:r>
        <w:r>
          <w:fldChar w:fldCharType="end"/>
        </w:r>
      </w:hyperlink>
    </w:p>
    <w:p>
      <w:pPr>
        <w:pStyle w:val="TOC2"/>
        <w:tabs>
          <w:tab w:val="right" w:leader="dot" w:pos="8306"/>
        </w:tabs>
      </w:pPr>
      <w:hyperlink w:anchor="_Toc17065" w:history="1">
        <w:r>
          <w:rPr>
            <w:rFonts w:ascii="仿宋" w:eastAsia="仿宋" w:hAnsi="仿宋" w:cs="仿宋" w:hint="eastAsia"/>
            <w:lang w:eastAsia="zh-CN"/>
          </w:rPr>
          <w:t>(二)、无人驾驶飞行器项目执行阶段时间节点</w:t>
        </w:r>
        <w:r>
          <w:tab/>
        </w:r>
        <w:r>
          <w:fldChar w:fldCharType="begin"/>
        </w:r>
        <w:r>
          <w:instrText xml:space="preserve"> PAGEREF _Toc17065 \h </w:instrText>
        </w:r>
        <w:r>
          <w:fldChar w:fldCharType="separate"/>
        </w:r>
        <w:r>
          <w:t>56</w:t>
        </w:r>
        <w:r>
          <w:fldChar w:fldCharType="end"/>
        </w:r>
      </w:hyperlink>
    </w:p>
    <w:p>
      <w:pPr>
        <w:pStyle w:val="TOC2"/>
        <w:tabs>
          <w:tab w:val="right" w:leader="dot" w:pos="8306"/>
        </w:tabs>
      </w:pPr>
      <w:hyperlink w:anchor="_Toc32096" w:history="1">
        <w:r>
          <w:rPr>
            <w:rFonts w:ascii="仿宋" w:eastAsia="仿宋" w:hAnsi="仿宋" w:cs="仿宋" w:hint="eastAsia"/>
            <w:lang w:eastAsia="zh-CN"/>
          </w:rPr>
          <w:t>(三)、无人驾驶飞行器项目完成阶段时间节点</w:t>
        </w:r>
        <w:r>
          <w:tab/>
        </w:r>
        <w:r>
          <w:fldChar w:fldCharType="begin"/>
        </w:r>
        <w:r>
          <w:instrText xml:space="preserve"> PAGEREF _Toc32096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83"/>
      <w:r>
        <w:rPr>
          <w:rFonts w:ascii="仿宋" w:eastAsia="仿宋" w:hAnsi="仿宋" w:cs="仿宋" w:hint="eastAsia"/>
          <w:sz w:val="28"/>
          <w:lang w:eastAsia="zh-CN"/>
        </w:rPr>
        <w:t>一、无人驾驶飞行器项目绩效评估</w:t>
      </w:r>
      <w:bookmarkEnd w:id="2"/>
    </w:p>
    <w:p>
      <w:pPr>
        <w:pStyle w:val="Heading2"/>
        <w:rPr>
          <w:rFonts w:ascii="仿宋" w:eastAsia="仿宋" w:hAnsi="仿宋" w:cs="仿宋" w:hint="eastAsia"/>
          <w:lang w:eastAsia="zh-CN"/>
        </w:rPr>
      </w:pPr>
      <w:bookmarkStart w:id="3" w:name="_Toc653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中，我们设计了一套全面的绩效评估指标，以确保无人驾驶飞行器项目的可控和成功交付。这些指标跨足无人驾驶飞行器项目目标、成本、进度和质量等多个维度，为我们提供了全面洞察无人驾驶飞行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目标达成率是我们关注的首要指标。我们设定了明确的目标，并通过定期监测和评估，迅速发现并应对潜在的目标偏差。这为无人驾驶飞行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成本绩效是另一个核心关注点。通过实际成本与预算成本的对比分析，我们深入了解成本差异的原因，及时调整资源分配，保持无人驾驶飞行器项目在经济效益方面的合理水平。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进度作为关键的绩效指标之一，得到了精心的关注。我们制定了详细的无人驾驶飞行器项目进度计划，并设立了进度符合度指标，确保实际进度与计划进度保持一致。这使我们能够快速发现和解决潜在的进度问题，保持无人驾驶飞行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人驾驶飞行器项目绩效的不可或缺的一环。我们引入了一系列的质量标准和客户满意度指标，以确保无人驾驶飞行器项目交付的成果在质量上达到或超越预期水平。通过持续监测这些指标，我们努力提升无人驾驶飞行器项目整体质量水平，为无人驾驶飞行器项目的成功交付提供有力保障。通过这些科学且全面的绩效评估，我们能够更好地引导无人驾驶飞行器项目的持续改进，确保无人驾驶飞行器项目目标的顺利达成。</w:t>
      </w:r>
    </w:p>
    <w:p>
      <w:pPr>
        <w:pStyle w:val="Heading2"/>
        <w:ind w:firstLine="560" w:firstLineChars="200"/>
        <w:rPr>
          <w:rFonts w:ascii="仿宋" w:eastAsia="仿宋" w:hAnsi="仿宋" w:cs="仿宋" w:hint="eastAsia"/>
          <w:sz w:val="28"/>
          <w:lang w:eastAsia="zh-CN"/>
        </w:rPr>
      </w:pPr>
      <w:bookmarkStart w:id="4" w:name="_Toc675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绩效评估是无人驾驶飞行器项目中的关键环节，为确保无人驾驶飞行器项目达到预期目标，我们采用了多层次、多维度的绩效评估方法。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人驾驶飞行器项目的战略目标对齐，确保每个决策和行动都与无人驾驶飞行器项目整体目标保持一致。团队会定期召开战略对齐会议，审视当前工作与无人驾驶飞行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人驾驶飞行器项目进度、质量、成本和风险等方面。这些指标通过数据收集和分析，为无人驾驶飞行器项目管理团队提供了客观的评估依据。例如，我们通过无人驾驶飞行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人驾驶飞行器项目内部，还考虑了无人驾驶飞行器项目对外部环境的影响。我们定期进行干系人满意度调查，以了解各利益相关方对无人驾驶飞行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这种多层次、多角度的绩效评估方法，使得我们能够全面了解无人驾驶飞行器项目的运行状态，及时做出调整，确保无人驾驶飞行器项目在不断变化的环境中保持稳健前行。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185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为了确保无人驾驶飞行器项目的有效管理和不断优化，我们采用了精心设计的绩效评估周期。这个周期旨在实现灵活、实时和全面的评估，以适应无人驾驶飞行器项目执行中的各种挑战。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人驾驶飞行器项目的不同需求，分为短期、中期和长期。短期评估关注每个迭代或工作周期，以及时发现和解决当前任务中的问题。中期评估涵盖几个迭代，深入了解整体无人驾驶飞行器项目的趋势和性能。长期评估则着眼于整个无人驾驶飞行器项目阶段，确保无人驾驶飞行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人驾驶飞行器项目管理工具和协作平台，团队成员能够随时更新和分享无人驾驶飞行器项目数据。这种实时性的反馈机制使我们能够及时察觉潜在问题，快速调整，保持无人驾驶飞行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人驾驶飞行器项目的决策制定密不可分。每个周期的无人驾驶飞行器项目回顾会议成为集体总结经验、识别问题深层次原因并找到创新解决方案的平台。这种定期的反思与调整机制使无人驾驶飞行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07"/>
      <w:r>
        <w:rPr>
          <w:rFonts w:ascii="仿宋" w:eastAsia="仿宋" w:hAnsi="仿宋" w:cs="仿宋" w:hint="eastAsia"/>
          <w:sz w:val="28"/>
          <w:lang w:eastAsia="zh-CN"/>
        </w:rPr>
        <w:t>二、无人驾驶飞行器项目选址可行性分析</w:t>
      </w:r>
      <w:bookmarkEnd w:id="6"/>
    </w:p>
    <w:p>
      <w:pPr>
        <w:pStyle w:val="Heading2"/>
        <w:rPr>
          <w:rFonts w:ascii="仿宋" w:eastAsia="仿宋" w:hAnsi="仿宋" w:cs="仿宋" w:hint="eastAsia"/>
          <w:lang w:eastAsia="zh-CN"/>
        </w:rPr>
      </w:pPr>
      <w:bookmarkStart w:id="7" w:name="_Toc19318"/>
      <w:r>
        <w:rPr>
          <w:rFonts w:ascii="仿宋" w:eastAsia="仿宋" w:hAnsi="仿宋" w:cs="仿宋" w:hint="eastAsia"/>
          <w:lang w:eastAsia="zh-CN"/>
        </w:rPr>
        <w:t>(一)、无人驾驶飞行器项目选址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该无人驾驶飞行器项目选址位于XX省XX市XX区XXX街道</w:t>
      </w:r>
    </w:p>
    <w:p>
      <w:pPr>
        <w:pStyle w:val="Heading2"/>
        <w:ind w:firstLine="560" w:firstLineChars="200"/>
        <w:rPr>
          <w:rFonts w:ascii="仿宋" w:eastAsia="仿宋" w:hAnsi="仿宋" w:cs="仿宋" w:hint="eastAsia"/>
          <w:sz w:val="28"/>
          <w:lang w:eastAsia="zh-CN"/>
        </w:rPr>
      </w:pPr>
      <w:bookmarkStart w:id="8" w:name="_Toc1913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无人驾驶飞行器项目的征地面积将根据无人驾驶飞行器项目的实际规模和需求进行精确规划。具体面积XXX平方米，旨在确保无人驾驶飞行器项目不仅能够满足当前的发展需求，还能够预留空间以适应未来的扩展。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净用地面积是在征地面积基础上去除不可利用面积后的实际可开发用地。具体面积XXX平方米，考虑到环保、交通、安全等多方面因素，以确保无人驾驶飞行器项目在整体利用效率上达到最优。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无人驾驶飞行器项目计划建设的建筑总规模具体面积XXX平方米。这一规模的确定综合考虑了无人驾驶飞行器项目的性质、规模，以及城市规划的相关要求，确保建筑布局与周边环境协调一致。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绿地率是无人驾驶飞行器项目用地中被规划为绿地的比例。具体面积XXX平方米，旨在通过合理规划绿地，改善无人驾驶飞行器项目周边环境，提升居民生活质量，并符合城市整体绿化规划。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容积率是用地上可以建设的建筑总体积与用地面积之比。具体面积XXX，通过合理的容积率规划，确保无人驾驶飞行器项目建筑规模与周边环境和谐共生。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人驾驶飞行器项目选址与当地城市规划相一致，具体面积XXX平方米。通过与城市规划部门深入沟通，确保无人驾驶飞行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无人驾驶飞行器项目选址符合当地产业政策，具体面积XXX平方米。这包括无人驾驶飞行器项目对当地经济的促进作用，以及对相关产业的带动效应，确保无人驾驶飞行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用地总体要求必须符合环保和可持续发展的原则，具体面积XXX平方米。通过采用绿色建筑设计、节能减排等措施，确保无人驾驶飞行器项目在建设和运营过程中对环境的影响最小化，达到可持续发展的要求。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确保无人驾驶飞行器项目选址具备必要的公共设施配套，具体面积XXX平方米。这包括交通便利性、教育、医疗等基础设施，以提高居民生活品质，使得无人驾驶飞行器项目选址更具吸引力。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考虑用地总体要求对当地社会稳定性的影响，具体面积XXX平方米。通过深入了解当地社区反馈，确保无人驾驶飞行器项目的选址和建设过程对当地社会和谐稳定产生积极作用。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人驾驶飞行器项目选址不仅符合法规和规划，还在实际操作中具有可行性。这一全面规划将为无人驾驶飞行器项目的成功实施提供坚实的基础，确保无人驾驶飞行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19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人驾驶飞行器项目的设备规划和空间设计中，我们将采取灵活设备布局的措施。设备布局将根据实际需求进行灵活设计，避免不必要的浪费。通过合理规划设备摆放位置，我们将提高设备的利用率，减少设备间距，以确保无人驾驶飞行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人驾驶飞行器项目内部引入共享设施的概念，例如共享会议室、办公区等。通过这种方式，我们可以减少对资源的重复建设，提高资源共享效率，从而减小无人驾驶飞行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20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无人驾驶飞行器项目的总图布置中，我们将不同功能区域进行明确的规划，以最大程度满足无人驾驶飞行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894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人驾驶飞行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人驾驶飞行器项目对环境的影响是综合评价的重要因素之一。我们将详细考虑选址周边的自然环境、生态保护区、水源地等情况，确保无人驾驶飞行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对选址的评价还需充分考虑当地政府的产业政策和法规。我们将详细了解无人驾驶飞行器项目所在地的相关政策，确保无人驾驶飞行器项目的规划和运营与当地法规相符，降低不必要的法律风险。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考虑到社会稳定性对企业运营的重要性，我们将评估选址地区的社会安全情况、劳工关系、社区反馈等方面，以确保无人驾驶飞行器项目的建设和运营不会受到社会稳定性的负面影响。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最后，我们将综合考虑用地成本，包括土地购置费用、土地开发成本等。通过对用地成本的详细评估，我们能够做出更为精确的经济效益分析，为无人驾驶飞行器项目的投资决策提供有力支持。</w:t>
      </w:r>
    </w:p>
    <w:p>
      <w:pPr>
        <w:pStyle w:val="Heading1"/>
        <w:ind w:firstLine="560" w:firstLineChars="200"/>
        <w:rPr>
          <w:rFonts w:ascii="仿宋" w:eastAsia="仿宋" w:hAnsi="仿宋" w:cs="仿宋" w:hint="eastAsia"/>
          <w:sz w:val="28"/>
          <w:lang w:eastAsia="zh-CN"/>
        </w:rPr>
      </w:pPr>
      <w:bookmarkStart w:id="12" w:name="_Toc26254"/>
      <w:r>
        <w:rPr>
          <w:rFonts w:ascii="仿宋" w:eastAsia="仿宋" w:hAnsi="仿宋" w:cs="仿宋" w:hint="eastAsia"/>
          <w:sz w:val="28"/>
          <w:lang w:eastAsia="zh-CN"/>
        </w:rPr>
        <w:t>三、无人驾驶飞行器项目危机管理</w:t>
      </w:r>
      <w:bookmarkEnd w:id="12"/>
    </w:p>
    <w:p>
      <w:pPr>
        <w:pStyle w:val="Heading2"/>
        <w:rPr>
          <w:rFonts w:ascii="仿宋" w:eastAsia="仿宋" w:hAnsi="仿宋" w:cs="仿宋" w:hint="eastAsia"/>
          <w:lang w:eastAsia="zh-CN"/>
        </w:rPr>
      </w:pPr>
      <w:bookmarkStart w:id="13" w:name="_Toc702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危机管理中，危机预警与识别是确保无人驾驶飞行器项目稳健运行的核心步骤。通过建立全面的监测机制，无人驾驶飞行器项目团队旨在及时发现和理解潜在的风险和危机因素，以便采取及时的预防和应对措施，确保无人驾驶飞行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人驾驶飞行器项目团队全面分析了整个无人驾驶飞行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人驾驶飞行器项目团队着重于明确定义无人驾驶飞行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无人驾驶飞行器项目进展的持续监控，团队能够及时发现潜在问题并作出迅速反应。无人驾驶飞行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在这一阶段，团队的专业素养和反应速度将发挥至关重要的作用，以确保潜在危机能够在初期得到有效的处理，最大程度地减轻负面影响。通过危机预警与识别，无人驾驶飞行器项目得以更有序、可控地推进。</w:t>
      </w:r>
    </w:p>
    <w:p>
      <w:pPr>
        <w:pStyle w:val="Heading2"/>
        <w:ind w:firstLine="560" w:firstLineChars="200"/>
        <w:rPr>
          <w:rFonts w:ascii="仿宋" w:eastAsia="仿宋" w:hAnsi="仿宋" w:cs="仿宋" w:hint="eastAsia"/>
          <w:sz w:val="28"/>
          <w:lang w:eastAsia="zh-CN"/>
        </w:rPr>
      </w:pPr>
      <w:bookmarkStart w:id="14" w:name="_Toc420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在危机发生时，无人驾驶飞行器项目团队立即行动，成立了应急小组。该小组的任务是迅速制定并实施紧急应对措施，以最小化潜在损失。以下是采取的主要措施：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暂停无人驾驶飞行器项目进度：为遏制危机蔓延，无人驾驶飞行器项目暂时停止进行，以便全面评估当前状况。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资源重新分配：重新评估无人驾驶飞行器项目资源的分配，确保最大限度地减小损失。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实时沟通：与关键利益相关者建立实时沟通机制，向他们传递无人驾驶飞行器项目危机的实际状况，保障无人驾驶飞行器项目核心利益。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在紧急应对的同时，无人驾驶飞行器项目团队强调了团队协作和有效沟通的重要性。以下是团队协作的关键举措：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信息共享机制：建立了信息共享平台，确保团队成员能够及时获取无人驾驶飞行器项目危机的实时信息。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领导者沟通：无人驾驶飞行器项目领导者通过定期会议和即时沟通工具，指导团队应对危机，保持团队稳定运行。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随着危机得到初步控制，无人驾驶飞行器项目团队转向制定恢复计划，以确保无人驾驶飞行器项目能够从中迅速恢复。主要恢复计划包括：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修复受损的进度计划：重新评估无人驾驶飞行器项目进度，制定修复计划，确保无人驾驶飞行器项目尽快回归正常进程。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重新调整资源分配：优化资源分配，确保无人驾驶飞行器项目在有限资源下高效运转。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风险管理机制加强：对无人驾驶飞行器项目风险进行全面评估，制定更强化的风险管理策略，以预防未来可能的危机。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20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05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技术管理特点体现在其创新导向。通过引入最先进的技术趋势和解决方案，无人驾驶飞行器项目致力于提升科技含量、提高质量和效率水平。这意味着我们将采用最新的工具和方法，确保无人驾驶飞行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人驾驶飞行器项目技术管理的显著特征。通过整合不同领域的技术资源，我们实现了跨学科的协同工作。这有助于优化技术架构，提高整体效能。此外，整合性策略还促进了不同技术团队之间的紧密沟通和高效合作，确保无人驾驶飞行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人驾驶飞行器项目所采用的技术。通过不断优化技术方案，无人驾驶飞行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人驾驶飞行器项目团队将在无人驾驶飞行器项目初期识别可能的技术风险，并采取相应的预防和应对措施。通过建立健全的风险评估机制，无人驾驶飞行器项目能够在实施过程中及时发现并解决潜在的技术问题，保障无人驾驶飞行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人驾驶飞行器项目中，技术将成为无人驾驶飞行器项目成功的有力支持。这一深度剖析揭示了技术管理在无人驾驶飞行器项目实施中的关键作用，为无人驾驶飞行器项目的技术基础奠定了坚实的基础。</w:t>
      </w:r>
    </w:p>
    <w:p>
      <w:pPr>
        <w:pStyle w:val="Heading2"/>
        <w:ind w:firstLine="560" w:firstLineChars="200"/>
        <w:rPr>
          <w:rFonts w:ascii="仿宋" w:eastAsia="仿宋" w:hAnsi="仿宋" w:cs="仿宋" w:hint="eastAsia"/>
          <w:sz w:val="28"/>
          <w:lang w:eastAsia="zh-CN"/>
        </w:rPr>
      </w:pPr>
      <w:bookmarkStart w:id="17" w:name="_Toc27291"/>
      <w:r>
        <w:rPr>
          <w:rFonts w:ascii="仿宋" w:eastAsia="仿宋" w:hAnsi="仿宋" w:cs="仿宋" w:hint="eastAsia"/>
          <w:sz w:val="28"/>
          <w:lang w:eastAsia="zh-CN"/>
        </w:rPr>
        <w:t>(二)、无人驾驶飞行器项目工艺技术设计方案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人驾驶飞行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人驾驶飞行器项目将严格按照相关行业规范要求进行组织。通过有效控制产品质量，无人驾驶飞行器项目将致力于为顾客提供优质的无人驾驶飞行器项目产品和良好的服务。这体现了无人驾驶飞行器项目对于生产活动合规性和质量标准的高度重视，为无人驾驶飞行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人驾驶飞行器项目注重生态效益和清洁生产原则。无人驾驶飞行器项目建设将紧密结合地方特色经济发展，与社会经济发展规划和区域环境保护规划方案相协调一致。通过与当地区域自然生态系统的结合，无人驾驶飞行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人驾驶飞行器项目产品具有多样化的客户需求和个性化的特点。因此，无人驾驶飞行器项目产品规格品种多样，且单批生产数量较小。为满足这一特点，无人驾驶飞行器项目承办单位将建设先进的柔性制造生产线。通过广泛应用柔性制造技术，无人驾驶飞行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https://d.book118.com/928047076050006025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85C6A"/>
    <w:rsid w:val="30585C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4707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2024-01-10T00:09:00Z</dcterms:created>
  <dcterms:modified xsi:type="dcterms:W3CDTF">2024-01-10T00:09:22Z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A83427AD5E544A82A430CE16958ED96B_11</vt:lpwstr>
  </property>
  <property fmtid="{D5CDD505-2E9C-101B-9397-08002B2CF9AE}" pid="3" name="KSOProductBuildVer">
    <vt:lpwstr>2052-12.1.0.16120</vt:lpwstr>
  </property>
</Properties>
</file>