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6BE" w:rsidRPr="005056BE" w:rsidP="005056BE">
      <w:pPr>
        <w:jc w:val="center"/>
        <w:rPr>
          <w:rFonts w:ascii="微软雅黑" w:eastAsia="微软雅黑" w:hAnsi="微软雅黑"/>
          <w:b/>
          <w:bCs/>
          <w:sz w:val="28"/>
        </w:rPr>
      </w:pPr>
      <w:r w:rsidRPr="005056BE">
        <w:rPr>
          <w:rFonts w:ascii="微软雅黑" w:eastAsia="微软雅黑" w:hAnsi="微软雅黑" w:hint="eastAsia"/>
          <w:b/>
          <w:bCs/>
          <w:sz w:val="28"/>
        </w:rPr>
        <w:t>湖北省武汉市汉口北高中</w:t>
      </w:r>
      <w:r w:rsidRPr="005056BE">
        <w:rPr>
          <w:rFonts w:ascii="微软雅黑" w:eastAsia="微软雅黑" w:hAnsi="微软雅黑"/>
          <w:b/>
          <w:bCs/>
          <w:sz w:val="28"/>
        </w:rPr>
        <w:t>2024届化学高一第二学期期末检测试题</w:t>
      </w:r>
    </w:p>
    <w:p w:rsidR="001A7890" w:rsidRPr="001A7890" w:rsidP="00EF2B81">
      <w:pPr>
        <w:jc w:val="left"/>
        <w:rPr>
          <w:rFonts w:ascii="宋体" w:hAnsi="宋体"/>
          <w:b/>
          <w:bCs/>
        </w:rPr>
      </w:pPr>
      <w:r w:rsidRPr="001A7890">
        <w:rPr>
          <w:rFonts w:ascii="宋体" w:hAnsi="宋体" w:hint="eastAsia"/>
          <w:b/>
          <w:bCs/>
        </w:rPr>
        <w:t>注意事项</w:t>
      </w:r>
    </w:p>
    <w:p w:rsidR="001A7890" w:rsidRPr="001A7890" w:rsidP="00EF2B81">
      <w:pPr>
        <w:jc w:val="left"/>
        <w:rPr>
          <w:rFonts w:ascii="宋体" w:hAnsi="宋体" w:hint="eastAsia"/>
          <w:b/>
          <w:bCs/>
        </w:rPr>
      </w:pPr>
      <w:r w:rsidRPr="001A7890">
        <w:rPr>
          <w:rFonts w:ascii="宋体" w:hAnsi="宋体" w:hint="eastAsia"/>
          <w:b/>
          <w:bCs/>
        </w:rPr>
        <w:t>1．考试结束后，请将本试卷和答题卡一并交回．</w:t>
      </w:r>
    </w:p>
    <w:p w:rsidR="001A7890" w:rsidRPr="001A7890" w:rsidP="00EF2B81">
      <w:pPr>
        <w:jc w:val="left"/>
        <w:rPr>
          <w:rFonts w:ascii="宋体" w:hAnsi="宋体" w:hint="eastAsia"/>
          <w:b/>
          <w:bCs/>
        </w:rPr>
      </w:pPr>
      <w:r w:rsidRPr="001A7890">
        <w:rPr>
          <w:rFonts w:ascii="宋体" w:hAnsi="宋体" w:hint="eastAsia"/>
          <w:b/>
          <w:bCs/>
        </w:rPr>
        <w:t>2．答题前，请务必将自己的姓名、准考证号用0．5毫米黑色墨水的签字笔填写在试卷及答题卡的规定位置．</w:t>
      </w:r>
    </w:p>
    <w:p w:rsidR="001A7890" w:rsidRPr="001A7890" w:rsidP="00EF2B81">
      <w:pPr>
        <w:jc w:val="left"/>
        <w:rPr>
          <w:rFonts w:ascii="宋体" w:hAnsi="宋体" w:hint="eastAsia"/>
          <w:b/>
          <w:bCs/>
        </w:rPr>
      </w:pPr>
      <w:r w:rsidRPr="001A7890">
        <w:rPr>
          <w:rFonts w:ascii="宋体" w:hAnsi="宋体" w:hint="eastAsia"/>
          <w:b/>
          <w:bCs/>
        </w:rPr>
        <w:t>3．请认真核对监考员在答题卡上所粘贴的条形码上的姓名、准考证号与本人是否相符．</w:t>
      </w:r>
    </w:p>
    <w:p w:rsidR="001A7890" w:rsidRPr="001A7890" w:rsidP="00EF2B81">
      <w:pPr>
        <w:jc w:val="left"/>
        <w:rPr>
          <w:rFonts w:ascii="宋体" w:hAnsi="宋体" w:hint="eastAsia"/>
          <w:b/>
          <w:bCs/>
        </w:rPr>
      </w:pPr>
      <w:r w:rsidRPr="001A7890">
        <w:rPr>
          <w:rFonts w:ascii="宋体" w:hAnsi="宋体" w:hint="eastAsia"/>
          <w:b/>
          <w:bCs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1A7890" w:rsidRPr="001A7890" w:rsidP="00EF2B81">
      <w:pPr>
        <w:jc w:val="left"/>
        <w:rPr>
          <w:rFonts w:ascii="宋体" w:hAnsi="宋体"/>
          <w:b/>
          <w:bCs/>
        </w:rPr>
      </w:pPr>
      <w:r w:rsidRPr="001A7890">
        <w:rPr>
          <w:rFonts w:ascii="宋体" w:hAnsi="宋体" w:hint="eastAsia"/>
          <w:b/>
          <w:bCs/>
        </w:rPr>
        <w:t>5．如需作图，须用2B铅笔绘、写清楚，线条、符号等须加黑、加粗．</w:t>
      </w:r>
    </w:p>
    <w:p w:rsidR="001A7890" w:rsidRPr="001A7890" w:rsidP="001A7890">
      <w:pPr>
        <w:jc w:val="center"/>
        <w:rPr>
          <w:rFonts w:ascii="宋体" w:hAnsi="宋体"/>
          <w:b/>
        </w:rPr>
      </w:pPr>
    </w:p>
    <w:p w:rsidR="001A7890" w:rsidRPr="001A7890" w:rsidP="001A7890">
      <w:pPr>
        <w:jc w:val="left"/>
        <w:rPr>
          <w:rFonts w:ascii="宋体" w:hAnsi="宋体"/>
          <w:b/>
        </w:rPr>
      </w:pPr>
      <w:r w:rsidRPr="001A7890">
        <w:rPr>
          <w:rFonts w:ascii="宋体" w:hAnsi="宋体"/>
          <w:b/>
        </w:rPr>
        <w:t>一、选择题(共包括22个小题。每小题均只有一个符合题意的选项）</w:t>
      </w:r>
    </w:p>
    <w:p w:rsidR="001A7890" w:rsidRPr="001A7890" w:rsidP="00EF2B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1A7890">
        <w:rPr>
          <w:rFonts w:ascii="宋体" w:hAnsi="宋体"/>
          <w:b/>
        </w:rPr>
        <w:t>1、</w:t>
      </w:r>
      <w:r w:rsidRPr="001A7890">
        <w:rPr>
          <w:rFonts w:ascii="宋体" w:hAnsi="宋体" w:cs="宋体"/>
          <w:b/>
        </w:rPr>
        <w:t>已知</w:t>
      </w:r>
      <w:r w:rsidRPr="001A7890">
        <w:rPr>
          <w:rFonts w:eastAsia="Times New Roman"/>
          <w:b/>
        </w:rPr>
        <w:t>A、B、C、D、E</w:t>
      </w:r>
      <w:r w:rsidRPr="001A7890">
        <w:rPr>
          <w:rFonts w:ascii="宋体" w:hAnsi="宋体" w:cs="宋体"/>
          <w:b/>
        </w:rPr>
        <w:t>是短周期中原子序数依次增大的</w:t>
      </w:r>
      <w:r w:rsidRPr="001A7890">
        <w:rPr>
          <w:rFonts w:eastAsia="Times New Roman"/>
          <w:b/>
        </w:rPr>
        <w:t>5</w:t>
      </w:r>
      <w:r w:rsidRPr="001A7890">
        <w:rPr>
          <w:rFonts w:ascii="宋体" w:hAnsi="宋体" w:cs="宋体"/>
          <w:b/>
        </w:rPr>
        <w:t>种主族元素</w:t>
      </w:r>
      <w:r w:rsidRPr="001A7890">
        <w:rPr>
          <w:rFonts w:eastAsia="Times New Roman"/>
          <w:b/>
        </w:rPr>
        <w:t>，</w:t>
      </w:r>
      <w:r w:rsidRPr="001A7890">
        <w:rPr>
          <w:rFonts w:ascii="宋体" w:hAnsi="宋体" w:cs="宋体"/>
          <w:b/>
        </w:rPr>
        <w:t>其中元素</w:t>
      </w:r>
      <w:r w:rsidRPr="001A7890">
        <w:rPr>
          <w:rFonts w:eastAsia="Times New Roman"/>
          <w:b/>
        </w:rPr>
        <w:t>A、E</w:t>
      </w:r>
      <w:r w:rsidRPr="001A7890">
        <w:rPr>
          <w:rFonts w:ascii="宋体" w:hAnsi="宋体" w:cs="宋体"/>
          <w:b/>
        </w:rPr>
        <w:t>的单质在常温下呈气态</w:t>
      </w:r>
      <w:r w:rsidRPr="001A7890">
        <w:rPr>
          <w:rFonts w:eastAsia="Times New Roman"/>
          <w:b/>
        </w:rPr>
        <w:t>，</w:t>
      </w:r>
      <w:r w:rsidRPr="001A7890">
        <w:rPr>
          <w:rFonts w:ascii="宋体" w:hAnsi="宋体" w:cs="宋体"/>
          <w:b/>
        </w:rPr>
        <w:t>元素</w:t>
      </w:r>
      <w:r w:rsidRPr="001A7890">
        <w:rPr>
          <w:rFonts w:eastAsia="Times New Roman"/>
          <w:b/>
        </w:rPr>
        <w:t>B</w:t>
      </w:r>
      <w:r w:rsidRPr="001A7890">
        <w:rPr>
          <w:rFonts w:ascii="宋体" w:hAnsi="宋体" w:cs="宋体"/>
          <w:b/>
        </w:rPr>
        <w:t>的原子最外层电子数是其电子层数的</w:t>
      </w:r>
      <w:r w:rsidRPr="001A7890">
        <w:rPr>
          <w:rFonts w:eastAsia="Times New Roman"/>
          <w:b/>
        </w:rPr>
        <w:t>3</w:t>
      </w:r>
      <w:r w:rsidRPr="001A7890">
        <w:rPr>
          <w:rFonts w:ascii="宋体" w:hAnsi="宋体" w:cs="宋体"/>
          <w:b/>
        </w:rPr>
        <w:t>倍</w:t>
      </w:r>
      <w:r w:rsidRPr="001A7890">
        <w:rPr>
          <w:rFonts w:eastAsia="Times New Roman"/>
          <w:b/>
        </w:rPr>
        <w:t>，</w:t>
      </w:r>
      <w:r w:rsidRPr="001A7890">
        <w:rPr>
          <w:rFonts w:ascii="宋体" w:hAnsi="宋体" w:cs="宋体"/>
          <w:b/>
        </w:rPr>
        <w:t>元素</w:t>
      </w:r>
      <w:r w:rsidRPr="001A7890">
        <w:rPr>
          <w:rFonts w:eastAsia="Times New Roman"/>
          <w:b/>
        </w:rPr>
        <w:t>C</w:t>
      </w:r>
      <w:r w:rsidRPr="001A7890">
        <w:rPr>
          <w:rFonts w:ascii="宋体" w:hAnsi="宋体" w:cs="宋体"/>
          <w:b/>
        </w:rPr>
        <w:t>在同周期的主族元素中原子半径最大</w:t>
      </w:r>
      <w:r w:rsidRPr="001A7890">
        <w:rPr>
          <w:rFonts w:eastAsia="Times New Roman"/>
          <w:b/>
        </w:rPr>
        <w:t>，</w:t>
      </w:r>
      <w:r w:rsidRPr="001A7890">
        <w:rPr>
          <w:rFonts w:ascii="宋体" w:hAnsi="宋体" w:cs="宋体"/>
          <w:b/>
        </w:rPr>
        <w:t>元素</w:t>
      </w:r>
      <w:r w:rsidRPr="001A7890">
        <w:rPr>
          <w:rFonts w:eastAsia="Times New Roman"/>
          <w:b/>
        </w:rPr>
        <w:t>D</w:t>
      </w:r>
      <w:r w:rsidRPr="001A7890">
        <w:rPr>
          <w:rFonts w:ascii="宋体" w:hAnsi="宋体" w:cs="宋体"/>
          <w:b/>
        </w:rPr>
        <w:t>的合金是日常生活中常用的金属材料。下列说法不正确的是</w:t>
      </w:r>
      <w:r w:rsidRPr="001A7890">
        <w:rPr>
          <w:rFonts w:eastAsia="Times New Roman"/>
          <w:b/>
        </w:rPr>
        <w:t>(   )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A．</w:t>
      </w:r>
      <w:r w:rsidRPr="001A7890">
        <w:rPr>
          <w:rFonts w:ascii="宋体" w:hAnsi="宋体" w:cs="宋体"/>
          <w:b/>
        </w:rPr>
        <w:t>元素</w:t>
      </w:r>
      <w:r w:rsidRPr="001A7890">
        <w:rPr>
          <w:rFonts w:eastAsia="Times New Roman"/>
          <w:b/>
        </w:rPr>
        <w:t>A、B</w:t>
      </w:r>
      <w:r w:rsidRPr="001A7890">
        <w:rPr>
          <w:rFonts w:ascii="宋体" w:hAnsi="宋体" w:cs="宋体"/>
          <w:b/>
        </w:rPr>
        <w:t>组成的化合物常温下一定呈液态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B．</w:t>
      </w:r>
      <w:r w:rsidRPr="001A7890">
        <w:rPr>
          <w:rFonts w:ascii="宋体" w:hAnsi="宋体" w:cs="宋体"/>
          <w:b/>
        </w:rPr>
        <w:t>一定条件下</w:t>
      </w:r>
      <w:r w:rsidRPr="001A7890">
        <w:rPr>
          <w:rFonts w:eastAsia="Times New Roman"/>
          <w:b/>
        </w:rPr>
        <w:t>，</w:t>
      </w:r>
      <w:r w:rsidRPr="001A7890">
        <w:rPr>
          <w:rFonts w:ascii="宋体" w:hAnsi="宋体" w:cs="宋体"/>
          <w:b/>
        </w:rPr>
        <w:t>元素</w:t>
      </w:r>
      <w:r w:rsidRPr="001A7890">
        <w:rPr>
          <w:rFonts w:eastAsia="Times New Roman"/>
          <w:b/>
        </w:rPr>
        <w:t>C、D</w:t>
      </w:r>
      <w:r w:rsidRPr="001A7890">
        <w:rPr>
          <w:rFonts w:ascii="宋体" w:hAnsi="宋体" w:cs="宋体"/>
          <w:b/>
        </w:rPr>
        <w:t>的最高价氧化物对应的水化物之间能发生反应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C．</w:t>
      </w:r>
      <w:r w:rsidRPr="001A7890">
        <w:rPr>
          <w:rFonts w:ascii="宋体" w:hAnsi="宋体" w:cs="宋体"/>
          <w:b/>
        </w:rPr>
        <w:t>工业上常用电解法制备元素</w:t>
      </w:r>
      <w:r w:rsidRPr="001A7890">
        <w:rPr>
          <w:rFonts w:eastAsia="Times New Roman"/>
          <w:b/>
        </w:rPr>
        <w:t>C、D、E</w:t>
      </w:r>
      <w:r w:rsidRPr="001A7890">
        <w:rPr>
          <w:rFonts w:ascii="宋体" w:hAnsi="宋体" w:cs="宋体"/>
          <w:b/>
        </w:rPr>
        <w:t>的单质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D．</w:t>
      </w:r>
      <w:r w:rsidRPr="001A7890">
        <w:rPr>
          <w:rFonts w:ascii="宋体" w:hAnsi="宋体" w:cs="宋体"/>
          <w:b/>
        </w:rPr>
        <w:t>化合物</w:t>
      </w:r>
      <w:r w:rsidRPr="001A7890">
        <w:rPr>
          <w:rFonts w:eastAsia="Times New Roman"/>
          <w:b/>
        </w:rPr>
        <w:t>AE</w:t>
      </w:r>
      <w:r w:rsidRPr="001A7890">
        <w:rPr>
          <w:rFonts w:ascii="宋体" w:hAnsi="宋体" w:cs="宋体"/>
          <w:b/>
        </w:rPr>
        <w:t>与</w:t>
      </w:r>
      <w:r w:rsidRPr="001A7890">
        <w:rPr>
          <w:rFonts w:eastAsia="Times New Roman"/>
          <w:b/>
        </w:rPr>
        <w:t>CE</w:t>
      </w:r>
      <w:r w:rsidRPr="001A7890">
        <w:rPr>
          <w:rFonts w:ascii="宋体" w:hAnsi="宋体" w:cs="宋体"/>
          <w:b/>
        </w:rPr>
        <w:t>含有相同类型的化学键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rFonts w:ascii="宋体" w:hAnsi="宋体"/>
          <w:b/>
        </w:rPr>
        <w:t>2、</w:t>
      </w:r>
      <w:r w:rsidRPr="001A7890">
        <w:rPr>
          <w:rFonts w:ascii="宋体" w:hAnsi="宋体" w:cs="宋体"/>
          <w:b/>
        </w:rPr>
        <w:t>可逆反应</w:t>
      </w:r>
      <w:r w:rsidRPr="001A7890">
        <w:rPr>
          <w:rFonts w:eastAsia="Times New Roman"/>
          <w:b/>
        </w:rPr>
        <w:t>2A</w:t>
      </w:r>
      <w:r w:rsidRPr="001A7890">
        <w:rPr>
          <w:rFonts w:ascii="宋体" w:hAnsi="宋体" w:cs="宋体"/>
          <w:b/>
        </w:rPr>
        <w:t>(</w:t>
      </w:r>
      <w:r w:rsidRPr="001A7890">
        <w:rPr>
          <w:rFonts w:eastAsia="Times New Roman"/>
          <w:b/>
        </w:rPr>
        <w:t>g</w:t>
      </w:r>
      <w:r w:rsidRPr="001A7890">
        <w:rPr>
          <w:rFonts w:ascii="宋体" w:hAnsi="宋体" w:cs="宋体"/>
          <w:b/>
        </w:rPr>
        <w:t>)＋</w:t>
      </w:r>
      <w:r w:rsidRPr="001A7890">
        <w:rPr>
          <w:rFonts w:eastAsia="Times New Roman"/>
          <w:b/>
        </w:rPr>
        <w:t>3B</w:t>
      </w:r>
      <w:r w:rsidRPr="001A7890">
        <w:rPr>
          <w:rFonts w:ascii="宋体" w:hAnsi="宋体" w:cs="宋体"/>
          <w:b/>
        </w:rPr>
        <w:t>(</w:t>
      </w:r>
      <w:r w:rsidRPr="001A7890">
        <w:rPr>
          <w:rFonts w:eastAsia="Times New Roman"/>
          <w:b/>
        </w:rPr>
        <w:t>g</w:t>
      </w:r>
      <w:r w:rsidRPr="001A7890">
        <w:rPr>
          <w:rFonts w:ascii="宋体" w:hAnsi="宋体" w:cs="宋体"/>
          <w:b/>
        </w:rPr>
        <w:t>)</w:t>
      </w: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24pt;height:10.5pt;visibility:visible" filled="f" stroked="f">
            <v:imagedata r:id="rId5" o:title="figure"/>
          </v:shape>
        </w:pict>
      </w:r>
      <w:r w:rsidRPr="001A7890">
        <w:rPr>
          <w:rFonts w:eastAsia="Times New Roman"/>
          <w:b/>
        </w:rPr>
        <w:t>2C</w:t>
      </w:r>
      <w:r w:rsidRPr="001A7890">
        <w:rPr>
          <w:rFonts w:ascii="宋体" w:hAnsi="宋体" w:cs="宋体"/>
          <w:b/>
        </w:rPr>
        <w:t>(</w:t>
      </w:r>
      <w:r w:rsidRPr="001A7890">
        <w:rPr>
          <w:rFonts w:eastAsia="Times New Roman"/>
          <w:b/>
        </w:rPr>
        <w:t>g</w:t>
      </w:r>
      <w:r w:rsidRPr="001A7890">
        <w:rPr>
          <w:rFonts w:ascii="宋体" w:hAnsi="宋体" w:cs="宋体"/>
          <w:b/>
        </w:rPr>
        <w:t>)＋</w:t>
      </w:r>
      <w:r w:rsidRPr="001A7890">
        <w:rPr>
          <w:rFonts w:eastAsia="Times New Roman"/>
          <w:b/>
        </w:rPr>
        <w:t>D</w:t>
      </w:r>
      <w:r w:rsidRPr="001A7890">
        <w:rPr>
          <w:rFonts w:ascii="宋体" w:hAnsi="宋体" w:cs="宋体"/>
          <w:b/>
        </w:rPr>
        <w:t>(</w:t>
      </w:r>
      <w:r w:rsidRPr="001A7890">
        <w:rPr>
          <w:rFonts w:eastAsia="Times New Roman"/>
          <w:b/>
        </w:rPr>
        <w:t>g</w:t>
      </w:r>
      <w:r w:rsidRPr="001A7890">
        <w:rPr>
          <w:rFonts w:ascii="宋体" w:hAnsi="宋体" w:cs="宋体"/>
          <w:b/>
        </w:rPr>
        <w:t>)，在四种不同条件下的反应速率分别为：①</w:t>
      </w:r>
      <w:r w:rsidRPr="001A7890">
        <w:rPr>
          <w:rFonts w:eastAsia="Times New Roman"/>
          <w:b/>
        </w:rPr>
        <w:t>v</w:t>
      </w:r>
      <w:r w:rsidRPr="001A7890">
        <w:rPr>
          <w:rFonts w:ascii="宋体" w:hAnsi="宋体" w:cs="宋体"/>
          <w:b/>
        </w:rPr>
        <w:t>(</w:t>
      </w:r>
      <w:r w:rsidRPr="001A7890">
        <w:rPr>
          <w:rFonts w:eastAsia="Times New Roman"/>
          <w:b/>
        </w:rPr>
        <w:t>A</w:t>
      </w:r>
      <w:r w:rsidRPr="001A7890">
        <w:rPr>
          <w:rFonts w:ascii="宋体" w:hAnsi="宋体" w:cs="宋体"/>
          <w:b/>
        </w:rPr>
        <w:t>)＝</w:t>
      </w:r>
      <w:r w:rsidRPr="001A7890">
        <w:rPr>
          <w:rFonts w:eastAsia="Times New Roman"/>
          <w:b/>
        </w:rPr>
        <w:t>0</w:t>
      </w:r>
      <w:r w:rsidRPr="001A7890">
        <w:rPr>
          <w:rFonts w:ascii="宋体" w:hAnsi="宋体" w:cs="宋体"/>
          <w:b/>
        </w:rPr>
        <w:t>.</w:t>
      </w:r>
      <w:r w:rsidRPr="001A7890">
        <w:rPr>
          <w:rFonts w:eastAsia="Times New Roman"/>
          <w:b/>
        </w:rPr>
        <w:t>5</w:t>
      </w:r>
      <w:r w:rsidRPr="001A7890">
        <w:rPr>
          <w:rFonts w:ascii="宋体" w:hAnsi="宋体" w:cs="宋体"/>
          <w:b/>
        </w:rPr>
        <w:t xml:space="preserve"> </w:t>
      </w:r>
      <w:r w:rsidRPr="001A7890">
        <w:rPr>
          <w:rFonts w:eastAsia="Times New Roman"/>
          <w:b/>
        </w:rPr>
        <w:t>mol</w:t>
      </w:r>
      <w:r w:rsidRPr="001A7890">
        <w:rPr>
          <w:rFonts w:ascii="宋体" w:hAnsi="宋体" w:cs="宋体"/>
          <w:b/>
        </w:rPr>
        <w:t>·</w:t>
      </w:r>
      <w:r w:rsidRPr="001A7890">
        <w:rPr>
          <w:rFonts w:eastAsia="Times New Roman"/>
          <w:b/>
        </w:rPr>
        <w:t>L</w:t>
      </w:r>
      <w:r w:rsidRPr="001A7890">
        <w:rPr>
          <w:rFonts w:ascii="宋体" w:hAnsi="宋体" w:cs="宋体"/>
          <w:b/>
          <w:vertAlign w:val="superscript"/>
        </w:rPr>
        <w:t>－</w:t>
      </w:r>
      <w:r w:rsidRPr="001A7890">
        <w:rPr>
          <w:rFonts w:eastAsia="Times New Roman"/>
          <w:b/>
          <w:vertAlign w:val="superscript"/>
        </w:rPr>
        <w:t>1</w:t>
      </w:r>
      <w:r w:rsidRPr="001A7890">
        <w:rPr>
          <w:rFonts w:ascii="宋体" w:hAnsi="宋体" w:cs="宋体"/>
          <w:b/>
        </w:rPr>
        <w:t>·</w:t>
      </w:r>
      <w:r w:rsidRPr="001A7890">
        <w:rPr>
          <w:rFonts w:eastAsia="Times New Roman"/>
          <w:b/>
        </w:rPr>
        <w:t>min</w:t>
      </w:r>
      <w:r w:rsidRPr="001A7890">
        <w:rPr>
          <w:rFonts w:ascii="宋体" w:hAnsi="宋体" w:cs="宋体"/>
          <w:b/>
          <w:vertAlign w:val="superscript"/>
        </w:rPr>
        <w:t>－</w:t>
      </w:r>
      <w:r w:rsidRPr="001A7890">
        <w:rPr>
          <w:rFonts w:eastAsia="Times New Roman"/>
          <w:b/>
          <w:vertAlign w:val="superscript"/>
        </w:rPr>
        <w:t>1</w:t>
      </w:r>
      <w:r w:rsidRPr="001A7890">
        <w:rPr>
          <w:rFonts w:ascii="宋体" w:hAnsi="宋体" w:cs="宋体"/>
          <w:b/>
        </w:rPr>
        <w:t>②</w:t>
      </w:r>
      <w:r w:rsidRPr="001A7890">
        <w:rPr>
          <w:rFonts w:eastAsia="Times New Roman"/>
          <w:b/>
        </w:rPr>
        <w:t>v</w:t>
      </w:r>
      <w:r w:rsidRPr="001A7890">
        <w:rPr>
          <w:rFonts w:ascii="宋体" w:hAnsi="宋体" w:cs="宋体"/>
          <w:b/>
        </w:rPr>
        <w:t>(</w:t>
      </w:r>
      <w:r w:rsidRPr="001A7890">
        <w:rPr>
          <w:rFonts w:eastAsia="Times New Roman"/>
          <w:b/>
        </w:rPr>
        <w:t>B</w:t>
      </w:r>
      <w:r w:rsidRPr="001A7890">
        <w:rPr>
          <w:rFonts w:ascii="宋体" w:hAnsi="宋体" w:cs="宋体"/>
          <w:b/>
        </w:rPr>
        <w:t>)＝</w:t>
      </w:r>
      <w:r w:rsidRPr="001A7890">
        <w:rPr>
          <w:rFonts w:eastAsia="Times New Roman"/>
          <w:b/>
        </w:rPr>
        <w:t>0</w:t>
      </w:r>
      <w:r w:rsidRPr="001A7890">
        <w:rPr>
          <w:rFonts w:ascii="宋体" w:hAnsi="宋体" w:cs="宋体"/>
          <w:b/>
        </w:rPr>
        <w:t>.</w:t>
      </w:r>
      <w:r w:rsidRPr="001A7890">
        <w:rPr>
          <w:rFonts w:eastAsia="Times New Roman"/>
          <w:b/>
        </w:rPr>
        <w:t>6</w:t>
      </w:r>
      <w:r w:rsidRPr="001A7890">
        <w:rPr>
          <w:rFonts w:ascii="宋体" w:hAnsi="宋体" w:cs="宋体"/>
          <w:b/>
        </w:rPr>
        <w:t xml:space="preserve"> </w:t>
      </w:r>
      <w:r w:rsidRPr="001A7890">
        <w:rPr>
          <w:rFonts w:eastAsia="Times New Roman"/>
          <w:b/>
        </w:rPr>
        <w:t>mol</w:t>
      </w:r>
      <w:r w:rsidRPr="001A7890">
        <w:rPr>
          <w:rFonts w:ascii="宋体" w:hAnsi="宋体" w:cs="宋体"/>
          <w:b/>
        </w:rPr>
        <w:t>·</w:t>
      </w:r>
      <w:r w:rsidRPr="001A7890">
        <w:rPr>
          <w:rFonts w:eastAsia="Times New Roman"/>
          <w:b/>
        </w:rPr>
        <w:t>L</w:t>
      </w:r>
      <w:r w:rsidRPr="001A7890">
        <w:rPr>
          <w:rFonts w:ascii="宋体" w:hAnsi="宋体" w:cs="宋体"/>
          <w:b/>
          <w:vertAlign w:val="superscript"/>
        </w:rPr>
        <w:t>－</w:t>
      </w:r>
      <w:r w:rsidRPr="001A7890">
        <w:rPr>
          <w:rFonts w:eastAsia="Times New Roman"/>
          <w:b/>
          <w:vertAlign w:val="superscript"/>
        </w:rPr>
        <w:t>1</w:t>
      </w:r>
      <w:r w:rsidRPr="001A7890">
        <w:rPr>
          <w:rFonts w:ascii="宋体" w:hAnsi="宋体" w:cs="宋体"/>
          <w:b/>
        </w:rPr>
        <w:t>·</w:t>
      </w:r>
      <w:r w:rsidRPr="001A7890">
        <w:rPr>
          <w:rFonts w:eastAsia="Times New Roman"/>
          <w:b/>
        </w:rPr>
        <w:t>min</w:t>
      </w:r>
      <w:r w:rsidRPr="001A7890">
        <w:rPr>
          <w:rFonts w:ascii="宋体" w:hAnsi="宋体" w:cs="宋体"/>
          <w:b/>
          <w:vertAlign w:val="superscript"/>
        </w:rPr>
        <w:t>－</w:t>
      </w:r>
      <w:r w:rsidRPr="001A7890">
        <w:rPr>
          <w:rFonts w:eastAsia="Times New Roman"/>
          <w:b/>
          <w:vertAlign w:val="superscript"/>
        </w:rPr>
        <w:t>1</w:t>
      </w:r>
      <w:r w:rsidRPr="001A7890">
        <w:rPr>
          <w:rFonts w:ascii="宋体" w:hAnsi="宋体" w:cs="宋体"/>
          <w:b/>
        </w:rPr>
        <w:t>③</w:t>
      </w:r>
      <w:r w:rsidRPr="001A7890">
        <w:rPr>
          <w:rFonts w:eastAsia="Times New Roman"/>
          <w:b/>
        </w:rPr>
        <w:t>v</w:t>
      </w:r>
      <w:r w:rsidRPr="001A7890">
        <w:rPr>
          <w:rFonts w:ascii="宋体" w:hAnsi="宋体" w:cs="宋体"/>
          <w:b/>
        </w:rPr>
        <w:t>(</w:t>
      </w:r>
      <w:r w:rsidRPr="001A7890">
        <w:rPr>
          <w:rFonts w:eastAsia="Times New Roman"/>
          <w:b/>
        </w:rPr>
        <w:t>C</w:t>
      </w:r>
      <w:r w:rsidRPr="001A7890">
        <w:rPr>
          <w:rFonts w:ascii="宋体" w:hAnsi="宋体" w:cs="宋体"/>
          <w:b/>
        </w:rPr>
        <w:t>)＝</w:t>
      </w:r>
      <w:r w:rsidRPr="001A7890">
        <w:rPr>
          <w:rFonts w:eastAsia="Times New Roman"/>
          <w:b/>
        </w:rPr>
        <w:t>0</w:t>
      </w:r>
      <w:r w:rsidRPr="001A7890">
        <w:rPr>
          <w:rFonts w:ascii="宋体" w:hAnsi="宋体" w:cs="宋体"/>
          <w:b/>
        </w:rPr>
        <w:t>.</w:t>
      </w:r>
      <w:r w:rsidRPr="001A7890">
        <w:rPr>
          <w:rFonts w:eastAsia="Times New Roman"/>
          <w:b/>
        </w:rPr>
        <w:t>35</w:t>
      </w:r>
      <w:r w:rsidRPr="001A7890">
        <w:rPr>
          <w:rFonts w:ascii="宋体" w:hAnsi="宋体" w:cs="宋体"/>
          <w:b/>
        </w:rPr>
        <w:t xml:space="preserve"> </w:t>
      </w:r>
      <w:r w:rsidRPr="001A7890">
        <w:rPr>
          <w:rFonts w:eastAsia="Times New Roman"/>
          <w:b/>
        </w:rPr>
        <w:t>mol</w:t>
      </w:r>
      <w:r w:rsidRPr="001A7890">
        <w:rPr>
          <w:rFonts w:ascii="宋体" w:hAnsi="宋体" w:cs="宋体"/>
          <w:b/>
        </w:rPr>
        <w:t>·</w:t>
      </w:r>
      <w:r w:rsidRPr="001A7890">
        <w:rPr>
          <w:rFonts w:eastAsia="Times New Roman"/>
          <w:b/>
        </w:rPr>
        <w:t>L</w:t>
      </w:r>
      <w:r w:rsidRPr="001A7890">
        <w:rPr>
          <w:rFonts w:ascii="宋体" w:hAnsi="宋体" w:cs="宋体"/>
          <w:b/>
          <w:vertAlign w:val="superscript"/>
        </w:rPr>
        <w:t>－</w:t>
      </w:r>
      <w:r w:rsidRPr="001A7890">
        <w:rPr>
          <w:rFonts w:eastAsia="Times New Roman"/>
          <w:b/>
          <w:vertAlign w:val="superscript"/>
        </w:rPr>
        <w:t>1</w:t>
      </w:r>
      <w:r w:rsidRPr="001A7890">
        <w:rPr>
          <w:rFonts w:ascii="宋体" w:hAnsi="宋体" w:cs="宋体"/>
          <w:b/>
        </w:rPr>
        <w:t>·</w:t>
      </w:r>
      <w:r w:rsidRPr="001A7890">
        <w:rPr>
          <w:rFonts w:eastAsia="Times New Roman"/>
          <w:b/>
        </w:rPr>
        <w:t>min</w:t>
      </w:r>
      <w:r w:rsidRPr="001A7890">
        <w:rPr>
          <w:rFonts w:ascii="宋体" w:hAnsi="宋体" w:cs="宋体"/>
          <w:b/>
          <w:vertAlign w:val="superscript"/>
        </w:rPr>
        <w:t>－</w:t>
      </w:r>
      <w:r w:rsidRPr="001A7890">
        <w:rPr>
          <w:rFonts w:eastAsia="Times New Roman"/>
          <w:b/>
          <w:vertAlign w:val="superscript"/>
        </w:rPr>
        <w:t>1</w:t>
      </w:r>
      <w:r w:rsidRPr="001A7890">
        <w:rPr>
          <w:rFonts w:ascii="宋体" w:hAnsi="宋体" w:cs="宋体"/>
          <w:b/>
        </w:rPr>
        <w:t>④</w:t>
      </w:r>
      <w:r w:rsidRPr="001A7890">
        <w:rPr>
          <w:rFonts w:eastAsia="Times New Roman"/>
          <w:b/>
        </w:rPr>
        <w:t>v</w:t>
      </w:r>
      <w:r w:rsidRPr="001A7890">
        <w:rPr>
          <w:rFonts w:ascii="宋体" w:hAnsi="宋体" w:cs="宋体"/>
          <w:b/>
        </w:rPr>
        <w:t>(</w:t>
      </w:r>
      <w:r w:rsidRPr="001A7890">
        <w:rPr>
          <w:rFonts w:eastAsia="Times New Roman"/>
          <w:b/>
        </w:rPr>
        <w:t>D</w:t>
      </w:r>
      <w:r w:rsidRPr="001A7890">
        <w:rPr>
          <w:rFonts w:ascii="宋体" w:hAnsi="宋体" w:cs="宋体"/>
          <w:b/>
        </w:rPr>
        <w:t>)＝</w:t>
      </w:r>
      <w:r w:rsidRPr="001A7890">
        <w:rPr>
          <w:rFonts w:eastAsia="Times New Roman"/>
          <w:b/>
        </w:rPr>
        <w:t>0</w:t>
      </w:r>
      <w:r w:rsidRPr="001A7890">
        <w:rPr>
          <w:rFonts w:ascii="宋体" w:hAnsi="宋体" w:cs="宋体"/>
          <w:b/>
        </w:rPr>
        <w:t>.</w:t>
      </w:r>
      <w:r w:rsidRPr="001A7890">
        <w:rPr>
          <w:rFonts w:eastAsia="Times New Roman"/>
          <w:b/>
        </w:rPr>
        <w:t>4</w:t>
      </w:r>
      <w:r w:rsidRPr="001A7890">
        <w:rPr>
          <w:rFonts w:ascii="宋体" w:hAnsi="宋体" w:cs="宋体"/>
          <w:b/>
        </w:rPr>
        <w:t xml:space="preserve"> </w:t>
      </w:r>
      <w:r w:rsidRPr="001A7890">
        <w:rPr>
          <w:rFonts w:eastAsia="Times New Roman"/>
          <w:b/>
        </w:rPr>
        <w:t>mol</w:t>
      </w:r>
      <w:r w:rsidRPr="001A7890">
        <w:rPr>
          <w:rFonts w:ascii="宋体" w:hAnsi="宋体" w:cs="宋体"/>
          <w:b/>
        </w:rPr>
        <w:t>·</w:t>
      </w:r>
      <w:r w:rsidRPr="001A7890">
        <w:rPr>
          <w:rFonts w:eastAsia="Times New Roman"/>
          <w:b/>
        </w:rPr>
        <w:t>L</w:t>
      </w:r>
      <w:r w:rsidRPr="001A7890">
        <w:rPr>
          <w:rFonts w:ascii="宋体" w:hAnsi="宋体" w:cs="宋体"/>
          <w:b/>
          <w:vertAlign w:val="superscript"/>
        </w:rPr>
        <w:t>－</w:t>
      </w:r>
      <w:r w:rsidRPr="001A7890">
        <w:rPr>
          <w:rFonts w:eastAsia="Times New Roman"/>
          <w:b/>
          <w:vertAlign w:val="superscript"/>
        </w:rPr>
        <w:t>1</w:t>
      </w:r>
      <w:r w:rsidRPr="001A7890">
        <w:rPr>
          <w:rFonts w:ascii="宋体" w:hAnsi="宋体" w:cs="宋体"/>
          <w:b/>
        </w:rPr>
        <w:t>·</w:t>
      </w:r>
      <w:r w:rsidRPr="001A7890">
        <w:rPr>
          <w:rFonts w:eastAsia="Times New Roman"/>
          <w:b/>
        </w:rPr>
        <w:t>min</w:t>
      </w:r>
      <w:r w:rsidRPr="001A7890">
        <w:rPr>
          <w:rFonts w:ascii="宋体" w:hAnsi="宋体" w:cs="宋体"/>
          <w:b/>
          <w:vertAlign w:val="superscript"/>
        </w:rPr>
        <w:t>－</w:t>
      </w:r>
      <w:r w:rsidRPr="001A7890">
        <w:rPr>
          <w:rFonts w:eastAsia="Times New Roman"/>
          <w:b/>
          <w:vertAlign w:val="superscript"/>
        </w:rPr>
        <w:t>1</w:t>
      </w:r>
      <w:r w:rsidRPr="001A7890">
        <w:rPr>
          <w:rFonts w:ascii="宋体" w:hAnsi="宋体" w:cs="宋体"/>
          <w:b/>
        </w:rPr>
        <w:t>，则该反应在不同条件下反应速率最快的是</w:t>
      </w:r>
    </w:p>
    <w:p w:rsidR="001A7890" w:rsidRPr="001A7890" w:rsidP="00EF2B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A．</w:t>
      </w:r>
      <w:r w:rsidRPr="001A7890">
        <w:rPr>
          <w:rFonts w:ascii="宋体" w:hAnsi="宋体" w:cs="宋体"/>
          <w:b/>
        </w:rPr>
        <w:t>①</w:t>
      </w:r>
      <w:r w:rsidRPr="001A7890">
        <w:rPr>
          <w:b/>
        </w:rPr>
        <w:tab/>
        <w:t>B．</w:t>
      </w:r>
      <w:r w:rsidRPr="001A7890">
        <w:rPr>
          <w:rFonts w:ascii="宋体" w:hAnsi="宋体" w:cs="宋体"/>
          <w:b/>
        </w:rPr>
        <w:t>②</w:t>
      </w:r>
      <w:r w:rsidRPr="001A7890">
        <w:rPr>
          <w:b/>
        </w:rPr>
        <w:tab/>
        <w:t>C．</w:t>
      </w:r>
      <w:r w:rsidRPr="001A7890">
        <w:rPr>
          <w:rFonts w:ascii="宋体" w:hAnsi="宋体" w:cs="宋体"/>
          <w:b/>
        </w:rPr>
        <w:t>③</w:t>
      </w:r>
      <w:r w:rsidRPr="001A7890">
        <w:rPr>
          <w:b/>
        </w:rPr>
        <w:tab/>
        <w:t>D．</w:t>
      </w:r>
      <w:r w:rsidRPr="001A7890">
        <w:rPr>
          <w:rFonts w:ascii="宋体" w:hAnsi="宋体" w:cs="宋体"/>
          <w:b/>
        </w:rPr>
        <w:t>④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rFonts w:ascii="宋体" w:hAnsi="宋体"/>
          <w:b/>
        </w:rPr>
        <w:t>3、</w:t>
      </w:r>
      <w:r w:rsidRPr="001A7890">
        <w:rPr>
          <w:rFonts w:ascii="宋体" w:hAnsi="宋体" w:cs="宋体"/>
          <w:b/>
        </w:rPr>
        <w:t>通常情况下能共存且能用浓硫酸干燥的气体组是（</w:t>
      </w:r>
      <w:r w:rsidRPr="001A7890">
        <w:rPr>
          <w:rFonts w:eastAsia="Times New Roman"/>
          <w:b/>
        </w:rPr>
        <w:t xml:space="preserve">    </w:t>
      </w:r>
      <w:r w:rsidRPr="001A7890">
        <w:rPr>
          <w:rFonts w:ascii="宋体" w:hAnsi="宋体" w:cs="宋体"/>
          <w:b/>
        </w:rPr>
        <w:t>）</w:t>
      </w:r>
    </w:p>
    <w:p w:rsidR="001A7890" w:rsidRPr="001A7890" w:rsidP="00EF2B81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1A7890">
        <w:rPr>
          <w:b/>
        </w:rPr>
        <w:t>A．</w:t>
      </w:r>
      <w:r w:rsidRPr="001A7890">
        <w:rPr>
          <w:rFonts w:eastAsia="Times New Roman"/>
          <w:b/>
        </w:rPr>
        <w:t>SO</w:t>
      </w:r>
      <w:r w:rsidRPr="001A7890">
        <w:rPr>
          <w:rFonts w:eastAsia="Times New Roman"/>
          <w:b/>
          <w:vertAlign w:val="subscript"/>
        </w:rPr>
        <w:t>2</w:t>
      </w:r>
      <w:r w:rsidRPr="001A7890">
        <w:rPr>
          <w:rFonts w:ascii="宋体" w:hAnsi="宋体" w:cs="宋体"/>
          <w:b/>
        </w:rPr>
        <w:t>、</w:t>
      </w:r>
      <w:r w:rsidRPr="001A7890">
        <w:rPr>
          <w:rFonts w:eastAsia="Times New Roman"/>
          <w:b/>
        </w:rPr>
        <w:t>Cl</w:t>
      </w:r>
      <w:r w:rsidRPr="001A7890">
        <w:rPr>
          <w:rFonts w:eastAsia="Times New Roman"/>
          <w:b/>
          <w:vertAlign w:val="subscript"/>
        </w:rPr>
        <w:t>2</w:t>
      </w:r>
      <w:r w:rsidRPr="001A7890">
        <w:rPr>
          <w:rFonts w:ascii="宋体" w:hAnsi="宋体" w:cs="宋体"/>
          <w:b/>
        </w:rPr>
        <w:t>、</w:t>
      </w:r>
      <w:r w:rsidRPr="001A7890">
        <w:rPr>
          <w:rFonts w:eastAsia="Times New Roman"/>
          <w:b/>
        </w:rPr>
        <w:t>H</w:t>
      </w:r>
      <w:r w:rsidRPr="001A7890">
        <w:rPr>
          <w:rFonts w:eastAsia="Times New Roman"/>
          <w:b/>
          <w:vertAlign w:val="subscript"/>
        </w:rPr>
        <w:t>2</w:t>
      </w:r>
      <w:r w:rsidRPr="001A7890">
        <w:rPr>
          <w:rFonts w:eastAsia="Times New Roman"/>
          <w:b/>
        </w:rPr>
        <w:t>S</w:t>
      </w:r>
      <w:r w:rsidRPr="001A7890">
        <w:rPr>
          <w:b/>
        </w:rPr>
        <w:tab/>
        <w:t>B．</w:t>
      </w:r>
      <w:r w:rsidRPr="001A7890">
        <w:rPr>
          <w:rFonts w:eastAsia="Times New Roman"/>
          <w:b/>
        </w:rPr>
        <w:t>O</w:t>
      </w:r>
      <w:r w:rsidRPr="001A7890">
        <w:rPr>
          <w:rFonts w:eastAsia="Times New Roman"/>
          <w:b/>
          <w:vertAlign w:val="subscript"/>
        </w:rPr>
        <w:t>2</w:t>
      </w:r>
      <w:r w:rsidRPr="001A7890">
        <w:rPr>
          <w:rFonts w:ascii="宋体" w:hAnsi="宋体" w:cs="宋体"/>
          <w:b/>
        </w:rPr>
        <w:t>、</w:t>
      </w:r>
      <w:r w:rsidRPr="001A7890">
        <w:rPr>
          <w:rFonts w:eastAsia="Times New Roman"/>
          <w:b/>
        </w:rPr>
        <w:t>H</w:t>
      </w:r>
      <w:r w:rsidRPr="001A7890">
        <w:rPr>
          <w:rFonts w:eastAsia="Times New Roman"/>
          <w:b/>
          <w:vertAlign w:val="subscript"/>
        </w:rPr>
        <w:t>2</w:t>
      </w:r>
      <w:r w:rsidRPr="001A7890">
        <w:rPr>
          <w:rFonts w:ascii="宋体" w:hAnsi="宋体" w:cs="宋体"/>
          <w:b/>
        </w:rPr>
        <w:t>、</w:t>
      </w:r>
      <w:r w:rsidRPr="001A7890">
        <w:rPr>
          <w:rFonts w:eastAsia="Times New Roman"/>
          <w:b/>
        </w:rPr>
        <w:t>SO</w:t>
      </w:r>
      <w:r w:rsidRPr="001A7890">
        <w:rPr>
          <w:rFonts w:eastAsia="Times New Roman"/>
          <w:b/>
          <w:vertAlign w:val="subscript"/>
        </w:rPr>
        <w:t>2</w:t>
      </w:r>
    </w:p>
    <w:p w:rsidR="001A7890" w:rsidRPr="001A7890" w:rsidP="00EF2B81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1A7890">
        <w:rPr>
          <w:b/>
        </w:rPr>
        <w:t>C．</w:t>
      </w:r>
      <w:r w:rsidRPr="001A7890">
        <w:rPr>
          <w:rFonts w:eastAsia="Times New Roman"/>
          <w:b/>
        </w:rPr>
        <w:t>NO</w:t>
      </w:r>
      <w:r w:rsidRPr="001A7890">
        <w:rPr>
          <w:rFonts w:ascii="宋体" w:hAnsi="宋体" w:cs="宋体"/>
          <w:b/>
        </w:rPr>
        <w:t>、</w:t>
      </w:r>
      <w:r w:rsidRPr="001A7890">
        <w:rPr>
          <w:rFonts w:eastAsia="Times New Roman"/>
          <w:b/>
        </w:rPr>
        <w:t>H</w:t>
      </w:r>
      <w:r w:rsidRPr="001A7890">
        <w:rPr>
          <w:rFonts w:eastAsia="Times New Roman"/>
          <w:b/>
          <w:vertAlign w:val="subscript"/>
        </w:rPr>
        <w:t>2</w:t>
      </w:r>
      <w:r w:rsidRPr="001A7890">
        <w:rPr>
          <w:rFonts w:ascii="宋体" w:hAnsi="宋体" w:cs="宋体"/>
          <w:b/>
        </w:rPr>
        <w:t>、</w:t>
      </w:r>
      <w:r w:rsidRPr="001A7890">
        <w:rPr>
          <w:rFonts w:eastAsia="Times New Roman"/>
          <w:b/>
        </w:rPr>
        <w:t>O</w:t>
      </w:r>
      <w:r w:rsidRPr="001A7890">
        <w:rPr>
          <w:rFonts w:eastAsia="Times New Roman"/>
          <w:b/>
          <w:vertAlign w:val="subscript"/>
        </w:rPr>
        <w:t>2</w:t>
      </w:r>
      <w:r w:rsidRPr="001A7890">
        <w:rPr>
          <w:b/>
        </w:rPr>
        <w:tab/>
        <w:t>D．</w:t>
      </w:r>
      <w:r w:rsidRPr="001A7890">
        <w:rPr>
          <w:rFonts w:eastAsia="Times New Roman"/>
          <w:b/>
        </w:rPr>
        <w:t>CO</w:t>
      </w:r>
      <w:r w:rsidRPr="001A7890">
        <w:rPr>
          <w:rFonts w:ascii="宋体" w:hAnsi="宋体" w:cs="宋体"/>
          <w:b/>
        </w:rPr>
        <w:t>、</w:t>
      </w:r>
      <w:r w:rsidRPr="001A7890">
        <w:rPr>
          <w:rFonts w:eastAsia="Times New Roman"/>
          <w:b/>
        </w:rPr>
        <w:t>NH</w:t>
      </w:r>
      <w:r w:rsidRPr="001A7890">
        <w:rPr>
          <w:rFonts w:eastAsia="Times New Roman"/>
          <w:b/>
          <w:vertAlign w:val="subscript"/>
        </w:rPr>
        <w:t>3</w:t>
      </w:r>
      <w:r w:rsidRPr="001A7890">
        <w:rPr>
          <w:rFonts w:ascii="宋体" w:hAnsi="宋体" w:cs="宋体"/>
          <w:b/>
        </w:rPr>
        <w:t>、</w:t>
      </w:r>
      <w:r w:rsidRPr="001A7890">
        <w:rPr>
          <w:rFonts w:eastAsia="Times New Roman"/>
          <w:b/>
        </w:rPr>
        <w:t>O</w:t>
      </w:r>
      <w:r w:rsidRPr="001A7890">
        <w:rPr>
          <w:rFonts w:eastAsia="Times New Roman"/>
          <w:b/>
          <w:vertAlign w:val="subscript"/>
        </w:rPr>
        <w:t>2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rFonts w:ascii="宋体" w:hAnsi="宋体"/>
          <w:b/>
        </w:rPr>
        <w:t>4、</w:t>
      </w:r>
      <w:r w:rsidRPr="001A7890">
        <w:rPr>
          <w:rFonts w:ascii="宋体" w:hAnsi="宋体" w:cs="宋体"/>
          <w:b/>
        </w:rPr>
        <w:t>在科学史上每一次重大的发现都极大地推进了科学的发展。俄国科学家门捷列夫对化学的</w:t>
      </w:r>
      <w:r w:rsidRPr="001A7890">
        <w:rPr>
          <w:rFonts w:ascii="宋体" w:hAnsi="宋体" w:cs="宋体"/>
          <w:b/>
          <w:em w:val="dot"/>
        </w:rPr>
        <w:t>突出</w:t>
      </w:r>
      <w:r w:rsidRPr="001A7890">
        <w:rPr>
          <w:rFonts w:ascii="宋体" w:hAnsi="宋体" w:cs="宋体"/>
          <w:b/>
        </w:rPr>
        <w:t>贡献在于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A．</w:t>
      </w:r>
      <w:r w:rsidRPr="001A7890">
        <w:rPr>
          <w:rFonts w:ascii="宋体" w:hAnsi="宋体" w:cs="宋体"/>
          <w:b/>
        </w:rPr>
        <w:t>开发了合成氨的生产工艺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B．</w:t>
      </w:r>
      <w:r w:rsidRPr="001A7890">
        <w:rPr>
          <w:rFonts w:ascii="宋体" w:hAnsi="宋体" w:cs="宋体"/>
          <w:b/>
        </w:rPr>
        <w:t>提出了元素周期律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C．</w:t>
      </w:r>
      <w:r w:rsidRPr="001A7890">
        <w:rPr>
          <w:rFonts w:ascii="宋体" w:hAnsi="宋体" w:cs="宋体"/>
          <w:b/>
        </w:rPr>
        <w:t>揭示了燃烧的本质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D．</w:t>
      </w:r>
      <w:r w:rsidRPr="001A7890">
        <w:rPr>
          <w:rFonts w:ascii="宋体" w:hAnsi="宋体" w:cs="宋体"/>
          <w:b/>
        </w:rPr>
        <w:t>提取了治疟药物青蒿素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rFonts w:ascii="宋体" w:hAnsi="宋体"/>
          <w:b/>
        </w:rPr>
        <w:t>5、</w:t>
      </w:r>
      <w:r w:rsidRPr="001A7890">
        <w:rPr>
          <w:rFonts w:ascii="宋体" w:hAnsi="宋体" w:cs="宋体"/>
          <w:b/>
        </w:rPr>
        <w:t>下列物质中，不属于烷烃的是</w:t>
      </w:r>
    </w:p>
    <w:p w:rsidR="001A7890" w:rsidRPr="001A7890" w:rsidP="00EF2B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1A7890">
        <w:rPr>
          <w:b/>
        </w:rPr>
        <w:t>A．</w:t>
      </w:r>
      <w:r w:rsidRPr="001A7890">
        <w:rPr>
          <w:rFonts w:eastAsia="Times New Roman"/>
          <w:b/>
        </w:rPr>
        <w:t>CH</w:t>
      </w:r>
      <w:r w:rsidRPr="001A7890">
        <w:rPr>
          <w:rFonts w:eastAsia="Times New Roman"/>
          <w:b/>
          <w:vertAlign w:val="subscript"/>
        </w:rPr>
        <w:t>4</w:t>
      </w:r>
      <w:r w:rsidRPr="001A7890">
        <w:rPr>
          <w:b/>
        </w:rPr>
        <w:tab/>
        <w:t>B．</w:t>
      </w:r>
      <w:r w:rsidRPr="001A7890">
        <w:rPr>
          <w:rFonts w:eastAsia="Times New Roman"/>
          <w:b/>
        </w:rPr>
        <w:t>C</w:t>
      </w:r>
      <w:r w:rsidRPr="001A7890">
        <w:rPr>
          <w:rFonts w:eastAsia="Times New Roman"/>
          <w:b/>
          <w:vertAlign w:val="subscript"/>
        </w:rPr>
        <w:t>3</w:t>
      </w:r>
      <w:r w:rsidRPr="001A7890">
        <w:rPr>
          <w:rFonts w:eastAsia="Times New Roman"/>
          <w:b/>
        </w:rPr>
        <w:t>H</w:t>
      </w:r>
      <w:r w:rsidRPr="001A7890">
        <w:rPr>
          <w:rFonts w:eastAsia="Times New Roman"/>
          <w:b/>
          <w:vertAlign w:val="subscript"/>
        </w:rPr>
        <w:t>8</w:t>
      </w:r>
      <w:r w:rsidRPr="001A7890">
        <w:rPr>
          <w:b/>
        </w:rPr>
        <w:tab/>
        <w:t>C．</w:t>
      </w:r>
      <w:r w:rsidRPr="001A7890">
        <w:rPr>
          <w:rFonts w:eastAsia="Times New Roman"/>
          <w:b/>
        </w:rPr>
        <w:t>C</w:t>
      </w:r>
      <w:r w:rsidRPr="001A7890">
        <w:rPr>
          <w:rFonts w:eastAsia="Times New Roman"/>
          <w:b/>
          <w:vertAlign w:val="subscript"/>
        </w:rPr>
        <w:t>4</w:t>
      </w:r>
      <w:r w:rsidRPr="001A7890">
        <w:rPr>
          <w:rFonts w:eastAsia="Times New Roman"/>
          <w:b/>
        </w:rPr>
        <w:t>H</w:t>
      </w:r>
      <w:r w:rsidRPr="001A7890">
        <w:rPr>
          <w:rFonts w:eastAsia="Times New Roman"/>
          <w:b/>
          <w:vertAlign w:val="subscript"/>
        </w:rPr>
        <w:t>8</w:t>
      </w:r>
      <w:r w:rsidRPr="001A7890">
        <w:rPr>
          <w:b/>
        </w:rPr>
        <w:tab/>
        <w:t>D．</w:t>
      </w:r>
      <w:r w:rsidRPr="001A7890">
        <w:rPr>
          <w:rFonts w:eastAsia="Times New Roman"/>
          <w:b/>
        </w:rPr>
        <w:t>C</w:t>
      </w:r>
      <w:r w:rsidRPr="001A7890">
        <w:rPr>
          <w:rFonts w:eastAsia="Times New Roman"/>
          <w:b/>
          <w:vertAlign w:val="subscript"/>
        </w:rPr>
        <w:t>5</w:t>
      </w:r>
      <w:r w:rsidRPr="001A7890">
        <w:rPr>
          <w:rFonts w:eastAsia="Times New Roman"/>
          <w:b/>
        </w:rPr>
        <w:t>H</w:t>
      </w:r>
      <w:r w:rsidRPr="001A7890">
        <w:rPr>
          <w:rFonts w:eastAsia="Times New Roman"/>
          <w:b/>
          <w:vertAlign w:val="subscript"/>
        </w:rPr>
        <w:t>12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A7890">
        <w:rPr>
          <w:rFonts w:ascii="宋体" w:hAnsi="宋体"/>
          <w:b/>
        </w:rPr>
        <w:t>6、</w:t>
      </w:r>
      <w:r w:rsidRPr="001A7890">
        <w:rPr>
          <w:rFonts w:ascii="宋体" w:hAnsi="宋体" w:cs="宋体"/>
          <w:b/>
        </w:rPr>
        <w:t>已知二氧化碳和氢气在一定条件下可以合成甲醇，其制备反应为：CO</w:t>
      </w:r>
      <w:r w:rsidRPr="001A7890">
        <w:rPr>
          <w:rFonts w:ascii="宋体" w:hAnsi="宋体" w:cs="宋体"/>
          <w:b/>
          <w:vertAlign w:val="subscript"/>
        </w:rPr>
        <w:t>2</w:t>
      </w:r>
      <w:r w:rsidRPr="001A7890">
        <w:rPr>
          <w:rFonts w:ascii="宋体" w:hAnsi="宋体" w:cs="宋体"/>
          <w:b/>
        </w:rPr>
        <w:t>(g)+3H</w:t>
      </w:r>
      <w:r w:rsidRPr="001A7890">
        <w:rPr>
          <w:rFonts w:ascii="宋体" w:hAnsi="宋体" w:cs="宋体"/>
          <w:b/>
          <w:vertAlign w:val="subscript"/>
        </w:rPr>
        <w:t>2</w:t>
      </w:r>
      <w:r w:rsidRPr="001A7890">
        <w:rPr>
          <w:rFonts w:ascii="宋体" w:hAnsi="宋体" w:cs="宋体"/>
          <w:b/>
        </w:rPr>
        <w:t xml:space="preserve">(g) </w:t>
      </w:r>
      <w:r>
        <w:rPr>
          <w:b/>
          <w:noProof/>
        </w:rPr>
        <w:pict>
          <v:shape id="图片 100020" o:spid="_x0000_i1026" type="#_x0000_t75" style="width:28.5pt;height:24.75pt;visibility:visible" filled="f" stroked="f">
            <v:imagedata r:id="rId6" o:title=""/>
          </v:shape>
        </w:pict>
      </w:r>
      <w:r w:rsidRPr="001A7890">
        <w:rPr>
          <w:rFonts w:ascii="宋体" w:hAnsi="宋体" w:cs="宋体"/>
          <w:b/>
        </w:rPr>
        <w:t>CH</w:t>
      </w:r>
      <w:r w:rsidRPr="001A7890">
        <w:rPr>
          <w:rFonts w:ascii="宋体" w:hAnsi="宋体" w:cs="宋体"/>
          <w:b/>
          <w:vertAlign w:val="subscript"/>
        </w:rPr>
        <w:t>3</w:t>
      </w:r>
      <w:r w:rsidRPr="001A7890">
        <w:rPr>
          <w:rFonts w:ascii="宋体" w:hAnsi="宋体" w:cs="宋体"/>
          <w:b/>
        </w:rPr>
        <w:t>OH(g)+H</w:t>
      </w:r>
      <w:r w:rsidRPr="001A7890">
        <w:rPr>
          <w:rFonts w:ascii="宋体" w:hAnsi="宋体" w:cs="宋体"/>
          <w:b/>
          <w:vertAlign w:val="subscript"/>
        </w:rPr>
        <w:t>2</w:t>
      </w:r>
      <w:r w:rsidRPr="001A7890">
        <w:rPr>
          <w:rFonts w:ascii="宋体" w:hAnsi="宋体" w:cs="宋体"/>
          <w:b/>
        </w:rPr>
        <w:t>O(g) 。下列说法正确的是：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A．</w:t>
      </w:r>
      <w:r w:rsidRPr="001A7890">
        <w:rPr>
          <w:rFonts w:ascii="宋体" w:hAnsi="宋体" w:cs="宋体"/>
          <w:b/>
        </w:rPr>
        <w:t>调控反应条件不能改变反应限度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B．</w:t>
      </w:r>
      <w:r w:rsidRPr="001A7890">
        <w:rPr>
          <w:rFonts w:ascii="宋体" w:hAnsi="宋体" w:cs="宋体"/>
          <w:b/>
        </w:rPr>
        <w:t>化学反应的限度决定了反应物在该条件下的最大转化率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C．</w:t>
      </w:r>
      <w:r w:rsidRPr="001A7890">
        <w:rPr>
          <w:rFonts w:ascii="宋体" w:hAnsi="宋体" w:cs="宋体"/>
          <w:b/>
        </w:rPr>
        <w:t>当CO</w:t>
      </w:r>
      <w:r w:rsidRPr="001A7890">
        <w:rPr>
          <w:rFonts w:ascii="宋体" w:hAnsi="宋体" w:cs="宋体"/>
          <w:b/>
          <w:vertAlign w:val="subscript"/>
        </w:rPr>
        <w:t>2</w:t>
      </w:r>
      <w:r w:rsidRPr="001A7890">
        <w:rPr>
          <w:rFonts w:ascii="宋体" w:hAnsi="宋体" w:cs="宋体"/>
          <w:b/>
        </w:rPr>
        <w:t>的消耗速率等于其生成速率时，该反应已停止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D．</w:t>
      </w:r>
      <w:r w:rsidRPr="001A7890">
        <w:rPr>
          <w:rFonts w:ascii="宋体" w:hAnsi="宋体" w:cs="宋体"/>
          <w:b/>
        </w:rPr>
        <w:t>投入3molH</w:t>
      </w:r>
      <w:r w:rsidRPr="001A7890">
        <w:rPr>
          <w:rFonts w:ascii="宋体" w:hAnsi="宋体" w:cs="宋体"/>
          <w:b/>
          <w:vertAlign w:val="subscript"/>
        </w:rPr>
        <w:t>2</w:t>
      </w:r>
      <w:r w:rsidRPr="001A7890">
        <w:rPr>
          <w:rFonts w:ascii="宋体" w:hAnsi="宋体" w:cs="宋体"/>
          <w:b/>
        </w:rPr>
        <w:t>能得到1mol的CH</w:t>
      </w:r>
      <w:r w:rsidRPr="001A7890">
        <w:rPr>
          <w:rFonts w:ascii="宋体" w:hAnsi="宋体" w:cs="宋体"/>
          <w:b/>
          <w:vertAlign w:val="subscript"/>
        </w:rPr>
        <w:t>3</w:t>
      </w:r>
      <w:r w:rsidRPr="001A7890">
        <w:rPr>
          <w:rFonts w:ascii="宋体" w:hAnsi="宋体" w:cs="宋体"/>
          <w:b/>
        </w:rPr>
        <w:t>OH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rFonts w:ascii="宋体" w:hAnsi="宋体"/>
          <w:b/>
        </w:rPr>
        <w:t>7、</w:t>
      </w:r>
      <w:r w:rsidRPr="001A7890">
        <w:rPr>
          <w:rFonts w:ascii="宋体" w:hAnsi="宋体" w:cs="宋体"/>
          <w:b/>
        </w:rPr>
        <w:t>水银温度计打碎在地面上，可在汞滴上覆盖一层物质避免发生汞中毒，该物质是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A．</w:t>
      </w:r>
      <w:r w:rsidRPr="001A7890">
        <w:rPr>
          <w:rFonts w:ascii="宋体" w:hAnsi="宋体" w:cs="宋体"/>
          <w:b/>
        </w:rPr>
        <w:t>硫磺粉</w:t>
      </w:r>
      <w:r w:rsidRPr="001A7890">
        <w:rPr>
          <w:b/>
        </w:rPr>
        <w:t xml:space="preserve">    B．</w:t>
      </w:r>
      <w:r w:rsidRPr="001A7890">
        <w:rPr>
          <w:rFonts w:ascii="宋体" w:hAnsi="宋体" w:cs="宋体"/>
          <w:b/>
        </w:rPr>
        <w:t>氯化钠</w:t>
      </w:r>
      <w:r w:rsidRPr="001A7890">
        <w:rPr>
          <w:b/>
        </w:rPr>
        <w:t xml:space="preserve">    C．</w:t>
      </w:r>
      <w:r w:rsidRPr="001A7890">
        <w:rPr>
          <w:rFonts w:ascii="宋体" w:hAnsi="宋体" w:cs="宋体"/>
          <w:b/>
        </w:rPr>
        <w:t>生石灰</w:t>
      </w:r>
      <w:r w:rsidRPr="001A7890">
        <w:rPr>
          <w:b/>
        </w:rPr>
        <w:t xml:space="preserve">    D．</w:t>
      </w:r>
      <w:r w:rsidRPr="001A7890">
        <w:rPr>
          <w:rFonts w:ascii="宋体" w:hAnsi="宋体" w:cs="宋体"/>
          <w:b/>
        </w:rPr>
        <w:t>纯碱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rFonts w:ascii="宋体" w:hAnsi="宋体"/>
          <w:b/>
        </w:rPr>
        <w:t>8、</w:t>
      </w:r>
      <w:r w:rsidRPr="001A7890">
        <w:rPr>
          <w:rFonts w:ascii="宋体" w:hAnsi="宋体" w:cs="宋体"/>
          <w:b/>
        </w:rPr>
        <w:t>O</w:t>
      </w:r>
      <w:r w:rsidRPr="001A7890">
        <w:rPr>
          <w:rFonts w:ascii="宋体" w:hAnsi="宋体" w:cs="宋体"/>
          <w:b/>
          <w:vertAlign w:val="subscript"/>
        </w:rPr>
        <w:t>3</w:t>
      </w:r>
      <w:r w:rsidRPr="001A7890">
        <w:rPr>
          <w:rFonts w:ascii="宋体" w:hAnsi="宋体" w:cs="宋体"/>
          <w:b/>
        </w:rPr>
        <w:t>在水中易分解。一定条件下，起始浓度均为0.0216mol／L的O</w:t>
      </w:r>
      <w:r w:rsidRPr="001A7890">
        <w:rPr>
          <w:rFonts w:ascii="宋体" w:hAnsi="宋体" w:cs="宋体"/>
          <w:b/>
          <w:vertAlign w:val="subscript"/>
        </w:rPr>
        <w:t>3</w:t>
      </w:r>
      <w:r w:rsidRPr="001A7890">
        <w:rPr>
          <w:rFonts w:ascii="宋体" w:hAnsi="宋体" w:cs="宋体"/>
          <w:b/>
        </w:rPr>
        <w:t>溶液，在不同的pH、温度下，发生分解反应，测得O</w:t>
      </w:r>
      <w:r w:rsidRPr="001A7890">
        <w:rPr>
          <w:rFonts w:ascii="宋体" w:hAnsi="宋体" w:cs="宋体"/>
          <w:b/>
          <w:vertAlign w:val="subscript"/>
        </w:rPr>
        <w:t>3</w:t>
      </w:r>
      <w:r w:rsidRPr="001A7890">
        <w:rPr>
          <w:rFonts w:ascii="宋体" w:hAnsi="宋体" w:cs="宋体"/>
          <w:b/>
        </w:rPr>
        <w:t>浓度减少一半所需的时间（t）如下表所示：</w:t>
      </w:r>
    </w:p>
    <w:p w:rsidR="001A7890" w:rsidRPr="001A7890" w:rsidP="00EF2B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27" type="#_x0000_t75" style="width:294.85pt;height:194.9pt;visibility:visible" filled="f" stroked="f">
            <v:imagedata r:id="rId7" o:title=""/>
          </v:shape>
        </w:pic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rFonts w:ascii="宋体" w:hAnsi="宋体" w:cs="宋体"/>
          <w:b/>
        </w:rPr>
        <w:t>下列判断不正确的是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A．</w:t>
      </w:r>
      <w:r w:rsidRPr="001A7890">
        <w:rPr>
          <w:rFonts w:ascii="宋体" w:hAnsi="宋体" w:cs="宋体"/>
          <w:b/>
        </w:rPr>
        <w:t>实验表明，升高温度能加快O</w:t>
      </w:r>
      <w:r w:rsidRPr="001A7890">
        <w:rPr>
          <w:rFonts w:ascii="宋体" w:hAnsi="宋体" w:cs="宋体"/>
          <w:b/>
          <w:vertAlign w:val="subscript"/>
        </w:rPr>
        <w:t>3</w:t>
      </w:r>
      <w:r w:rsidRPr="001A7890">
        <w:rPr>
          <w:rFonts w:ascii="宋体" w:hAnsi="宋体" w:cs="宋体"/>
          <w:b/>
        </w:rPr>
        <w:t>的分解速率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B．</w:t>
      </w:r>
      <w:r w:rsidRPr="001A7890">
        <w:rPr>
          <w:rFonts w:ascii="宋体" w:hAnsi="宋体" w:cs="宋体"/>
          <w:b/>
        </w:rPr>
        <w:t>pH增大能加速O</w:t>
      </w:r>
      <w:r w:rsidRPr="001A7890">
        <w:rPr>
          <w:rFonts w:ascii="宋体" w:hAnsi="宋体" w:cs="宋体"/>
          <w:b/>
          <w:vertAlign w:val="subscript"/>
        </w:rPr>
        <w:t>3</w:t>
      </w:r>
      <w:r w:rsidRPr="001A7890">
        <w:rPr>
          <w:rFonts w:ascii="宋体" w:hAnsi="宋体" w:cs="宋体"/>
          <w:b/>
        </w:rPr>
        <w:t>分解，表明OH</w:t>
      </w:r>
      <w:r w:rsidRPr="001A7890">
        <w:rPr>
          <w:rFonts w:ascii="宋体" w:hAnsi="宋体" w:cs="宋体"/>
          <w:b/>
          <w:vertAlign w:val="superscript"/>
        </w:rPr>
        <w:t>－</w:t>
      </w:r>
      <w:r w:rsidRPr="001A7890">
        <w:rPr>
          <w:rFonts w:ascii="宋体" w:hAnsi="宋体" w:cs="宋体"/>
          <w:b/>
        </w:rPr>
        <w:t>可以对O</w:t>
      </w:r>
      <w:r w:rsidRPr="001A7890">
        <w:rPr>
          <w:rFonts w:ascii="宋体" w:hAnsi="宋体" w:cs="宋体"/>
          <w:b/>
          <w:vertAlign w:val="subscript"/>
        </w:rPr>
        <w:t>3</w:t>
      </w:r>
      <w:r w:rsidRPr="001A7890">
        <w:rPr>
          <w:rFonts w:ascii="宋体" w:hAnsi="宋体" w:cs="宋体"/>
          <w:b/>
        </w:rPr>
        <w:t>的分解起催化作用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C．</w:t>
      </w:r>
      <w:r w:rsidRPr="001A7890">
        <w:rPr>
          <w:rFonts w:ascii="宋体" w:hAnsi="宋体" w:cs="宋体"/>
          <w:b/>
        </w:rPr>
        <w:t>在30℃、pH＝4.0时，O</w:t>
      </w:r>
      <w:r w:rsidRPr="001A7890">
        <w:rPr>
          <w:rFonts w:ascii="宋体" w:hAnsi="宋体" w:cs="宋体"/>
          <w:b/>
          <w:vertAlign w:val="subscript"/>
        </w:rPr>
        <w:t>3</w:t>
      </w:r>
      <w:r w:rsidRPr="001A7890">
        <w:rPr>
          <w:rFonts w:ascii="宋体" w:hAnsi="宋体" w:cs="宋体"/>
          <w:b/>
        </w:rPr>
        <w:t>的分解速率为1.00×10</w:t>
      </w:r>
      <w:r w:rsidRPr="001A7890">
        <w:rPr>
          <w:rFonts w:ascii="宋体" w:hAnsi="宋体" w:cs="宋体"/>
          <w:b/>
          <w:vertAlign w:val="superscript"/>
        </w:rPr>
        <w:t>－4</w:t>
      </w:r>
      <w:r w:rsidRPr="001A7890">
        <w:rPr>
          <w:rFonts w:ascii="宋体" w:hAnsi="宋体" w:cs="宋体"/>
          <w:b/>
        </w:rPr>
        <w:t>mol／（L·min）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D．</w:t>
      </w:r>
      <w:r w:rsidRPr="001A7890">
        <w:rPr>
          <w:rFonts w:ascii="宋体" w:hAnsi="宋体" w:cs="宋体"/>
          <w:b/>
        </w:rPr>
        <w:t>据表中的规律可推知，O</w:t>
      </w:r>
      <w:r w:rsidRPr="001A7890">
        <w:rPr>
          <w:rFonts w:ascii="宋体" w:hAnsi="宋体" w:cs="宋体"/>
          <w:b/>
          <w:vertAlign w:val="subscript"/>
        </w:rPr>
        <w:t>3</w:t>
      </w:r>
      <w:r w:rsidRPr="001A7890">
        <w:rPr>
          <w:rFonts w:ascii="宋体" w:hAnsi="宋体" w:cs="宋体"/>
          <w:b/>
        </w:rPr>
        <w:t>在下列条件下的分解速率v（40℃、pH＝3.0）＞v（30℃、pH＝7.0）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rFonts w:ascii="宋体" w:hAnsi="宋体"/>
          <w:b/>
        </w:rPr>
        <w:t>9、</w:t>
      </w:r>
      <w:r w:rsidRPr="001A7890">
        <w:rPr>
          <w:rFonts w:ascii="宋体" w:hAnsi="宋体" w:cs="宋体"/>
          <w:b/>
        </w:rPr>
        <w:t>下列说法正确的是：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A．</w:t>
      </w:r>
      <w:r w:rsidRPr="001A7890">
        <w:rPr>
          <w:rFonts w:ascii="宋体" w:hAnsi="宋体" w:cs="宋体"/>
          <w:b/>
        </w:rPr>
        <w:t>工业上是通过电解氯化铝、氯化镁制备金属铝和镁的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B．</w:t>
      </w:r>
      <w:r w:rsidRPr="001A7890">
        <w:rPr>
          <w:rFonts w:ascii="宋体" w:hAnsi="宋体" w:cs="宋体"/>
          <w:b/>
        </w:rPr>
        <w:t>石油经过减压分馏主要得到C</w:t>
      </w:r>
      <w:r w:rsidRPr="001A7890">
        <w:rPr>
          <w:rFonts w:ascii="宋体" w:hAnsi="宋体" w:cs="宋体"/>
          <w:b/>
          <w:vertAlign w:val="subscript"/>
        </w:rPr>
        <w:t xml:space="preserve">5 </w:t>
      </w:r>
      <w:r w:rsidRPr="001A7890">
        <w:rPr>
          <w:rFonts w:ascii="宋体" w:hAnsi="宋体" w:cs="宋体"/>
          <w:b/>
        </w:rPr>
        <w:t>~  C</w:t>
      </w:r>
      <w:r w:rsidRPr="001A7890">
        <w:rPr>
          <w:rFonts w:ascii="宋体" w:hAnsi="宋体" w:cs="宋体"/>
          <w:b/>
          <w:vertAlign w:val="subscript"/>
        </w:rPr>
        <w:t>11</w:t>
      </w:r>
      <w:r w:rsidRPr="001A7890">
        <w:rPr>
          <w:rFonts w:ascii="宋体" w:hAnsi="宋体" w:cs="宋体"/>
          <w:b/>
        </w:rPr>
        <w:t>的汽油制品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C．</w:t>
      </w:r>
      <w:r w:rsidRPr="001A7890">
        <w:rPr>
          <w:rFonts w:ascii="宋体" w:hAnsi="宋体" w:cs="宋体"/>
          <w:b/>
        </w:rPr>
        <w:t>将重油经过催化裂化可以获取汽油等产品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D．</w:t>
      </w:r>
      <w:r w:rsidRPr="001A7890">
        <w:rPr>
          <w:rFonts w:ascii="宋体" w:hAnsi="宋体" w:cs="宋体"/>
          <w:b/>
        </w:rPr>
        <w:t>有机玻璃是将普通硅酸盐玻璃中加入一些有机物混合而成</w:t>
      </w:r>
    </w:p>
    <w:p w:rsidR="001A7890" w:rsidRPr="001A7890" w:rsidP="00EF2B81">
      <w:pPr>
        <w:spacing w:line="315" w:lineRule="auto"/>
        <w:jc w:val="left"/>
        <w:textAlignment w:val="center"/>
        <w:rPr>
          <w:rFonts w:eastAsia="Times New Roman"/>
          <w:b/>
          <w:sz w:val="23"/>
        </w:rPr>
      </w:pPr>
      <w:r w:rsidRPr="001A7890">
        <w:rPr>
          <w:rFonts w:ascii="宋体" w:hAnsi="宋体"/>
          <w:b/>
        </w:rPr>
        <w:t>10、</w:t>
      </w:r>
      <w:r w:rsidRPr="001A7890">
        <w:rPr>
          <w:rFonts w:eastAsia="Times New Roman"/>
          <w:b/>
          <w:sz w:val="23"/>
        </w:rPr>
        <w:t>在下列化学反应中，既有离子键、极性键、非极性键断裂，又有离子键、极性键、非极性键形成的是（　　）</w:t>
      </w:r>
    </w:p>
    <w:p w:rsidR="001A7890" w:rsidRPr="001A7890" w:rsidP="00EF2B81">
      <w:pPr>
        <w:spacing w:line="360" w:lineRule="auto"/>
        <w:jc w:val="left"/>
        <w:textAlignment w:val="center"/>
        <w:rPr>
          <w:rFonts w:eastAsia="Times New Roman"/>
          <w:b/>
          <w:sz w:val="23"/>
        </w:rPr>
      </w:pPr>
      <w:r w:rsidRPr="001A7890">
        <w:rPr>
          <w:b/>
        </w:rPr>
        <w:t>A．</w:t>
      </w:r>
      <w:r w:rsidRPr="001A7890">
        <w:rPr>
          <w:rFonts w:eastAsia="Times New Roman"/>
          <w:b/>
          <w:sz w:val="23"/>
        </w:rPr>
        <w:t>2Na</w:t>
      </w:r>
      <w:r w:rsidRPr="001A7890">
        <w:rPr>
          <w:rFonts w:ascii="宋体" w:hAnsi="宋体" w:cs="宋体"/>
          <w:b/>
          <w:sz w:val="23"/>
          <w:vertAlign w:val="subscript"/>
        </w:rPr>
        <w:t>2</w:t>
      </w:r>
      <w:r w:rsidRPr="001A7890">
        <w:rPr>
          <w:rFonts w:eastAsia="Times New Roman"/>
          <w:b/>
          <w:sz w:val="23"/>
        </w:rPr>
        <w:t>O</w:t>
      </w:r>
      <w:r w:rsidRPr="001A7890">
        <w:rPr>
          <w:rFonts w:ascii="宋体" w:hAnsi="宋体" w:cs="宋体"/>
          <w:b/>
          <w:sz w:val="23"/>
          <w:vertAlign w:val="subscript"/>
        </w:rPr>
        <w:t>2</w:t>
      </w:r>
      <w:r w:rsidRPr="001A7890">
        <w:rPr>
          <w:rFonts w:eastAsia="Times New Roman"/>
          <w:b/>
          <w:sz w:val="23"/>
        </w:rPr>
        <w:t>+2H</w:t>
      </w:r>
      <w:r w:rsidRPr="001A7890">
        <w:rPr>
          <w:rFonts w:ascii="宋体" w:hAnsi="宋体" w:cs="宋体"/>
          <w:b/>
          <w:sz w:val="23"/>
          <w:vertAlign w:val="subscript"/>
        </w:rPr>
        <w:t>2</w:t>
      </w:r>
      <w:r w:rsidRPr="001A7890">
        <w:rPr>
          <w:rFonts w:eastAsia="Times New Roman"/>
          <w:b/>
          <w:sz w:val="23"/>
        </w:rPr>
        <w:t>O→4NaOH</w:t>
      </w:r>
      <w:r w:rsidRPr="001A7890">
        <w:rPr>
          <w:rFonts w:ascii="宋体" w:hAnsi="宋体" w:cs="宋体"/>
          <w:b/>
          <w:sz w:val="23"/>
        </w:rPr>
        <w:t>+O</w:t>
      </w:r>
      <w:r w:rsidRPr="001A7890">
        <w:rPr>
          <w:rFonts w:ascii="宋体" w:hAnsi="宋体" w:cs="宋体"/>
          <w:b/>
          <w:sz w:val="23"/>
          <w:vertAlign w:val="subscript"/>
        </w:rPr>
        <w:t>2</w:t>
      </w:r>
      <w:r w:rsidRPr="001A7890">
        <w:rPr>
          <w:rFonts w:eastAsia="Times New Roman"/>
          <w:b/>
          <w:sz w:val="23"/>
        </w:rPr>
        <w:t>↑</w:t>
      </w:r>
      <w:r w:rsidRPr="001A7890">
        <w:rPr>
          <w:b/>
        </w:rPr>
        <w:t xml:space="preserve">    B．</w:t>
      </w:r>
      <w:r w:rsidRPr="001A7890">
        <w:rPr>
          <w:rFonts w:eastAsia="Times New Roman"/>
          <w:b/>
          <w:sz w:val="23"/>
        </w:rPr>
        <w:t>Ca</w:t>
      </w:r>
      <w:r w:rsidRPr="001A7890">
        <w:rPr>
          <w:rFonts w:ascii="宋体" w:hAnsi="宋体" w:cs="宋体"/>
          <w:b/>
          <w:sz w:val="23"/>
        </w:rPr>
        <w:t>H</w:t>
      </w:r>
      <w:r w:rsidRPr="001A7890">
        <w:rPr>
          <w:rFonts w:eastAsia="Times New Roman"/>
          <w:b/>
          <w:sz w:val="23"/>
          <w:vertAlign w:val="subscript"/>
        </w:rPr>
        <w:t xml:space="preserve">2 </w:t>
      </w:r>
      <w:r w:rsidRPr="001A7890">
        <w:rPr>
          <w:rFonts w:eastAsia="Times New Roman"/>
          <w:b/>
          <w:sz w:val="23"/>
        </w:rPr>
        <w:t>+2H</w:t>
      </w:r>
      <w:r w:rsidRPr="001A7890">
        <w:rPr>
          <w:rFonts w:ascii="宋体" w:hAnsi="宋体" w:cs="宋体"/>
          <w:b/>
          <w:sz w:val="23"/>
          <w:vertAlign w:val="subscript"/>
        </w:rPr>
        <w:t>2</w:t>
      </w:r>
      <w:r w:rsidRPr="001A7890">
        <w:rPr>
          <w:rFonts w:eastAsia="Times New Roman"/>
          <w:b/>
          <w:sz w:val="23"/>
        </w:rPr>
        <w:t>O→Ca</w:t>
      </w:r>
      <w:r w:rsidRPr="001A7890">
        <w:rPr>
          <w:rFonts w:ascii="宋体" w:hAnsi="宋体" w:cs="宋体"/>
          <w:b/>
          <w:sz w:val="23"/>
        </w:rPr>
        <w:t>(</w:t>
      </w:r>
      <w:r w:rsidRPr="001A7890">
        <w:rPr>
          <w:rFonts w:eastAsia="Times New Roman"/>
          <w:b/>
          <w:sz w:val="23"/>
        </w:rPr>
        <w:t>OH</w:t>
      </w:r>
      <w:r w:rsidRPr="001A7890">
        <w:rPr>
          <w:rFonts w:ascii="宋体" w:hAnsi="宋体" w:cs="宋体"/>
          <w:b/>
          <w:sz w:val="23"/>
        </w:rPr>
        <w:t>)</w:t>
      </w:r>
      <w:r w:rsidRPr="001A7890">
        <w:rPr>
          <w:rFonts w:eastAsia="Times New Roman"/>
          <w:b/>
          <w:sz w:val="23"/>
        </w:rPr>
        <w:t xml:space="preserve"> </w:t>
      </w:r>
      <w:r w:rsidRPr="001A7890">
        <w:rPr>
          <w:rFonts w:eastAsia="Times New Roman"/>
          <w:b/>
          <w:sz w:val="23"/>
          <w:vertAlign w:val="subscript"/>
        </w:rPr>
        <w:t>2</w:t>
      </w:r>
      <w:r w:rsidRPr="001A7890">
        <w:rPr>
          <w:rFonts w:eastAsia="Times New Roman"/>
          <w:b/>
          <w:sz w:val="23"/>
        </w:rPr>
        <w:t xml:space="preserve"> +</w:t>
      </w:r>
      <w:r w:rsidRPr="001A7890">
        <w:rPr>
          <w:rFonts w:ascii="宋体" w:hAnsi="宋体" w:cs="宋体"/>
          <w:b/>
          <w:sz w:val="23"/>
        </w:rPr>
        <w:t>2</w:t>
      </w:r>
      <w:r w:rsidRPr="001A7890">
        <w:rPr>
          <w:rFonts w:eastAsia="Times New Roman"/>
          <w:b/>
          <w:sz w:val="23"/>
        </w:rPr>
        <w:t>H</w:t>
      </w:r>
      <w:r w:rsidRPr="001A7890">
        <w:rPr>
          <w:rFonts w:ascii="宋体" w:hAnsi="宋体" w:cs="宋体"/>
          <w:b/>
          <w:sz w:val="23"/>
          <w:vertAlign w:val="subscript"/>
        </w:rPr>
        <w:t>2</w:t>
      </w:r>
      <w:r w:rsidRPr="001A7890">
        <w:rPr>
          <w:rFonts w:eastAsia="Times New Roman"/>
          <w:b/>
          <w:sz w:val="23"/>
        </w:rPr>
        <w:t>↑</w:t>
      </w:r>
    </w:p>
    <w:p w:rsidR="001A7890" w:rsidRPr="001A7890" w:rsidP="00EF2B81">
      <w:pPr>
        <w:spacing w:line="360" w:lineRule="auto"/>
        <w:jc w:val="left"/>
        <w:rPr>
          <w:rFonts w:eastAsia="Times New Roman"/>
          <w:b/>
          <w:sz w:val="23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A7890">
        <w:rPr>
          <w:b/>
        </w:rPr>
        <w:t>C．</w:t>
      </w:r>
      <w:r w:rsidRPr="001A7890">
        <w:rPr>
          <w:rFonts w:eastAsia="Times New Roman"/>
          <w:b/>
          <w:sz w:val="23"/>
        </w:rPr>
        <w:t>Mg</w:t>
      </w:r>
      <w:r w:rsidRPr="001A7890">
        <w:rPr>
          <w:rFonts w:ascii="宋体" w:hAnsi="宋体" w:cs="宋体"/>
          <w:b/>
          <w:sz w:val="23"/>
          <w:vertAlign w:val="subscript"/>
        </w:rPr>
        <w:t>3</w:t>
      </w:r>
      <w:r w:rsidRPr="001A7890">
        <w:rPr>
          <w:rFonts w:ascii="宋体" w:hAnsi="宋体" w:cs="宋体"/>
          <w:b/>
          <w:sz w:val="23"/>
        </w:rPr>
        <w:t>N</w:t>
      </w:r>
      <w:r w:rsidRPr="001A7890">
        <w:rPr>
          <w:rFonts w:ascii="宋体" w:hAnsi="宋体" w:cs="宋体"/>
          <w:b/>
          <w:sz w:val="23"/>
          <w:vertAlign w:val="subscript"/>
        </w:rPr>
        <w:t>2</w:t>
      </w:r>
      <w:r w:rsidRPr="001A7890">
        <w:rPr>
          <w:rFonts w:eastAsia="Times New Roman"/>
          <w:b/>
          <w:sz w:val="23"/>
        </w:rPr>
        <w:t xml:space="preserve"> +</w:t>
      </w:r>
      <w:r w:rsidRPr="001A7890">
        <w:rPr>
          <w:rFonts w:ascii="宋体" w:hAnsi="宋体" w:cs="宋体"/>
          <w:b/>
          <w:sz w:val="23"/>
        </w:rPr>
        <w:t>6</w:t>
      </w:r>
      <w:r w:rsidRPr="001A7890">
        <w:rPr>
          <w:rFonts w:eastAsia="Times New Roman"/>
          <w:b/>
          <w:sz w:val="23"/>
        </w:rPr>
        <w:t>H</w:t>
      </w:r>
      <w:r w:rsidRPr="001A7890">
        <w:rPr>
          <w:rFonts w:ascii="宋体" w:hAnsi="宋体" w:cs="宋体"/>
          <w:b/>
          <w:sz w:val="23"/>
          <w:vertAlign w:val="subscript"/>
        </w:rPr>
        <w:t>2</w:t>
      </w:r>
      <w:r w:rsidRPr="001A7890">
        <w:rPr>
          <w:rFonts w:eastAsia="Times New Roman"/>
          <w:b/>
          <w:sz w:val="23"/>
        </w:rPr>
        <w:t>O→</w:t>
      </w:r>
      <w:r w:rsidRPr="001A7890">
        <w:rPr>
          <w:rFonts w:ascii="宋体" w:hAnsi="宋体" w:cs="宋体"/>
          <w:b/>
          <w:sz w:val="23"/>
        </w:rPr>
        <w:t>3</w:t>
      </w:r>
      <w:r w:rsidRPr="001A7890">
        <w:rPr>
          <w:rFonts w:eastAsia="Times New Roman"/>
          <w:b/>
          <w:sz w:val="23"/>
        </w:rPr>
        <w:t>Mg</w:t>
      </w:r>
      <w:r w:rsidRPr="001A7890">
        <w:rPr>
          <w:rFonts w:ascii="宋体" w:hAnsi="宋体" w:cs="宋体"/>
          <w:b/>
          <w:sz w:val="23"/>
        </w:rPr>
        <w:t>(</w:t>
      </w:r>
      <w:r w:rsidRPr="001A7890">
        <w:rPr>
          <w:rFonts w:eastAsia="Times New Roman"/>
          <w:b/>
          <w:sz w:val="23"/>
        </w:rPr>
        <w:t>OH</w:t>
      </w:r>
      <w:r w:rsidRPr="001A7890">
        <w:rPr>
          <w:rFonts w:ascii="宋体" w:hAnsi="宋体" w:cs="宋体"/>
          <w:b/>
          <w:sz w:val="23"/>
        </w:rPr>
        <w:t>)</w:t>
      </w:r>
      <w:r w:rsidRPr="001A7890">
        <w:rPr>
          <w:rFonts w:eastAsia="Times New Roman"/>
          <w:b/>
          <w:sz w:val="23"/>
          <w:vertAlign w:val="subscript"/>
        </w:rPr>
        <w:t>2</w:t>
      </w:r>
      <w:r w:rsidRPr="001A7890">
        <w:rPr>
          <w:rFonts w:eastAsia="Times New Roman"/>
          <w:b/>
          <w:sz w:val="23"/>
        </w:rPr>
        <w:t xml:space="preserve"> ↓+2N</w:t>
      </w:r>
      <w:r w:rsidRPr="001A7890">
        <w:rPr>
          <w:rFonts w:ascii="宋体" w:hAnsi="宋体" w:cs="宋体"/>
          <w:b/>
          <w:sz w:val="23"/>
        </w:rPr>
        <w:t>H</w:t>
      </w:r>
      <w:r w:rsidRPr="001A7890">
        <w:rPr>
          <w:rFonts w:ascii="宋体" w:hAnsi="宋体" w:cs="宋体"/>
          <w:b/>
          <w:sz w:val="23"/>
          <w:vertAlign w:val="subscript"/>
        </w:rPr>
        <w:t>3</w:t>
      </w:r>
      <w:r w:rsidRPr="001A7890">
        <w:rPr>
          <w:rFonts w:eastAsia="Times New Roman"/>
          <w:b/>
          <w:sz w:val="23"/>
        </w:rPr>
        <w:t>↑</w:t>
      </w:r>
      <w:r w:rsidRPr="001A7890">
        <w:rPr>
          <w:b/>
        </w:rPr>
        <w:t xml:space="preserve">    D．</w:t>
      </w:r>
      <w:r w:rsidRPr="001A7890">
        <w:rPr>
          <w:rFonts w:ascii="宋体" w:hAnsi="宋体" w:cs="宋体"/>
          <w:b/>
          <w:sz w:val="23"/>
        </w:rPr>
        <w:t>NH</w:t>
      </w:r>
      <w:r w:rsidRPr="001A7890">
        <w:rPr>
          <w:rFonts w:ascii="宋体" w:hAnsi="宋体" w:cs="宋体"/>
          <w:b/>
          <w:sz w:val="23"/>
          <w:vertAlign w:val="subscript"/>
        </w:rPr>
        <w:t>4</w:t>
      </w:r>
      <w:r w:rsidRPr="001A7890">
        <w:rPr>
          <w:rFonts w:ascii="宋体" w:hAnsi="宋体" w:cs="宋体"/>
          <w:b/>
          <w:sz w:val="23"/>
        </w:rPr>
        <w:t>Cl+NaOH</w:t>
      </w:r>
      <w:r>
        <w:rPr>
          <w:position w:val="-15"/>
        </w:rPr>
        <w:pict>
          <v:shape id="_x0000_i1028" type="#_x0000_t75" style="width:10.5pt;height:19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limUpp&gt;&lt;m:e&gt;&lt;m:r&gt;&lt;w:rPr&gt;&lt;w:i /&gt;&lt;/w:rPr&gt;&lt;m:t&gt;→&lt;/m:t&gt;&lt;/m:r&gt;&lt;/m:e&gt;&lt;m:lim&gt;&lt;m:r&gt;&lt;w:rPr&gt;&lt;w:i /&gt;&lt;/w:rPr&gt;&lt;m:t&gt;Δ&lt;/m:t&gt;&lt;/m:r&gt;&lt;/m:lim&gt;&lt;/m:limUpp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 w:rsidRPr="001A7890">
        <w:rPr>
          <w:rFonts w:eastAsia="Times New Roman"/>
          <w:b/>
          <w:sz w:val="23"/>
        </w:rPr>
        <w:t>NaCl+N</w:t>
      </w:r>
      <w:r w:rsidRPr="001A7890">
        <w:rPr>
          <w:rFonts w:ascii="宋体" w:hAnsi="宋体" w:cs="宋体"/>
          <w:b/>
          <w:sz w:val="23"/>
        </w:rPr>
        <w:t>H</w:t>
      </w:r>
      <w:r w:rsidRPr="001A7890">
        <w:rPr>
          <w:rFonts w:ascii="宋体" w:hAnsi="宋体" w:cs="宋体"/>
          <w:b/>
          <w:sz w:val="23"/>
          <w:vertAlign w:val="subscript"/>
        </w:rPr>
        <w:t>3</w:t>
      </w:r>
      <w:r w:rsidRPr="001A7890">
        <w:rPr>
          <w:rFonts w:eastAsia="Times New Roman"/>
          <w:b/>
          <w:sz w:val="23"/>
        </w:rPr>
        <w:t xml:space="preserve">↑ </w:t>
      </w:r>
      <w:r w:rsidRPr="001A7890">
        <w:rPr>
          <w:rFonts w:ascii="宋体" w:hAnsi="宋体" w:cs="宋体"/>
          <w:b/>
          <w:sz w:val="23"/>
        </w:rPr>
        <w:t>+</w:t>
      </w:r>
      <w:r w:rsidRPr="001A7890">
        <w:rPr>
          <w:rFonts w:eastAsia="Times New Roman"/>
          <w:b/>
          <w:sz w:val="23"/>
        </w:rPr>
        <w:t>H</w:t>
      </w:r>
      <w:r w:rsidRPr="001A7890">
        <w:rPr>
          <w:rFonts w:eastAsia="Times New Roman"/>
          <w:b/>
          <w:sz w:val="23"/>
          <w:vertAlign w:val="subscript"/>
        </w:rPr>
        <w:t>2</w:t>
      </w:r>
      <w:r w:rsidRPr="001A7890">
        <w:rPr>
          <w:rFonts w:eastAsia="Times New Roman"/>
          <w:b/>
          <w:sz w:val="23"/>
        </w:rPr>
        <w:t>O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rFonts w:ascii="宋体" w:hAnsi="宋体"/>
          <w:b/>
        </w:rPr>
        <w:t>11、</w:t>
      </w:r>
      <w:r w:rsidRPr="001A7890">
        <w:rPr>
          <w:rFonts w:ascii="宋体" w:hAnsi="宋体" w:cs="宋体"/>
          <w:b/>
        </w:rPr>
        <w:t>下列说法</w:t>
      </w:r>
      <w:r w:rsidRPr="001A7890">
        <w:rPr>
          <w:rFonts w:ascii="宋体" w:hAnsi="宋体" w:cs="宋体"/>
          <w:b/>
          <w:em w:val="dot"/>
        </w:rPr>
        <w:t>不正确</w:t>
      </w:r>
      <w:r w:rsidRPr="001A7890">
        <w:rPr>
          <w:rFonts w:ascii="宋体" w:hAnsi="宋体" w:cs="宋体"/>
          <w:b/>
        </w:rPr>
        <w:t>的是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A．</w:t>
      </w:r>
      <w:r w:rsidRPr="001A7890">
        <w:rPr>
          <w:rFonts w:ascii="宋体" w:hAnsi="宋体" w:cs="宋体"/>
          <w:b/>
        </w:rPr>
        <w:t>不是所有的糖类都能发生水解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B．</w:t>
      </w:r>
      <w:r w:rsidRPr="001A7890">
        <w:rPr>
          <w:rFonts w:ascii="宋体" w:hAnsi="宋体" w:cs="宋体"/>
          <w:b/>
        </w:rPr>
        <w:t>蛋白质水解的最终产物都是氨基酸，氨基酸分子中一定含有氨基和羧基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C．</w:t>
      </w:r>
      <w:r w:rsidRPr="001A7890">
        <w:rPr>
          <w:rFonts w:ascii="宋体" w:hAnsi="宋体" w:cs="宋体"/>
          <w:b/>
        </w:rPr>
        <w:t>往皂化反应后的溶液中加入热的饱和食盐水，上层析出固体物质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D．</w:t>
      </w:r>
      <w:r w:rsidRPr="001A7890">
        <w:rPr>
          <w:rFonts w:ascii="宋体" w:hAnsi="宋体" w:cs="宋体"/>
          <w:b/>
        </w:rPr>
        <w:t>用于纺织的棉花和蚕丝的主要成分都是纤维素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rFonts w:ascii="宋体" w:hAnsi="宋体"/>
          <w:b/>
        </w:rPr>
        <w:t>12、</w:t>
      </w:r>
      <w:r w:rsidRPr="001A7890">
        <w:rPr>
          <w:rFonts w:ascii="宋体" w:hAnsi="宋体" w:cs="宋体"/>
          <w:b/>
        </w:rPr>
        <w:t>下列化学用语正确的是</w:t>
      </w:r>
    </w:p>
    <w:p w:rsidR="001A7890" w:rsidRPr="001A7890" w:rsidP="00EF2B81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1A7890">
        <w:rPr>
          <w:b/>
        </w:rPr>
        <w:t>A．</w:t>
      </w:r>
      <w:r w:rsidRPr="001A7890">
        <w:rPr>
          <w:rFonts w:ascii="宋体" w:hAnsi="宋体" w:cs="宋体"/>
          <w:b/>
        </w:rPr>
        <w:t>甲烷的结构式</w:t>
      </w:r>
      <w:r w:rsidRPr="001A7890">
        <w:rPr>
          <w:rFonts w:eastAsia="Times New Roman"/>
          <w:b/>
        </w:rPr>
        <w:t>CH</w:t>
      </w:r>
      <w:r w:rsidRPr="001A7890">
        <w:rPr>
          <w:rFonts w:eastAsia="Times New Roman"/>
          <w:b/>
          <w:vertAlign w:val="subscript"/>
        </w:rPr>
        <w:t>4</w:t>
      </w:r>
      <w:r w:rsidRPr="001A7890">
        <w:rPr>
          <w:b/>
        </w:rPr>
        <w:tab/>
        <w:t>B．</w:t>
      </w:r>
      <w:r w:rsidRPr="001A7890">
        <w:rPr>
          <w:rFonts w:ascii="宋体" w:hAnsi="宋体" w:cs="宋体"/>
          <w:b/>
        </w:rPr>
        <w:t>苯的分子式</w:t>
      </w:r>
      <w:r w:rsidRPr="001A7890">
        <w:rPr>
          <w:rFonts w:eastAsia="Times New Roman"/>
          <w:b/>
        </w:rPr>
        <w:t>C</w:t>
      </w:r>
      <w:r w:rsidRPr="001A7890">
        <w:rPr>
          <w:rFonts w:eastAsia="Times New Roman"/>
          <w:b/>
          <w:vertAlign w:val="subscript"/>
        </w:rPr>
        <w:t>6</w:t>
      </w:r>
      <w:r w:rsidRPr="001A7890">
        <w:rPr>
          <w:rFonts w:eastAsia="Times New Roman"/>
          <w:b/>
        </w:rPr>
        <w:t>H</w:t>
      </w:r>
      <w:r w:rsidRPr="001A7890">
        <w:rPr>
          <w:rFonts w:eastAsia="Times New Roman"/>
          <w:b/>
          <w:vertAlign w:val="subscript"/>
        </w:rPr>
        <w:t>6</w:t>
      </w:r>
    </w:p>
    <w:p w:rsidR="001A7890" w:rsidRPr="001A7890" w:rsidP="00EF2B81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1A7890">
        <w:rPr>
          <w:b/>
        </w:rPr>
        <w:t>C．</w:t>
      </w:r>
      <w:r w:rsidRPr="001A7890">
        <w:rPr>
          <w:rFonts w:ascii="宋体" w:hAnsi="宋体" w:cs="宋体"/>
          <w:b/>
        </w:rPr>
        <w:t>氯原子的结构示意图</w:t>
      </w:r>
      <w:r w:rsidRPr="001A7890">
        <w:rPr>
          <w:rFonts w:eastAsia="Times New Roman"/>
          <w:b/>
        </w:rPr>
        <w:t xml:space="preserve"> </w:t>
      </w:r>
      <w:r>
        <w:rPr>
          <w:b/>
          <w:noProof/>
        </w:rPr>
        <w:pict>
          <v:shape id="_x0000_i1029" type="#_x0000_t75" alt="figure" style="width:54.75pt;height:36.75pt;visibility:visible" filled="f" stroked="f">
            <v:imagedata r:id="rId9" o:title="figure"/>
          </v:shape>
        </w:pict>
      </w:r>
      <w:r w:rsidRPr="001A7890">
        <w:rPr>
          <w:b/>
        </w:rPr>
        <w:tab/>
        <w:t>D．</w:t>
      </w:r>
      <w:r w:rsidRPr="001A7890">
        <w:rPr>
          <w:rFonts w:ascii="宋体" w:hAnsi="宋体" w:cs="宋体"/>
          <w:b/>
        </w:rPr>
        <w:t>氯化钠的电子式</w:t>
      </w:r>
      <w:r w:rsidRPr="001A7890">
        <w:rPr>
          <w:rFonts w:eastAsia="Times New Roman"/>
          <w:b/>
        </w:rPr>
        <w:t xml:space="preserve"> </w:t>
      </w:r>
      <w:r>
        <w:rPr>
          <w:b/>
          <w:noProof/>
        </w:rPr>
        <w:pict>
          <v:shape id="_x0000_i1030" type="#_x0000_t75" alt="figure" style="width:42.75pt;height:28.5pt;visibility:visible" filled="f" stroked="f">
            <v:imagedata r:id="rId10" o:title="figure"/>
          </v:shape>
        </w:pict>
      </w:r>
    </w:p>
    <w:p w:rsidR="001A7890" w:rsidRPr="001A7890" w:rsidP="00EF2B81">
      <w:pPr>
        <w:spacing w:line="360" w:lineRule="auto"/>
        <w:jc w:val="left"/>
        <w:textAlignment w:val="center"/>
        <w:rPr>
          <w:rFonts w:ascii="方正书宋_GBK" w:eastAsia="方正书宋_GBK" w:hAnsi="方正书宋_GBK" w:cs="方正书宋_GBK"/>
          <w:b/>
        </w:rPr>
      </w:pPr>
      <w:r w:rsidRPr="001A7890">
        <w:rPr>
          <w:rFonts w:ascii="宋体" w:hAnsi="宋体"/>
          <w:b/>
        </w:rPr>
        <w:t>13、</w:t>
      </w:r>
      <w:r w:rsidRPr="001A7890">
        <w:rPr>
          <w:b/>
        </w:rPr>
        <w:t>在一定条件下的容积不变的容器中</w:t>
      </w:r>
      <w:r w:rsidRPr="001A7890">
        <w:rPr>
          <w:rFonts w:ascii="方正书宋_GBK" w:eastAsia="方正书宋_GBK" w:hAnsi="方正书宋_GBK" w:cs="方正书宋_GBK"/>
          <w:b/>
        </w:rPr>
        <w:t>,</w:t>
      </w:r>
      <w:r w:rsidRPr="001A7890">
        <w:rPr>
          <w:b/>
        </w:rPr>
        <w:t>当下列物理量不再变化时</w:t>
      </w:r>
      <w:r w:rsidRPr="001A7890">
        <w:rPr>
          <w:rFonts w:ascii="方正书宋_GBK" w:eastAsia="方正书宋_GBK" w:hAnsi="方正书宋_GBK" w:cs="方正书宋_GBK"/>
          <w:b/>
        </w:rPr>
        <w:t>,</w:t>
      </w:r>
      <w:r w:rsidRPr="001A7890">
        <w:rPr>
          <w:b/>
        </w:rPr>
        <w:t>表明反应A</w:t>
      </w:r>
      <w:r w:rsidRPr="001A7890">
        <w:rPr>
          <w:rFonts w:ascii="方正书宋_GBK" w:eastAsia="方正书宋_GBK" w:hAnsi="方正书宋_GBK" w:cs="方正书宋_GBK"/>
          <w:b/>
        </w:rPr>
        <w:t>(</w:t>
      </w:r>
      <w:r w:rsidRPr="001A7890">
        <w:rPr>
          <w:b/>
        </w:rPr>
        <w:t>g</w:t>
      </w:r>
      <w:r w:rsidRPr="001A7890">
        <w:rPr>
          <w:rFonts w:ascii="方正书宋_GBK" w:eastAsia="方正书宋_GBK" w:hAnsi="方正书宋_GBK" w:cs="方正书宋_GBK"/>
          <w:b/>
        </w:rPr>
        <w:t>)</w:t>
      </w:r>
      <w:r w:rsidRPr="001A7890">
        <w:rPr>
          <w:b/>
        </w:rPr>
        <w:t>+2B</w:t>
      </w:r>
      <w:r w:rsidRPr="001A7890">
        <w:rPr>
          <w:rFonts w:ascii="方正书宋_GBK" w:eastAsia="方正书宋_GBK" w:hAnsi="方正书宋_GBK" w:cs="方正书宋_GBK"/>
          <w:b/>
        </w:rPr>
        <w:t>(</w:t>
      </w:r>
      <w:r w:rsidRPr="001A7890">
        <w:rPr>
          <w:b/>
        </w:rPr>
        <w:t>g</w:t>
      </w:r>
      <w:r w:rsidRPr="001A7890">
        <w:rPr>
          <w:rFonts w:ascii="方正书宋_GBK" w:eastAsia="方正书宋_GBK" w:hAnsi="方正书宋_GBK" w:cs="方正书宋_GBK"/>
          <w:b/>
        </w:rPr>
        <w:t>)</w:t>
      </w:r>
      <w:r>
        <w:rPr>
          <w:b/>
          <w:noProof/>
        </w:rPr>
        <w:pict>
          <v:shape id="_x0000_i1031" type="#_x0000_t75" alt="figure" style="width:18.75pt;height:10.5pt;visibility:visible" filled="f" stroked="f">
            <v:imagedata r:id="rId11" o:title="figure"/>
          </v:shape>
        </w:pict>
      </w:r>
      <w:r w:rsidRPr="001A7890">
        <w:rPr>
          <w:b/>
        </w:rPr>
        <w:t>3C</w:t>
      </w:r>
      <w:r w:rsidRPr="001A7890">
        <w:rPr>
          <w:rFonts w:ascii="方正书宋_GBK" w:eastAsia="方正书宋_GBK" w:hAnsi="方正书宋_GBK" w:cs="方正书宋_GBK"/>
          <w:b/>
        </w:rPr>
        <w:t>(</w:t>
      </w:r>
      <w:r w:rsidRPr="001A7890">
        <w:rPr>
          <w:b/>
        </w:rPr>
        <w:t>g</w:t>
      </w:r>
      <w:r w:rsidRPr="001A7890">
        <w:rPr>
          <w:rFonts w:ascii="方正书宋_GBK" w:eastAsia="方正书宋_GBK" w:hAnsi="方正书宋_GBK" w:cs="方正书宋_GBK"/>
          <w:b/>
        </w:rPr>
        <w:t>)</w:t>
      </w:r>
      <w:r w:rsidRPr="001A7890">
        <w:rPr>
          <w:b/>
        </w:rPr>
        <w:t>+D</w:t>
      </w:r>
      <w:r w:rsidRPr="001A7890">
        <w:rPr>
          <w:rFonts w:ascii="方正书宋_GBK" w:eastAsia="方正书宋_GBK" w:hAnsi="方正书宋_GBK" w:cs="方正书宋_GBK"/>
          <w:b/>
        </w:rPr>
        <w:t>(</w:t>
      </w:r>
      <w:r w:rsidRPr="001A7890">
        <w:rPr>
          <w:b/>
        </w:rPr>
        <w:t>s</w:t>
      </w:r>
      <w:r w:rsidRPr="001A7890">
        <w:rPr>
          <w:rFonts w:ascii="方正书宋_GBK" w:eastAsia="方正书宋_GBK" w:hAnsi="方正书宋_GBK" w:cs="方正书宋_GBK"/>
          <w:b/>
        </w:rPr>
        <w:t>)</w:t>
      </w:r>
      <w:r w:rsidRPr="001A7890">
        <w:rPr>
          <w:b/>
        </w:rPr>
        <w:t>已达到平衡的是</w:t>
      </w:r>
      <w:r w:rsidRPr="001A7890">
        <w:rPr>
          <w:rFonts w:ascii="方正书宋_GBK" w:eastAsia="方正书宋_GBK" w:hAnsi="方正书宋_GBK" w:cs="方正书宋_GBK"/>
          <w:b/>
        </w:rPr>
        <w:t>(</w:t>
      </w:r>
      <w:r w:rsidRPr="001A7890">
        <w:rPr>
          <w:b/>
        </w:rPr>
        <w:t>　　</w:t>
      </w:r>
      <w:r w:rsidRPr="001A7890">
        <w:rPr>
          <w:rFonts w:ascii="方正书宋_GBK" w:eastAsia="方正书宋_GBK" w:hAnsi="方正书宋_GBK" w:cs="方正书宋_GBK"/>
          <w:b/>
        </w:rPr>
        <w:t>)</w:t>
      </w:r>
    </w:p>
    <w:p w:rsidR="001A7890" w:rsidRPr="001A7890" w:rsidP="00EF2B81">
      <w:pPr>
        <w:spacing w:line="360" w:lineRule="auto"/>
        <w:jc w:val="left"/>
        <w:textAlignment w:val="center"/>
        <w:rPr>
          <w:b/>
        </w:rPr>
      </w:pPr>
      <w:r w:rsidRPr="001A7890">
        <w:rPr>
          <w:b/>
        </w:rPr>
        <w:t>①  混合气体的压强　②  混合气体的密度　</w:t>
      </w:r>
    </w:p>
    <w:p w:rsidR="001A7890" w:rsidRPr="001A7890" w:rsidP="00EF2B81">
      <w:pPr>
        <w:spacing w:line="360" w:lineRule="auto"/>
        <w:jc w:val="left"/>
        <w:textAlignment w:val="center"/>
        <w:rPr>
          <w:b/>
        </w:rPr>
      </w:pPr>
      <w:r w:rsidRPr="001A7890">
        <w:rPr>
          <w:b/>
        </w:rPr>
        <w:t>③  混合气体的总质量　④ 气体的总物质的量</w:t>
      </w:r>
    </w:p>
    <w:p w:rsidR="001A7890" w:rsidRPr="001A7890" w:rsidP="00EF2B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A7890">
        <w:rPr>
          <w:b/>
        </w:rPr>
        <w:t>A．①  ④</w:t>
        <w:tab/>
        <w:t>B．②  ③</w:t>
        <w:tab/>
        <w:t>C．①  ②  ③</w:t>
        <w:tab/>
        <w:t>D．①  ②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rFonts w:ascii="宋体" w:hAnsi="宋体"/>
          <w:b/>
        </w:rPr>
        <w:t>14、</w:t>
      </w:r>
      <w:r w:rsidRPr="001A7890">
        <w:rPr>
          <w:rFonts w:ascii="宋体" w:hAnsi="宋体" w:cs="宋体"/>
          <w:b/>
        </w:rPr>
        <w:t>下列叙述中，</w:t>
      </w:r>
      <w:r w:rsidRPr="001A7890">
        <w:rPr>
          <w:rFonts w:ascii="宋体" w:hAnsi="宋体" w:cs="宋体"/>
          <w:b/>
          <w:em w:val="dot"/>
        </w:rPr>
        <w:t>不正确</w:t>
      </w:r>
      <w:r w:rsidRPr="001A7890">
        <w:rPr>
          <w:rFonts w:ascii="宋体" w:hAnsi="宋体" w:cs="宋体"/>
          <w:b/>
        </w:rPr>
        <w:t>的是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A．</w:t>
      </w:r>
      <w:r w:rsidRPr="001A7890">
        <w:rPr>
          <w:rFonts w:ascii="宋体" w:hAnsi="宋体" w:cs="宋体"/>
          <w:b/>
        </w:rPr>
        <w:t>纤维素、淀粉均属于高分子化合物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B．</w:t>
      </w:r>
      <w:r w:rsidRPr="001A7890">
        <w:rPr>
          <w:rFonts w:ascii="宋体" w:hAnsi="宋体" w:cs="宋体"/>
          <w:b/>
        </w:rPr>
        <w:t>浓硝酸沾到皮肤上能使皮肤变黄，这是由于浓硝酸和蛋白质发生了颜色反应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C．</w:t>
      </w:r>
      <w:r w:rsidRPr="001A7890">
        <w:rPr>
          <w:rFonts w:ascii="宋体" w:hAnsi="宋体" w:cs="宋体"/>
          <w:b/>
        </w:rPr>
        <w:t>利用油脂在碱性条件下的水解，可以制得肥皂和甘油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D．</w:t>
      </w:r>
      <w:r w:rsidRPr="001A7890">
        <w:rPr>
          <w:rFonts w:ascii="宋体" w:hAnsi="宋体" w:cs="宋体"/>
          <w:b/>
        </w:rPr>
        <w:t>糖类、油脂、蛋白质都只由</w:t>
      </w:r>
      <w:r w:rsidRPr="001A7890">
        <w:rPr>
          <w:rFonts w:eastAsia="Times New Roman"/>
          <w:b/>
        </w:rPr>
        <w:t>C</w:t>
      </w:r>
      <w:r w:rsidRPr="001A7890">
        <w:rPr>
          <w:rFonts w:ascii="宋体" w:hAnsi="宋体" w:cs="宋体"/>
          <w:b/>
        </w:rPr>
        <w:t>、</w:t>
      </w:r>
      <w:r w:rsidRPr="001A7890">
        <w:rPr>
          <w:rFonts w:eastAsia="Times New Roman"/>
          <w:b/>
        </w:rPr>
        <w:t>H</w:t>
      </w:r>
      <w:r w:rsidRPr="001A7890">
        <w:rPr>
          <w:rFonts w:ascii="宋体" w:hAnsi="宋体" w:cs="宋体"/>
          <w:b/>
        </w:rPr>
        <w:t>、</w:t>
      </w:r>
      <w:r w:rsidRPr="001A7890">
        <w:rPr>
          <w:rFonts w:eastAsia="Times New Roman"/>
          <w:b/>
        </w:rPr>
        <w:t>O</w:t>
      </w:r>
      <w:r w:rsidRPr="001A7890">
        <w:rPr>
          <w:rFonts w:ascii="宋体" w:hAnsi="宋体" w:cs="宋体"/>
          <w:b/>
        </w:rPr>
        <w:t>三种元素组成的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rFonts w:ascii="宋体" w:hAnsi="宋体"/>
          <w:b/>
        </w:rPr>
        <w:t>15、</w:t>
      </w:r>
      <w:r w:rsidRPr="001A7890">
        <w:rPr>
          <w:rFonts w:ascii="宋体" w:hAnsi="宋体" w:cs="宋体"/>
          <w:b/>
        </w:rPr>
        <w:t xml:space="preserve"> “封管实验”具有简易、方便、节约、绿色等优点，下列关于三个“封管实验”(夹持装置未画出)的说法正确的是(　 　)</w:t>
      </w:r>
    </w:p>
    <w:p w:rsidR="001A7890" w:rsidRPr="001A7890" w:rsidP="00EF2B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2" type="#_x0000_t75" alt="figure" style="width:280.6pt;height:109.55pt;visibility:visible" filled="f" stroked="f">
            <v:imagedata r:id="rId12" o:title="figure"/>
          </v:shape>
        </w:pic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A．</w:t>
      </w:r>
      <w:r w:rsidRPr="001A7890">
        <w:rPr>
          <w:rFonts w:ascii="宋体" w:hAnsi="宋体" w:cs="宋体"/>
          <w:b/>
        </w:rPr>
        <w:t>加热时，①中上部汇集了</w:t>
      </w:r>
      <w:r w:rsidRPr="001A7890">
        <w:rPr>
          <w:rFonts w:eastAsia="Times New Roman"/>
          <w:b/>
        </w:rPr>
        <w:t>NH</w:t>
      </w:r>
      <w:r w:rsidRPr="001A7890">
        <w:rPr>
          <w:rFonts w:eastAsia="Times New Roman"/>
          <w:b/>
          <w:vertAlign w:val="subscript"/>
        </w:rPr>
        <w:t>4</w:t>
      </w:r>
      <w:r w:rsidRPr="001A7890">
        <w:rPr>
          <w:rFonts w:eastAsia="Times New Roman"/>
          <w:b/>
        </w:rPr>
        <w:t>Cl</w:t>
      </w:r>
      <w:r w:rsidRPr="001A7890">
        <w:rPr>
          <w:rFonts w:ascii="宋体" w:hAnsi="宋体" w:cs="宋体"/>
          <w:b/>
        </w:rPr>
        <w:t>固体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B．</w:t>
      </w:r>
      <w:r w:rsidRPr="001A7890">
        <w:rPr>
          <w:rFonts w:ascii="宋体" w:hAnsi="宋体" w:cs="宋体"/>
          <w:b/>
        </w:rPr>
        <w:t>加热时，②中溶液变红，冷却后又都变为无色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C．</w:t>
      </w:r>
      <w:r w:rsidRPr="001A7890">
        <w:rPr>
          <w:rFonts w:ascii="宋体" w:hAnsi="宋体" w:cs="宋体"/>
          <w:b/>
        </w:rPr>
        <w:t>加热时，③中溶液红色褪去，冷却后溶液变红，体现</w:t>
      </w:r>
      <w:r w:rsidRPr="001A7890">
        <w:rPr>
          <w:rFonts w:eastAsia="Times New Roman"/>
          <w:b/>
        </w:rPr>
        <w:t>SO</w:t>
      </w:r>
      <w:r w:rsidRPr="001A7890">
        <w:rPr>
          <w:rFonts w:eastAsia="Times New Roman"/>
          <w:b/>
          <w:vertAlign w:val="subscript"/>
        </w:rPr>
        <w:t>2</w:t>
      </w:r>
      <w:r w:rsidRPr="001A7890">
        <w:rPr>
          <w:rFonts w:ascii="宋体" w:hAnsi="宋体" w:cs="宋体"/>
          <w:b/>
        </w:rPr>
        <w:t>的漂白性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D．</w:t>
      </w:r>
      <w:r w:rsidRPr="001A7890">
        <w:rPr>
          <w:rFonts w:ascii="宋体" w:hAnsi="宋体" w:cs="宋体"/>
          <w:b/>
        </w:rPr>
        <w:t>三个“封管实验”中所发生的化学反应都是可逆反应</w:t>
      </w:r>
    </w:p>
    <w:p w:rsidR="001A7890" w:rsidRPr="001A7890" w:rsidP="00EF2B81">
      <w:pPr>
        <w:spacing w:line="360" w:lineRule="auto"/>
        <w:jc w:val="left"/>
        <w:textAlignment w:val="center"/>
        <w:rPr>
          <w:rFonts w:eastAsia="Times New Roman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A7890">
        <w:rPr>
          <w:rFonts w:ascii="宋体" w:hAnsi="宋体"/>
          <w:b/>
        </w:rPr>
        <w:t>16、</w:t>
      </w:r>
      <w:r w:rsidRPr="001A7890">
        <w:rPr>
          <w:rFonts w:ascii="宋体" w:hAnsi="宋体" w:cs="宋体"/>
          <w:b/>
        </w:rPr>
        <w:t>我国拥有较丰富的地热资源，其开发利用前景广阔。下列关于地热能说法正确的是</w:t>
      </w:r>
      <w:r w:rsidRPr="001A7890">
        <w:rPr>
          <w:rFonts w:eastAsia="Times New Roman"/>
          <w:b/>
        </w:rPr>
        <w:t xml:space="preserve"> (　　)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rFonts w:ascii="宋体" w:hAnsi="宋体" w:cs="宋体"/>
          <w:b/>
        </w:rPr>
        <w:t>①可以用于洗浴、发电以及供暖等方面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rFonts w:ascii="宋体" w:hAnsi="宋体" w:cs="宋体"/>
          <w:b/>
        </w:rPr>
        <w:t>②与煤炭、石油、天然气一样都是化石能源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rFonts w:ascii="宋体" w:hAnsi="宋体" w:cs="宋体"/>
          <w:b/>
        </w:rPr>
        <w:t>③主要源于地球内部放射性元素衰变产生的能量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rFonts w:ascii="宋体" w:hAnsi="宋体" w:cs="宋体"/>
          <w:b/>
        </w:rPr>
        <w:t>④与地下水结合可形成热水型地热，释放形式之一是温泉</w:t>
      </w:r>
    </w:p>
    <w:p w:rsidR="001A7890" w:rsidRPr="001A7890" w:rsidP="00EF2B8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A．</w:t>
      </w:r>
      <w:r w:rsidRPr="001A7890">
        <w:rPr>
          <w:rFonts w:ascii="宋体" w:hAnsi="宋体" w:cs="宋体"/>
          <w:b/>
        </w:rPr>
        <w:t>①②③</w:t>
      </w:r>
      <w:r w:rsidRPr="001A7890">
        <w:rPr>
          <w:b/>
        </w:rPr>
        <w:tab/>
        <w:t>B．</w:t>
      </w:r>
      <w:r w:rsidRPr="001A7890">
        <w:rPr>
          <w:rFonts w:ascii="宋体" w:hAnsi="宋体" w:cs="宋体"/>
          <w:b/>
        </w:rPr>
        <w:t>①②④</w:t>
      </w:r>
    </w:p>
    <w:p w:rsidR="001A7890" w:rsidRPr="001A7890" w:rsidP="00EF2B8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C．</w:t>
      </w:r>
      <w:r w:rsidRPr="001A7890">
        <w:rPr>
          <w:rFonts w:ascii="宋体" w:hAnsi="宋体" w:cs="宋体"/>
          <w:b/>
        </w:rPr>
        <w:t>①③④</w:t>
      </w:r>
      <w:r w:rsidRPr="001A7890">
        <w:rPr>
          <w:b/>
        </w:rPr>
        <w:tab/>
        <w:t>D．</w:t>
      </w:r>
      <w:r w:rsidRPr="001A7890">
        <w:rPr>
          <w:rFonts w:ascii="宋体" w:hAnsi="宋体" w:cs="宋体"/>
          <w:b/>
        </w:rPr>
        <w:t>②③④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rFonts w:ascii="宋体" w:hAnsi="宋体"/>
          <w:b/>
        </w:rPr>
        <w:t>17、</w:t>
      </w:r>
      <w:r w:rsidRPr="001A7890">
        <w:rPr>
          <w:rFonts w:ascii="宋体" w:hAnsi="宋体" w:cs="宋体"/>
          <w:b/>
        </w:rPr>
        <w:t>日本福岛核电站泄漏的核燃料衰变产物有放射性元素</w:t>
      </w:r>
      <w:r>
        <w:rPr>
          <w:b/>
          <w:noProof/>
        </w:rPr>
        <w:pict>
          <v:shape id="_x0000_i1033" type="#_x0000_t75" style="width:42.75pt;height:16.5pt;visibility:visible" filled="f" stroked="f">
            <v:imagedata r:id="rId13" o:title=""/>
          </v:shape>
        </w:pict>
      </w:r>
      <w:r w:rsidRPr="001A7890">
        <w:rPr>
          <w:rFonts w:ascii="宋体" w:hAnsi="宋体" w:cs="宋体"/>
          <w:b/>
        </w:rPr>
        <w:t>等，其中</w:t>
      </w:r>
      <w:r>
        <w:rPr>
          <w:b/>
          <w:noProof/>
        </w:rPr>
        <w:pict>
          <v:shape id="_x0000_i1034" type="#_x0000_t75" style="width:17.25pt;height:13.5pt;visibility:visible" filled="f" stroked="f">
            <v:imagedata r:id="rId14" o:title=""/>
          </v:shape>
        </w:pict>
      </w:r>
      <w:r w:rsidRPr="001A7890">
        <w:rPr>
          <w:rFonts w:ascii="宋体" w:hAnsi="宋体" w:cs="宋体"/>
          <w:b/>
        </w:rPr>
        <w:t>可以用来治疗甲状腺癌，但是如果没有癌症，它也可能诱发甲状腺癌。下列有关说法中不正确的是    (    )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A．</w:t>
      </w:r>
      <w:r>
        <w:rPr>
          <w:b/>
          <w:noProof/>
        </w:rPr>
        <w:pict>
          <v:shape id="_x0000_i1035" type="#_x0000_t75" style="width:17.25pt;height:14.25pt;visibility:visible" filled="f" stroked="f">
            <v:imagedata r:id="rId15" o:title=""/>
          </v:shape>
        </w:pict>
      </w:r>
      <w:r w:rsidRPr="001A7890">
        <w:rPr>
          <w:rFonts w:ascii="宋体" w:hAnsi="宋体" w:cs="宋体"/>
          <w:b/>
        </w:rPr>
        <w:t>的原子核所含中子数是78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B．</w:t>
      </w:r>
      <w:r w:rsidRPr="001A7890">
        <w:rPr>
          <w:rFonts w:ascii="宋体" w:hAnsi="宋体" w:cs="宋体"/>
          <w:b/>
        </w:rPr>
        <w:t>核能的利用证实了原子的可分性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C．</w:t>
      </w:r>
      <w:r>
        <w:rPr>
          <w:b/>
          <w:noProof/>
        </w:rPr>
        <w:pict>
          <v:shape id="_x0000_i1036" type="#_x0000_t75" style="width:15pt;height:12.75pt;visibility:visible" filled="f" stroked="f">
            <v:imagedata r:id="rId16" o:title=""/>
          </v:shape>
        </w:pict>
      </w:r>
      <w:r w:rsidRPr="001A7890">
        <w:rPr>
          <w:rFonts w:ascii="宋体" w:hAnsi="宋体" w:cs="宋体"/>
          <w:b/>
        </w:rPr>
        <w:t>原子和放射性碘原子</w:t>
      </w:r>
      <w:r>
        <w:rPr>
          <w:b/>
          <w:noProof/>
        </w:rPr>
        <w:pict>
          <v:shape id="_x0000_i1037" type="#_x0000_t75" style="width:17.25pt;height:14.25pt;visibility:visible" filled="f" stroked="f">
            <v:imagedata r:id="rId15" o:title=""/>
          </v:shape>
        </w:pict>
      </w:r>
      <w:r w:rsidRPr="001A7890">
        <w:rPr>
          <w:rFonts w:ascii="宋体" w:hAnsi="宋体" w:cs="宋体"/>
          <w:b/>
        </w:rPr>
        <w:t>互为同位素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b/>
        </w:rPr>
        <w:t>D．</w:t>
      </w:r>
      <w:r>
        <w:rPr>
          <w:b/>
          <w:noProof/>
        </w:rPr>
        <w:pict>
          <v:shape id="_x0000_i1038" type="#_x0000_t75" style="width:15pt;height:12.75pt;visibility:visible" filled="f" stroked="f">
            <v:imagedata r:id="rId16" o:title=""/>
          </v:shape>
        </w:pict>
      </w:r>
      <w:r w:rsidRPr="001A7890">
        <w:rPr>
          <w:rFonts w:ascii="宋体" w:hAnsi="宋体" w:cs="宋体"/>
          <w:b/>
        </w:rPr>
        <w:t>原子和碘</w:t>
      </w:r>
      <w:r>
        <w:rPr>
          <w:b/>
          <w:noProof/>
        </w:rPr>
        <w:pict>
          <v:shape id="_x0000_i1039" type="#_x0000_t75" style="width:17.25pt;height:14.25pt;visibility:visible" filled="f" stroked="f">
            <v:imagedata r:id="rId15" o:title=""/>
          </v:shape>
        </w:pict>
      </w:r>
      <w:r w:rsidRPr="001A7890">
        <w:rPr>
          <w:rFonts w:ascii="宋体" w:hAnsi="宋体" w:cs="宋体"/>
          <w:b/>
        </w:rPr>
        <w:t>原子的质子数不同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rFonts w:ascii="宋体" w:hAnsi="宋体"/>
          <w:b/>
        </w:rPr>
        <w:t>18、</w:t>
      </w:r>
      <w:r w:rsidRPr="001A7890">
        <w:rPr>
          <w:rFonts w:ascii="宋体" w:hAnsi="宋体" w:cs="宋体"/>
          <w:b/>
        </w:rPr>
        <w:t>国际计量大会新修订了阿伏加德罗常数</w:t>
      </w:r>
      <w:r w:rsidRPr="001A7890">
        <w:rPr>
          <w:rFonts w:eastAsia="Times New Roman"/>
          <w:b/>
        </w:rPr>
        <w:t>(N</w:t>
      </w:r>
      <w:r w:rsidRPr="001A7890">
        <w:rPr>
          <w:rFonts w:eastAsia="Times New Roman"/>
          <w:b/>
          <w:vertAlign w:val="subscript"/>
        </w:rPr>
        <w:t>A</w:t>
      </w:r>
      <w:r w:rsidRPr="001A7890">
        <w:rPr>
          <w:rFonts w:eastAsia="Times New Roman"/>
          <w:b/>
        </w:rPr>
        <w:t>=6.02214076×10</w:t>
      </w:r>
      <w:r w:rsidRPr="001A7890">
        <w:rPr>
          <w:rFonts w:eastAsia="Times New Roman"/>
          <w:b/>
          <w:vertAlign w:val="superscript"/>
        </w:rPr>
        <w:t>23</w:t>
      </w:r>
      <w:r w:rsidRPr="001A7890">
        <w:rPr>
          <w:rFonts w:eastAsia="Times New Roman"/>
          <w:b/>
        </w:rPr>
        <w:t>mol</w:t>
      </w:r>
      <w:r w:rsidRPr="001A7890">
        <w:rPr>
          <w:rFonts w:eastAsia="Times New Roman"/>
          <w:b/>
          <w:vertAlign w:val="superscript"/>
        </w:rPr>
        <w:t>−1</w:t>
      </w:r>
      <w:r w:rsidRPr="001A7890">
        <w:rPr>
          <w:rFonts w:eastAsia="Times New Roman"/>
          <w:b/>
        </w:rPr>
        <w:t>)</w:t>
      </w:r>
      <w:r w:rsidRPr="001A7890">
        <w:rPr>
          <w:rFonts w:ascii="宋体" w:hAnsi="宋体" w:cs="宋体"/>
          <w:b/>
        </w:rPr>
        <w:t>，并于</w:t>
      </w:r>
      <w:r w:rsidRPr="001A7890">
        <w:rPr>
          <w:rFonts w:eastAsia="Times New Roman"/>
          <w:b/>
        </w:rPr>
        <w:t>2019</w:t>
      </w:r>
      <w:r w:rsidRPr="001A7890">
        <w:rPr>
          <w:rFonts w:ascii="宋体" w:hAnsi="宋体" w:cs="宋体"/>
          <w:b/>
        </w:rPr>
        <w:t>年</w:t>
      </w:r>
      <w:r w:rsidRPr="001A7890">
        <w:rPr>
          <w:rFonts w:eastAsia="Times New Roman"/>
          <w:b/>
        </w:rPr>
        <w:t>5</w:t>
      </w:r>
      <w:r w:rsidRPr="001A7890">
        <w:rPr>
          <w:rFonts w:ascii="宋体" w:hAnsi="宋体" w:cs="宋体"/>
          <w:b/>
        </w:rPr>
        <w:t>月</w:t>
      </w:r>
      <w:r w:rsidRPr="001A7890">
        <w:rPr>
          <w:rFonts w:eastAsia="Times New Roman"/>
          <w:b/>
        </w:rPr>
        <w:t>20</w:t>
      </w:r>
      <w:r w:rsidRPr="001A7890">
        <w:rPr>
          <w:rFonts w:ascii="宋体" w:hAnsi="宋体" w:cs="宋体"/>
          <w:b/>
        </w:rPr>
        <w:t>日正式生效。下列有关</w:t>
      </w:r>
      <w:r w:rsidRPr="001A7890">
        <w:rPr>
          <w:rFonts w:eastAsia="Times New Roman"/>
          <w:b/>
        </w:rPr>
        <w:t>N</w:t>
      </w:r>
      <w:r w:rsidRPr="001A7890">
        <w:rPr>
          <w:rFonts w:eastAsia="Times New Roman"/>
          <w:b/>
          <w:vertAlign w:val="subscript"/>
        </w:rPr>
        <w:t>A</w:t>
      </w:r>
      <w:r w:rsidRPr="001A7890">
        <w:rPr>
          <w:rFonts w:ascii="宋体" w:hAnsi="宋体" w:cs="宋体"/>
          <w:b/>
        </w:rPr>
        <w:t>说法正确的是</w:t>
      </w:r>
    </w:p>
    <w:p w:rsidR="001A7890" w:rsidRPr="001A7890" w:rsidP="00EF2B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1A7890">
        <w:rPr>
          <w:b/>
        </w:rPr>
        <w:t>A．</w:t>
      </w:r>
      <w:r w:rsidRPr="001A7890">
        <w:rPr>
          <w:rFonts w:eastAsia="Times New Roman"/>
          <w:b/>
        </w:rPr>
        <w:t>22.4LCH</w:t>
      </w:r>
      <w:r w:rsidRPr="001A7890">
        <w:rPr>
          <w:rFonts w:eastAsia="Times New Roman"/>
          <w:b/>
          <w:vertAlign w:val="subscript"/>
        </w:rPr>
        <w:t>2</w:t>
      </w:r>
      <w:r w:rsidRPr="001A7890">
        <w:rPr>
          <w:rFonts w:eastAsia="Times New Roman"/>
          <w:b/>
        </w:rPr>
        <w:t>=CH</w:t>
      </w:r>
      <w:r w:rsidRPr="001A7890">
        <w:rPr>
          <w:rFonts w:eastAsia="Times New Roman"/>
          <w:b/>
          <w:vertAlign w:val="subscript"/>
        </w:rPr>
        <w:t>2</w:t>
      </w:r>
      <w:r w:rsidRPr="001A7890">
        <w:rPr>
          <w:rFonts w:eastAsia="Times New Roman"/>
          <w:b/>
        </w:rPr>
        <w:t>CH</w:t>
      </w:r>
      <w:r w:rsidRPr="001A7890">
        <w:rPr>
          <w:rFonts w:eastAsia="Times New Roman"/>
          <w:b/>
          <w:vertAlign w:val="subscript"/>
        </w:rPr>
        <w:t>3</w:t>
      </w:r>
      <w:r w:rsidRPr="001A7890">
        <w:rPr>
          <w:rFonts w:ascii="宋体" w:hAnsi="宋体" w:cs="宋体"/>
          <w:b/>
        </w:rPr>
        <w:t>分子中含碳碳双键的数目为</w:t>
      </w:r>
      <w:r w:rsidRPr="001A7890">
        <w:rPr>
          <w:rFonts w:eastAsia="Times New Roman"/>
          <w:b/>
        </w:rPr>
        <w:t>N</w:t>
      </w:r>
      <w:r w:rsidRPr="001A7890">
        <w:rPr>
          <w:rFonts w:eastAsia="Times New Roman"/>
          <w:b/>
          <w:vertAlign w:val="subscript"/>
        </w:rPr>
        <w:t>A</w:t>
      </w:r>
    </w:p>
    <w:p w:rsidR="001A7890" w:rsidRPr="001A7890" w:rsidP="00EF2B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1A7890">
        <w:rPr>
          <w:b/>
        </w:rPr>
        <w:t>B．</w:t>
      </w:r>
      <w:r w:rsidRPr="001A7890">
        <w:rPr>
          <w:rFonts w:eastAsia="Times New Roman"/>
          <w:b/>
        </w:rPr>
        <w:t>17g</w:t>
      </w:r>
      <w:r w:rsidRPr="001A7890">
        <w:rPr>
          <w:rFonts w:ascii="宋体" w:hAnsi="宋体" w:cs="宋体"/>
          <w:b/>
        </w:rPr>
        <w:t>羟基（﹣</w:t>
      </w:r>
      <w:r w:rsidRPr="001A7890">
        <w:rPr>
          <w:rFonts w:eastAsia="Times New Roman"/>
          <w:b/>
        </w:rPr>
        <w:t>OH</w:t>
      </w:r>
      <w:r w:rsidRPr="001A7890">
        <w:rPr>
          <w:rFonts w:ascii="宋体" w:hAnsi="宋体" w:cs="宋体"/>
          <w:b/>
        </w:rPr>
        <w:t>）所含的电子总数为</w:t>
      </w:r>
      <w:r w:rsidRPr="001A7890">
        <w:rPr>
          <w:rFonts w:eastAsia="Times New Roman"/>
          <w:b/>
        </w:rPr>
        <w:t>9N</w:t>
      </w:r>
      <w:r w:rsidRPr="001A7890">
        <w:rPr>
          <w:rFonts w:eastAsia="Times New Roman"/>
          <w:b/>
          <w:vertAlign w:val="subscript"/>
        </w:rPr>
        <w:t>A</w:t>
      </w:r>
    </w:p>
    <w:p w:rsidR="001A7890" w:rsidRPr="001A7890" w:rsidP="00EF2B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1A7890">
        <w:rPr>
          <w:b/>
        </w:rPr>
        <w:t>C．</w:t>
      </w:r>
      <w:r w:rsidRPr="001A7890">
        <w:rPr>
          <w:rFonts w:eastAsia="Times New Roman"/>
          <w:b/>
        </w:rPr>
        <w:t>64 g S</w:t>
      </w:r>
      <w:r w:rsidRPr="001A7890">
        <w:rPr>
          <w:rFonts w:eastAsia="Times New Roman"/>
          <w:b/>
          <w:vertAlign w:val="subscript"/>
        </w:rPr>
        <w:t>2</w:t>
      </w:r>
      <w:r w:rsidRPr="001A7890">
        <w:rPr>
          <w:rFonts w:ascii="宋体" w:hAnsi="宋体" w:cs="宋体"/>
          <w:b/>
        </w:rPr>
        <w:t>和</w:t>
      </w:r>
      <w:r w:rsidRPr="001A7890">
        <w:rPr>
          <w:rFonts w:eastAsia="Times New Roman"/>
          <w:b/>
        </w:rPr>
        <w:t>S</w:t>
      </w:r>
      <w:r w:rsidRPr="001A7890">
        <w:rPr>
          <w:rFonts w:eastAsia="Times New Roman"/>
          <w:b/>
          <w:vertAlign w:val="subscript"/>
        </w:rPr>
        <w:t>8</w:t>
      </w:r>
      <w:r w:rsidRPr="001A7890">
        <w:rPr>
          <w:rFonts w:ascii="宋体" w:hAnsi="宋体" w:cs="宋体"/>
          <w:b/>
        </w:rPr>
        <w:t>混合物中含硫原子总数为</w:t>
      </w:r>
      <w:r w:rsidRPr="001A7890">
        <w:rPr>
          <w:rFonts w:eastAsia="Times New Roman"/>
          <w:b/>
        </w:rPr>
        <w:t>N</w:t>
      </w:r>
      <w:r w:rsidRPr="001A7890">
        <w:rPr>
          <w:rFonts w:eastAsia="Times New Roman"/>
          <w:b/>
          <w:vertAlign w:val="subscript"/>
        </w:rPr>
        <w:t>A</w:t>
      </w:r>
    </w:p>
    <w:p w:rsidR="001A7890" w:rsidRPr="001A7890" w:rsidP="00EF2B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1A7890">
        <w:rPr>
          <w:b/>
        </w:rPr>
        <w:t>D．</w:t>
      </w:r>
      <w:r w:rsidRPr="001A7890">
        <w:rPr>
          <w:rFonts w:eastAsia="Times New Roman"/>
          <w:b/>
        </w:rPr>
        <w:t>1L0.5mol·L</w:t>
      </w:r>
      <w:r w:rsidRPr="001A7890">
        <w:rPr>
          <w:rFonts w:eastAsia="Times New Roman"/>
          <w:b/>
          <w:vertAlign w:val="superscript"/>
        </w:rPr>
        <w:t>−1</w:t>
      </w:r>
      <w:r w:rsidRPr="001A7890">
        <w:rPr>
          <w:rFonts w:eastAsia="Times New Roman"/>
          <w:b/>
        </w:rPr>
        <w:t>FeCl</w:t>
      </w:r>
      <w:r w:rsidRPr="001A7890">
        <w:rPr>
          <w:rFonts w:eastAsia="Times New Roman"/>
          <w:b/>
          <w:vertAlign w:val="subscript"/>
        </w:rPr>
        <w:t>3</w:t>
      </w:r>
      <w:r w:rsidRPr="001A7890">
        <w:rPr>
          <w:rFonts w:ascii="宋体" w:hAnsi="宋体" w:cs="宋体"/>
          <w:b/>
        </w:rPr>
        <w:t>溶液中</w:t>
      </w:r>
      <w:r w:rsidRPr="001A7890">
        <w:rPr>
          <w:rFonts w:eastAsia="Times New Roman"/>
          <w:b/>
        </w:rPr>
        <w:t>Cl</w:t>
      </w:r>
      <w:r w:rsidRPr="001A7890">
        <w:rPr>
          <w:rFonts w:eastAsia="Times New Roman"/>
          <w:b/>
          <w:vertAlign w:val="superscript"/>
        </w:rPr>
        <w:t>-</w:t>
      </w:r>
      <w:r w:rsidRPr="001A7890">
        <w:rPr>
          <w:rFonts w:ascii="宋体" w:hAnsi="宋体" w:cs="宋体"/>
          <w:b/>
        </w:rPr>
        <w:t>数目小于</w:t>
      </w:r>
      <w:r w:rsidRPr="001A7890">
        <w:rPr>
          <w:rFonts w:eastAsia="Times New Roman"/>
          <w:b/>
        </w:rPr>
        <w:t>1.5N</w:t>
      </w:r>
      <w:r w:rsidRPr="001A7890">
        <w:rPr>
          <w:rFonts w:eastAsia="Times New Roman"/>
          <w:b/>
          <w:vertAlign w:val="subscript"/>
        </w:rPr>
        <w:t>A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Times New Romance" w:eastAsia="Times New Romance" w:hAnsi="Times New Romance" w:cs="Times New Romance"/>
          <w:b/>
        </w:rPr>
      </w:pPr>
      <w:r w:rsidRPr="001A7890">
        <w:rPr>
          <w:rFonts w:ascii="宋体" w:hAnsi="宋体"/>
          <w:b/>
        </w:rPr>
        <w:t>19、</w:t>
      </w:r>
      <w:r w:rsidRPr="001A7890">
        <w:rPr>
          <w:rFonts w:ascii="宋体" w:hAnsi="宋体" w:cs="宋体"/>
          <w:b/>
        </w:rPr>
        <w:t>下列反应中属于取代反应的是</w:t>
      </w:r>
      <w:r w:rsidRPr="001A7890">
        <w:rPr>
          <w:rFonts w:ascii="Times New Romance" w:eastAsia="Times New Romance" w:hAnsi="Times New Romance" w:cs="Times New Romance"/>
          <w:b/>
        </w:rPr>
        <w:t>(　　)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Times New Romance" w:eastAsia="Times New Romance" w:hAnsi="Times New Romance" w:cs="Times New Romance"/>
          <w:b/>
        </w:rPr>
      </w:pPr>
      <w:r w:rsidRPr="001A7890">
        <w:rPr>
          <w:b/>
        </w:rPr>
        <w:t>A．</w:t>
      </w:r>
      <w:r w:rsidRPr="001A7890">
        <w:rPr>
          <w:rFonts w:ascii="Times New Romance" w:eastAsia="Times New Romance" w:hAnsi="Times New Romance" w:cs="Times New Romance"/>
          <w:b/>
        </w:rPr>
        <w:t>CH</w:t>
      </w:r>
      <w:r w:rsidRPr="001A7890">
        <w:rPr>
          <w:rFonts w:ascii="Times New Romance" w:eastAsia="Times New Romance" w:hAnsi="Times New Romance" w:cs="Times New Romance"/>
          <w:b/>
          <w:vertAlign w:val="subscript"/>
        </w:rPr>
        <w:t>3</w:t>
      </w:r>
      <w:r w:rsidRPr="001A7890">
        <w:rPr>
          <w:rFonts w:ascii="Times New Romance" w:eastAsia="Times New Romance" w:hAnsi="Times New Romance" w:cs="Times New Romance"/>
          <w:b/>
        </w:rPr>
        <w:t>CH＝CH</w:t>
      </w:r>
      <w:r w:rsidRPr="001A7890">
        <w:rPr>
          <w:rFonts w:ascii="Times New Romance" w:eastAsia="Times New Romance" w:hAnsi="Times New Romance" w:cs="Times New Romance"/>
          <w:b/>
          <w:vertAlign w:val="subscript"/>
        </w:rPr>
        <w:t>2</w:t>
      </w:r>
      <w:r w:rsidRPr="001A7890">
        <w:rPr>
          <w:rFonts w:ascii="Times New Romance" w:eastAsia="Times New Romance" w:hAnsi="Times New Romance" w:cs="Times New Romance"/>
          <w:b/>
        </w:rPr>
        <w:t>＋Br</w:t>
      </w:r>
      <w:r w:rsidRPr="001A7890">
        <w:rPr>
          <w:rFonts w:ascii="Times New Romance" w:eastAsia="Times New Romance" w:hAnsi="Times New Romance" w:cs="Times New Romance"/>
          <w:b/>
          <w:vertAlign w:val="subscript"/>
        </w:rPr>
        <w:t>2</w:t>
      </w:r>
      <w:r w:rsidRPr="001A7890">
        <w:rPr>
          <w:rFonts w:ascii="Times New Romance" w:eastAsia="Times New Romance" w:hAnsi="Times New Romance" w:cs="Times New Romance"/>
          <w:b/>
        </w:rPr>
        <w:t>→CH</w:t>
      </w:r>
      <w:r w:rsidRPr="001A7890">
        <w:rPr>
          <w:rFonts w:ascii="Times New Romance" w:eastAsia="Times New Romance" w:hAnsi="Times New Romance" w:cs="Times New Romance"/>
          <w:b/>
          <w:vertAlign w:val="subscript"/>
        </w:rPr>
        <w:t>3</w:t>
      </w:r>
      <w:r w:rsidRPr="001A7890">
        <w:rPr>
          <w:rFonts w:ascii="Times New Romance" w:eastAsia="Times New Romance" w:hAnsi="Times New Romance" w:cs="Times New Romance"/>
          <w:b/>
        </w:rPr>
        <w:t>CHBrCH</w:t>
      </w:r>
      <w:r w:rsidRPr="001A7890">
        <w:rPr>
          <w:rFonts w:ascii="Times New Romance" w:eastAsia="Times New Romance" w:hAnsi="Times New Romance" w:cs="Times New Romance"/>
          <w:b/>
          <w:vertAlign w:val="subscript"/>
        </w:rPr>
        <w:t>2</w:t>
      </w:r>
      <w:r w:rsidRPr="001A7890">
        <w:rPr>
          <w:rFonts w:ascii="Times New Romance" w:eastAsia="Times New Romance" w:hAnsi="Times New Romance" w:cs="Times New Romance"/>
          <w:b/>
        </w:rPr>
        <w:t>Br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Times New Romance" w:eastAsia="Times New Romance" w:hAnsi="Times New Romance" w:cs="Times New Romance"/>
          <w:b/>
        </w:rPr>
      </w:pPr>
      <w:r w:rsidRPr="001A7890">
        <w:rPr>
          <w:b/>
        </w:rPr>
        <w:t>B．</w:t>
      </w:r>
      <w:r w:rsidRPr="001A7890">
        <w:rPr>
          <w:rFonts w:ascii="Times New Romance" w:eastAsia="Times New Romance" w:hAnsi="Times New Romance" w:cs="Times New Romance"/>
          <w:b/>
        </w:rPr>
        <w:t>CH</w:t>
      </w:r>
      <w:r w:rsidRPr="001A7890">
        <w:rPr>
          <w:rFonts w:ascii="Times New Romance" w:eastAsia="Times New Romance" w:hAnsi="Times New Romance" w:cs="Times New Romance"/>
          <w:b/>
          <w:vertAlign w:val="subscript"/>
        </w:rPr>
        <w:t>3</w:t>
      </w:r>
      <w:r w:rsidRPr="001A7890">
        <w:rPr>
          <w:rFonts w:ascii="Times New Romance" w:eastAsia="Times New Romance" w:hAnsi="Times New Romance" w:cs="Times New Romance"/>
          <w:b/>
        </w:rPr>
        <w:t>COOH＋CH</w:t>
      </w:r>
      <w:r w:rsidRPr="001A7890">
        <w:rPr>
          <w:rFonts w:ascii="Times New Romance" w:eastAsia="Times New Romance" w:hAnsi="Times New Romance" w:cs="Times New Romance"/>
          <w:b/>
          <w:vertAlign w:val="subscript"/>
        </w:rPr>
        <w:t>3</w:t>
      </w:r>
      <w:r w:rsidRPr="001A7890">
        <w:rPr>
          <w:rFonts w:ascii="Times New Romance" w:eastAsia="Times New Romance" w:hAnsi="Times New Romance" w:cs="Times New Romance"/>
          <w:b/>
        </w:rPr>
        <w:t>CH</w:t>
      </w:r>
      <w:r w:rsidRPr="001A7890">
        <w:rPr>
          <w:rFonts w:ascii="Times New Romance" w:eastAsia="Times New Romance" w:hAnsi="Times New Romance" w:cs="Times New Romance"/>
          <w:b/>
          <w:vertAlign w:val="subscript"/>
        </w:rPr>
        <w:t>2</w:t>
      </w:r>
      <w:r w:rsidRPr="001A7890">
        <w:rPr>
          <w:rFonts w:ascii="Times New Romance" w:eastAsia="Times New Romance" w:hAnsi="Times New Romance" w:cs="Times New Romance"/>
          <w:b/>
        </w:rPr>
        <w:t>OH</w:t>
      </w:r>
      <w:r>
        <w:rPr>
          <w:b/>
          <w:noProof/>
        </w:rPr>
        <w:pict>
          <v:shape id="_x0000_i1040" type="#_x0000_t75" style="width:48.75pt;height:28.5pt;visibility:visible" filled="f" stroked="f">
            <v:imagedata r:id="rId17" o:title=""/>
          </v:shape>
        </w:pict>
      </w:r>
      <w:r w:rsidRPr="001A7890">
        <w:rPr>
          <w:rFonts w:ascii="Times New Romance" w:eastAsia="Times New Romance" w:hAnsi="Times New Romance" w:cs="Times New Romance"/>
          <w:b/>
        </w:rPr>
        <w:t>CH</w:t>
      </w:r>
      <w:r w:rsidRPr="001A7890">
        <w:rPr>
          <w:rFonts w:ascii="Times New Romance" w:eastAsia="Times New Romance" w:hAnsi="Times New Romance" w:cs="Times New Romance"/>
          <w:b/>
          <w:vertAlign w:val="subscript"/>
        </w:rPr>
        <w:t>3</w:t>
      </w:r>
      <w:r w:rsidRPr="001A7890">
        <w:rPr>
          <w:rFonts w:ascii="Times New Romance" w:eastAsia="Times New Romance" w:hAnsi="Times New Romance" w:cs="Times New Romance"/>
          <w:b/>
        </w:rPr>
        <w:t>COOCH</w:t>
      </w:r>
      <w:r w:rsidRPr="001A7890">
        <w:rPr>
          <w:rFonts w:ascii="Times New Romance" w:eastAsia="Times New Romance" w:hAnsi="Times New Romance" w:cs="Times New Romance"/>
          <w:b/>
          <w:vertAlign w:val="subscript"/>
        </w:rPr>
        <w:t>2</w:t>
      </w:r>
      <w:r w:rsidRPr="001A7890">
        <w:rPr>
          <w:rFonts w:ascii="Times New Romance" w:eastAsia="Times New Romance" w:hAnsi="Times New Romance" w:cs="Times New Romance"/>
          <w:b/>
        </w:rPr>
        <w:t>CH</w:t>
      </w:r>
      <w:r w:rsidRPr="001A7890">
        <w:rPr>
          <w:rFonts w:ascii="Times New Romance" w:eastAsia="Times New Romance" w:hAnsi="Times New Romance" w:cs="Times New Romance"/>
          <w:b/>
          <w:vertAlign w:val="subscript"/>
        </w:rPr>
        <w:t>3</w:t>
      </w:r>
      <w:r w:rsidRPr="001A7890">
        <w:rPr>
          <w:rFonts w:ascii="Times New Romance" w:eastAsia="Times New Romance" w:hAnsi="Times New Romance" w:cs="Times New Romance"/>
          <w:b/>
        </w:rPr>
        <w:t>＋H</w:t>
      </w:r>
      <w:r w:rsidRPr="001A7890">
        <w:rPr>
          <w:rFonts w:ascii="Times New Romance" w:eastAsia="Times New Romance" w:hAnsi="Times New Romance" w:cs="Times New Romance"/>
          <w:b/>
          <w:vertAlign w:val="subscript"/>
        </w:rPr>
        <w:t>2</w:t>
      </w:r>
      <w:r w:rsidRPr="001A7890">
        <w:rPr>
          <w:rFonts w:ascii="Times New Romance" w:eastAsia="Times New Romance" w:hAnsi="Times New Romance" w:cs="Times New Romance"/>
          <w:b/>
        </w:rPr>
        <w:t>O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Times New Romance" w:eastAsia="Times New Romance" w:hAnsi="Times New Romance" w:cs="Times New Romance"/>
          <w:b/>
        </w:rPr>
      </w:pPr>
      <w:r w:rsidRPr="001A7890">
        <w:rPr>
          <w:b/>
        </w:rPr>
        <w:t>C．</w:t>
      </w:r>
      <w:r w:rsidRPr="001A7890">
        <w:rPr>
          <w:rFonts w:ascii="Times New Romance" w:eastAsia="Times New Romance" w:hAnsi="Times New Romance" w:cs="Times New Romance"/>
          <w:b/>
        </w:rPr>
        <w:t>2CH</w:t>
      </w:r>
      <w:r w:rsidRPr="001A7890">
        <w:rPr>
          <w:rFonts w:ascii="Times New Romance" w:eastAsia="Times New Romance" w:hAnsi="Times New Romance" w:cs="Times New Romance"/>
          <w:b/>
          <w:vertAlign w:val="subscript"/>
        </w:rPr>
        <w:t>3</w:t>
      </w:r>
      <w:r w:rsidRPr="001A7890">
        <w:rPr>
          <w:rFonts w:ascii="Times New Romance" w:eastAsia="Times New Romance" w:hAnsi="Times New Romance" w:cs="Times New Romance"/>
          <w:b/>
        </w:rPr>
        <w:t>CH</w:t>
      </w:r>
      <w:r w:rsidRPr="001A7890">
        <w:rPr>
          <w:rFonts w:ascii="Times New Romance" w:eastAsia="Times New Romance" w:hAnsi="Times New Romance" w:cs="Times New Romance"/>
          <w:b/>
          <w:vertAlign w:val="subscript"/>
        </w:rPr>
        <w:t>2</w:t>
      </w:r>
      <w:r w:rsidRPr="001A7890">
        <w:rPr>
          <w:rFonts w:ascii="Times New Romance" w:eastAsia="Times New Romance" w:hAnsi="Times New Romance" w:cs="Times New Romance"/>
          <w:b/>
        </w:rPr>
        <w:t>OH＋O</w:t>
      </w:r>
      <w:r w:rsidRPr="001A7890">
        <w:rPr>
          <w:rFonts w:ascii="Times New Romance" w:eastAsia="Times New Romance" w:hAnsi="Times New Romance" w:cs="Times New Romance"/>
          <w:b/>
          <w:vertAlign w:val="subscript"/>
        </w:rPr>
        <w:t>2</w:t>
      </w:r>
      <w:r>
        <w:rPr>
          <w:b/>
          <w:noProof/>
        </w:rPr>
        <w:pict>
          <v:shape id="_x0000_i1041" type="#_x0000_t75" style="width:33pt;height:24.75pt;visibility:visible" filled="f" stroked="f">
            <v:imagedata r:id="rId18" o:title=""/>
          </v:shape>
        </w:pict>
      </w:r>
      <w:r w:rsidRPr="001A7890">
        <w:rPr>
          <w:rFonts w:ascii="Times New Romance" w:eastAsia="Times New Romance" w:hAnsi="Times New Romance" w:cs="Times New Romance"/>
          <w:b/>
        </w:rPr>
        <w:t>2CH</w:t>
      </w:r>
      <w:r w:rsidRPr="001A7890">
        <w:rPr>
          <w:rFonts w:ascii="Times New Romance" w:eastAsia="Times New Romance" w:hAnsi="Times New Romance" w:cs="Times New Romance"/>
          <w:b/>
          <w:vertAlign w:val="subscript"/>
        </w:rPr>
        <w:t>3</w:t>
      </w:r>
      <w:r w:rsidRPr="001A7890">
        <w:rPr>
          <w:rFonts w:ascii="Times New Romance" w:eastAsia="Times New Romance" w:hAnsi="Times New Romance" w:cs="Times New Romance"/>
          <w:b/>
        </w:rPr>
        <w:t>CHO＋2H</w:t>
      </w:r>
      <w:r w:rsidRPr="001A7890">
        <w:rPr>
          <w:rFonts w:ascii="Times New Romance" w:eastAsia="Times New Romance" w:hAnsi="Times New Romance" w:cs="Times New Romance"/>
          <w:b/>
          <w:vertAlign w:val="subscript"/>
        </w:rPr>
        <w:t>2</w:t>
      </w:r>
      <w:r w:rsidRPr="001A7890">
        <w:rPr>
          <w:rFonts w:ascii="Times New Romance" w:eastAsia="Times New Romance" w:hAnsi="Times New Romance" w:cs="Times New Romance"/>
          <w:b/>
        </w:rPr>
        <w:t>O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Times New Romance" w:eastAsia="Times New Romance" w:hAnsi="Times New Romance" w:cs="Times New Romance"/>
          <w:b/>
        </w:rPr>
      </w:pPr>
      <w:r w:rsidRPr="001A7890">
        <w:rPr>
          <w:b/>
        </w:rPr>
        <w:t>D．</w:t>
      </w:r>
      <w:r w:rsidRPr="001A7890">
        <w:rPr>
          <w:rFonts w:ascii="Times New Romance" w:eastAsia="Times New Romance" w:hAnsi="Times New Romance" w:cs="Times New Romance"/>
          <w:b/>
        </w:rPr>
        <w:t>CH</w:t>
      </w:r>
      <w:r w:rsidRPr="001A7890">
        <w:rPr>
          <w:rFonts w:ascii="Times New Romance" w:eastAsia="Times New Romance" w:hAnsi="Times New Romance" w:cs="Times New Romance"/>
          <w:b/>
          <w:vertAlign w:val="subscript"/>
        </w:rPr>
        <w:t>3</w:t>
      </w:r>
      <w:r w:rsidRPr="001A7890">
        <w:rPr>
          <w:rFonts w:ascii="Times New Romance" w:eastAsia="Times New Romance" w:hAnsi="Times New Romance" w:cs="Times New Romance"/>
          <w:b/>
        </w:rPr>
        <w:t>CH</w:t>
      </w:r>
      <w:r w:rsidRPr="001A7890">
        <w:rPr>
          <w:rFonts w:ascii="Times New Romance" w:eastAsia="Times New Romance" w:hAnsi="Times New Romance" w:cs="Times New Romance"/>
          <w:b/>
          <w:vertAlign w:val="subscript"/>
        </w:rPr>
        <w:t>2</w:t>
      </w:r>
      <w:r w:rsidRPr="001A7890">
        <w:rPr>
          <w:rFonts w:ascii="Times New Romance" w:eastAsia="Times New Romance" w:hAnsi="Times New Romance" w:cs="Times New Romance"/>
          <w:b/>
        </w:rPr>
        <w:t>OH</w:t>
      </w:r>
      <w:r>
        <w:rPr>
          <w:b/>
          <w:noProof/>
        </w:rPr>
        <w:pict>
          <v:shape id="_x0000_i1042" type="#_x0000_t75" style="width:35.25pt;height:24.75pt;visibility:visible" filled="f" stroked="f">
            <v:imagedata r:id="rId19" o:title=""/>
          </v:shape>
        </w:pict>
      </w:r>
      <w:r w:rsidRPr="001A7890">
        <w:rPr>
          <w:rFonts w:ascii="Times New Romance" w:eastAsia="Times New Romance" w:hAnsi="Times New Romance" w:cs="Times New Romance"/>
          <w:b/>
        </w:rPr>
        <w:t>CH</w:t>
      </w:r>
      <w:r w:rsidRPr="001A7890">
        <w:rPr>
          <w:rFonts w:ascii="Times New Romance" w:eastAsia="Times New Romance" w:hAnsi="Times New Romance" w:cs="Times New Romance"/>
          <w:b/>
          <w:vertAlign w:val="subscript"/>
        </w:rPr>
        <w:t>2</w:t>
      </w:r>
      <w:r w:rsidRPr="001A7890">
        <w:rPr>
          <w:rFonts w:ascii="Times New Romance" w:eastAsia="Times New Romance" w:hAnsi="Times New Romance" w:cs="Times New Romance"/>
          <w:b/>
        </w:rPr>
        <w:t>＝CH</w:t>
      </w:r>
      <w:r w:rsidRPr="001A7890">
        <w:rPr>
          <w:rFonts w:ascii="Times New Romance" w:eastAsia="Times New Romance" w:hAnsi="Times New Romance" w:cs="Times New Romance"/>
          <w:b/>
          <w:vertAlign w:val="subscript"/>
        </w:rPr>
        <w:t>2</w:t>
      </w:r>
      <w:r w:rsidRPr="001A7890">
        <w:rPr>
          <w:rFonts w:ascii="Times New Romance" w:eastAsia="Times New Romance" w:hAnsi="Times New Romance" w:cs="Times New Romance"/>
          <w:b/>
        </w:rPr>
        <w:t>↑＋H</w:t>
      </w:r>
      <w:r w:rsidRPr="001A7890">
        <w:rPr>
          <w:rFonts w:ascii="Times New Romance" w:eastAsia="Times New Romance" w:hAnsi="Times New Romance" w:cs="Times New Romance"/>
          <w:b/>
          <w:vertAlign w:val="subscript"/>
        </w:rPr>
        <w:t>2</w:t>
      </w:r>
      <w:r w:rsidRPr="001A7890">
        <w:rPr>
          <w:rFonts w:ascii="Times New Romance" w:eastAsia="Times New Romance" w:hAnsi="Times New Romance" w:cs="Times New Romance"/>
          <w:b/>
        </w:rPr>
        <w:t>O</w:t>
      </w:r>
    </w:p>
    <w:p w:rsidR="001A7890" w:rsidRPr="001A7890" w:rsidP="00EF2B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890">
        <w:rPr>
          <w:rFonts w:ascii="宋体" w:hAnsi="宋体"/>
          <w:b/>
        </w:rPr>
        <w:t>20、</w:t>
      </w:r>
      <w:r w:rsidRPr="001A7890">
        <w:rPr>
          <w:rFonts w:ascii="宋体" w:hAnsi="宋体" w:cs="宋体"/>
          <w:b/>
        </w:rPr>
        <w:t>如图所示，室温下，</w:t>
      </w:r>
      <w:r w:rsidRPr="001A7890">
        <w:rPr>
          <w:rFonts w:eastAsia="Times New Roman"/>
          <w:b/>
        </w:rPr>
        <w:t>A</w:t>
      </w:r>
      <w:r w:rsidRPr="001A7890">
        <w:rPr>
          <w:rFonts w:ascii="宋体" w:hAnsi="宋体" w:cs="宋体"/>
          <w:b/>
        </w:rPr>
        <w:t>、</w:t>
      </w:r>
      <w:r w:rsidRPr="001A7890">
        <w:rPr>
          <w:rFonts w:eastAsia="Times New Roman"/>
          <w:b/>
        </w:rPr>
        <w:t>B</w:t>
      </w:r>
      <w:r w:rsidRPr="001A7890">
        <w:rPr>
          <w:rFonts w:ascii="宋体" w:hAnsi="宋体" w:cs="宋体"/>
          <w:b/>
        </w:rPr>
        <w:t>两个容积相等的烧瓶中分别集满了两种气体</w:t>
      </w:r>
      <w:r w:rsidRPr="001A7890">
        <w:rPr>
          <w:rFonts w:eastAsia="Times New Roman"/>
          <w:b/>
        </w:rPr>
        <w:t>(</w:t>
      </w:r>
      <w:r w:rsidRPr="001A7890">
        <w:rPr>
          <w:rFonts w:ascii="宋体" w:hAnsi="宋体" w:cs="宋体"/>
          <w:b/>
        </w:rPr>
        <w:t>同温、同压</w:t>
      </w:r>
      <w:r w:rsidRPr="001A7890">
        <w:rPr>
          <w:rFonts w:eastAsia="Times New Roman"/>
          <w:b/>
        </w:rPr>
        <w:t>)</w:t>
      </w:r>
      <w:r w:rsidRPr="001A7890">
        <w:rPr>
          <w:rFonts w:ascii="宋体" w:hAnsi="宋体" w:cs="宋体"/>
          <w:b/>
        </w:rPr>
        <w:t>，当取下</w:t>
      </w:r>
      <w:r w:rsidRPr="001A7890">
        <w:rPr>
          <w:rFonts w:eastAsia="Times New Roman"/>
          <w:b/>
        </w:rPr>
        <w:t>K</w:t>
      </w:r>
      <w:r w:rsidRPr="001A7890">
        <w:rPr>
          <w:rFonts w:ascii="宋体" w:hAnsi="宋体" w:cs="宋体"/>
          <w:b/>
        </w:rPr>
        <w:t>夹，使两烧瓶内气体充分接触后，容器内压强最大的是</w:t>
      </w:r>
    </w:p>
    <w:tbl>
      <w:tblPr>
        <w:tblStyle w:val="TableNormal"/>
        <w:tblW w:w="640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365"/>
        <w:gridCol w:w="1260"/>
        <w:gridCol w:w="1260"/>
        <w:gridCol w:w="1260"/>
        <w:gridCol w:w="1260"/>
      </w:tblGrid>
      <w:tr w:rsidTr="00EF2B81">
        <w:tblPrEx>
          <w:tblW w:w="6405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7890" w:rsidRPr="001A7890" w:rsidP="00EF2B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1A7890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编号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7890" w:rsidRPr="001A7890" w:rsidP="00EF2B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1A7890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①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7890" w:rsidRPr="001A7890" w:rsidP="00EF2B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1A7890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②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7890" w:rsidRPr="001A7890" w:rsidP="00EF2B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1A7890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③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7890" w:rsidRPr="001A7890" w:rsidP="00EF2B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1A7890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④</w:t>
            </w:r>
          </w:p>
        </w:tc>
      </w:tr>
      <w:tr w:rsidTr="00EF2B81">
        <w:tblPrEx>
          <w:tblW w:w="6405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7890" w:rsidRPr="001A7890" w:rsidP="00EF2B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1A7890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A</w:t>
            </w:r>
            <w:r w:rsidRPr="001A7890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中气体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7890" w:rsidRPr="001A7890" w:rsidP="00EF2B8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1A7890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H</w:t>
            </w:r>
            <w:r w:rsidRPr="001A7890">
              <w:rPr>
                <w:rFonts w:eastAsia="Times New Roman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2</w:t>
            </w:r>
            <w:r w:rsidRPr="001A7890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S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7890" w:rsidRPr="001A7890" w:rsidP="00EF2B8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1A7890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H</w:t>
            </w:r>
            <w:r w:rsidRPr="001A7890">
              <w:rPr>
                <w:rFonts w:eastAsia="Times New Roman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7890" w:rsidRPr="001A7890" w:rsidP="00EF2B8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1A7890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NH</w:t>
            </w:r>
            <w:r w:rsidRPr="001A7890">
              <w:rPr>
                <w:rFonts w:eastAsia="Times New Roman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3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7890" w:rsidRPr="001A7890" w:rsidP="00EF2B8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1A7890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NO</w:t>
            </w:r>
          </w:p>
        </w:tc>
      </w:tr>
      <w:tr w:rsidTr="00EF2B81">
        <w:tblPrEx>
          <w:tblW w:w="6405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7890" w:rsidRPr="001A7890" w:rsidP="00EF2B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1A7890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B</w:t>
            </w:r>
            <w:r w:rsidRPr="001A7890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中气体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7890" w:rsidRPr="001A7890" w:rsidP="00EF2B8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1A7890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SO</w:t>
            </w:r>
            <w:r w:rsidRPr="001A7890">
              <w:rPr>
                <w:rFonts w:eastAsia="Times New Roman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7890" w:rsidRPr="001A7890" w:rsidP="00EF2B8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1A7890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Cl</w:t>
            </w:r>
            <w:r w:rsidRPr="001A7890">
              <w:rPr>
                <w:rFonts w:eastAsia="Times New Roman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7890" w:rsidRPr="001A7890" w:rsidP="00EF2B8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1A7890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HCl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7890" w:rsidRPr="001A7890" w:rsidP="00EF2B8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1A7890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O</w:t>
            </w:r>
            <w:r w:rsidRPr="001A7890">
              <w:rPr>
                <w:rFonts w:eastAsia="Times New Roman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2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https://d.book118.com/928050122046006044</w:t>
        </w:r>
      </w:hyperlink>
    </w:p>
    <w:p/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方正书宋_GBK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MS UI Gothic">
    <w:panose1 w:val="020B0600070205080204"/>
    <w:charset w:val="80"/>
    <w:family w:val="swiss"/>
    <w:pitch w:val="variable"/>
    <w:sig w:usb0="A00002BF" w:usb1="68C7FCFB" w:usb2="00000010" w:usb3="00000000" w:csb0="0002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A7890"/>
    <w:rsid w:val="002B7D81"/>
    <w:rsid w:val="003D3C46"/>
    <w:rsid w:val="00464523"/>
    <w:rsid w:val="005056BE"/>
    <w:rsid w:val="00560F9B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41394"/>
    <w:rsid w:val="00EF2B81"/>
    <w:rsid w:val="00F50D8E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928050122046006044" TargetMode="External" /><Relationship Id="rId21" Type="http://schemas.openxmlformats.org/officeDocument/2006/relationships/theme" Target="theme/theme1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2694</Words>
  <Characters>15356</Characters>
  <Application>Microsoft Office Word</Application>
  <DocSecurity>0</DocSecurity>
  <Lines>127</Lines>
  <Paragraphs>36</Paragraphs>
  <ScaleCrop>false</ScaleCrop>
  <Company>zxxk.com</Company>
  <LinksUpToDate>false</LinksUpToDate>
  <CharactersWithSpaces>18014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3</cp:revision>
  <dcterms:created xsi:type="dcterms:W3CDTF">2022-05-11T19:59:00Z</dcterms:created>
  <dcterms:modified xsi:type="dcterms:W3CDTF">2023-05-04T10:14:00Z</dcterms:modified>
</cp:coreProperties>
</file>