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2"/>
        <w:ind w:left="4659" w:right="0" w:firstLine="0"/>
        <w:jc w:val="left"/>
        <w:rPr>
          <w:b/>
          <w:sz w:val="45"/>
        </w:rPr>
      </w:pPr>
      <w:r>
        <w:rPr>
          <w:b/>
          <w:sz w:val="45"/>
        </w:rPr>
        <w:t>辽宁省气候特征</w:t>
      </w:r>
    </w:p>
    <w:p>
      <w:pPr>
        <w:pStyle w:val="BodyText"/>
        <w:spacing w:before="311" w:line="374" w:lineRule="auto"/>
        <w:ind w:left="4641" w:right="558" w:hanging="1981"/>
      </w:pPr>
      <w:r>
        <w:t>曲晓波、陈艳秋、赵春雨、戴廷仁、刘文明、赵连伟、李广霞辽宁省气象台</w:t>
      </w:r>
    </w:p>
    <w:p>
      <w:pPr>
        <w:pStyle w:val="Heading3"/>
        <w:spacing w:before="1"/>
        <w:ind w:left="4828"/>
      </w:pPr>
      <w:r>
        <w:t>气候特征概述</w:t>
      </w:r>
    </w:p>
    <w:p>
      <w:pPr>
        <w:pStyle w:val="BodyText"/>
        <w:spacing w:before="4"/>
        <w:rPr>
          <w:b/>
          <w:sz w:val="16"/>
        </w:rPr>
      </w:pPr>
    </w:p>
    <w:p>
      <w:pPr>
        <w:spacing w:before="50"/>
        <w:ind w:left="140" w:right="0" w:firstLine="0"/>
        <w:jc w:val="left"/>
        <w:rPr>
          <w:b/>
          <w:sz w:val="36"/>
        </w:rPr>
      </w:pPr>
      <w:r>
        <w:rPr>
          <w:b/>
          <w:sz w:val="36"/>
        </w:rPr>
        <w:t>一、年气候特征</w:t>
      </w:r>
    </w:p>
    <w:p>
      <w:pPr>
        <w:pStyle w:val="BodyText"/>
        <w:spacing w:before="258" w:line="374" w:lineRule="auto"/>
        <w:ind w:left="140" w:right="336" w:firstLine="719"/>
      </w:pPr>
      <w:r>
        <w:rPr>
          <w:spacing w:val="-4"/>
        </w:rPr>
        <w:t xml:space="preserve">辽宁省全年平均气温，大部地区在 </w:t>
      </w:r>
      <w:r>
        <w:rPr>
          <w:rFonts w:ascii="Arial" w:eastAsia="Arial" w:hAnsi="Arial"/>
        </w:rPr>
        <w:t>6~10</w:t>
      </w:r>
      <w:r>
        <w:t xml:space="preserve">℃之间，自沿海向内陆逐渐递减， </w:t>
      </w:r>
      <w:r>
        <w:rPr>
          <w:spacing w:val="-12"/>
        </w:rPr>
        <w:t xml:space="preserve">温差可达 </w:t>
      </w:r>
      <w:r>
        <w:rPr>
          <w:rFonts w:ascii="Arial" w:eastAsia="Arial" w:hAnsi="Arial"/>
        </w:rPr>
        <w:t>6</w:t>
      </w:r>
      <w:r>
        <w:rPr>
          <w:spacing w:val="-5"/>
        </w:rPr>
        <w:t xml:space="preserve">℃。辽东半岛及沿海地区在 </w:t>
      </w:r>
      <w:r>
        <w:t>9℃</w:t>
      </w:r>
      <w:r>
        <w:rPr>
          <w:spacing w:val="-5"/>
        </w:rPr>
        <w:t xml:space="preserve">以上，而西丰至新宾一带不足 </w:t>
      </w:r>
      <w:r>
        <w:rPr>
          <w:rFonts w:ascii="Arial" w:eastAsia="Arial" w:hAnsi="Arial"/>
        </w:rPr>
        <w:t>6</w:t>
      </w:r>
      <w:r>
        <w:rPr>
          <w:spacing w:val="-9"/>
        </w:rPr>
        <w:t>℃。</w:t>
      </w:r>
      <w:r>
        <w:rPr>
          <w:spacing w:val="-17"/>
        </w:rPr>
        <w:t xml:space="preserve">日平均气温小于 </w:t>
      </w:r>
      <w:r>
        <w:t>0℃</w:t>
      </w:r>
      <w:r>
        <w:rPr>
          <w:spacing w:val="-19"/>
        </w:rPr>
        <w:t xml:space="preserve">的寒冷期可达 </w:t>
      </w:r>
      <w:r>
        <w:t>100</w:t>
      </w:r>
      <w:r>
        <w:rPr>
          <w:rFonts w:ascii="Arial" w:eastAsia="Arial" w:hAnsi="Arial"/>
        </w:rPr>
        <w:t>~145</w:t>
      </w:r>
      <w:r>
        <w:rPr>
          <w:rFonts w:ascii="Arial" w:eastAsia="Arial" w:hAnsi="Arial"/>
          <w:spacing w:val="-51"/>
        </w:rPr>
        <w:t xml:space="preserve"> </w:t>
      </w:r>
      <w:r>
        <w:rPr>
          <w:spacing w:val="-20"/>
        </w:rPr>
        <w:t xml:space="preserve">天。年降水量大部地区在 </w:t>
      </w:r>
      <w:r>
        <w:rPr>
          <w:rFonts w:ascii="Arial" w:eastAsia="Arial" w:hAnsi="Arial"/>
        </w:rPr>
        <w:t>500~900</w:t>
      </w:r>
      <w:r>
        <w:rPr>
          <w:rFonts w:ascii="Arial" w:eastAsia="Arial" w:hAnsi="Arial"/>
          <w:spacing w:val="-51"/>
        </w:rPr>
        <w:t xml:space="preserve"> </w:t>
      </w:r>
      <w:r>
        <w:rPr>
          <w:spacing w:val="-16"/>
        </w:rPr>
        <w:t>毫</w:t>
      </w:r>
      <w:r>
        <w:rPr>
          <w:spacing w:val="3"/>
        </w:rPr>
        <w:t>米之间</w:t>
      </w:r>
      <w:r>
        <w:rPr>
          <w:rFonts w:ascii="Arial" w:eastAsia="Arial" w:hAnsi="Arial"/>
          <w:spacing w:val="3"/>
        </w:rPr>
        <w:t>,</w:t>
      </w:r>
      <w:r>
        <w:t xml:space="preserve">由东南向西北逐渐减少，东南部的丹东、凤城、宽甸一带降水量最多， </w:t>
      </w:r>
      <w:r>
        <w:rPr>
          <w:spacing w:val="69"/>
          <w:w w:val="95"/>
        </w:rPr>
        <w:t xml:space="preserve">达 </w:t>
      </w:r>
      <w:r>
        <w:rPr>
          <w:rFonts w:ascii="Arial" w:eastAsia="Arial" w:hAnsi="Arial"/>
          <w:w w:val="95"/>
        </w:rPr>
        <w:t xml:space="preserve">926~1051 </w:t>
      </w:r>
      <w:r>
        <w:rPr>
          <w:spacing w:val="-1"/>
          <w:w w:val="95"/>
        </w:rPr>
        <w:t>毫米，是辽宁和东北地区的最大雨量中心；西北部边界附近降水量</w:t>
      </w:r>
      <w:r>
        <w:rPr>
          <w:spacing w:val="-10"/>
        </w:rPr>
        <w:t xml:space="preserve">最少，仅为 </w:t>
      </w:r>
      <w:r>
        <w:rPr>
          <w:rFonts w:ascii="Arial" w:eastAsia="Arial" w:hAnsi="Arial"/>
          <w:w w:val="90"/>
        </w:rPr>
        <w:t>450~500</w:t>
      </w:r>
      <w:r>
        <w:rPr>
          <w:rFonts w:ascii="Arial" w:eastAsia="Arial" w:hAnsi="Arial"/>
        </w:rPr>
        <w:t xml:space="preserve"> </w:t>
      </w:r>
      <w:r>
        <w:t>毫米。降水量主要集中在夏季</w:t>
      </w:r>
      <w:r>
        <w:rPr>
          <w:spacing w:val="4"/>
        </w:rPr>
        <w:t>（</w:t>
      </w:r>
      <w:r>
        <w:rPr>
          <w:rFonts w:ascii="Arial" w:eastAsia="Arial" w:hAnsi="Arial"/>
          <w:w w:val="90"/>
        </w:rPr>
        <w:t>6~8</w:t>
      </w:r>
      <w:r>
        <w:rPr>
          <w:rFonts w:ascii="Arial" w:eastAsia="Arial" w:hAnsi="Arial"/>
        </w:rPr>
        <w:t xml:space="preserve"> </w:t>
      </w:r>
      <w:r>
        <w:t>月</w:t>
      </w:r>
      <w:r>
        <w:rPr>
          <w:spacing w:val="-180"/>
        </w:rPr>
        <w:t>）</w:t>
      </w:r>
      <w:r>
        <w:rPr>
          <w:spacing w:val="-2"/>
        </w:rPr>
        <w:t>，占全年降水量的</w:t>
      </w:r>
      <w:r>
        <w:t xml:space="preserve"> </w:t>
      </w:r>
      <w:r>
        <w:rPr>
          <w:rFonts w:ascii="Arial" w:eastAsia="Arial" w:hAnsi="Arial"/>
          <w:w w:val="95"/>
        </w:rPr>
        <w:t>60%~75%</w:t>
      </w:r>
      <w:r>
        <w:rPr>
          <w:spacing w:val="10"/>
          <w:w w:val="95"/>
        </w:rPr>
        <w:t xml:space="preserve">。年日照时数，大部地区在 </w:t>
      </w:r>
      <w:r>
        <w:rPr>
          <w:rFonts w:ascii="Arial" w:eastAsia="Arial" w:hAnsi="Arial"/>
          <w:w w:val="95"/>
        </w:rPr>
        <w:t xml:space="preserve">2300~3000 </w:t>
      </w:r>
      <w:r>
        <w:rPr>
          <w:spacing w:val="-2"/>
          <w:w w:val="95"/>
        </w:rPr>
        <w:t>小时之间。沿海和平原大部地</w:t>
      </w:r>
      <w:r>
        <w:t>区，年平均大风（</w:t>
      </w:r>
      <w:r>
        <w:rPr>
          <w:spacing w:val="-16"/>
        </w:rPr>
        <w:t xml:space="preserve">等于或大于 </w:t>
      </w:r>
      <w:r>
        <w:rPr>
          <w:rFonts w:ascii="Arial" w:eastAsia="Arial" w:hAnsi="Arial"/>
        </w:rPr>
        <w:t xml:space="preserve">8 </w:t>
      </w:r>
      <w:r>
        <w:t>级）</w:t>
      </w:r>
      <w:r>
        <w:rPr>
          <w:spacing w:val="-19"/>
        </w:rPr>
        <w:t xml:space="preserve">日数可达 </w:t>
      </w:r>
      <w:r>
        <w:rPr>
          <w:rFonts w:ascii="Arial" w:eastAsia="Arial" w:hAnsi="Arial"/>
        </w:rPr>
        <w:t xml:space="preserve">30~66 </w:t>
      </w:r>
      <w:r>
        <w:t>天。</w:t>
      </w:r>
    </w:p>
    <w:p>
      <w:pPr>
        <w:pStyle w:val="Heading3"/>
        <w:spacing w:before="5"/>
      </w:pPr>
      <w:r>
        <w:t>二、四季气候特征</w:t>
      </w:r>
    </w:p>
    <w:p>
      <w:pPr>
        <w:pStyle w:val="BodyText"/>
        <w:spacing w:before="258" w:line="374" w:lineRule="auto"/>
        <w:ind w:left="140" w:right="157"/>
      </w:pPr>
      <w:r>
        <w:rPr>
          <w:rFonts w:ascii="Arial" w:eastAsia="Arial" w:hAnsi="Arial"/>
        </w:rPr>
        <w:t>1</w:t>
      </w:r>
      <w:r>
        <w:t>、</w:t>
      </w:r>
      <w:r>
        <w:rPr>
          <w:b/>
          <w:spacing w:val="3"/>
        </w:rPr>
        <w:t>春季气候特征：</w:t>
      </w:r>
      <w:r>
        <w:t>春季回暖迅速，风大少雨。入春以后，侵入辽宁的冷空气已逐渐减弱，各地气温回升较快。春季各地气温在</w:t>
      </w:r>
      <w:r>
        <w:rPr>
          <w:rFonts w:ascii="Arial" w:eastAsia="Arial" w:hAnsi="Arial"/>
          <w:spacing w:val="-3"/>
        </w:rPr>
        <w:t>7~11</w:t>
      </w:r>
      <w:r>
        <w:rPr>
          <w:spacing w:val="-11"/>
        </w:rPr>
        <w:t>℃之间。</w:t>
      </w:r>
      <w:r>
        <w:t>4</w:t>
      </w:r>
      <w:r>
        <w:rPr>
          <w:spacing w:val="-16"/>
        </w:rPr>
        <w:t xml:space="preserve"> 月中、下旬大部地区终霜先后结束。5</w:t>
      </w:r>
      <w:r>
        <w:rPr>
          <w:spacing w:val="-24"/>
        </w:rPr>
        <w:t xml:space="preserve"> 月极端最高气温可达 </w:t>
      </w:r>
      <w:r>
        <w:rPr>
          <w:rFonts w:ascii="Arial" w:eastAsia="Arial" w:hAnsi="Arial"/>
        </w:rPr>
        <w:t>30</w:t>
      </w:r>
      <w:r>
        <w:rPr>
          <w:spacing w:val="-12"/>
        </w:rPr>
        <w:t xml:space="preserve">℃以上，辽西地区已达 </w:t>
      </w:r>
      <w:r>
        <w:rPr>
          <w:rFonts w:ascii="Arial" w:eastAsia="Arial" w:hAnsi="Arial"/>
        </w:rPr>
        <w:t>35~40</w:t>
      </w:r>
      <w:r>
        <w:t>℃。</w:t>
      </w:r>
      <w:r>
        <w:rPr>
          <w:spacing w:val="1"/>
        </w:rPr>
        <w:t>但个别年份有强寒潮入侵，极端最低气温除沿海地区外，仍可达</w:t>
      </w:r>
      <w:r>
        <w:rPr>
          <w:rFonts w:ascii="Arial" w:eastAsia="Arial" w:hAnsi="Arial"/>
        </w:rPr>
        <w:t>0</w:t>
      </w:r>
      <w:r>
        <w:t>℃以下。季降</w:t>
      </w:r>
      <w:r>
        <w:rPr>
          <w:spacing w:val="-31"/>
        </w:rPr>
        <w:t xml:space="preserve">水量在 </w:t>
      </w:r>
      <w:r>
        <w:t>60</w:t>
      </w:r>
      <w:r>
        <w:rPr>
          <w:rFonts w:ascii="Arial" w:eastAsia="Arial" w:hAnsi="Arial"/>
        </w:rPr>
        <w:t>~</w:t>
      </w:r>
      <w:r>
        <w:t>150</w:t>
      </w:r>
      <w:r>
        <w:rPr>
          <w:spacing w:val="-24"/>
        </w:rPr>
        <w:t xml:space="preserve"> 毫米之间，仅占全年降水量的 </w:t>
      </w:r>
      <w:r>
        <w:rPr>
          <w:rFonts w:ascii="Arial" w:eastAsia="Arial" w:hAnsi="Arial"/>
        </w:rPr>
        <w:t>10%~17%</w:t>
      </w:r>
      <w:r>
        <w:rPr>
          <w:spacing w:val="-9"/>
        </w:rPr>
        <w:t>。降水量的分布由东南向</w:t>
      </w:r>
      <w:r>
        <w:rPr>
          <w:spacing w:val="-22"/>
        </w:rPr>
        <w:t xml:space="preserve">西北逐渐减少，辽西地区具有“十春九旱”的气候特征，春季冷暖空气交替频繁， </w:t>
      </w:r>
      <w:r>
        <w:rPr>
          <w:spacing w:val="-14"/>
        </w:rPr>
        <w:t xml:space="preserve">常出现南北大风，平原和沿海大部地区大风日数可达 </w:t>
      </w:r>
      <w:r>
        <w:rPr>
          <w:rFonts w:ascii="Arial" w:eastAsia="Arial" w:hAnsi="Arial"/>
        </w:rPr>
        <w:t>1</w:t>
      </w:r>
      <w:r>
        <w:t>0</w:t>
      </w:r>
      <w:r>
        <w:rPr>
          <w:rFonts w:ascii="Arial" w:eastAsia="Arial" w:hAnsi="Arial"/>
        </w:rPr>
        <w:t>~24</w:t>
      </w:r>
      <w:r>
        <w:rPr>
          <w:rFonts w:ascii="Arial" w:eastAsia="Arial" w:hAnsi="Arial"/>
          <w:spacing w:val="-30"/>
        </w:rPr>
        <w:t xml:space="preserve"> </w:t>
      </w:r>
      <w:r>
        <w:rPr>
          <w:spacing w:val="-11"/>
        </w:rPr>
        <w:t>天，辽宁西北部地区</w:t>
      </w:r>
      <w:r>
        <w:rPr>
          <w:spacing w:val="-15"/>
        </w:rPr>
        <w:t xml:space="preserve">有时可出现风沙或沙尘暴天气，年平均沙尘暴日数在 </w:t>
      </w:r>
      <w:r>
        <w:t>1</w:t>
      </w:r>
      <w:r>
        <w:rPr>
          <w:rFonts w:ascii="Arial" w:eastAsia="Arial" w:hAnsi="Arial"/>
        </w:rPr>
        <w:t>~3</w:t>
      </w:r>
      <w:r>
        <w:rPr>
          <w:rFonts w:ascii="Arial" w:eastAsia="Arial" w:hAnsi="Arial"/>
          <w:spacing w:val="-12"/>
        </w:rPr>
        <w:t xml:space="preserve"> </w:t>
      </w:r>
      <w:r>
        <w:t>天。</w:t>
      </w:r>
    </w:p>
    <w:p>
      <w:pPr>
        <w:pStyle w:val="BodyText"/>
        <w:spacing w:before="5" w:line="374" w:lineRule="auto"/>
        <w:ind w:left="140" w:right="196"/>
      </w:pPr>
      <w:r>
        <w:rPr>
          <w:rFonts w:ascii="Arial" w:eastAsia="Arial" w:hAnsi="Arial"/>
        </w:rPr>
        <w:t>2</w:t>
      </w:r>
      <w:r>
        <w:t>、</w:t>
      </w:r>
      <w:r>
        <w:rPr>
          <w:b/>
          <w:spacing w:val="3"/>
        </w:rPr>
        <w:t>夏季气候特征</w:t>
      </w:r>
      <w:r>
        <w:t>：夏季雨量充沛、高温潮湿。入夏以后，东南季风盛行，从海</w:t>
      </w:r>
      <w:r>
        <w:rPr>
          <w:spacing w:val="-1"/>
        </w:rPr>
        <w:t>上带来大量暖湿空气，辽宁常出现大片雨区，雨量集中，易出现暴雨洪涝灾害。</w:t>
      </w:r>
      <w:r>
        <w:rPr>
          <w:spacing w:val="-14"/>
        </w:rPr>
        <w:t xml:space="preserve">季雨量大部地区在 </w:t>
      </w:r>
      <w:r>
        <w:t>300</w:t>
      </w:r>
      <w:r>
        <w:rPr>
          <w:rFonts w:ascii="Arial" w:eastAsia="Arial" w:hAnsi="Arial"/>
        </w:rPr>
        <w:t>~</w:t>
      </w:r>
      <w:r>
        <w:t>600</w:t>
      </w:r>
      <w:r>
        <w:rPr>
          <w:spacing w:val="-8"/>
        </w:rPr>
        <w:t xml:space="preserve"> 毫米之间。夏季各地平均气温在</w:t>
      </w:r>
      <w:r>
        <w:rPr>
          <w:rFonts w:ascii="Arial" w:eastAsia="Arial" w:hAnsi="Arial"/>
        </w:rPr>
        <w:t>21~25</w:t>
      </w:r>
      <w:r>
        <w:t>℃之间。大部</w:t>
      </w:r>
      <w:r>
        <w:rPr>
          <w:spacing w:val="-26"/>
        </w:rPr>
        <w:t xml:space="preserve">地区以 </w:t>
      </w:r>
      <w:r>
        <w:t>7</w:t>
      </w:r>
      <w:r>
        <w:rPr>
          <w:spacing w:val="-21"/>
        </w:rPr>
        <w:t xml:space="preserve"> 月平均气温最高，达 </w:t>
      </w:r>
      <w:r>
        <w:rPr>
          <w:rFonts w:ascii="Arial" w:eastAsia="Arial" w:hAnsi="Arial"/>
        </w:rPr>
        <w:t>22~25</w:t>
      </w:r>
      <w:r>
        <w:t>℃，8</w:t>
      </w:r>
      <w:r>
        <w:rPr>
          <w:spacing w:val="-11"/>
        </w:rPr>
        <w:t xml:space="preserve"> 月次之。极端最高气温除丹东地区和</w:t>
      </w:r>
      <w:r>
        <w:rPr>
          <w:spacing w:val="-27"/>
        </w:rPr>
        <w:t xml:space="preserve">长海低于 </w:t>
      </w:r>
      <w:r>
        <w:t>35℃</w:t>
      </w:r>
      <w:r>
        <w:rPr>
          <w:spacing w:val="-10"/>
        </w:rPr>
        <w:t xml:space="preserve">之外，其余地区均超过 </w:t>
      </w:r>
      <w:r>
        <w:t>35℃，</w:t>
      </w:r>
      <w:r>
        <w:rPr>
          <w:spacing w:val="-14"/>
        </w:rPr>
        <w:t xml:space="preserve">辽西大部地区在 </w:t>
      </w:r>
      <w:r>
        <w:t>40℃以上，朝阳最</w:t>
      </w:r>
      <w:r>
        <w:rPr>
          <w:spacing w:val="-31"/>
        </w:rPr>
        <w:t xml:space="preserve">高达 </w:t>
      </w:r>
      <w:r>
        <w:t>43.3℃，但高温持续时段较短，昼夜温差较大，一般并不酷热。</w:t>
      </w:r>
    </w:p>
    <w:p>
      <w:pPr>
        <w:pStyle w:val="BodyText"/>
        <w:spacing w:before="3"/>
        <w:ind w:left="140"/>
      </w:pPr>
      <w:r>
        <w:rPr>
          <w:rFonts w:ascii="Arial" w:eastAsia="Arial"/>
        </w:rPr>
        <w:t>3</w:t>
      </w:r>
      <w:r>
        <w:t>、</w:t>
      </w:r>
      <w:r>
        <w:rPr>
          <w:b/>
        </w:rPr>
        <w:t>秋季气候特征</w:t>
      </w:r>
      <w:r>
        <w:t>：秋季降温迅速，雨量骤减。入秋以后，西北季风开始增强，</w:t>
      </w:r>
    </w:p>
    <w:p>
      <w:pPr>
        <w:spacing w:after="0"/>
        <w:sectPr>
          <w:type w:val="continuous"/>
          <w:pgSz w:w="17860" w:h="25260"/>
          <w:pgMar w:top="1860" w:right="2360" w:bottom="280" w:left="2560" w:header="708" w:footer="708"/>
          <w:cols w:space="708"/>
        </w:sectPr>
      </w:pPr>
    </w:p>
    <w:p>
      <w:pPr>
        <w:pStyle w:val="BodyText"/>
        <w:spacing w:before="69" w:line="374" w:lineRule="auto"/>
        <w:ind w:left="140" w:right="336"/>
        <w:jc w:val="both"/>
      </w:pPr>
      <w:r>
        <w:t>气温迅速下降，</w:t>
      </w:r>
      <w:r>
        <w:rPr>
          <w:rFonts w:ascii="Arial" w:eastAsia="Arial" w:hAnsi="Arial"/>
        </w:rPr>
        <w:t>9</w:t>
      </w:r>
      <w:r>
        <w:rPr>
          <w:rFonts w:ascii="Arial" w:eastAsia="Arial" w:hAnsi="Arial"/>
          <w:spacing w:val="-34"/>
        </w:rPr>
        <w:t xml:space="preserve"> </w:t>
      </w:r>
      <w:r>
        <w:rPr>
          <w:spacing w:val="-23"/>
        </w:rPr>
        <w:t xml:space="preserve">月下旬至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-35"/>
        </w:rPr>
        <w:t xml:space="preserve"> </w:t>
      </w:r>
      <w:r>
        <w:rPr>
          <w:spacing w:val="-7"/>
        </w:rPr>
        <w:t xml:space="preserve">月由北向南先后见初霜。秋季各地气温在 </w:t>
      </w:r>
      <w:r>
        <w:rPr>
          <w:rFonts w:ascii="Arial" w:eastAsia="Arial" w:hAnsi="Arial"/>
          <w:spacing w:val="-5"/>
        </w:rPr>
        <w:t>6~14</w:t>
      </w:r>
      <w:r>
        <w:rPr>
          <w:spacing w:val="-5"/>
        </w:rPr>
        <w:t xml:space="preserve">℃ </w:t>
      </w:r>
      <w:r>
        <w:rPr>
          <w:spacing w:val="-27"/>
        </w:rPr>
        <w:t xml:space="preserve">之间，由沿海向内陆降低，东北部山区已降至 </w:t>
      </w:r>
      <w:r>
        <w:rPr>
          <w:rFonts w:ascii="Arial" w:eastAsia="Arial" w:hAnsi="Arial"/>
        </w:rPr>
        <w:t>6~7</w:t>
      </w:r>
      <w:r>
        <w:rPr>
          <w:spacing w:val="-28"/>
        </w:rPr>
        <w:t xml:space="preserve">℃。季降水量大部地区在 </w:t>
      </w:r>
      <w:r>
        <w:rPr>
          <w:spacing w:val="-4"/>
        </w:rPr>
        <w:t>70</w:t>
      </w:r>
      <w:r>
        <w:rPr>
          <w:rFonts w:ascii="Arial" w:eastAsia="Arial" w:hAnsi="Arial"/>
          <w:spacing w:val="-4"/>
        </w:rPr>
        <w:t>~1</w:t>
      </w:r>
      <w:r>
        <w:rPr>
          <w:spacing w:val="-4"/>
        </w:rPr>
        <w:t xml:space="preserve">60 </w:t>
      </w:r>
      <w:r>
        <w:rPr>
          <w:spacing w:val="-14"/>
        </w:rPr>
        <w:t xml:space="preserve">毫米之间，东南部达 </w:t>
      </w:r>
      <w:r>
        <w:t>160</w:t>
      </w:r>
      <w:r>
        <w:rPr>
          <w:rFonts w:ascii="Arial" w:eastAsia="Arial" w:hAnsi="Arial"/>
        </w:rPr>
        <w:t>~1</w:t>
      </w:r>
      <w:r>
        <w:t>80</w:t>
      </w:r>
      <w:r>
        <w:rPr>
          <w:spacing w:val="-24"/>
        </w:rPr>
        <w:t xml:space="preserve"> 毫米，占全年降水量的 </w:t>
      </w:r>
      <w:r>
        <w:rPr>
          <w:rFonts w:ascii="Arial" w:eastAsia="Arial" w:hAnsi="Arial"/>
        </w:rPr>
        <w:t>10%~17%</w:t>
      </w:r>
      <w:r>
        <w:rPr>
          <w:spacing w:val="-3"/>
        </w:rPr>
        <w:t>。但辽河平原以</w:t>
      </w:r>
      <w:r>
        <w:rPr>
          <w:spacing w:val="-23"/>
        </w:rPr>
        <w:t xml:space="preserve">东地区 </w:t>
      </w:r>
      <w:r>
        <w:rPr>
          <w:rFonts w:ascii="Arial" w:eastAsia="Arial" w:hAnsi="Arial"/>
        </w:rPr>
        <w:t>9</w:t>
      </w:r>
      <w:r>
        <w:rPr>
          <w:rFonts w:ascii="Arial" w:eastAsia="Arial" w:hAnsi="Arial"/>
          <w:spacing w:val="-11"/>
        </w:rPr>
        <w:t xml:space="preserve"> </w:t>
      </w:r>
      <w:r>
        <w:t>月仍可见暴雨天气。</w:t>
      </w:r>
    </w:p>
    <w:p>
      <w:pPr>
        <w:pStyle w:val="BodyText"/>
        <w:spacing w:before="2" w:line="374" w:lineRule="auto"/>
        <w:ind w:left="140" w:right="156"/>
      </w:pPr>
      <w:r>
        <w:rPr>
          <w:rFonts w:ascii="Arial" w:eastAsia="Arial" w:hAnsi="Arial"/>
        </w:rPr>
        <w:t>4</w:t>
      </w:r>
      <w:r>
        <w:t xml:space="preserve">、冬季气候特征：冬季寒冷漫长，降水稀少。入冬以后，西北季风势力很强， </w:t>
      </w:r>
      <w:r>
        <w:rPr>
          <w:spacing w:val="-14"/>
          <w:w w:val="95"/>
        </w:rPr>
        <w:t>干冷空气不断侵入。冬季各地气温在－</w:t>
      </w:r>
      <w:r>
        <w:rPr>
          <w:rFonts w:ascii="Arial" w:eastAsia="Arial" w:hAnsi="Arial"/>
          <w:w w:val="95"/>
        </w:rPr>
        <w:t>2~</w:t>
      </w:r>
      <w:r>
        <w:rPr>
          <w:w w:val="95"/>
        </w:rPr>
        <w:t>－</w:t>
      </w:r>
      <w:r>
        <w:rPr>
          <w:rFonts w:ascii="Arial" w:eastAsia="Arial" w:hAnsi="Arial"/>
          <w:w w:val="95"/>
        </w:rPr>
        <w:t>14</w:t>
      </w:r>
      <w:r>
        <w:rPr>
          <w:spacing w:val="-14"/>
          <w:w w:val="95"/>
        </w:rPr>
        <w:t xml:space="preserve">℃之间，各地以１月平均气温最低， </w:t>
      </w:r>
      <w:r>
        <w:t>在</w:t>
      </w:r>
      <w:r>
        <w:rPr>
          <w:spacing w:val="-1"/>
        </w:rPr>
        <w:t>－</w:t>
      </w:r>
      <w:r>
        <w:rPr>
          <w:rFonts w:ascii="Arial" w:eastAsia="Arial" w:hAnsi="Arial"/>
          <w:w w:val="91"/>
        </w:rPr>
        <w:t>5</w:t>
      </w:r>
      <w:r>
        <w:rPr>
          <w:rFonts w:ascii="Arial" w:eastAsia="Arial" w:hAnsi="Arial"/>
          <w:spacing w:val="-1"/>
          <w:w w:val="91"/>
        </w:rPr>
        <w:t>~</w:t>
      </w:r>
      <w:r>
        <w:t>－</w:t>
      </w:r>
      <w:r>
        <w:rPr>
          <w:rFonts w:ascii="Arial" w:eastAsia="Arial" w:hAnsi="Arial"/>
          <w:w w:val="89"/>
        </w:rPr>
        <w:t>17</w:t>
      </w:r>
      <w:r>
        <w:rPr>
          <w:spacing w:val="-21"/>
        </w:rPr>
        <w:t>℃，气温随纬度和高度升高而明显降低，东北部山区达－</w:t>
      </w:r>
      <w:r>
        <w:rPr>
          <w:rFonts w:ascii="Arial" w:eastAsia="Arial" w:hAnsi="Arial"/>
          <w:w w:val="90"/>
        </w:rPr>
        <w:t>16~</w:t>
      </w:r>
      <w:r>
        <w:t>－</w:t>
      </w:r>
      <w:r>
        <w:rPr>
          <w:rFonts w:ascii="Arial" w:eastAsia="Arial" w:hAnsi="Arial"/>
          <w:w w:val="89"/>
        </w:rPr>
        <w:t>17</w:t>
      </w:r>
      <w:r>
        <w:rPr>
          <w:spacing w:val="-48"/>
        </w:rPr>
        <w:t>℃，。南</w:t>
      </w:r>
      <w:r>
        <w:rPr>
          <w:spacing w:val="-58"/>
        </w:rPr>
        <w:t xml:space="preserve">北最大温差可达 </w:t>
      </w:r>
      <w:r>
        <w:t>12℃</w:t>
      </w:r>
      <w:r>
        <w:rPr>
          <w:spacing w:val="-14"/>
        </w:rPr>
        <w:t>。季极端最低气温多在</w:t>
      </w:r>
      <w:r>
        <w:t>-26℃</w:t>
      </w:r>
      <w:r>
        <w:rPr>
          <w:spacing w:val="-14"/>
        </w:rPr>
        <w:t>以下，东北部山区达－</w:t>
      </w:r>
      <w:r>
        <w:rPr>
          <w:rFonts w:ascii="Arial" w:eastAsia="Arial" w:hAnsi="Arial"/>
        </w:rPr>
        <w:t>41</w:t>
      </w:r>
      <w:r>
        <w:rPr>
          <w:spacing w:val="-6"/>
        </w:rPr>
        <w:t>℃。此</w:t>
      </w:r>
      <w:r>
        <w:rPr>
          <w:spacing w:val="-10"/>
        </w:rPr>
        <w:t xml:space="preserve">间大地江河封冻。冬季多晴天，降水稀少，降水量多在 </w:t>
      </w:r>
      <w:r>
        <w:rPr>
          <w:rFonts w:ascii="Arial" w:eastAsia="Arial" w:hAnsi="Arial"/>
        </w:rPr>
        <w:t xml:space="preserve">30 </w:t>
      </w:r>
      <w:r>
        <w:t>毫米以下，仅东南部</w:t>
      </w:r>
      <w:r>
        <w:rPr>
          <w:spacing w:val="-21"/>
        </w:rPr>
        <w:t xml:space="preserve">的宽甸为 </w:t>
      </w:r>
      <w:r>
        <w:t>38</w:t>
      </w:r>
      <w:r>
        <w:rPr>
          <w:spacing w:val="-20"/>
        </w:rPr>
        <w:t xml:space="preserve"> 毫米，占全年降水量的 </w:t>
      </w:r>
      <w:r>
        <w:rPr>
          <w:rFonts w:ascii="Arial" w:eastAsia="Arial" w:hAnsi="Arial"/>
        </w:rPr>
        <w:t>5%</w:t>
      </w:r>
      <w:r>
        <w:t>以下。但有时出现暴风雪，形成雪阻， 影响交通。</w:t>
      </w:r>
    </w:p>
    <w:p>
      <w:pPr>
        <w:spacing w:after="0" w:line="374" w:lineRule="auto"/>
        <w:sectPr>
          <w:pgSz w:w="17860" w:h="25260"/>
          <w:pgMar w:top="1980" w:right="2360" w:bottom="280" w:left="2560" w:header="708" w:footer="708"/>
          <w:pgNumType w:start="2"/>
          <w:cols w:space="708"/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Heading3"/>
        <w:spacing w:before="36"/>
        <w:ind w:left="354" w:right="2172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气候特征</w:t>
      </w:r>
    </w:p>
    <w:p>
      <w:pPr>
        <w:spacing w:before="259"/>
        <w:ind w:left="140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一、 气温</w:t>
      </w:r>
    </w:p>
    <w:p>
      <w:pPr>
        <w:pStyle w:val="BodyText"/>
        <w:spacing w:before="5"/>
        <w:rPr>
          <w:rFonts w:ascii="幼圆"/>
          <w:b/>
          <w:sz w:val="17"/>
        </w:rPr>
      </w:pPr>
    </w:p>
    <w:p>
      <w:pPr>
        <w:pStyle w:val="BodyText"/>
        <w:spacing w:before="36" w:line="374" w:lineRule="auto"/>
        <w:ind w:left="140" w:right="19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b/>
        </w:rPr>
        <w:t>1</w:t>
      </w:r>
      <w:r>
        <w:rPr>
          <w:rFonts w:ascii="幼圆" w:eastAsia="幼圆" w:hAnsi="幼圆" w:hint="eastAsia"/>
          <w:b/>
          <w:spacing w:val="-16"/>
        </w:rPr>
        <w:t>、 平均气温</w:t>
      </w:r>
      <w:r>
        <w:rPr>
          <w:rFonts w:ascii="幼圆" w:eastAsia="幼圆" w:hAnsi="幼圆" w:hint="eastAsia"/>
        </w:rPr>
        <w:t>：气温的分布趋势：沿海高于内陆，辽河平原南部和大凌河流域高于东、西部山区，全省年平均气温在 5~11℃之间，自沿海向内陆逐渐递减，南</w:t>
      </w:r>
      <w:r>
        <w:rPr>
          <w:rFonts w:ascii="幼圆" w:eastAsia="幼圆" w:hAnsi="幼圆" w:hint="eastAsia"/>
          <w:spacing w:val="-16"/>
        </w:rPr>
        <w:t xml:space="preserve">北温差可达 </w:t>
      </w:r>
      <w:r>
        <w:rPr>
          <w:rFonts w:ascii="幼圆" w:eastAsia="幼圆" w:hAnsi="幼圆" w:hint="eastAsia"/>
        </w:rPr>
        <w:t>6℃</w:t>
      </w:r>
      <w:r>
        <w:rPr>
          <w:rFonts w:ascii="幼圆" w:eastAsia="幼圆" w:hAnsi="幼圆" w:hint="eastAsia"/>
          <w:spacing w:val="-14"/>
        </w:rPr>
        <w:t xml:space="preserve">。沿海地区及辽东半岛年平均气温在 </w:t>
      </w:r>
      <w:r>
        <w:rPr>
          <w:rFonts w:ascii="幼圆" w:eastAsia="幼圆" w:hAnsi="幼圆" w:hint="eastAsia"/>
          <w:spacing w:val="-12"/>
        </w:rPr>
        <w:t>9~11℃</w:t>
      </w:r>
      <w:r>
        <w:rPr>
          <w:rFonts w:ascii="幼圆" w:eastAsia="幼圆" w:hAnsi="幼圆" w:hint="eastAsia"/>
          <w:spacing w:val="-3"/>
        </w:rPr>
        <w:t>，其中大连南部地区</w:t>
      </w:r>
      <w:r>
        <w:rPr>
          <w:rFonts w:ascii="幼圆" w:eastAsia="幼圆" w:hAnsi="幼圆" w:hint="eastAsia"/>
          <w:spacing w:val="-12"/>
        </w:rPr>
        <w:t xml:space="preserve">年平均气温最高可达 </w:t>
      </w:r>
      <w:r>
        <w:rPr>
          <w:rFonts w:ascii="幼圆" w:eastAsia="幼圆" w:hAnsi="幼圆" w:hint="eastAsia"/>
        </w:rPr>
        <w:t>11℃；</w:t>
      </w:r>
      <w:r>
        <w:rPr>
          <w:rFonts w:ascii="幼圆" w:eastAsia="幼圆" w:hAnsi="幼圆" w:hint="eastAsia"/>
          <w:spacing w:val="-5"/>
        </w:rPr>
        <w:t xml:space="preserve">辽东山区和辽北地区年平均气温较低，在 </w:t>
      </w:r>
      <w:r>
        <w:rPr>
          <w:rFonts w:ascii="幼圆" w:eastAsia="幼圆" w:hAnsi="幼圆" w:hint="eastAsia"/>
        </w:rPr>
        <w:t>7℃</w:t>
      </w:r>
      <w:r>
        <w:rPr>
          <w:rFonts w:ascii="幼圆" w:eastAsia="幼圆" w:hAnsi="幼圆" w:hint="eastAsia"/>
          <w:spacing w:val="-6"/>
        </w:rPr>
        <w:t xml:space="preserve">以下， </w:t>
      </w:r>
      <w:r>
        <w:rPr>
          <w:rFonts w:ascii="幼圆" w:eastAsia="幼圆" w:hAnsi="幼圆" w:hint="eastAsia"/>
          <w:spacing w:val="-9"/>
        </w:rPr>
        <w:t xml:space="preserve">新宾年平均气温最低为 </w:t>
      </w:r>
      <w:r>
        <w:rPr>
          <w:rFonts w:ascii="幼圆" w:eastAsia="幼圆" w:hAnsi="幼圆" w:hint="eastAsia"/>
        </w:rPr>
        <w:t>5.2℃。全省等温线分布较密，低温舌沿山脉脊线向西南</w:t>
      </w:r>
      <w:r>
        <w:rPr>
          <w:rFonts w:ascii="幼圆" w:eastAsia="幼圆" w:hAnsi="幼圆" w:hint="eastAsia"/>
          <w:spacing w:val="-11"/>
        </w:rPr>
        <w:t>突出；辽西山区位于向阳坡与西北气流下沉增温处，气温较高，等温线与山脉平</w:t>
      </w:r>
      <w:r>
        <w:rPr>
          <w:rFonts w:ascii="幼圆" w:eastAsia="幼圆" w:hAnsi="幼圆" w:hint="eastAsia"/>
          <w:spacing w:val="-13"/>
        </w:rPr>
        <w:t>行，向西北递减，越过努鲁儿虎山至建平县的北部为山之西北坡，面向冷空气的</w:t>
      </w:r>
      <w:r>
        <w:rPr>
          <w:rFonts w:ascii="幼圆" w:eastAsia="幼圆" w:hAnsi="幼圆" w:hint="eastAsia"/>
          <w:spacing w:val="-11"/>
        </w:rPr>
        <w:t>入侵，海拔又较高，是又一个低温中心，年平均气温在</w:t>
      </w:r>
      <w:r>
        <w:rPr>
          <w:rFonts w:ascii="幼圆" w:eastAsia="幼圆" w:hAnsi="幼圆" w:hint="eastAsia"/>
        </w:rPr>
        <w:t>6℃以下，其余地区年平</w:t>
      </w:r>
      <w:r>
        <w:rPr>
          <w:rFonts w:ascii="幼圆" w:eastAsia="幼圆" w:hAnsi="幼圆" w:hint="eastAsia"/>
          <w:spacing w:val="-16"/>
        </w:rPr>
        <w:t xml:space="preserve">均气温多在 </w:t>
      </w:r>
      <w:r>
        <w:rPr>
          <w:rFonts w:ascii="幼圆" w:eastAsia="幼圆" w:hAnsi="幼圆" w:hint="eastAsia"/>
          <w:spacing w:val="3"/>
        </w:rPr>
        <w:t>7~9</w:t>
      </w:r>
      <w:r>
        <w:rPr>
          <w:rFonts w:ascii="幼圆" w:eastAsia="幼圆" w:hAnsi="幼圆" w:hint="eastAsia"/>
        </w:rPr>
        <w:t>℃之间。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1778355</wp:posOffset>
            </wp:positionH>
            <wp:positionV relativeFrom="paragraph">
              <wp:posOffset>219981</wp:posOffset>
            </wp:positionV>
            <wp:extent cx="7724398" cy="629164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4398" cy="6291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3"/>
        </w:rPr>
        <w:sectPr>
          <w:pgSz w:w="17860" w:h="25260"/>
          <w:pgMar w:top="2420" w:right="2360" w:bottom="280" w:left="2560" w:header="708" w:footer="708"/>
          <w:pgNumType w:start="3"/>
          <w:cols w:space="708"/>
        </w:sectPr>
      </w:pPr>
    </w:p>
    <w:p>
      <w:pPr>
        <w:pStyle w:val="Heading3"/>
        <w:spacing w:before="2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2、各季平均气温：</w:t>
      </w:r>
    </w:p>
    <w:p>
      <w:pPr>
        <w:pStyle w:val="BodyText"/>
        <w:spacing w:before="259" w:line="374" w:lineRule="auto"/>
        <w:ind w:left="140" w:right="225"/>
        <w:jc w:val="both"/>
      </w:pPr>
      <w:r>
        <w:rPr>
          <w:b/>
          <w:spacing w:val="-10"/>
        </w:rPr>
        <w:t>春季：</w:t>
      </w:r>
      <w:r>
        <w:rPr>
          <w:spacing w:val="-1"/>
        </w:rPr>
        <w:t>春季太阳高度逐渐增加，南北受热差异渐小，陆上增温迅速，海上变化迟</w:t>
      </w:r>
      <w:r>
        <w:rPr>
          <w:spacing w:val="-4"/>
        </w:rPr>
        <w:t xml:space="preserve">缓，沿海地区及附近海上反而低于内陆。春季全省平均气温在 </w:t>
      </w:r>
      <w:r>
        <w:rPr>
          <w:spacing w:val="-3"/>
        </w:rPr>
        <w:t>7</w:t>
      </w:r>
      <w:r>
        <w:rPr>
          <w:rFonts w:ascii="Arial" w:eastAsia="Arial" w:hAnsi="Arial"/>
          <w:spacing w:val="-3"/>
        </w:rPr>
        <w:t>~11</w:t>
      </w:r>
      <w:r>
        <w:rPr>
          <w:spacing w:val="-2"/>
        </w:rPr>
        <w:t>℃之间。</w:t>
      </w:r>
    </w:p>
    <w:p>
      <w:pPr>
        <w:pStyle w:val="BodyText"/>
        <w:spacing w:before="1" w:line="374" w:lineRule="auto"/>
        <w:ind w:left="140" w:right="336"/>
        <w:jc w:val="both"/>
      </w:pPr>
      <w:r>
        <w:rPr>
          <w:spacing w:val="9"/>
          <w:w w:val="95"/>
        </w:rPr>
        <w:t xml:space="preserve">辽西丘陵山地和鞍山、盖县、熊岳为 </w:t>
      </w:r>
      <w:r>
        <w:rPr>
          <w:rFonts w:ascii="Arial" w:eastAsia="Arial" w:hAnsi="Arial"/>
          <w:w w:val="95"/>
        </w:rPr>
        <w:t>10.0~10.6</w:t>
      </w:r>
      <w:r>
        <w:rPr>
          <w:spacing w:val="13"/>
          <w:w w:val="95"/>
        </w:rPr>
        <w:t xml:space="preserve">℃的高温区，羊山最高为 </w:t>
      </w:r>
      <w:r>
        <w:rPr>
          <w:rFonts w:ascii="Arial" w:eastAsia="Arial" w:hAnsi="Arial"/>
          <w:spacing w:val="-4"/>
          <w:w w:val="95"/>
        </w:rPr>
        <w:t>10.6</w:t>
      </w:r>
      <w:r>
        <w:rPr>
          <w:spacing w:val="-4"/>
          <w:w w:val="95"/>
        </w:rPr>
        <w:t xml:space="preserve">； </w:t>
      </w:r>
      <w:r>
        <w:rPr>
          <w:spacing w:val="-4"/>
        </w:rPr>
        <w:t xml:space="preserve">辽东山区中、北部和建平县北部为 </w:t>
      </w:r>
      <w:r>
        <w:t>7</w:t>
      </w:r>
      <w:r>
        <w:rPr>
          <w:rFonts w:ascii="Arial" w:eastAsia="Arial" w:hAnsi="Arial"/>
        </w:rPr>
        <w:t>~8</w:t>
      </w:r>
      <w:r>
        <w:rPr>
          <w:spacing w:val="-6"/>
        </w:rPr>
        <w:t xml:space="preserve">℃的低温区，新宾最低为 </w:t>
      </w:r>
      <w:r>
        <w:t>6</w:t>
      </w:r>
      <w:r>
        <w:rPr>
          <w:rFonts w:ascii="Arial" w:eastAsia="Arial" w:hAnsi="Arial"/>
        </w:rPr>
        <w:t>.7</w:t>
      </w:r>
      <w:r>
        <w:rPr>
          <w:spacing w:val="-4"/>
        </w:rPr>
        <w:t>℃；其他地</w:t>
      </w:r>
      <w:r>
        <w:rPr>
          <w:spacing w:val="-19"/>
        </w:rPr>
        <w:t xml:space="preserve">区气温在 </w:t>
      </w:r>
      <w:r>
        <w:t>8</w:t>
      </w:r>
      <w:r>
        <w:rPr>
          <w:rFonts w:ascii="Arial" w:eastAsia="Arial" w:hAnsi="Arial"/>
        </w:rPr>
        <w:t>~10</w:t>
      </w:r>
      <w:r>
        <w:t>℃之间。</w:t>
      </w:r>
    </w:p>
    <w:p>
      <w:pPr>
        <w:spacing w:after="0" w:line="374" w:lineRule="auto"/>
        <w:jc w:val="both"/>
        <w:sectPr>
          <w:pgSz w:w="17860" w:h="25260"/>
          <w:pgMar w:top="2020" w:right="2360" w:bottom="280" w:left="2560" w:header="708" w:footer="708"/>
          <w:pgNumType w:start="4"/>
          <w:cols w:space="708"/>
        </w:sectPr>
      </w:pPr>
    </w:p>
    <w:p>
      <w:pPr>
        <w:pStyle w:val="BodyText"/>
        <w:spacing w:before="69" w:line="374" w:lineRule="auto"/>
        <w:ind w:left="140" w:right="289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</w:rPr>
        <w:t>夏季：</w:t>
      </w:r>
      <w:r>
        <w:rPr>
          <w:spacing w:val="-18"/>
        </w:rPr>
        <w:t xml:space="preserve">全省平均气温在 </w:t>
      </w:r>
      <w:r>
        <w:t>21</w:t>
      </w:r>
      <w:r>
        <w:rPr>
          <w:rFonts w:ascii="Arial" w:eastAsia="Arial" w:hAnsi="Arial"/>
        </w:rPr>
        <w:t>~24</w:t>
      </w:r>
      <w:r>
        <w:rPr>
          <w:spacing w:val="-1"/>
        </w:rPr>
        <w:t>℃之间。气温分布受纬度影响不明显，南北温差不</w:t>
      </w:r>
      <w:r>
        <w:rPr>
          <w:spacing w:val="-12"/>
        </w:rPr>
        <w:t>大，但受地势高低和海陆的影响较大，朝阳一带气温高于锦州沿海地区。大小凌</w:t>
      </w:r>
      <w:r>
        <w:rPr>
          <w:spacing w:val="-11"/>
          <w:w w:val="95"/>
        </w:rPr>
        <w:t>河流域、辽河平原中、南部以及千山西部，大连以北地区气温较高，为</w:t>
      </w:r>
      <w:r>
        <w:rPr>
          <w:w w:val="95"/>
        </w:rPr>
        <w:t>23</w:t>
      </w:r>
      <w:r>
        <w:rPr>
          <w:rFonts w:ascii="Arial" w:eastAsia="Arial" w:hAnsi="Arial"/>
          <w:w w:val="95"/>
        </w:rPr>
        <w:t>~24</w:t>
      </w:r>
      <w:r>
        <w:rPr>
          <w:w w:val="95"/>
        </w:rPr>
        <w:t xml:space="preserve">℃  </w:t>
      </w:r>
      <w:r>
        <w:rPr>
          <w:spacing w:val="4"/>
        </w:rPr>
        <w:t xml:space="preserve">之间，辽东山脊附近、黄海沿岸及建平县北部稍低，在 </w:t>
      </w:r>
      <w:r>
        <w:t>21</w:t>
      </w:r>
      <w:r>
        <w:rPr>
          <w:rFonts w:ascii="Arial" w:eastAsia="Arial" w:hAnsi="Arial"/>
        </w:rPr>
        <w:t>~22</w:t>
      </w:r>
      <w:r>
        <w:t>℃，其他地区在22</w:t>
      </w:r>
      <w:r>
        <w:rPr>
          <w:rFonts w:ascii="Arial" w:eastAsia="Arial" w:hAnsi="Arial"/>
        </w:rPr>
        <w:t>~23</w:t>
      </w:r>
      <w:r>
        <w:t>℃之间。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6"/>
        <w:rPr>
          <w:sz w:val="59"/>
        </w:rPr>
      </w:pPr>
    </w:p>
    <w:p>
      <w:pPr>
        <w:pStyle w:val="BodyText"/>
        <w:spacing w:line="374" w:lineRule="auto"/>
        <w:ind w:left="140" w:right="170"/>
      </w:pPr>
      <w:r>
        <w:rPr>
          <w:b/>
        </w:rPr>
        <w:t>秋季：</w:t>
      </w:r>
      <w:r>
        <w:t>气温分布趋势已接近冬季，等温线较冬季稀疏。黄海、渤海已由夏季的冷源变为秋季的热源。全省平均气温在 6</w:t>
      </w:r>
      <w:r>
        <w:rPr>
          <w:rFonts w:ascii="Arial" w:eastAsia="Arial" w:hAnsi="Arial"/>
        </w:rPr>
        <w:t>~14</w:t>
      </w:r>
      <w:r>
        <w:t>℃之间，各地温差增大，南北最大温差达 7℃多。辽宁东部山区、辽北和辽西北部较低在 9℃以下，其中辽东北部和建平县北部在 7℃以下，新宾最低为 5.9℃；辽东半岛南部及黄海沿岸的部分地区在 11℃以上，长海最高达 13.6℃，其他大部地区气温在 9</w:t>
      </w:r>
      <w:r>
        <w:rPr>
          <w:rFonts w:ascii="Arial" w:eastAsia="Arial" w:hAnsi="Arial"/>
        </w:rPr>
        <w:t>~11</w:t>
      </w:r>
      <w:r>
        <w:t>℃之间。</w:t>
      </w:r>
    </w:p>
    <w:p>
      <w:pPr>
        <w:spacing w:after="0" w:line="374" w:lineRule="auto"/>
        <w:sectPr>
          <w:pgSz w:w="17860" w:h="25260"/>
          <w:pgMar w:top="1980" w:right="2360" w:bottom="280" w:left="25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93" w:line="374" w:lineRule="auto"/>
        <w:ind w:left="140" w:right="341"/>
        <w:jc w:val="both"/>
      </w:pPr>
      <w:r>
        <w:rPr>
          <w:spacing w:val="-7"/>
          <w:w w:val="95"/>
        </w:rPr>
        <w:t>冬季：全省平均气温在</w:t>
      </w:r>
      <w:r>
        <w:rPr>
          <w:w w:val="95"/>
        </w:rPr>
        <w:t>-2</w:t>
      </w:r>
      <w:r>
        <w:rPr>
          <w:rFonts w:ascii="Arial" w:eastAsia="Arial" w:hAnsi="Arial"/>
          <w:w w:val="95"/>
        </w:rPr>
        <w:t>~</w:t>
      </w:r>
      <w:r>
        <w:rPr>
          <w:w w:val="95"/>
        </w:rPr>
        <w:t>-</w:t>
      </w:r>
      <w:r>
        <w:rPr>
          <w:rFonts w:ascii="Arial" w:eastAsia="Arial" w:hAnsi="Arial"/>
          <w:w w:val="95"/>
        </w:rPr>
        <w:t>14</w:t>
      </w:r>
      <w:r>
        <w:rPr>
          <w:spacing w:val="-12"/>
          <w:w w:val="95"/>
        </w:rPr>
        <w:t xml:space="preserve">℃之间，气温随纬度增加而降低的趋势较明显，南  </w:t>
      </w:r>
      <w:r>
        <w:t>北最大温差可达-11.7℃。在同纬度上，气温随高度的升高降低的比较明显。辽</w:t>
      </w:r>
      <w:r>
        <w:rPr>
          <w:w w:val="95"/>
        </w:rPr>
        <w:t>北和辽东山区的北部以及建平县的北部气温较低，在-</w:t>
      </w:r>
      <w:r>
        <w:rPr>
          <w:rFonts w:ascii="Arial" w:eastAsia="Arial" w:hAnsi="Arial"/>
          <w:w w:val="95"/>
        </w:rPr>
        <w:t>10</w:t>
      </w:r>
      <w:r>
        <w:rPr>
          <w:w w:val="95"/>
        </w:rPr>
        <w:t xml:space="preserve">℃以下，其中西丰气温  </w:t>
      </w:r>
      <w:r>
        <w:t>最低，达-13.8</w:t>
      </w:r>
      <w:r>
        <w:rPr>
          <w:spacing w:val="1"/>
        </w:rPr>
        <w:t>℃；沿海大部地区气温较高在</w:t>
      </w:r>
      <w:r>
        <w:t>-6℃</w:t>
      </w:r>
      <w:r>
        <w:rPr>
          <w:spacing w:val="1"/>
        </w:rPr>
        <w:t>以上，辽东半岛南端在</w:t>
      </w:r>
      <w:r>
        <w:t>-4℃</w:t>
      </w:r>
      <w:r>
        <w:rPr>
          <w:spacing w:val="-14"/>
        </w:rPr>
        <w:t>以</w:t>
      </w:r>
      <w:r>
        <w:t>上，旅顺气温最高为-2.1℃；其他地区在-6</w:t>
      </w:r>
      <w:r>
        <w:rPr>
          <w:rFonts w:ascii="Arial" w:eastAsia="Arial" w:hAnsi="Arial"/>
        </w:rPr>
        <w:t>~</w:t>
      </w:r>
      <w:r>
        <w:t>-</w:t>
      </w:r>
      <w:r>
        <w:rPr>
          <w:rFonts w:ascii="Arial" w:eastAsia="Arial" w:hAnsi="Arial"/>
        </w:rPr>
        <w:t>10</w:t>
      </w:r>
      <w:r>
        <w:t>℃之间。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3"/>
      </w:pPr>
      <w:r>
        <w:t>二、降水</w:t>
      </w:r>
    </w:p>
    <w:p>
      <w:pPr>
        <w:spacing w:before="259"/>
        <w:ind w:left="140" w:right="0" w:firstLine="0"/>
        <w:jc w:val="left"/>
        <w:rPr>
          <w:b/>
          <w:sz w:val="36"/>
        </w:rPr>
      </w:pPr>
      <w:r>
        <w:rPr>
          <w:b/>
          <w:sz w:val="36"/>
        </w:rPr>
        <w:t>1、 年降水量</w:t>
      </w:r>
    </w:p>
    <w:p>
      <w:pPr>
        <w:pStyle w:val="BodyText"/>
        <w:spacing w:before="259" w:line="374" w:lineRule="auto"/>
        <w:ind w:left="140" w:right="335" w:firstLine="719"/>
        <w:jc w:val="both"/>
      </w:pPr>
      <w:r>
        <w:rPr>
          <w:spacing w:val="-10"/>
        </w:rPr>
        <w:t xml:space="preserve">全省年平均降水量，一般在 </w:t>
      </w:r>
      <w:r>
        <w:t>439</w:t>
      </w:r>
      <w:r>
        <w:rPr>
          <w:rFonts w:ascii="Arial" w:eastAsia="Arial"/>
        </w:rPr>
        <w:t>~1051</w:t>
      </w:r>
      <w:r>
        <w:rPr>
          <w:rFonts w:ascii="Arial" w:eastAsia="Arial"/>
          <w:spacing w:val="-43"/>
        </w:rPr>
        <w:t xml:space="preserve"> </w:t>
      </w:r>
      <w:r>
        <w:rPr>
          <w:spacing w:val="-1"/>
        </w:rPr>
        <w:t>毫米之间，分布趋势自东南向西北递</w:t>
      </w:r>
      <w:r>
        <w:rPr>
          <w:spacing w:val="-16"/>
        </w:rPr>
        <w:t xml:space="preserve">减。辽宁省的东南部地区降水量较多，在 </w:t>
      </w:r>
      <w:r>
        <w:rPr>
          <w:rFonts w:ascii="Arial" w:eastAsia="Arial"/>
        </w:rPr>
        <w:t>800</w:t>
      </w:r>
      <w:r>
        <w:rPr>
          <w:rFonts w:ascii="Arial" w:eastAsia="Arial"/>
          <w:spacing w:val="-37"/>
        </w:rPr>
        <w:t xml:space="preserve"> </w:t>
      </w:r>
      <w:r>
        <w:rPr>
          <w:spacing w:val="-8"/>
        </w:rPr>
        <w:t>毫米以上，最大降水中心在鸭绿江</w:t>
      </w:r>
    </w:p>
    <w:p>
      <w:pPr>
        <w:pStyle w:val="BodyText"/>
        <w:spacing w:before="1" w:line="374" w:lineRule="auto"/>
        <w:ind w:left="140" w:right="335"/>
        <w:jc w:val="both"/>
      </w:pPr>
      <w:r>
        <w:rPr>
          <w:spacing w:val="-12"/>
        </w:rPr>
        <w:t xml:space="preserve">下游地区，降水量在 </w:t>
      </w:r>
      <w:r>
        <w:rPr>
          <w:rFonts w:ascii="Arial" w:eastAsia="Arial"/>
        </w:rPr>
        <w:t xml:space="preserve">900 </w:t>
      </w:r>
      <w:r>
        <w:rPr>
          <w:spacing w:val="-13"/>
        </w:rPr>
        <w:t xml:space="preserve">毫米以上，宽甸达 </w:t>
      </w:r>
      <w:r>
        <w:rPr>
          <w:rFonts w:ascii="Arial" w:eastAsia="Arial"/>
        </w:rPr>
        <w:t>1051</w:t>
      </w:r>
      <w:r>
        <w:t>.3</w:t>
      </w:r>
      <w:r>
        <w:rPr>
          <w:spacing w:val="-13"/>
        </w:rPr>
        <w:t xml:space="preserve"> 毫米；辽宁省的西部地区降</w:t>
      </w:r>
      <w:r>
        <w:rPr>
          <w:spacing w:val="-25"/>
        </w:rPr>
        <w:t xml:space="preserve">水量较少，在 </w:t>
      </w:r>
      <w:r>
        <w:rPr>
          <w:rFonts w:ascii="Arial" w:eastAsia="Arial"/>
        </w:rPr>
        <w:t xml:space="preserve">600 </w:t>
      </w:r>
      <w:r>
        <w:rPr>
          <w:spacing w:val="-14"/>
        </w:rPr>
        <w:t xml:space="preserve">毫米以下，其中建平县北部最少为 </w:t>
      </w:r>
      <w:r>
        <w:rPr>
          <w:rFonts w:ascii="Arial" w:eastAsia="Arial"/>
        </w:rPr>
        <w:t>439</w:t>
      </w:r>
      <w:r>
        <w:t>.2</w:t>
      </w:r>
      <w:r>
        <w:rPr>
          <w:spacing w:val="-20"/>
        </w:rPr>
        <w:t xml:space="preserve"> 毫米；其他地区降水</w:t>
      </w:r>
      <w:r>
        <w:rPr>
          <w:spacing w:val="-46"/>
        </w:rPr>
        <w:t xml:space="preserve">在 </w:t>
      </w:r>
      <w:r>
        <w:t>600</w:t>
      </w:r>
      <w:r>
        <w:rPr>
          <w:rFonts w:ascii="Arial" w:eastAsia="Arial"/>
        </w:rPr>
        <w:t xml:space="preserve">~800 </w:t>
      </w:r>
      <w:r>
        <w:t>毫米之间。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7726961</wp:posOffset>
            </wp:positionH>
            <wp:positionV relativeFrom="page">
              <wp:posOffset>1583713</wp:posOffset>
            </wp:positionV>
            <wp:extent cx="576460" cy="425196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60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mso-position-vertical-relative:page;position:absolute;z-index:251664384" from="174.55pt,98.4pt" to="792.35pt,98.4pt" stroked="t" strokecolor="black" strokeweight="4.69pt">
            <v:stroke dashstyle="solid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7.2pt;height:97pt;margin-top:149pt;margin-left:669.56pt;mso-position-horizontal-relative:page;mso-position-vertic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80"/>
                    </w:rPr>
                  </w:pPr>
                  <w:r>
                    <w:rPr>
                      <w:color w:val="28B550"/>
                      <w:spacing w:val="-686"/>
                      <w:w w:val="100"/>
                      <w:position w:val="10"/>
                      <w:sz w:val="80"/>
                    </w:rPr>
                    <w:t>,</w:t>
                  </w:r>
                  <w:r>
                    <w:rPr>
                      <w:color w:val="CC5244"/>
                      <w:spacing w:val="-75"/>
                      <w:w w:val="100"/>
                      <w:sz w:val="80"/>
                    </w:rPr>
                    <w:t>6</w:t>
                  </w:r>
                  <w:r>
                    <w:rPr>
                      <w:color w:val="28B550"/>
                      <w:spacing w:val="-544"/>
                      <w:w w:val="100"/>
                      <w:sz w:val="80"/>
                    </w:rPr>
                    <w:t>/</w:t>
                  </w:r>
                  <w:r>
                    <w:rPr>
                      <w:color w:val="28B550"/>
                      <w:w w:val="100"/>
                      <w:sz w:val="8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27" type="#_x0000_t202" style="width:46.4pt;height:51.1pt;margin-top:272.96pt;margin-left:632.24pt;mso-position-horizontal-relative:page;mso-position-vertic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356AA"/>
                      <w:spacing w:val="-389"/>
                      <w:w w:val="100"/>
                      <w:sz w:val="98"/>
                    </w:rPr>
                    <w:t>-</w:t>
                  </w:r>
                  <w:r>
                    <w:rPr>
                      <w:color w:val="1A6997"/>
                      <w:w w:val="100"/>
                      <w:position w:val="-1"/>
                      <w:sz w:val="19"/>
                    </w:rPr>
                    <w:t>产</w:t>
                  </w:r>
                </w:p>
                <w:p>
                  <w:pPr>
                    <w:spacing w:before="216"/>
                    <w:ind w:left="0" w:right="218" w:firstLine="0"/>
                    <w:jc w:val="right"/>
                    <w:rPr>
                      <w:sz w:val="12"/>
                    </w:rPr>
                  </w:pPr>
                  <w:r>
                    <w:rPr>
                      <w:color w:val="796B2F"/>
                      <w:w w:val="100"/>
                      <w:sz w:val="12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28" type="#_x0000_t202" style="width:25.75pt;height:41.15pt;margin-top:179.84pt;margin-left:623.33pt;mso-position-horizontal-relative:page;mso-position-vertic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41"/>
                    </w:rPr>
                  </w:pPr>
                  <w:r>
                    <w:rPr>
                      <w:color w:val="232421"/>
                      <w:spacing w:val="-39"/>
                      <w:w w:val="100"/>
                      <w:sz w:val="41"/>
                    </w:rPr>
                    <w:t>尸</w:t>
                  </w:r>
                  <w:r>
                    <w:rPr>
                      <w:color w:val="181F54"/>
                      <w:w w:val="100"/>
                      <w:position w:val="-5"/>
                      <w:sz w:val="41"/>
                    </w:rPr>
                    <w:t>令</w:t>
                  </w:r>
                </w:p>
              </w:txbxContent>
            </v:textbox>
          </v:shape>
        </w:pict>
      </w:r>
      <w:r>
        <w:pict>
          <v:shape id="_x0000_s1029" type="#_x0000_t202" style="width:10.65pt;height:25.65pt;margin-top:185.31pt;margin-left:622.63pt;mso-position-horizontal-relative:page;mso-position-vertic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D8342A"/>
                      <w:spacing w:val="-81"/>
                      <w:w w:val="100"/>
                      <w:sz w:val="27"/>
                    </w:rPr>
                    <w:t>E</w:t>
                  </w:r>
                  <w:r>
                    <w:rPr>
                      <w:color w:val="232421"/>
                      <w:spacing w:val="-258"/>
                      <w:w w:val="100"/>
                      <w:sz w:val="27"/>
                    </w:rPr>
                    <w:t>-</w:t>
                  </w:r>
                  <w:r>
                    <w:rPr>
                      <w:color w:val="213F31"/>
                      <w:w w:val="100"/>
                      <w:position w:val="-3"/>
                      <w:sz w:val="27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30" type="#_x0000_t202" style="width:38.25pt;height:165.35pt;margin-top:188.04pt;margin-left:585.6pt;mso-position-horizontal-relative:page;mso-position-vertic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44232D"/>
                      <w:w w:val="100"/>
                      <w:sz w:val="144"/>
                    </w:rPr>
                    <w:t>`</w:t>
                  </w:r>
                  <w:r>
                    <w:rPr>
                      <w:color w:val="44232D"/>
                      <w:spacing w:val="-338"/>
                      <w:sz w:val="144"/>
                    </w:rPr>
                    <w:t xml:space="preserve"> </w:t>
                  </w:r>
                  <w:r>
                    <w:rPr>
                      <w:color w:val="23642D"/>
                      <w:w w:val="100"/>
                      <w:sz w:val="144"/>
                    </w:rPr>
                    <w:t>]</w:t>
                  </w:r>
                </w:p>
              </w:txbxContent>
            </v:textbox>
          </v:shape>
        </w:pict>
      </w:r>
      <w:r>
        <w:pict>
          <v:shape id="_x0000_s1031" type="#_x0000_t202" style="width:8.55pt;height:15.05pt;margin-top:185.62pt;margin-left:614.62pt;mso-position-horizontal-relative:page;mso-position-vertic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E4241C"/>
                      <w:w w:val="100"/>
                      <w:sz w:val="26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32" type="#_x0000_t202" style="width:38.1pt;height:78.45pt;margin-top:239.11pt;margin-left:580.96pt;mso-position-horizontal-relative:page;mso-position-vertic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EB130E"/>
                      <w:spacing w:val="-1356"/>
                      <w:w w:val="100"/>
                      <w:sz w:val="144"/>
                    </w:rPr>
                    <w:t>h</w:t>
                  </w:r>
                  <w:r>
                    <w:rPr>
                      <w:color w:val="EB130E"/>
                      <w:w w:val="100"/>
                      <w:sz w:val="144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33" type="#_x0000_t202" style="width:6.55pt;height:6.55pt;margin-top:209.04pt;margin-left:611.38pt;mso-position-horizontal-relative:page;mso-position-vertic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A32F4D"/>
                      <w:w w:val="99"/>
                      <w:sz w:val="9"/>
                    </w:rPr>
                    <w:t>「</w:t>
                  </w:r>
                </w:p>
              </w:txbxContent>
            </v:textbox>
          </v:shape>
        </w:pict>
      </w:r>
      <w:r>
        <w:pict>
          <v:shape id="_x0000_s1034" type="#_x0000_t202" style="width:6.55pt;height:6.55pt;margin-top:238.97pt;margin-left:611.37pt;mso-position-horizontal-relative:page;mso-position-vertic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28B550"/>
                      <w:w w:val="99"/>
                      <w:sz w:val="9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35" type="#_x0000_t202" style="width:5.05pt;height:8.05pt;margin-top:305.2pt;margin-left:612.14pt;mso-position-horizontal-relative:page;mso-position-vertic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526054"/>
                      <w:w w:val="100"/>
                      <w:sz w:val="1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36" type="#_x0000_t202" style="width:16.05pt;height:16.05pt;margin-top:308.09pt;margin-left:598.02pt;mso-position-horizontal-relative:page;mso-position-vertic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96B2F"/>
                      <w:w w:val="100"/>
                      <w:sz w:val="28"/>
                    </w:rPr>
                    <w:t>”</w:t>
                  </w:r>
                </w:p>
              </w:txbxContent>
            </v:textbox>
          </v:shape>
        </w:pict>
      </w:r>
      <w:r>
        <w:pict>
          <v:shape id="_x0000_s1037" type="#_x0000_t202" style="width:9.05pt;height:16.05pt;margin-top:206.43pt;margin-left:601.52pt;mso-position-horizontal-relative:page;mso-position-vertic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E4241C"/>
                      <w:w w:val="100"/>
                      <w:sz w:val="28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38" type="#_x0000_t202" style="width:6.55pt;height:6.55pt;margin-top:307.47pt;margin-left:604.53pt;mso-position-horizontal-relative:page;mso-position-vertic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628038"/>
                      <w:w w:val="99"/>
                      <w:sz w:val="9"/>
                    </w:rPr>
                    <w:t>昙</w:t>
                  </w:r>
                </w:p>
              </w:txbxContent>
            </v:textbox>
          </v:shape>
        </w:pict>
      </w:r>
      <w:r>
        <w:pict>
          <v:shape id="_x0000_s1039" type="#_x0000_t202" style="width:3.55pt;height:5.05pt;margin-top:304.03pt;margin-left:591.19pt;mso-position-horizontal-relative:page;mso-position-vertic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28B550"/>
                      <w:w w:val="99"/>
                      <w:sz w:val="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0" type="#_x0000_t202" style="width:15.45pt;height:27.25pt;margin-top:292.5pt;margin-left:545.56pt;mso-position-horizontal-relative:page;mso-position-vertic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/>
                    <w:ind w:left="0" w:right="64" w:firstLine="0"/>
                    <w:jc w:val="right"/>
                    <w:rPr>
                      <w:sz w:val="15"/>
                    </w:rPr>
                  </w:pPr>
                  <w:r>
                    <w:rPr>
                      <w:color w:val="796B2F"/>
                      <w:w w:val="100"/>
                      <w:sz w:val="15"/>
                    </w:rPr>
                    <w:t>一</w:t>
                  </w:r>
                </w:p>
                <w:p>
                  <w:pPr>
                    <w:spacing w:before="0" w:line="120" w:lineRule="auto"/>
                    <w:ind w:left="0" w:right="18" w:firstLine="0"/>
                    <w:jc w:val="right"/>
                    <w:rPr>
                      <w:sz w:val="23"/>
                    </w:rPr>
                  </w:pPr>
                  <w:r>
                    <w:rPr>
                      <w:color w:val="28B550"/>
                      <w:spacing w:val="-134"/>
                      <w:w w:val="100"/>
                      <w:sz w:val="23"/>
                    </w:rPr>
                    <w:t>r</w:t>
                  </w:r>
                  <w:r>
                    <w:rPr>
                      <w:color w:val="28B550"/>
                      <w:spacing w:val="-53"/>
                      <w:w w:val="100"/>
                      <w:sz w:val="23"/>
                    </w:rPr>
                    <w:t>i</w:t>
                  </w:r>
                  <w:r>
                    <w:rPr>
                      <w:color w:val="796B2F"/>
                      <w:w w:val="100"/>
                      <w:position w:val="-2"/>
                      <w:sz w:val="23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1" type="#_x0000_t202" style="width:13.55pt;height:13.55pt;margin-top:253.67pt;margin-left:537.9pt;mso-position-horizontal-relative:page;mso-position-vertic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232421"/>
                      <w:w w:val="100"/>
                      <w:sz w:val="23"/>
                    </w:rPr>
                    <w:t>民</w:t>
                  </w:r>
                </w:p>
              </w:txbxContent>
            </v:textbox>
          </v:shape>
        </w:pict>
      </w:r>
      <w:r>
        <w:pict>
          <v:shape id="_x0000_s1042" type="#_x0000_t202" style="width:8.55pt;height:15.05pt;margin-top:173.91pt;margin-left:537.27pt;mso-position-horizontal-relative:page;mso-position-vertic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62FDB"/>
                      <w:w w:val="100"/>
                      <w:sz w:val="2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43" type="#_x0000_t202" style="width:8.55pt;height:15.05pt;margin-top:236.79pt;margin-left:535.69pt;mso-position-horizontal-relative:page;mso-position-vertic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E4241C"/>
                      <w:w w:val="100"/>
                      <w:sz w:val="26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044" type="#_x0000_t202" style="width:24.55pt;height:24.55pt;margin-top:271.08pt;margin-left:519.9pt;mso-position-horizontal-relative:page;mso-position-vertic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481CB8"/>
                      <w:w w:val="100"/>
                      <w:sz w:val="45"/>
                    </w:rPr>
                    <w:t>了</w:t>
                  </w:r>
                </w:p>
              </w:txbxContent>
            </v:textbox>
          </v:shape>
        </w:pict>
      </w:r>
      <w:r>
        <w:pict>
          <v:shape id="_x0000_s1045" type="#_x0000_t202" style="width:8.55pt;height:15.05pt;margin-top:168.87pt;margin-left:531.86pt;mso-position-horizontal-relative:page;mso-position-vertic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000FF"/>
                      <w:w w:val="100"/>
                      <w:sz w:val="2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46" type="#_x0000_t202" style="width:38.1pt;height:74.1pt;margin-top:194.17pt;margin-left:501.36pt;mso-position-horizontal-relative:page;mso-position-vertic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492482"/>
                      <w:w w:val="100"/>
                      <w:sz w:val="144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047" type="#_x0000_t202" style="width:8.55pt;height:15.05pt;margin-top:236.79pt;margin-left:530.15pt;mso-position-horizontal-relative:page;mso-position-vertic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CC5244"/>
                      <w:w w:val="100"/>
                      <w:sz w:val="26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48" type="#_x0000_t202" style="width:38.1pt;height:74.1pt;margin-top:129.04pt;margin-left:496.56pt;mso-position-horizontal-relative:page;mso-position-vertic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B5D69C"/>
                      <w:w w:val="100"/>
                      <w:sz w:val="144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49" type="#_x0000_t202" style="width:38.1pt;height:74.1pt;margin-top:238.72pt;margin-left:496.56pt;mso-position-horizontal-relative:page;mso-position-vertic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DF4834"/>
                      <w:w w:val="100"/>
                      <w:sz w:val="144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50" type="#_x0000_t202" style="width:45.6pt;height:45.55pt;margin-top:226.7pt;margin-left:488.24pt;mso-position-horizontal-relative:page;mso-position-vertic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7"/>
                    </w:rPr>
                  </w:pPr>
                  <w:r>
                    <w:rPr>
                      <w:color w:val="1A1FEB"/>
                      <w:w w:val="100"/>
                      <w:sz w:val="87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51" type="#_x0000_t202" style="width:45.6pt;height:45.55pt;margin-top:265.5pt;margin-left:488.41pt;mso-position-horizontal-relative:page;mso-position-vertic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7"/>
                    </w:rPr>
                  </w:pPr>
                  <w:r>
                    <w:rPr>
                      <w:color w:val="4B2A5E"/>
                      <w:w w:val="100"/>
                      <w:sz w:val="87"/>
                    </w:rPr>
                    <w:t>归</w:t>
                  </w:r>
                </w:p>
              </w:txbxContent>
            </v:textbox>
          </v:shape>
        </w:pict>
      </w:r>
      <w:r>
        <w:pict>
          <v:shape id="_x0000_s1052" type="#_x0000_t202" style="width:38.1pt;height:74.1pt;margin-top:219.9pt;margin-left:495.41pt;mso-position-horizontal-relative:page;mso-position-vertic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0C11F0"/>
                      <w:w w:val="100"/>
                      <w:sz w:val="144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53" type="#_x0000_t202" style="width:45.6pt;height:45.55pt;margin-top:198.38pt;margin-left:481.6pt;mso-position-horizontal-relative:page;mso-position-vertic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7"/>
                    </w:rPr>
                  </w:pPr>
                  <w:r>
                    <w:rPr>
                      <w:color w:val="DF4834"/>
                      <w:w w:val="100"/>
                      <w:sz w:val="87"/>
                    </w:rPr>
                    <w:t>田</w:t>
                  </w:r>
                </w:p>
              </w:txbxContent>
            </v:textbox>
          </v:shape>
        </w:pict>
      </w:r>
      <w:r>
        <w:pict>
          <v:shape id="_x0000_s1054" type="#_x0000_t202" style="width:13.05pt;height:13.05pt;margin-top:218.46pt;margin-left:513.01pt;mso-position-horizontal-relative:page;mso-position-vertic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32421"/>
                      <w:w w:val="100"/>
                      <w:sz w:val="22"/>
                    </w:rPr>
                    <w:t>改</w:t>
                  </w:r>
                </w:p>
              </w:txbxContent>
            </v:textbox>
          </v:shape>
        </w:pict>
      </w:r>
      <w:r>
        <w:pict>
          <v:shape id="_x0000_s1055" type="#_x0000_t202" style="width:8.3pt;height:14.55pt;margin-top:282.43pt;margin-left:512.79pt;mso-position-horizontal-relative:page;mso-position-vertic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E4241C"/>
                      <w:w w:val="100"/>
                      <w:sz w:val="25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6" type="#_x0000_t202" style="width:16.55pt;height:16.05pt;margin-top:402.8pt;margin-left:485.39pt;mso-position-horizontal-relative:page;mso-position-vertic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0E0F0E"/>
                      <w:spacing w:val="-180"/>
                      <w:w w:val="100"/>
                      <w:position w:val="-5"/>
                      <w:sz w:val="23"/>
                    </w:rPr>
                    <w:t>。</w:t>
                  </w:r>
                  <w:r>
                    <w:rPr>
                      <w:color w:val="0E0F0E"/>
                      <w:w w:val="100"/>
                      <w:sz w:val="23"/>
                    </w:rPr>
                    <w:t>宜</w:t>
                  </w:r>
                </w:p>
              </w:txbxContent>
            </v:textbox>
          </v:shape>
        </w:pict>
      </w:r>
      <w:r>
        <w:pict>
          <v:shape id="_x0000_s1057" type="#_x0000_t202" style="width:27.85pt;height:13.9pt;margin-top:426.13pt;margin-left:472.48pt;mso-position-horizontal-relative:page;mso-position-vertic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6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0E0F0E"/>
                      <w:w w:val="100"/>
                      <w:sz w:val="23"/>
                    </w:rPr>
                    <w:t>釭</w:t>
                  </w:r>
                </w:p>
                <w:p>
                  <w:pPr>
                    <w:spacing w:before="21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232421"/>
                      <w:w w:val="100"/>
                      <w:sz w:val="21"/>
                    </w:rPr>
                    <w:t>熔</w:t>
                  </w:r>
                </w:p>
              </w:txbxContent>
            </v:textbox>
          </v:shape>
        </w:pict>
      </w:r>
      <w:r>
        <w:pict>
          <v:shape id="_x0000_s1058" type="#_x0000_t202" style="width:5.05pt;height:8.05pt;margin-top:305.24pt;margin-left:489.85pt;mso-position-horizontal-relative:page;mso-position-vertic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0E0F0E"/>
                      <w:w w:val="100"/>
                      <w:sz w:val="1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9" type="#_x0000_t202" style="width:38.6pt;height:27.1pt;margin-top:224.11pt;margin-left:447.22pt;mso-position-horizontal-relative:page;mso-position-vertic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232AA5"/>
                      <w:spacing w:val="-230"/>
                      <w:w w:val="100"/>
                      <w:sz w:val="73"/>
                    </w:rPr>
                    <w:t>』</w:t>
                  </w:r>
                </w:p>
              </w:txbxContent>
            </v:textbox>
          </v:shape>
        </w:pict>
      </w:r>
      <w:r>
        <w:pict>
          <v:shape id="_x0000_s1060" type="#_x0000_t202" style="width:31.6pt;height:31.55pt;margin-top:309.9pt;margin-left:454.36pt;mso-position-horizontal-relative:page;mso-position-vertic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9"/>
                    </w:rPr>
                  </w:pPr>
                  <w:r>
                    <w:rPr>
                      <w:color w:val="0C11F0"/>
                      <w:w w:val="100"/>
                      <w:sz w:val="59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061" type="#_x0000_t202" style="width:13.05pt;height:24.65pt;margin-top:396.81pt;margin-left:473.33pt;mso-position-horizontal-relative:page;mso-position-vertic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CDAB1"/>
                      <w:w w:val="100"/>
                      <w:position w:val="-1"/>
                      <w:sz w:val="22"/>
                    </w:rPr>
                    <w:t>丿</w:t>
                  </w:r>
                  <w:r>
                    <w:rPr>
                      <w:color w:val="EB130E"/>
                      <w:w w:val="100"/>
                      <w:sz w:val="24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62" type="#_x0000_t202" style="width:6.45pt;height:11.95pt;margin-top:269.68pt;margin-left:475.48pt;mso-position-horizontal-relative:page;mso-position-vertic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EB130E"/>
                      <w:spacing w:val="-82"/>
                      <w:w w:val="100"/>
                      <w:sz w:val="14"/>
                    </w:rPr>
                    <w:t>E</w:t>
                  </w:r>
                  <w:r>
                    <w:rPr>
                      <w:color w:val="EB130E"/>
                      <w:w w:val="100"/>
                      <w:position w:val="2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3" type="#_x0000_t202" style="width:38.6pt;height:38.55pt;margin-top:249.18pt;margin-left:442.15pt;mso-position-horizontal-relative:page;mso-position-vertic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232421"/>
                      <w:w w:val="100"/>
                      <w:sz w:val="73"/>
                    </w:rPr>
                    <w:t>新</w:t>
                  </w:r>
                </w:p>
              </w:txbxContent>
            </v:textbox>
          </v:shape>
        </w:pict>
      </w:r>
      <w:r>
        <w:pict>
          <v:shape id="_x0000_s1064" type="#_x0000_t202" style="width:31.6pt;height:31.55pt;margin-top:277.09pt;margin-left:449.74pt;mso-position-horizontal-relative:page;mso-position-vertic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9"/>
                    </w:rPr>
                  </w:pPr>
                  <w:r>
                    <w:rPr>
                      <w:color w:val="44232D"/>
                      <w:w w:val="100"/>
                      <w:sz w:val="59"/>
                    </w:rPr>
                    <w:t>归</w:t>
                  </w:r>
                </w:p>
              </w:txbxContent>
            </v:textbox>
          </v:shape>
        </w:pict>
      </w:r>
      <w:r>
        <w:pict>
          <v:shape id="_x0000_s1065" type="#_x0000_t202" style="width:18.55pt;height:18.55pt;margin-top:409.21pt;margin-left:460.19pt;mso-position-horizontal-relative:page;mso-position-vertic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AA5042"/>
                      <w:w w:val="100"/>
                      <w:sz w:val="33"/>
                    </w:rPr>
                    <w:t>问</w:t>
                  </w:r>
                </w:p>
              </w:txbxContent>
            </v:textbox>
          </v:shape>
        </w:pict>
      </w:r>
      <w:r>
        <w:pict>
          <v:shape id="_x0000_s1066" type="#_x0000_t202" style="width:15.05pt;height:15.05pt;margin-top:211.21pt;margin-left:458.11pt;mso-position-horizontal-relative:page;mso-position-vertic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62FDB"/>
                      <w:w w:val="100"/>
                      <w:sz w:val="26"/>
                    </w:rPr>
                    <w:t>／</w:t>
                  </w:r>
                </w:p>
              </w:txbxContent>
            </v:textbox>
          </v:shape>
        </w:pict>
      </w:r>
      <w:r>
        <w:pict>
          <v:shape id="_x0000_s1067" type="#_x0000_t202" style="width:13.55pt;height:25.05pt;margin-top:260.22pt;margin-left:452.69pt;mso-position-horizontal-relative:page;mso-position-vertic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A80A07"/>
                      <w:w w:val="100"/>
                      <w:sz w:val="46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68" type="#_x0000_t202" style="width:12.3pt;height:31.8pt;margin-top:220.06pt;margin-left:445.96pt;mso-position-horizontal-relative:page;mso-position-vertic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1A1FEB"/>
                      <w:w w:val="100"/>
                      <w:position w:val="-6"/>
                      <w:sz w:val="27"/>
                    </w:rPr>
                    <w:t>r</w:t>
                  </w:r>
                  <w:r>
                    <w:rPr>
                      <w:color w:val="1A1FEB"/>
                      <w:spacing w:val="-80"/>
                      <w:position w:val="-6"/>
                      <w:sz w:val="27"/>
                    </w:rPr>
                    <w:t xml:space="preserve"> </w:t>
                  </w:r>
                  <w:r>
                    <w:rPr>
                      <w:color w:val="1A1FEB"/>
                      <w:w w:val="100"/>
                      <w:sz w:val="27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69" type="#_x0000_t202" style="width:8.8pt;height:15.55pt;margin-top:196.59pt;margin-left:445.91pt;mso-position-horizontal-relative:page;mso-position-vertic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B5D69C"/>
                      <w:w w:val="100"/>
                      <w:sz w:val="27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070" type="#_x0000_t202" style="width:14.55pt;height:14.55pt;margin-top:250.83pt;margin-left:436.85pt;mso-position-horizontal-relative:page;mso-position-vertic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232421"/>
                      <w:w w:val="100"/>
                      <w:sz w:val="25"/>
                    </w:rPr>
                    <w:t>阜</w:t>
                  </w:r>
                </w:p>
              </w:txbxContent>
            </v:textbox>
          </v:shape>
        </w:pict>
      </w:r>
      <w:r>
        <w:pict>
          <v:shape id="_x0000_s1071" type="#_x0000_t202" style="width:9.8pt;height:18.5pt;margin-top:274.19pt;margin-left:441.66pt;mso-position-horizontal-relative:page;mso-position-vertic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E4241C"/>
                      <w:spacing w:val="-192"/>
                      <w:w w:val="100"/>
                      <w:position w:val="-2"/>
                      <w:sz w:val="26"/>
                    </w:rPr>
                    <w:t>f</w:t>
                  </w:r>
                  <w:r>
                    <w:rPr>
                      <w:color w:val="F70101"/>
                      <w:w w:val="100"/>
                      <w:sz w:val="26"/>
                    </w:rPr>
                    <w:t>­</w:t>
                  </w:r>
                </w:p>
              </w:txbxContent>
            </v:textbox>
          </v:shape>
        </w:pict>
      </w:r>
      <w:r>
        <w:pict>
          <v:shape id="_x0000_s1072" type="#_x0000_t202" style="width:8.55pt;height:15.05pt;margin-top:232.83pt;margin-left:441.87pt;mso-position-horizontal-relative:page;mso-position-vertic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E4241C"/>
                      <w:w w:val="100"/>
                      <w:sz w:val="2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3" type="#_x0000_t202" style="width:74.15pt;height:74.1pt;margin-top:294.32pt;margin-left:374.58pt;mso-position-horizontal-relative:page;mso-position-vertic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5D2648"/>
                      <w:w w:val="100"/>
                      <w:sz w:val="144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74" type="#_x0000_t202" style="width:18.05pt;height:18.05pt;margin-top:237.3pt;margin-left:423.92pt;mso-position-horizontal-relative:page;mso-position-vertic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AC261C"/>
                      <w:w w:val="100"/>
                      <w:sz w:val="32"/>
                    </w:rPr>
                    <w:t>势</w:t>
                  </w:r>
                </w:p>
              </w:txbxContent>
            </v:textbox>
          </v:shape>
        </w:pict>
      </w:r>
      <w:r>
        <w:pict>
          <v:shape id="_x0000_s1075" type="#_x0000_t202" style="width:74.15pt;height:74.1pt;margin-top:317.11pt;margin-left:336.31pt;mso-position-horizontal-relative:page;mso-position-vertic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5D2648"/>
                      <w:w w:val="100"/>
                      <w:sz w:val="144"/>
                    </w:rPr>
                    <w:t>月</w:t>
                  </w:r>
                </w:p>
              </w:txbxContent>
            </v:textbox>
          </v:shape>
        </w:pict>
      </w:r>
      <w:r>
        <w:pict>
          <v:shape id="_x0000_s1076" type="#_x0000_t202" style="width:83.75pt;height:93.05pt;margin-top:196.8pt;margin-left:303.77pt;mso-position-horizontal-relative:page;mso-position-vertic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FBF49C"/>
                      <w:spacing w:val="-1063"/>
                      <w:w w:val="100"/>
                      <w:sz w:val="144"/>
                    </w:rPr>
                    <w:t>/</w:t>
                  </w:r>
                  <w:r>
                    <w:rPr>
                      <w:color w:val="5D2648"/>
                      <w:w w:val="100"/>
                      <w:position w:val="-54"/>
                      <w:sz w:val="144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77" type="#_x0000_t202" style="width:13.05pt;height:31.05pt;margin-top:392.23pt;margin-left:331.69pt;mso-position-horizontal-relative:page;mso-position-vertic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BD6250"/>
                      <w:spacing w:val="-180"/>
                      <w:w w:val="100"/>
                      <w:sz w:val="29"/>
                    </w:rPr>
                    <w:t>1</w:t>
                  </w:r>
                  <w:r>
                    <w:rPr>
                      <w:color w:val="503B2F"/>
                      <w:spacing w:val="-257"/>
                      <w:w w:val="100"/>
                      <w:position w:val="5"/>
                      <w:sz w:val="29"/>
                    </w:rPr>
                    <w:t>b</w:t>
                  </w:r>
                  <w:r>
                    <w:rPr>
                      <w:color w:val="BD6250"/>
                      <w:spacing w:val="-147"/>
                      <w:w w:val="100"/>
                      <w:sz w:val="29"/>
                    </w:rPr>
                    <w:t>1</w:t>
                  </w:r>
                  <w:r>
                    <w:rPr>
                      <w:color w:val="BD6250"/>
                      <w:spacing w:val="-219"/>
                      <w:w w:val="100"/>
                      <w:sz w:val="29"/>
                    </w:rPr>
                    <w:t>6</w:t>
                  </w:r>
                  <w:r>
                    <w:rPr>
                      <w:color w:val="232421"/>
                      <w:w w:val="100"/>
                      <w:position w:val="1"/>
                      <w:sz w:val="22"/>
                    </w:rPr>
                    <w:t>妇</w:t>
                  </w:r>
                </w:p>
              </w:txbxContent>
            </v:textbox>
          </v:shape>
        </w:pict>
      </w:r>
      <w:r>
        <w:pict>
          <v:shape id="_x0000_s1078" type="#_x0000_t202" style="width:38.5pt;height:78.2pt;margin-top:287.63pt;margin-left:303.61pt;mso-position-horizontal-relative:page;mso-position-vertic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4B2A5E"/>
                      <w:spacing w:val="-1361"/>
                      <w:w w:val="100"/>
                      <w:position w:val="1"/>
                      <w:sz w:val="144"/>
                    </w:rPr>
                    <w:t>:</w:t>
                  </w:r>
                  <w:r>
                    <w:rPr>
                      <w:color w:val="4B2A5E"/>
                      <w:w w:val="100"/>
                      <w:sz w:val="144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79" type="#_x0000_t202" style="width:13.85pt;height:38.7pt;margin-top:336.22pt;margin-left:298.39pt;mso-position-horizontal-relative:page;mso-position-vertical-relative:page;position:absolute;z-index:251719680" filled="f" stroked="f">
            <v:textbox style="layout-flow:vertical-ideographic" inset="0,0,0,0">
              <w:txbxContent>
                <w:p>
                  <w:pPr>
                    <w:tabs>
                      <w:tab w:val="left" w:pos="523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232421"/>
                      <w:w w:val="100"/>
                      <w:position w:val="1"/>
                      <w:sz w:val="23"/>
                    </w:rPr>
                    <w:t>左</w:t>
                  </w:r>
                  <w:r>
                    <w:rPr>
                      <w:color w:val="232421"/>
                      <w:position w:val="1"/>
                      <w:sz w:val="23"/>
                    </w:rPr>
                    <w:tab/>
                  </w:r>
                  <w:r>
                    <w:rPr>
                      <w:color w:val="232421"/>
                      <w:w w:val="100"/>
                      <w:sz w:val="23"/>
                    </w:rPr>
                    <w:t>吕</w:t>
                  </w:r>
                </w:p>
              </w:txbxContent>
            </v:textbox>
          </v:shape>
        </w:pict>
      </w:r>
      <w:r>
        <w:pict>
          <v:shape id="_x0000_s1080" type="#_x0000_t202" style="width:19.2pt;height:26.25pt;margin-top:250.66pt;margin-left:279.52pt;mso-position-horizontal-relative:page;mso-position-vertic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F70101"/>
                      <w:spacing w:val="-87"/>
                      <w:w w:val="100"/>
                      <w:sz w:val="29"/>
                    </w:rPr>
                    <w:t>勹</w:t>
                  </w:r>
                  <w:r>
                    <w:rPr>
                      <w:color w:val="232421"/>
                      <w:spacing w:val="-231"/>
                      <w:w w:val="100"/>
                      <w:sz w:val="29"/>
                    </w:rPr>
                    <w:t>沟</w:t>
                  </w:r>
                  <w:r>
                    <w:rPr>
                      <w:color w:val="232421"/>
                      <w:w w:val="100"/>
                      <w:position w:val="9"/>
                      <w:sz w:val="22"/>
                    </w:rPr>
                    <w:t>干</w:t>
                  </w:r>
                </w:p>
              </w:txbxContent>
            </v:textbox>
          </v:shape>
        </w:pict>
      </w:r>
      <w:r>
        <w:pict>
          <v:shape id="_x0000_s1081" type="#_x0000_t202" style="width:8.55pt;height:15.05pt;margin-top:246.22pt;margin-left:278.47pt;mso-position-horizontal-relative:page;mso-position-vertic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70101"/>
                      <w:w w:val="100"/>
                      <w:sz w:val="26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82" type="#_x0000_t202" style="width:29.85pt;height:41.8pt;margin-top:272.26pt;margin-left:247.76pt;mso-position-horizontal-relative:page;mso-position-vertic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BF49C"/>
                      <w:w w:val="100"/>
                      <w:position w:val="-18"/>
                      <w:sz w:val="45"/>
                    </w:rPr>
                    <w:t>＼</w:t>
                  </w:r>
                  <w:r>
                    <w:rPr>
                      <w:color w:val="FBF49C"/>
                      <w:spacing w:val="-161"/>
                      <w:position w:val="-18"/>
                      <w:sz w:val="45"/>
                    </w:rPr>
                    <w:t xml:space="preserve"> </w:t>
                  </w:r>
                  <w:r>
                    <w:rPr>
                      <w:color w:val="EB130E"/>
                      <w:w w:val="100"/>
                      <w:sz w:val="28"/>
                    </w:rPr>
                    <w:t>环</w:t>
                  </w:r>
                </w:p>
              </w:txbxContent>
            </v:textbox>
          </v:shape>
        </w:pict>
      </w:r>
      <w:r>
        <w:pict>
          <v:shape id="_x0000_s1083" type="#_x0000_t202" style="width:16.05pt;height:16.05pt;margin-top:324.57pt;margin-left:259.58pt;mso-position-horizontal-relative:page;mso-position-vertic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232421"/>
                      <w:w w:val="100"/>
                      <w:sz w:val="28"/>
                    </w:rPr>
                    <w:t>立</w:t>
                  </w:r>
                </w:p>
              </w:txbxContent>
            </v:textbox>
          </v:shape>
        </w:pict>
      </w:r>
      <w:r>
        <w:pict>
          <v:shape id="_x0000_s1084" type="#_x0000_t202" style="width:26pt;height:41.6pt;margin-top:218.1pt;margin-left:243.28pt;mso-position-horizontal-relative:page;mso-position-vertic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FBF49C"/>
                      <w:spacing w:val="-110"/>
                      <w:w w:val="100"/>
                      <w:sz w:val="45"/>
                    </w:rPr>
                    <w:t>了</w:t>
                  </w:r>
                  <w:r>
                    <w:rPr>
                      <w:color w:val="FBF49C"/>
                      <w:w w:val="100"/>
                      <w:position w:val="-2"/>
                      <w:sz w:val="45"/>
                    </w:rPr>
                    <w:t>？</w:t>
                  </w:r>
                </w:p>
              </w:txbxContent>
            </v:textbox>
          </v:shape>
        </w:pict>
      </w:r>
      <w:r>
        <w:pict>
          <v:shape id="_x0000_s1085" type="#_x0000_t202" style="width:10.55pt;height:19.05pt;margin-top:305.55pt;margin-left:252.14pt;mso-position-horizontal-relative:page;mso-position-vertic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FF3F36"/>
                      <w:w w:val="100"/>
                      <w:sz w:val="34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86" type="#_x0000_t202" style="width:10.55pt;height:19.05pt;margin-top:380.87pt;margin-left:249.82pt;mso-position-horizontal-relative:page;mso-position-vertic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E8E4AF"/>
                      <w:w w:val="100"/>
                      <w:sz w:val="34"/>
                    </w:rPr>
                    <w:t>2</w:t>
                  </w: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0"/>
        <w:ind w:left="4552" w:right="0" w:firstLine="0"/>
        <w:jc w:val="left"/>
        <w:rPr>
          <w:sz w:val="34"/>
        </w:rPr>
      </w:pPr>
      <w:r>
        <w:pict>
          <v:group id="_x0000_s1087" style="width:583.2pt;height:421.35pt;margin-top:-409.6pt;margin-left:176pt;mso-position-horizontal-relative:page;position:absolute;z-index:-251588608" coordorigin="3520,-8192" coordsize="11664,84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8" type="#_x0000_t75" style="width:700;height:1053;left:4277;position:absolute;top:-4653" stroked="f">
              <v:imagedata r:id="rId10" o:title=""/>
            </v:shape>
            <v:shape id="_x0000_s1089" type="#_x0000_t75" style="width:1559;height:2242;left:3519;position:absolute;top:-2008" stroked="f">
              <v:imagedata r:id="rId11" o:title=""/>
            </v:shape>
            <v:shape id="_x0000_s1090" type="#_x0000_t75" style="width:10063;height:6495;left:5121;position:absolute;top:-7926" stroked="f">
              <v:imagedata r:id="rId12" o:title=""/>
            </v:shape>
            <v:shape id="_x0000_s1091" type="#_x0000_t75" style="width:693;height:476;left:11209;position:absolute;top:-8192" stroked="f">
              <v:imagedata r:id="rId13" o:title=""/>
            </v:shape>
            <v:shape id="_x0000_s1092" type="#_x0000_t75" style="width:1328;height:1111;left:5142;position:absolute;top:-3500" stroked="f">
              <v:imagedata r:id="rId14" o:title=""/>
            </v:shape>
            <v:shape id="_x0000_s1093" type="#_x0000_t75" style="width:2301;height:1925;left:8085;position:absolute;top:-2858" stroked="f">
              <v:imagedata r:id="rId15" o:title=""/>
            </v:shape>
            <v:shape id="_x0000_s1094" type="#_x0000_t75" style="width:808;height:332;left:12269;position:absolute;top:-8048" stroked="f">
              <v:imagedata r:id="rId16" o:title=""/>
            </v:shape>
            <v:shape id="_x0000_s1095" type="#_x0000_t75" style="width:729;height:491;left:8403;position:absolute;top:-516" stroked="f">
              <v:imagedata r:id="rId17" o:title=""/>
            </v:shape>
            <v:line id="_x0000_s1096" style="position:absolute" from="3628,-2447" to="5150,-2447" stroked="t" strokecolor="black" strokeweight="2.16pt">
              <v:stroke dashstyle="solid"/>
            </v:line>
            <v:rect id="_x0000_s1097" style="width:344;height:341;left:4927;position:absolute;top:-3754" filled="t" fillcolor="#d1e4c3" stroked="f">
              <v:fill type="solid"/>
            </v:rect>
            <v:shape id="_x0000_s1098" type="#_x0000_t202" style="width:664;height:235;left:5484;position:absolute;top:-1953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232421"/>
                        <w:w w:val="115"/>
                        <w:sz w:val="21"/>
                      </w:rPr>
                      <w:t>&lt;5DO</w:t>
                    </w:r>
                  </w:p>
                </w:txbxContent>
              </v:textbox>
            </v:shape>
            <v:shape id="_x0000_s1099" type="#_x0000_t202" style="width:156;height:235;left:6631;position:absolute;top:-1953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0E0F0E"/>
                        <w:w w:val="115"/>
                        <w:sz w:val="21"/>
                      </w:rPr>
                      <w:t>..</w:t>
                    </w:r>
                  </w:p>
                </w:txbxContent>
              </v:textbox>
            </v:shape>
            <v:shape id="_x0000_s1100" type="#_x0000_t202" style="width:1281;height:330;left:5482;position:absolute;top:-171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9"/>
                      </w:rPr>
                    </w:pPr>
                    <w:r>
                      <w:rPr>
                        <w:rFonts w:ascii="Times New Roman" w:eastAsia="Times New Roman" w:hAnsi="Times New Roman"/>
                        <w:color w:val="0E0F0E"/>
                        <w:w w:val="85"/>
                        <w:sz w:val="29"/>
                      </w:rPr>
                      <w:t>5° '</w:t>
                    </w:r>
                    <w:r>
                      <w:rPr>
                        <w:rFonts w:ascii="Times New Roman" w:eastAsia="Times New Roman" w:hAnsi="Times New Roman"/>
                        <w:color w:val="0E0F0E"/>
                        <w:spacing w:val="-4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color w:val="0E0F0E"/>
                        <w:spacing w:val="-11"/>
                        <w:w w:val="85"/>
                        <w:sz w:val="31"/>
                      </w:rPr>
                      <w:t>～</w:t>
                    </w:r>
                    <w:r>
                      <w:rPr>
                        <w:rFonts w:ascii="Times New Roman" w:eastAsia="Times New Roman" w:hAnsi="Times New Roman"/>
                        <w:color w:val="0E0F0E"/>
                        <w:spacing w:val="-11"/>
                        <w:w w:val="85"/>
                        <w:sz w:val="29"/>
                      </w:rPr>
                      <w:t xml:space="preserve">6” </w:t>
                    </w:r>
                    <w:r>
                      <w:rPr>
                        <w:rFonts w:ascii="Times New Roman" w:eastAsia="Times New Roman" w:hAnsi="Times New Roman"/>
                        <w:color w:val="0E0F0E"/>
                        <w:w w:val="85"/>
                        <w:sz w:val="29"/>
                      </w:rPr>
                      <w:t xml:space="preserve">(I </w:t>
                    </w:r>
                    <w:r>
                      <w:rPr>
                        <w:rFonts w:ascii="Times New Roman" w:eastAsia="Times New Roman" w:hAnsi="Times New Roman"/>
                        <w:color w:val="232421"/>
                        <w:w w:val="85"/>
                        <w:sz w:val="29"/>
                      </w:rPr>
                      <w:t>...</w:t>
                    </w:r>
                  </w:p>
                </w:txbxContent>
              </v:textbox>
            </v:shape>
            <v:shape id="_x0000_s1101" type="#_x0000_t202" style="width:696;height:511;left:5200;position:absolute;top:-1315" filled="f" stroked="f">
              <v:textbox inset="0,0,0,0">
                <w:txbxContent>
                  <w:p>
                    <w:pPr>
                      <w:spacing w:before="0" w:line="511" w:lineRule="exact"/>
                      <w:ind w:left="0" w:right="0" w:firstLine="0"/>
                      <w:jc w:val="left"/>
                      <w:rPr>
                        <w:sz w:val="51"/>
                      </w:rPr>
                    </w:pPr>
                    <w:r>
                      <w:rPr>
                        <w:color w:val="0E0F0E"/>
                        <w:spacing w:val="-40"/>
                        <w:w w:val="92"/>
                        <w:sz w:val="51"/>
                      </w:rPr>
                      <w:t>“</w:t>
                    </w:r>
                    <w:r>
                      <w:rPr>
                        <w:color w:val="0E0F0E"/>
                        <w:w w:val="70"/>
                        <w:sz w:val="51"/>
                      </w:rPr>
                      <w:t>}</w:t>
                    </w:r>
                    <w:r>
                      <w:rPr>
                        <w:color w:val="0E0F0E"/>
                        <w:spacing w:val="-292"/>
                        <w:w w:val="70"/>
                        <w:sz w:val="51"/>
                      </w:rPr>
                      <w:t>，</w:t>
                    </w:r>
                  </w:p>
                </w:txbxContent>
              </v:textbox>
            </v:shape>
            <v:shape id="_x0000_s1102" type="#_x0000_t202" style="width:1295;height:247;left:5487;position:absolute;top:-1400" filled="f" stroked="f">
              <v:textbox inset="0,0,0,0">
                <w:txbxContent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Arial" w:eastAsia="Arial"/>
                        <w:color w:val="0E0F0E"/>
                        <w:sz w:val="22"/>
                      </w:rPr>
                      <w:t>6D1</w:t>
                    </w:r>
                    <w:r>
                      <w:rPr>
                        <w:rFonts w:ascii="Arial" w:eastAsia="Arial"/>
                        <w:color w:val="3B3B3B"/>
                        <w:sz w:val="22"/>
                      </w:rPr>
                      <w:t xml:space="preserve">~ </w:t>
                    </w:r>
                    <w:r>
                      <w:rPr>
                        <w:rFonts w:ascii="Arial" w:eastAsia="Arial"/>
                        <w:color w:val="232421"/>
                        <w:sz w:val="22"/>
                      </w:rPr>
                      <w:t xml:space="preserve">1DII </w:t>
                    </w:r>
                    <w:r>
                      <w:rPr>
                        <w:color w:val="232421"/>
                        <w:sz w:val="14"/>
                      </w:rPr>
                      <w:t>叩</w:t>
                    </w:r>
                  </w:p>
                </w:txbxContent>
              </v:textbox>
            </v:shape>
            <v:shape id="_x0000_s1103" type="#_x0000_t202" style="width:891;height:289;left:5868;position:absolute;top:-110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0E0F0E"/>
                        <w:w w:val="95"/>
                        <w:sz w:val="26"/>
                      </w:rPr>
                      <w:t>~ 800</w:t>
                    </w:r>
                    <w:r>
                      <w:rPr>
                        <w:rFonts w:ascii="Times New Roman"/>
                        <w:color w:val="0E0F0E"/>
                        <w:spacing w:val="59"/>
                        <w:w w:val="95"/>
                        <w:sz w:val="26"/>
                      </w:rPr>
                      <w:t xml:space="preserve"> </w:t>
                    </w:r>
                    <w:r>
                      <w:rPr>
                        <w:rFonts w:ascii="Times New Roman"/>
                        <w:color w:val="0E0F0E"/>
                        <w:w w:val="95"/>
                        <w:sz w:val="26"/>
                      </w:rPr>
                      <w:t>..</w:t>
                    </w:r>
                  </w:p>
                </w:txbxContent>
              </v:textbox>
            </v:shape>
            <v:shape id="_x0000_s1104" type="#_x0000_t202" style="width:1325;height:1154;left:7557;position:absolute;top:-1263" filled="f" stroked="f">
              <v:textbox inset="0,0,0,0">
                <w:txbxContent>
                  <w:p>
                    <w:pPr>
                      <w:tabs>
                        <w:tab w:val="left" w:pos="803"/>
                      </w:tabs>
                      <w:spacing w:before="0" w:line="1153" w:lineRule="exact"/>
                      <w:ind w:left="0" w:right="0" w:firstLine="0"/>
                      <w:jc w:val="left"/>
                      <w:rPr>
                        <w:rFonts w:ascii="Times New Roman"/>
                        <w:sz w:val="104"/>
                      </w:rPr>
                    </w:pPr>
                    <w:r>
                      <w:rPr>
                        <w:rFonts w:ascii="Times New Roman"/>
                        <w:color w:val="742624"/>
                        <w:w w:val="85"/>
                        <w:sz w:val="104"/>
                      </w:rPr>
                      <w:t>`</w:t>
                      <w:tab/>
                    </w:r>
                    <w:r>
                      <w:rPr>
                        <w:rFonts w:ascii="Times New Roman"/>
                        <w:color w:val="EB130E"/>
                        <w:spacing w:val="-2"/>
                        <w:w w:val="35"/>
                        <w:sz w:val="104"/>
                      </w:rPr>
                      <w:t>@</w:t>
                    </w:r>
                    <w:r>
                      <w:rPr>
                        <w:rFonts w:ascii="Times New Roman"/>
                        <w:color w:val="CC5244"/>
                        <w:spacing w:val="-2"/>
                        <w:w w:val="35"/>
                        <w:sz w:val="104"/>
                      </w:rPr>
                      <w:t>2</w:t>
                    </w:r>
                  </w:p>
                </w:txbxContent>
              </v:textbox>
            </v:shape>
            <v:shape id="_x0000_s1105" type="#_x0000_t202" style="width:1314;height:1029;left:9063;position:absolute;top:-21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color w:val="CC5244"/>
                        <w:sz w:val="25"/>
                      </w:rPr>
                      <w:t xml:space="preserve">61 </w:t>
                    </w:r>
                    <w:r>
                      <w:rPr>
                        <w:rFonts w:ascii="Times New Roman"/>
                        <w:color w:val="E4241C"/>
                        <w:sz w:val="25"/>
                      </w:rPr>
                      <w:t>2</w:t>
                    </w:r>
                  </w:p>
                  <w:p>
                    <w:pPr>
                      <w:spacing w:before="0" w:line="211" w:lineRule="exact"/>
                      <w:ind w:left="146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0E0F0E"/>
                        <w:w w:val="110"/>
                        <w:sz w:val="22"/>
                      </w:rPr>
                      <w:t>浣房店</w:t>
                    </w:r>
                  </w:p>
                  <w:p>
                    <w:pPr>
                      <w:tabs>
                        <w:tab w:val="left" w:pos="636"/>
                      </w:tabs>
                      <w:spacing w:before="0" w:line="311" w:lineRule="exact"/>
                      <w:ind w:left="123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rFonts w:ascii="Times New Roman" w:eastAsia="Times New Roman"/>
                        <w:color w:val="EB130E"/>
                        <w:w w:val="105"/>
                        <w:sz w:val="26"/>
                      </w:rPr>
                      <w:t>7</w:t>
                      <w:tab/>
                    </w:r>
                    <w:r>
                      <w:rPr>
                        <w:color w:val="213F31"/>
                        <w:w w:val="105"/>
                        <w:sz w:val="34"/>
                      </w:rPr>
                      <w:t>。</w:t>
                    </w:r>
                  </w:p>
                  <w:p>
                    <w:pPr>
                      <w:tabs>
                        <w:tab w:val="left" w:pos="1169"/>
                      </w:tabs>
                      <w:spacing w:before="0" w:line="238" w:lineRule="exact"/>
                      <w:ind w:left="125" w:right="0" w:firstLine="0"/>
                      <w:jc w:val="left"/>
                      <w:rPr>
                        <w:rFonts w:ascii="Times New Roman" w:eastAsia="Times New Roman"/>
                        <w:sz w:val="26"/>
                      </w:rPr>
                    </w:pPr>
                    <w:r>
                      <w:rPr>
                        <w:color w:val="0E0F0E"/>
                        <w:w w:val="105"/>
                        <w:sz w:val="16"/>
                      </w:rPr>
                      <w:t>尘</w:t>
                    </w:r>
                    <w:r>
                      <w:rPr>
                        <w:color w:val="0E0F0E"/>
                        <w:spacing w:val="1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0E0F0E"/>
                        <w:w w:val="105"/>
                        <w:sz w:val="16"/>
                      </w:rPr>
                      <w:t>生</w:t>
                    </w:r>
                    <w:r>
                      <w:rPr>
                        <w:color w:val="0E0F0E"/>
                        <w:spacing w:val="80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742624"/>
                        <w:w w:val="105"/>
                        <w:sz w:val="16"/>
                      </w:rPr>
                      <w:t>酶</w:t>
                      <w:tab/>
                    </w:r>
                    <w:r>
                      <w:rPr>
                        <w:rFonts w:ascii="Times New Roman" w:eastAsia="Times New Roman"/>
                        <w:color w:val="FF3F36"/>
                        <w:w w:val="105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106" type="#_x0000_t202" style="width:435;height:231;left:8599;position:absolute;top:-1088" filled="f" stroked="f">
              <v:textbox inset="0,0,0,0">
                <w:txbxContent>
                  <w:p>
                    <w:pPr>
                      <w:tabs>
                        <w:tab w:val="left" w:pos="308"/>
                      </w:tabs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8E1815"/>
                        <w:w w:val="70"/>
                        <w:sz w:val="23"/>
                      </w:rPr>
                      <w:t>飞</w:t>
                      <w:tab/>
                    </w:r>
                    <w:r>
                      <w:rPr>
                        <w:color w:val="EB130E"/>
                        <w:w w:val="85"/>
                        <w:sz w:val="23"/>
                      </w:rPr>
                      <w:t>-</w:t>
                    </w:r>
                  </w:p>
                </w:txbxContent>
              </v:textbox>
            </v:shape>
            <v:shape id="_x0000_s1107" type="#_x0000_t202" style="width:265;height:231;left:10385;position:absolute;top:-1088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B3B3B"/>
                        <w:w w:val="106"/>
                        <w:sz w:val="23"/>
                      </w:rPr>
                      <w:t>涩</w:t>
                    </w:r>
                  </w:p>
                </w:txbxContent>
              </v:textbox>
            </v:shape>
            <v:shape id="_x0000_s1108" type="#_x0000_t202" style="width:1456;height:655;left:5474;position:absolute;top:-638" filled="f" stroked="f">
              <v:textbox inset="0,0,0,0">
                <w:txbxContent>
                  <w:p>
                    <w:pPr>
                      <w:spacing w:before="0" w:line="65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59"/>
                      </w:rPr>
                    </w:pPr>
                    <w:r>
                      <w:rPr>
                        <w:color w:val="0E0F0E"/>
                        <w:spacing w:val="-129"/>
                        <w:w w:val="82"/>
                        <w:sz w:val="41"/>
                      </w:rPr>
                      <w:t>'°</w:t>
                    </w:r>
                    <w:r>
                      <w:rPr>
                        <w:color w:val="3B3B3B"/>
                        <w:spacing w:val="-80"/>
                        <w:w w:val="82"/>
                        <w:sz w:val="41"/>
                      </w:rPr>
                      <w:t>一</w:t>
                    </w:r>
                    <w:r>
                      <w:rPr>
                        <w:color w:val="0E0F0E"/>
                        <w:spacing w:val="-79"/>
                        <w:w w:val="82"/>
                        <w:sz w:val="41"/>
                      </w:rPr>
                      <w:t>'</w:t>
                    </w:r>
                    <w:r>
                      <w:rPr>
                        <w:rFonts w:ascii="Times New Roman" w:eastAsia="Times New Roman" w:hAnsi="Times New Roman"/>
                        <w:color w:val="232421"/>
                        <w:w w:val="59"/>
                        <w:sz w:val="59"/>
                      </w:rPr>
                      <w:t>1°"</w:t>
                    </w:r>
                    <w:r>
                      <w:rPr>
                        <w:rFonts w:ascii="Times New Roman" w:eastAsia="Times New Roman" w:hAnsi="Times New Roman"/>
                        <w:color w:val="232421"/>
                        <w:spacing w:val="-65"/>
                        <w:sz w:val="5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0E0F0E"/>
                        <w:w w:val="68"/>
                        <w:sz w:val="59"/>
                      </w:rPr>
                      <w:t>...</w:t>
                    </w:r>
                  </w:p>
                </w:txbxContent>
              </v:textbox>
            </v:shape>
            <v:shape id="_x0000_s1109" type="#_x0000_t202" style="width:1279;height:289;left:5480;position:absolute;top:-83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26"/>
                      </w:rPr>
                    </w:pPr>
                    <w:r>
                      <w:rPr>
                        <w:rFonts w:ascii="Times New Roman" w:eastAsia="Times New Roman" w:hAnsi="Times New Roman"/>
                        <w:color w:val="0E0F0E"/>
                        <w:spacing w:val="10"/>
                        <w:sz w:val="26"/>
                      </w:rPr>
                      <w:t xml:space="preserve">8°' </w:t>
                    </w:r>
                    <w:r>
                      <w:rPr>
                        <w:color w:val="3B3B3B"/>
                        <w:sz w:val="23"/>
                      </w:rPr>
                      <w:t>～</w:t>
                    </w:r>
                    <w:r>
                      <w:rPr>
                        <w:color w:val="3B3B3B"/>
                        <w:spacing w:val="-72"/>
                        <w:sz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color w:val="232421"/>
                        <w:spacing w:val="3"/>
                        <w:sz w:val="26"/>
                      </w:rPr>
                      <w:t xml:space="preserve">900 </w:t>
                    </w:r>
                    <w:r>
                      <w:rPr>
                        <w:rFonts w:ascii="Times New Roman" w:eastAsia="Times New Roman" w:hAnsi="Times New Roman"/>
                        <w:color w:val="0E0F0E"/>
                        <w:sz w:val="26"/>
                      </w:rPr>
                      <w:t>..</w:t>
                    </w:r>
                  </w:p>
                </w:txbxContent>
              </v:textbox>
            </v:shape>
            <v:shape id="_x0000_s1110" type="#_x0000_t202" style="width:115;height:231;left:8802;position:absolute;top:-533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232421"/>
                        <w:w w:val="41"/>
                        <w:sz w:val="23"/>
                      </w:rPr>
                      <w:t>钮</w:t>
                    </w:r>
                  </w:p>
                </w:txbxContent>
              </v:textbox>
            </v:shape>
            <v:shape id="_x0000_s1111" type="#_x0000_t202" style="width:505;height:247;left:5492;position:absolute;top:-247" filled="f" stroked="f">
              <v:textbox inset="0,0,0,0">
                <w:txbxContent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rFonts w:ascii="Arial" w:hAnsi="Arial"/>
                        <w:sz w:val="22"/>
                      </w:rPr>
                    </w:pPr>
                    <w:r>
                      <w:rPr>
                        <w:rFonts w:ascii="Arial" w:hAnsi="Arial"/>
                        <w:color w:val="0E0F0E"/>
                        <w:w w:val="65"/>
                        <w:sz w:val="22"/>
                      </w:rPr>
                      <w:t>],-1 ” “</w:t>
                    </w:r>
                  </w:p>
                </w:txbxContent>
              </v:textbox>
            </v:shape>
            <v:shape id="_x0000_s1112" type="#_x0000_t202" style="width:379;height:121;left:6661;position:absolute;top:-150" filled="f" stroked="f">
              <v:textbox inset="0,0,0,0">
                <w:txbxContent>
                  <w:p>
                    <w:pPr>
                      <w:spacing w:before="0" w:line="120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0E0F0E"/>
                        <w:w w:val="85"/>
                        <w:sz w:val="12"/>
                      </w:rPr>
                      <w:t>叩 ＇，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color w:val="0E0F0E"/>
          <w:sz w:val="33"/>
        </w:rPr>
        <w:t xml:space="preserve">197 </w:t>
      </w:r>
      <w:r>
        <w:rPr>
          <w:rFonts w:ascii="Arial" w:eastAsia="Arial"/>
          <w:color w:val="3B3B3B"/>
          <w:w w:val="85"/>
          <w:sz w:val="33"/>
        </w:rPr>
        <w:t>1</w:t>
      </w:r>
      <w:r>
        <w:rPr>
          <w:rFonts w:ascii="Arial" w:eastAsia="Arial"/>
          <w:color w:val="232421"/>
          <w:w w:val="85"/>
          <w:sz w:val="33"/>
        </w:rPr>
        <w:t xml:space="preserve">,, , </w:t>
      </w:r>
      <w:r>
        <w:rPr>
          <w:rFonts w:ascii="Arial" w:eastAsia="Arial"/>
          <w:color w:val="232421"/>
          <w:sz w:val="33"/>
        </w:rPr>
        <w:t>2000</w:t>
      </w:r>
      <w:r>
        <w:rPr>
          <w:color w:val="232421"/>
          <w:sz w:val="34"/>
        </w:rPr>
        <w:t>年年早均降水量分布图</w:t>
      </w:r>
    </w:p>
    <w:p>
      <w:pPr>
        <w:pStyle w:val="BodyText"/>
      </w:pPr>
    </w:p>
    <w:p>
      <w:pPr>
        <w:pStyle w:val="BodyText"/>
        <w:spacing w:before="11"/>
        <w:rPr>
          <w:sz w:val="29"/>
        </w:rPr>
      </w:pPr>
    </w:p>
    <w:p>
      <w:pPr>
        <w:pStyle w:val="Heading3"/>
        <w:spacing w:before="0"/>
      </w:pPr>
      <w:r>
        <w:rPr>
          <w:rFonts w:ascii="Arial" w:eastAsia="Arial"/>
          <w:i/>
        </w:rPr>
        <w:t>2</w:t>
      </w:r>
      <w:r>
        <w:t>、 各季降水量</w:t>
      </w:r>
    </w:p>
    <w:p>
      <w:pPr>
        <w:pStyle w:val="BodyText"/>
        <w:spacing w:before="259" w:line="374" w:lineRule="auto"/>
        <w:ind w:left="140" w:right="331"/>
        <w:jc w:val="both"/>
      </w:pPr>
      <w:r>
        <w:rPr>
          <w:b/>
          <w:spacing w:val="1"/>
        </w:rPr>
        <w:t>春季降水量：</w:t>
      </w:r>
      <w:r>
        <w:rPr>
          <w:spacing w:val="-31"/>
        </w:rPr>
        <w:t xml:space="preserve">全省在 </w:t>
      </w:r>
      <w:r>
        <w:t>69</w:t>
      </w:r>
      <w:r>
        <w:rPr>
          <w:rFonts w:ascii="Arial" w:eastAsia="Arial"/>
        </w:rPr>
        <w:t>~144</w:t>
      </w:r>
      <w:r>
        <w:rPr>
          <w:rFonts w:ascii="Arial" w:eastAsia="Arial"/>
          <w:spacing w:val="-41"/>
        </w:rPr>
        <w:t xml:space="preserve"> </w:t>
      </w:r>
      <w:r>
        <w:rPr>
          <w:spacing w:val="-8"/>
        </w:rPr>
        <w:t xml:space="preserve">毫米之间。辽河流域以东地区在 </w:t>
      </w:r>
      <w:r>
        <w:rPr>
          <w:rFonts w:ascii="Arial" w:eastAsia="Arial"/>
        </w:rPr>
        <w:t>100</w:t>
      </w:r>
      <w:r>
        <w:rPr>
          <w:rFonts w:ascii="Arial" w:eastAsia="Arial"/>
          <w:spacing w:val="-41"/>
        </w:rPr>
        <w:t xml:space="preserve"> </w:t>
      </w:r>
      <w:r>
        <w:rPr>
          <w:spacing w:val="-2"/>
        </w:rPr>
        <w:t>毫米以上，宽</w:t>
      </w:r>
      <w:r>
        <w:rPr>
          <w:spacing w:val="-12"/>
        </w:rPr>
        <w:t xml:space="preserve">甸最多，降水量达 </w:t>
      </w:r>
      <w:r>
        <w:rPr>
          <w:rFonts w:ascii="Arial" w:eastAsia="Arial"/>
        </w:rPr>
        <w:t>144</w:t>
      </w:r>
      <w:r>
        <w:rPr>
          <w:rFonts w:ascii="Arial" w:eastAsia="Arial"/>
          <w:spacing w:val="-29"/>
        </w:rPr>
        <w:t xml:space="preserve"> </w:t>
      </w:r>
      <w:r>
        <w:rPr>
          <w:spacing w:val="-12"/>
        </w:rPr>
        <w:t xml:space="preserve">毫米；辽西地区在 </w:t>
      </w:r>
      <w:r>
        <w:t>69</w:t>
      </w:r>
      <w:r>
        <w:rPr>
          <w:rFonts w:ascii="Arial" w:eastAsia="Arial"/>
        </w:rPr>
        <w:t>~80</w:t>
      </w:r>
      <w:r>
        <w:rPr>
          <w:rFonts w:ascii="Arial" w:eastAsia="Arial"/>
          <w:spacing w:val="-26"/>
        </w:rPr>
        <w:t xml:space="preserve"> </w:t>
      </w:r>
      <w:r>
        <w:rPr>
          <w:spacing w:val="-10"/>
        </w:rPr>
        <w:t xml:space="preserve">毫米之间，其他地区在 </w:t>
      </w:r>
      <w:r>
        <w:rPr>
          <w:spacing w:val="-3"/>
        </w:rPr>
        <w:t>80</w:t>
      </w:r>
      <w:r>
        <w:rPr>
          <w:rFonts w:ascii="Arial" w:eastAsia="Arial"/>
          <w:spacing w:val="-3"/>
        </w:rPr>
        <w:t xml:space="preserve">~100 </w:t>
      </w:r>
      <w:r>
        <w:t>毫米之间。</w:t>
      </w:r>
    </w:p>
    <w:p>
      <w:pPr>
        <w:spacing w:after="0" w:line="374" w:lineRule="auto"/>
        <w:jc w:val="both"/>
        <w:sectPr>
          <w:pgSz w:w="17860" w:h="25260"/>
          <w:pgMar w:top="1900" w:right="2360" w:bottom="280" w:left="256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92" w:line="374" w:lineRule="auto"/>
        <w:ind w:left="140" w:right="336"/>
        <w:jc w:val="both"/>
      </w:pPr>
      <w:r>
        <w:rPr>
          <w:spacing w:val="-19"/>
        </w:rPr>
        <w:t xml:space="preserve">夏季降水量：全省在 </w:t>
      </w:r>
      <w:r>
        <w:t>289</w:t>
      </w:r>
      <w:r>
        <w:rPr>
          <w:rFonts w:ascii="Arial" w:eastAsia="Arial"/>
        </w:rPr>
        <w:t xml:space="preserve">~689 </w:t>
      </w:r>
      <w:r>
        <w:rPr>
          <w:spacing w:val="-12"/>
        </w:rPr>
        <w:t>毫米之间，分布趋势与年降水量基本一致。东南部</w:t>
      </w:r>
      <w:r>
        <w:rPr>
          <w:spacing w:val="-14"/>
        </w:rPr>
        <w:t xml:space="preserve">地区降水量较多在 </w:t>
      </w:r>
      <w:r>
        <w:rPr>
          <w:rFonts w:ascii="Arial" w:eastAsia="Arial"/>
        </w:rPr>
        <w:t xml:space="preserve">500 </w:t>
      </w:r>
      <w:r>
        <w:rPr>
          <w:spacing w:val="-17"/>
        </w:rPr>
        <w:t xml:space="preserve">毫米以上，其中宽甸降水量最多，达 </w:t>
      </w:r>
      <w:r>
        <w:rPr>
          <w:rFonts w:ascii="Arial" w:eastAsia="Arial"/>
        </w:rPr>
        <w:t xml:space="preserve">689 </w:t>
      </w:r>
      <w:r>
        <w:rPr>
          <w:spacing w:val="-10"/>
        </w:rPr>
        <w:t xml:space="preserve">毫米；辽河以西及辽东半岛大部地区降水量较少，在 </w:t>
      </w:r>
      <w:r>
        <w:t>400</w:t>
      </w:r>
      <w:r>
        <w:rPr>
          <w:spacing w:val="-23"/>
        </w:rPr>
        <w:t xml:space="preserve"> 毫米以下，建平县最少仅 </w:t>
      </w:r>
      <w:r>
        <w:rPr>
          <w:rFonts w:ascii="Arial" w:eastAsia="Arial"/>
        </w:rPr>
        <w:t xml:space="preserve">289 </w:t>
      </w:r>
      <w:r>
        <w:rPr>
          <w:spacing w:val="-16"/>
        </w:rPr>
        <w:t>毫米，其</w:t>
      </w:r>
      <w:r>
        <w:rPr>
          <w:spacing w:val="-19"/>
        </w:rPr>
        <w:t xml:space="preserve">他地区在 </w:t>
      </w:r>
      <w:r>
        <w:t>400</w:t>
      </w:r>
      <w:r>
        <w:rPr>
          <w:rFonts w:ascii="Arial" w:eastAsia="Arial"/>
        </w:rPr>
        <w:t xml:space="preserve">~500 </w:t>
      </w:r>
      <w:r>
        <w:t>毫米之间。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before="95" w:line="374" w:lineRule="auto"/>
        <w:ind w:left="140" w:right="335"/>
        <w:jc w:val="both"/>
      </w:pPr>
      <w:r>
        <w:rPr>
          <w:spacing w:val="-12"/>
        </w:rPr>
        <w:t xml:space="preserve">秋季降水量：全省在 </w:t>
      </w:r>
      <w:r>
        <w:t>67</w:t>
      </w:r>
      <w:r>
        <w:rPr>
          <w:rFonts w:ascii="Arial" w:eastAsia="Arial"/>
        </w:rPr>
        <w:t>~182</w:t>
      </w:r>
      <w:r>
        <w:rPr>
          <w:rFonts w:ascii="Arial" w:eastAsia="Arial"/>
          <w:spacing w:val="-38"/>
        </w:rPr>
        <w:t xml:space="preserve"> </w:t>
      </w:r>
      <w:r>
        <w:rPr>
          <w:spacing w:val="-1"/>
        </w:rPr>
        <w:t>毫米之间，其分布趋势仍是自东南向西北递减。丹</w:t>
      </w:r>
      <w:r>
        <w:rPr>
          <w:spacing w:val="-14"/>
        </w:rPr>
        <w:t xml:space="preserve">东地区和本溪南部较多，在 </w:t>
      </w:r>
      <w:r>
        <w:rPr>
          <w:rFonts w:ascii="Arial" w:eastAsia="Arial"/>
        </w:rPr>
        <w:t>160</w:t>
      </w:r>
      <w:r>
        <w:rPr>
          <w:rFonts w:ascii="Arial" w:eastAsia="Arial"/>
          <w:spacing w:val="-40"/>
        </w:rPr>
        <w:t xml:space="preserve"> </w:t>
      </w:r>
      <w:r>
        <w:rPr>
          <w:spacing w:val="-16"/>
        </w:rPr>
        <w:t xml:space="preserve">毫米以上，其中宽甸最多达 </w:t>
      </w:r>
      <w:r>
        <w:rPr>
          <w:rFonts w:ascii="Arial" w:eastAsia="Arial"/>
        </w:rPr>
        <w:t>182</w:t>
      </w:r>
      <w:r>
        <w:rPr>
          <w:rFonts w:ascii="Arial" w:eastAsia="Arial"/>
          <w:spacing w:val="-40"/>
        </w:rPr>
        <w:t xml:space="preserve"> </w:t>
      </w:r>
      <w:r>
        <w:rPr>
          <w:spacing w:val="-10"/>
        </w:rPr>
        <w:t>毫米；辽西大部</w:t>
      </w:r>
      <w:r>
        <w:rPr>
          <w:spacing w:val="-22"/>
        </w:rPr>
        <w:t xml:space="preserve">地区降水量较少，在 </w:t>
      </w:r>
      <w:r>
        <w:rPr>
          <w:rFonts w:ascii="Arial" w:eastAsia="Arial"/>
        </w:rPr>
        <w:t>100</w:t>
      </w:r>
      <w:r>
        <w:rPr>
          <w:rFonts w:ascii="Arial" w:eastAsia="Arial"/>
          <w:spacing w:val="-47"/>
        </w:rPr>
        <w:t xml:space="preserve"> </w:t>
      </w:r>
      <w:r>
        <w:rPr>
          <w:spacing w:val="-20"/>
        </w:rPr>
        <w:t xml:space="preserve">毫米以下，建平县最少为 </w:t>
      </w:r>
      <w:r>
        <w:rPr>
          <w:rFonts w:ascii="Arial" w:eastAsia="Arial"/>
        </w:rPr>
        <w:t>67</w:t>
      </w:r>
      <w:r>
        <w:rPr>
          <w:rFonts w:ascii="Arial" w:eastAsia="Arial"/>
          <w:spacing w:val="-46"/>
        </w:rPr>
        <w:t xml:space="preserve"> </w:t>
      </w:r>
      <w:r>
        <w:rPr>
          <w:spacing w:val="-25"/>
        </w:rPr>
        <w:t xml:space="preserve">毫米，其他地区在 </w:t>
      </w:r>
      <w:r>
        <w:t>100</w:t>
      </w:r>
      <w:r>
        <w:rPr>
          <w:rFonts w:ascii="Arial" w:eastAsia="Arial"/>
        </w:rPr>
        <w:t xml:space="preserve">~160 </w:t>
      </w:r>
      <w:r>
        <w:t>毫米之间。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10"/>
          <w:cols w:space="708"/>
        </w:sectPr>
      </w:pPr>
    </w:p>
    <w:p>
      <w:pPr>
        <w:pStyle w:val="BodyText"/>
        <w:spacing w:line="88" w:lineRule="exact"/>
        <w:ind w:left="187"/>
        <w:rPr>
          <w:sz w:val="8"/>
        </w:rPr>
      </w:pPr>
      <w:r>
        <w:pict>
          <v:shape id="_x0000_s1113" type="#_x0000_t202" style="width:12.55pt;height:12.55pt;margin-top:323.42pt;margin-left:699.69pt;mso-position-horizontal-relative:page;mso-position-vertic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282D2F"/>
                      <w:w w:val="100"/>
                      <w:sz w:val="21"/>
                    </w:rPr>
                    <w:t>仁</w:t>
                  </w:r>
                </w:p>
              </w:txbxContent>
            </v:textbox>
          </v:shape>
        </w:pict>
      </w:r>
      <w:r>
        <w:pict>
          <v:shape id="_x0000_s1114" type="#_x0000_t202" style="width:8.55pt;height:15.05pt;margin-top:304.78pt;margin-left:695.05pt;mso-position-horizontal-relative:page;mso-position-vertic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20C0F"/>
                      <w:w w:val="100"/>
                      <w:sz w:val="2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15" type="#_x0000_t202" style="width:12.55pt;height:12.55pt;margin-top:323.16pt;margin-left:690.34pt;mso-position-horizontal-relative:page;mso-position-vertic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282D2F"/>
                      <w:w w:val="100"/>
                      <w:sz w:val="21"/>
                    </w:rPr>
                    <w:t>把</w:t>
                  </w:r>
                </w:p>
              </w:txbxContent>
            </v:textbox>
          </v:shape>
        </w:pict>
      </w:r>
      <w:r>
        <w:pict>
          <v:shape id="_x0000_s1116" type="#_x0000_t202" style="width:8.6pt;height:24.9pt;margin-top:305.12pt;margin-left:689.64pt;mso-position-horizontal-relative:page;mso-position-vertic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DB2D33"/>
                      <w:spacing w:val="-63"/>
                      <w:w w:val="100"/>
                      <w:sz w:val="26"/>
                    </w:rPr>
                    <w:t>A</w:t>
                  </w:r>
                  <w:r>
                    <w:rPr>
                      <w:color w:val="282D2F"/>
                      <w:w w:val="100"/>
                      <w:sz w:val="26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17" type="#_x0000_t202" style="width:8.55pt;height:15.05pt;margin-top:305.04pt;margin-left:683.4pt;mso-position-horizontal-relative:page;mso-position-vertic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CF3D49"/>
                      <w:w w:val="100"/>
                      <w:sz w:val="2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18" type="#_x0000_t202" style="width:27.25pt;height:27.2pt;margin-top:264.5pt;margin-left:660.38pt;mso-position-horizontal-relative:page;mso-position-vertical-relative:page;position:absolute;z-index:2517370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303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181A1A"/>
                      <w:w w:val="100"/>
                      <w:sz w:val="22"/>
                    </w:rPr>
                    <w:t>宾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BA2D36"/>
                      <w:w w:val="100"/>
                      <w:sz w:val="26"/>
                    </w:rPr>
                    <w:t>哼</w:t>
                  </w:r>
                  <w:r>
                    <w:rPr>
                      <w:color w:val="282D2F"/>
                      <w:w w:val="100"/>
                      <w:sz w:val="26"/>
                    </w:rPr>
                    <w:t>桥</w:t>
                  </w:r>
                </w:p>
              </w:txbxContent>
            </v:textbox>
          </v:shape>
        </w:pict>
      </w:r>
      <w:r>
        <w:pict>
          <v:shape id="_x0000_s1119" type="#_x0000_t202" style="width:9.05pt;height:16.05pt;margin-top:395.79pt;margin-left:519.18pt;mso-position-horizontal-relative:page;mso-position-vertic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E41F1F"/>
                      <w:w w:val="100"/>
                      <w:sz w:val="28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0" type="#_x0000_t202" style="width:26.8pt;height:45.7pt;margin-top:360.5pt;margin-left:484.26pt;mso-position-horizontal-relative:page;mso-position-vertic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71"/>
                    </w:rPr>
                  </w:pPr>
                  <w:r>
                    <w:rPr>
                      <w:color w:val="28B550"/>
                      <w:spacing w:val="-686"/>
                      <w:w w:val="100"/>
                      <w:position w:val="-2"/>
                      <w:sz w:val="71"/>
                    </w:rPr>
                    <w:t>,</w:t>
                  </w:r>
                  <w:r>
                    <w:rPr>
                      <w:color w:val="181A1A"/>
                      <w:spacing w:val="-84"/>
                      <w:w w:val="100"/>
                      <w:sz w:val="22"/>
                    </w:rPr>
                    <w:t>蜕</w:t>
                  </w:r>
                  <w:r>
                    <w:rPr>
                      <w:color w:val="115024"/>
                      <w:w w:val="100"/>
                      <w:position w:val="-16"/>
                      <w:sz w:val="71"/>
                    </w:rPr>
                    <w:t>{</w:t>
                  </w:r>
                </w:p>
              </w:txbxContent>
            </v:textbox>
          </v:shape>
        </w:pict>
      </w:r>
      <w:r>
        <w:pict>
          <v:shape id="_x0000_s1121" type="#_x0000_t202" style="width:15.6pt;height:25.15pt;margin-top:452.01pt;margin-left:493.93pt;mso-position-horizontal-relative:page;mso-position-vertic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F20C0F"/>
                      <w:spacing w:val="-58"/>
                      <w:w w:val="100"/>
                      <w:sz w:val="26"/>
                    </w:rPr>
                    <w:t>4</w:t>
                  </w:r>
                  <w:r>
                    <w:rPr>
                      <w:color w:val="181A1A"/>
                      <w:w w:val="100"/>
                      <w:position w:val="-3"/>
                      <w:sz w:val="26"/>
                    </w:rPr>
                    <w:t>o</w:t>
                  </w:r>
                </w:p>
                <w:p>
                  <w:pPr>
                    <w:spacing w:before="0" w:line="72" w:lineRule="auto"/>
                    <w:ind w:left="25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F20C0F"/>
                      <w:w w:val="100"/>
                      <w:sz w:val="2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2" type="#_x0000_t202" style="width:74.15pt;height:74.1pt;margin-top:381.41pt;margin-left:411.09pt;mso-position-horizontal-relative:page;mso-position-vertic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3F672F"/>
                      <w:w w:val="100"/>
                      <w:sz w:val="144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23" type="#_x0000_t202" style="width:10.05pt;height:10.05pt;margin-top:373.48pt;margin-left:466.74pt;mso-position-horizontal-relative:page;mso-position-vertic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7E642B"/>
                      <w:w w:val="100"/>
                      <w:sz w:val="16"/>
                    </w:rPr>
                    <w:t>谥</w:t>
                  </w:r>
                </w:p>
              </w:txbxContent>
            </v:textbox>
          </v:shape>
        </w:pict>
      </w:r>
      <w:r>
        <w:pict>
          <v:shape id="_x0000_s1124" type="#_x0000_t202" style="width:25.55pt;height:25.55pt;margin-top:389.36pt;margin-left:449.97pt;mso-position-horizontal-relative:page;mso-position-vertic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4D4D21"/>
                      <w:w w:val="100"/>
                      <w:sz w:val="47"/>
                    </w:rPr>
                    <w:t>足</w:t>
                  </w:r>
                </w:p>
              </w:txbxContent>
            </v:textbox>
          </v:shape>
        </w:pict>
      </w:r>
      <w:r>
        <w:pict>
          <v:shape id="_x0000_s1125" type="#_x0000_t202" style="width:10.05pt;height:10.05pt;margin-top:405.03pt;margin-left:465.58pt;mso-position-horizontal-relative:page;mso-position-vertic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15024"/>
                      <w:w w:val="100"/>
                      <w:sz w:val="16"/>
                    </w:rPr>
                    <w:t>矗</w:t>
                  </w:r>
                </w:p>
              </w:txbxContent>
            </v:textbox>
          </v:shape>
        </w:pict>
      </w:r>
      <w:r>
        <w:pict>
          <v:shape id="_x0000_s1126" type="#_x0000_t202" style="width:13.55pt;height:25.05pt;margin-top:363.34pt;margin-left:459.14pt;mso-position-horizontal-relative:page;mso-position-vertic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3F672F"/>
                      <w:w w:val="100"/>
                      <w:sz w:val="46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127" type="#_x0000_t202" style="width:51.95pt;height:34.25pt;margin-top:360.61pt;margin-left:322.83pt;mso-position-horizontal-relative:page;mso-position-vertic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58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282D2F"/>
                      <w:w w:val="100"/>
                      <w:sz w:val="19"/>
                    </w:rPr>
                    <w:t>岛</w:t>
                  </w:r>
                </w:p>
                <w:p>
                  <w:pPr>
                    <w:spacing w:before="33" w:line="228" w:lineRule="auto"/>
                    <w:ind w:left="272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F3F3F"/>
                      <w:w w:val="100"/>
                      <w:sz w:val="19"/>
                    </w:rPr>
                    <w:t>产</w:t>
                  </w:r>
                </w:p>
                <w:p>
                  <w:pPr>
                    <w:spacing w:before="0" w:line="84" w:lineRule="auto"/>
                    <w:ind w:left="264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181A1A"/>
                      <w:w w:val="100"/>
                      <w:sz w:val="21"/>
                    </w:rPr>
                    <w:t>胡城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E41F1F"/>
                      <w:spacing w:val="-115"/>
                      <w:w w:val="100"/>
                      <w:sz w:val="33"/>
                    </w:rPr>
                    <w:t>“</w:t>
                  </w:r>
                  <w:r>
                    <w:rPr>
                      <w:color w:val="264638"/>
                      <w:spacing w:val="-122"/>
                      <w:w w:val="100"/>
                      <w:position w:val="-4"/>
                      <w:sz w:val="33"/>
                    </w:rPr>
                    <w:t>q</w:t>
                  </w:r>
                  <w:r>
                    <w:rPr>
                      <w:color w:val="181A1A"/>
                      <w:w w:val="100"/>
                      <w:position w:val="1"/>
                      <w:sz w:val="22"/>
                    </w:rPr>
                    <w:t>兴</w:t>
                  </w:r>
                </w:p>
              </w:txbxContent>
            </v:textbox>
          </v:shape>
        </w:pict>
      </w:r>
      <w:r>
        <w:pict>
          <v:shape id="_x0000_s1128" type="#_x0000_t202" style="width:29.5pt;height:27.1pt;margin-top:395.95pt;margin-left:292.49pt;mso-position-horizontal-relative:page;mso-position-vertic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0" w:right="32" w:firstLine="0"/>
                    <w:jc w:val="right"/>
                    <w:rPr>
                      <w:sz w:val="22"/>
                    </w:rPr>
                  </w:pPr>
                  <w:r>
                    <w:rPr>
                      <w:color w:val="99D8BD"/>
                      <w:spacing w:val="-117"/>
                      <w:w w:val="100"/>
                      <w:position w:val="-1"/>
                      <w:sz w:val="22"/>
                    </w:rPr>
                    <w:t>｀</w:t>
                  </w:r>
                  <w:r>
                    <w:rPr>
                      <w:color w:val="181A1A"/>
                      <w:w w:val="100"/>
                      <w:sz w:val="22"/>
                    </w:rPr>
                    <w:t>中</w:t>
                  </w:r>
                </w:p>
                <w:p>
                  <w:pPr>
                    <w:spacing w:before="1"/>
                    <w:ind w:left="0" w:right="18" w:firstLine="0"/>
                    <w:jc w:val="right"/>
                    <w:rPr>
                      <w:sz w:val="22"/>
                    </w:rPr>
                  </w:pPr>
                  <w:r>
                    <w:rPr>
                      <w:color w:val="DB2D33"/>
                      <w:spacing w:val="-68"/>
                      <w:w w:val="100"/>
                      <w:sz w:val="22"/>
                    </w:rPr>
                    <w:t>沔</w:t>
                  </w:r>
                  <w:r>
                    <w:rPr>
                      <w:color w:val="181A1A"/>
                      <w:spacing w:val="-23"/>
                      <w:w w:val="100"/>
                      <w:sz w:val="15"/>
                    </w:rPr>
                    <w:t>0</w:t>
                  </w:r>
                  <w:r>
                    <w:rPr>
                      <w:color w:val="181A1A"/>
                      <w:w w:val="100"/>
                      <w:position w:val="3"/>
                      <w:sz w:val="22"/>
                    </w:rPr>
                    <w:t>绥</w:t>
                  </w:r>
                </w:p>
              </w:txbxContent>
            </v:textbox>
          </v:shape>
        </w:pict>
      </w:r>
      <w:r>
        <w:rPr>
          <w:position w:val="-1"/>
          <w:sz w:val="8"/>
        </w:rPr>
        <w:pict>
          <v:group id="_x0000_i1129" style="width:615.65pt;height:4.35pt;mso-position-horizontal-relative:char;mso-position-vertical-relative:line" coordorigin="0,0" coordsize="12313,87">
            <v:line id="_x0000_s1130" style="position:absolute" from="0,43" to="12313,43" stroked="t" strokecolor="black" strokeweight="4.3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tabs>
          <w:tab w:val="left" w:pos="1408"/>
        </w:tabs>
        <w:spacing w:before="55"/>
        <w:ind w:left="354" w:right="0" w:firstLine="0"/>
        <w:jc w:val="center"/>
        <w:rPr>
          <w:sz w:val="33"/>
        </w:rPr>
      </w:pPr>
      <w:r>
        <w:pict>
          <v:group id="_x0000_s1131" style="width:614.2pt;height:467.85pt;margin-top:-463.34pt;margin-left:140.65pt;mso-position-horizontal-relative:page;position:absolute;z-index:251730944" coordorigin="2813,-9267" coordsize="12284,9357">
            <v:shape id="_x0000_s1132" type="#_x0000_t75" style="width:10863;height:7050;left:3577;position:absolute;top:-9267" stroked="f">
              <v:imagedata r:id="rId20" o:title=""/>
            </v:shape>
            <v:shape id="_x0000_s1133" type="#_x0000_t75" style="width:2979;height:3316;left:7011;position:absolute;top:-3248" stroked="f">
              <v:imagedata r:id="rId21" o:title=""/>
            </v:shape>
            <v:line id="_x0000_s1134" style="position:absolute" from="2936,-2578" to="7018,-2578" stroked="t" strokecolor="black" strokeweight="2.16pt">
              <v:stroke dashstyle="solid"/>
            </v:line>
            <v:shape id="_x0000_s1135" type="#_x0000_t75" style="width:1566;height:2228;left:2813;position:absolute;top:-2138" stroked="f">
              <v:imagedata r:id="rId22" o:title=""/>
            </v:shape>
            <v:line id="_x0000_s1136" style="position:absolute" from="4378,-11" to="15097,-11" stroked="t" strokecolor="black" strokeweight="6.13pt">
              <v:stroke dashstyle="solid"/>
            </v:line>
            <v:shape id="_x0000_s1137" type="#_x0000_t202" style="width:595;height:371;left:4733;position:absolute;top:-2132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color w:val="282D2F"/>
                        <w:spacing w:val="-20"/>
                        <w:w w:val="70"/>
                        <w:sz w:val="37"/>
                      </w:rPr>
                      <w:t>&lt;：”</w:t>
                    </w:r>
                  </w:p>
                </w:txbxContent>
              </v:textbox>
            </v:shape>
            <v:shape id="_x0000_s1138" type="#_x0000_t202" style="width:1314;height:267;left:4781;position:absolute;top:-1819" filled="f" stroked="f">
              <v:textbox inset="0,0,0,0">
                <w:txbxContent>
                  <w:p>
                    <w:pPr>
                      <w:tabs>
                        <w:tab w:val="left" w:pos="1007"/>
                      </w:tabs>
                      <w:spacing w:before="0" w:line="266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color w:val="050505"/>
                        <w:w w:val="140"/>
                        <w:sz w:val="24"/>
                      </w:rPr>
                      <w:t>“~90</w:t>
                      <w:tab/>
                    </w:r>
                    <w:r>
                      <w:rPr>
                        <w:rFonts w:ascii="Times New Roman" w:hAnsi="Times New Roman"/>
                        <w:color w:val="181A1A"/>
                        <w:w w:val="95"/>
                        <w:sz w:val="24"/>
                      </w:rPr>
                      <w:t>.....</w:t>
                    </w:r>
                  </w:p>
                </w:txbxContent>
              </v:textbox>
            </v:shape>
            <v:shape id="_x0000_s1139" type="#_x0000_t202" style="width:1148;height:839;left:4779;position:absolute;top:-2132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18" w:firstLine="0"/>
                      <w:jc w:val="right"/>
                      <w:rPr>
                        <w:sz w:val="37"/>
                      </w:rPr>
                    </w:pPr>
                    <w:r>
                      <w:rPr>
                        <w:color w:val="050505"/>
                        <w:w w:val="85"/>
                        <w:sz w:val="37"/>
                      </w:rPr>
                      <w:t>“</w:t>
                    </w:r>
                  </w:p>
                  <w:p>
                    <w:pPr>
                      <w:spacing w:before="140"/>
                      <w:ind w:left="0" w:right="0" w:firstLine="0"/>
                      <w:jc w:val="left"/>
                      <w:rPr>
                        <w:rFonts w:ascii="Times New Roman" w:hAnsi="Times New Roman"/>
                        <w:sz w:val="23"/>
                      </w:rPr>
                    </w:pPr>
                    <w:r>
                      <w:rPr>
                        <w:rFonts w:ascii="Times New Roman" w:hAnsi="Times New Roman"/>
                        <w:color w:val="050505"/>
                        <w:w w:val="80"/>
                        <w:sz w:val="24"/>
                      </w:rPr>
                      <w:t xml:space="preserve">9D~ 1 </w:t>
                    </w:r>
                    <w:r>
                      <w:rPr>
                        <w:rFonts w:ascii="Times New Roman" w:hAnsi="Times New Roman"/>
                        <w:color w:val="282D2F"/>
                        <w:w w:val="80"/>
                        <w:sz w:val="24"/>
                      </w:rPr>
                      <w:t xml:space="preserve">1 </w:t>
                    </w:r>
                    <w:r>
                      <w:rPr>
                        <w:rFonts w:ascii="Times New Roman" w:hAnsi="Times New Roman"/>
                        <w:color w:val="181A1A"/>
                        <w:w w:val="80"/>
                        <w:sz w:val="23"/>
                      </w:rPr>
                      <w:t>D”</w:t>
                    </w:r>
                  </w:p>
                </w:txbxContent>
              </v:textbox>
            </v:shape>
            <v:shape id="_x0000_s1140" type="#_x0000_t202" style="width:1346;height:1109;left:4761;position:absolute;top:-1286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050505"/>
                        <w:w w:val="90"/>
                        <w:sz w:val="24"/>
                      </w:rPr>
                      <w:t>11 P</w:t>
                    </w:r>
                    <w:r>
                      <w:rPr>
                        <w:rFonts w:ascii="Times New Roman"/>
                        <w:color w:val="282D2F"/>
                        <w:w w:val="90"/>
                        <w:sz w:val="24"/>
                      </w:rPr>
                      <w:t>~ 1 31</w:t>
                    </w:r>
                    <w:r>
                      <w:rPr>
                        <w:rFonts w:ascii="Times New Roman"/>
                        <w:color w:val="181A1A"/>
                        <w:w w:val="90"/>
                        <w:sz w:val="24"/>
                      </w:rPr>
                      <w:t>...</w:t>
                    </w:r>
                  </w:p>
                  <w:p>
                    <w:pPr>
                      <w:spacing w:before="12" w:line="271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050505"/>
                        <w:w w:val="110"/>
                        <w:sz w:val="24"/>
                      </w:rPr>
                      <w:t xml:space="preserve">1 </w:t>
                    </w:r>
                    <w:r>
                      <w:rPr>
                        <w:rFonts w:ascii="Times New Roman"/>
                        <w:color w:val="181A1A"/>
                        <w:w w:val="110"/>
                        <w:sz w:val="24"/>
                      </w:rPr>
                      <w:t>3P~151...</w:t>
                    </w:r>
                  </w:p>
                  <w:p>
                    <w:pPr>
                      <w:tabs>
                        <w:tab w:val="left" w:pos="641"/>
                      </w:tabs>
                      <w:spacing w:before="0" w:line="271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050505"/>
                        <w:spacing w:val="3"/>
                        <w:w w:val="110"/>
                        <w:sz w:val="24"/>
                      </w:rPr>
                      <w:t>15p</w:t>
                      <w:tab/>
                    </w:r>
                    <w:r>
                      <w:rPr>
                        <w:rFonts w:ascii="Times New Roman"/>
                        <w:color w:val="282D2F"/>
                        <w:w w:val="110"/>
                        <w:sz w:val="24"/>
                      </w:rPr>
                      <w:t>11</w:t>
                    </w:r>
                    <w:r>
                      <w:rPr>
                        <w:rFonts w:ascii="Times New Roman"/>
                        <w:color w:val="282D2F"/>
                        <w:spacing w:val="-36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color w:val="282D2F"/>
                        <w:w w:val="110"/>
                        <w:sz w:val="24"/>
                      </w:rPr>
                      <w:t>1</w:t>
                    </w:r>
                    <w:r>
                      <w:rPr>
                        <w:rFonts w:ascii="Times New Roman"/>
                        <w:color w:val="181A1A"/>
                        <w:w w:val="110"/>
                        <w:sz w:val="24"/>
                      </w:rPr>
                      <w:t>....</w:t>
                    </w:r>
                  </w:p>
                  <w:p>
                    <w:pPr>
                      <w:tabs>
                        <w:tab w:val="left" w:pos="1061"/>
                      </w:tabs>
                      <w:spacing w:before="11"/>
                      <w:ind w:left="1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050505"/>
                        <w:w w:val="105"/>
                        <w:sz w:val="17"/>
                      </w:rPr>
                      <w:t>门</w:t>
                    </w:r>
                    <w:r>
                      <w:rPr>
                        <w:color w:val="050505"/>
                        <w:spacing w:val="-39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282D2F"/>
                        <w:spacing w:val="-8"/>
                        <w:w w:val="105"/>
                        <w:sz w:val="24"/>
                      </w:rPr>
                      <w:t>1U</w:t>
                      <w:tab/>
                    </w:r>
                    <w:r>
                      <w:rPr>
                        <w:color w:val="050505"/>
                        <w:sz w:val="11"/>
                      </w:rPr>
                      <w:t>缅</w:t>
                    </w:r>
                  </w:p>
                </w:txbxContent>
              </v:textbox>
            </v:shape>
          </v:group>
        </w:pict>
      </w:r>
      <w:r>
        <w:pict>
          <v:shape id="_x0000_s1141" type="#_x0000_t202" style="width:13.05pt;height:13.05pt;margin-top:-106.16pt;margin-left:510.39pt;mso-position-horizont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181A1A"/>
                      <w:w w:val="100"/>
                      <w:sz w:val="22"/>
                    </w:rPr>
                    <w:t>河</w:t>
                  </w:r>
                </w:p>
              </w:txbxContent>
            </v:textbox>
          </v:shape>
        </w:pict>
      </w:r>
      <w:r>
        <w:pict>
          <v:shape id="_x0000_s1142" type="#_x0000_t202" style="width:13.05pt;height:29.35pt;margin-top:-122.75pt;margin-left:502.05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DB2D33"/>
                      <w:spacing w:val="-104"/>
                      <w:w w:val="100"/>
                      <w:position w:val="1"/>
                      <w:sz w:val="18"/>
                    </w:rPr>
                    <w:t>C</w:t>
                  </w:r>
                  <w:r>
                    <w:rPr>
                      <w:color w:val="BC6277"/>
                      <w:spacing w:val="-93"/>
                      <w:w w:val="100"/>
                      <w:position w:val="1"/>
                      <w:sz w:val="18"/>
                    </w:rPr>
                    <w:t>-</w:t>
                  </w:r>
                  <w:r>
                    <w:rPr>
                      <w:color w:val="DB2D33"/>
                      <w:spacing w:val="-18"/>
                      <w:w w:val="100"/>
                      <w:sz w:val="18"/>
                    </w:rPr>
                    <w:t>]</w:t>
                  </w:r>
                  <w:r>
                    <w:rPr>
                      <w:color w:val="181A1A"/>
                      <w:w w:val="100"/>
                      <w:sz w:val="22"/>
                    </w:rPr>
                    <w:t>庄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181A1A"/>
          <w:w w:val="105"/>
          <w:sz w:val="32"/>
        </w:rPr>
        <w:t>1971</w:t>
        <w:tab/>
      </w:r>
      <w:r>
        <w:rPr>
          <w:rFonts w:ascii="Times New Roman" w:eastAsia="Times New Roman"/>
          <w:color w:val="050505"/>
          <w:spacing w:val="10"/>
          <w:w w:val="105"/>
          <w:sz w:val="32"/>
        </w:rPr>
        <w:t>2</w:t>
      </w:r>
      <w:r>
        <w:rPr>
          <w:rFonts w:ascii="Times New Roman" w:eastAsia="Times New Roman"/>
          <w:color w:val="282D2F"/>
          <w:spacing w:val="10"/>
          <w:w w:val="105"/>
          <w:sz w:val="32"/>
        </w:rPr>
        <w:t>000</w:t>
      </w:r>
      <w:r>
        <w:rPr>
          <w:color w:val="050505"/>
          <w:spacing w:val="-6"/>
          <w:w w:val="105"/>
          <w:sz w:val="33"/>
        </w:rPr>
        <w:t>年秋季平均降水星分布图</w:t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33"/>
        </w:rPr>
      </w:pPr>
    </w:p>
    <w:p>
      <w:pPr>
        <w:pStyle w:val="BodyText"/>
        <w:spacing w:before="1" w:line="374" w:lineRule="auto"/>
        <w:ind w:left="140" w:right="332"/>
        <w:jc w:val="both"/>
      </w:pPr>
      <w:r>
        <w:rPr>
          <w:spacing w:val="-19"/>
        </w:rPr>
        <w:t xml:space="preserve">冬季降水量：全省都在 </w:t>
      </w:r>
      <w:r>
        <w:t>40</w:t>
      </w:r>
      <w:r>
        <w:rPr>
          <w:spacing w:val="-28"/>
        </w:rPr>
        <w:t xml:space="preserve"> 毫米以下。朝阳、锦州、阜新地区降水量很少，仅 </w:t>
      </w:r>
      <w:r>
        <w:rPr>
          <w:spacing w:val="-3"/>
        </w:rPr>
        <w:t>6</w:t>
      </w:r>
      <w:r>
        <w:rPr>
          <w:rFonts w:ascii="Arial" w:eastAsia="Arial"/>
          <w:spacing w:val="-3"/>
        </w:rPr>
        <w:t xml:space="preserve">~10 </w:t>
      </w:r>
      <w:r>
        <w:rPr>
          <w:spacing w:val="-9"/>
        </w:rPr>
        <w:t xml:space="preserve">毫米，辽河流域以东地区在 </w:t>
      </w:r>
      <w:r>
        <w:t>20</w:t>
      </w:r>
      <w:r>
        <w:rPr>
          <w:rFonts w:ascii="Arial" w:eastAsia="Arial"/>
        </w:rPr>
        <w:t>~38</w:t>
      </w:r>
      <w:r>
        <w:rPr>
          <w:rFonts w:ascii="Arial" w:eastAsia="Arial"/>
          <w:spacing w:val="-26"/>
        </w:rPr>
        <w:t xml:space="preserve"> </w:t>
      </w:r>
      <w:r>
        <w:rPr>
          <w:spacing w:val="-10"/>
        </w:rPr>
        <w:t xml:space="preserve">毫米之间，宽甸最多为 </w:t>
      </w:r>
      <w:r>
        <w:rPr>
          <w:rFonts w:ascii="Arial" w:eastAsia="Arial"/>
        </w:rPr>
        <w:t>38</w:t>
      </w:r>
      <w:r>
        <w:rPr>
          <w:rFonts w:ascii="Arial" w:eastAsia="Arial"/>
          <w:spacing w:val="-25"/>
        </w:rPr>
        <w:t xml:space="preserve"> </w:t>
      </w:r>
      <w:r>
        <w:rPr>
          <w:spacing w:val="-2"/>
        </w:rPr>
        <w:t>毫米；其他地区在</w:t>
      </w:r>
      <w:r>
        <w:t>10</w:t>
      </w:r>
      <w:r>
        <w:rPr>
          <w:rFonts w:ascii="Arial" w:eastAsia="Arial"/>
        </w:rPr>
        <w:t>~20</w:t>
      </w:r>
      <w:r>
        <w:rPr>
          <w:rFonts w:ascii="Arial" w:eastAsia="Arial"/>
          <w:spacing w:val="-12"/>
        </w:rPr>
        <w:t xml:space="preserve"> </w:t>
      </w:r>
      <w:r>
        <w:t>毫米之间。</w:t>
      </w:r>
    </w:p>
    <w:p>
      <w:pPr>
        <w:spacing w:after="0" w:line="374" w:lineRule="auto"/>
        <w:jc w:val="both"/>
        <w:sectPr>
          <w:pgSz w:w="17860" w:h="25260"/>
          <w:pgMar w:top="1920" w:right="2360" w:bottom="280" w:left="256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3"/>
      </w:pPr>
      <w:r>
        <w:t>三、风速</w:t>
      </w:r>
    </w:p>
    <w:p>
      <w:pPr>
        <w:pStyle w:val="BodyText"/>
        <w:spacing w:before="259" w:line="374" w:lineRule="auto"/>
        <w:ind w:left="140" w:right="335" w:firstLine="719"/>
        <w:jc w:val="both"/>
      </w:pPr>
      <w:r>
        <w:rPr>
          <w:spacing w:val="-11"/>
        </w:rPr>
        <w:t>辽宁风速的分布，辽东山区和辽西山区是两个较小的风速区；平原北部、平</w:t>
      </w:r>
      <w:r>
        <w:rPr>
          <w:spacing w:val="-6"/>
        </w:rPr>
        <w:t xml:space="preserve">原南部至辽东湾沿岸以及辽东半岛南端是 </w:t>
      </w:r>
      <w:r>
        <w:rPr>
          <w:rFonts w:ascii="Arial" w:eastAsia="Arial"/>
        </w:rPr>
        <w:t xml:space="preserve">3 </w:t>
      </w:r>
      <w:r>
        <w:rPr>
          <w:spacing w:val="-13"/>
        </w:rPr>
        <w:t>个较大的风速区。年和各季平均风速</w:t>
      </w:r>
      <w:r>
        <w:t>的分布基本一样。</w:t>
      </w:r>
    </w:p>
    <w:p>
      <w:pPr>
        <w:pStyle w:val="BodyText"/>
        <w:spacing w:before="1" w:line="374" w:lineRule="auto"/>
        <w:ind w:left="140" w:right="336"/>
        <w:jc w:val="both"/>
      </w:pPr>
      <w:r>
        <w:rPr>
          <w:rFonts w:ascii="Arial" w:eastAsia="Arial"/>
          <w:b/>
        </w:rPr>
        <w:t>1</w:t>
      </w:r>
      <w:r>
        <w:rPr>
          <w:b/>
          <w:spacing w:val="-20"/>
        </w:rPr>
        <w:t>、 年平均风速</w:t>
      </w:r>
      <w:r>
        <w:rPr>
          <w:spacing w:val="-12"/>
        </w:rPr>
        <w:t xml:space="preserve">：全省年平均风速分布在 </w:t>
      </w:r>
      <w:r>
        <w:rPr>
          <w:rFonts w:ascii="Arial" w:eastAsia="Arial"/>
        </w:rPr>
        <w:t>1.2~4.8</w:t>
      </w:r>
      <w:r>
        <w:rPr>
          <w:rFonts w:ascii="Arial" w:eastAsia="Arial"/>
          <w:spacing w:val="-53"/>
        </w:rPr>
        <w:t xml:space="preserve"> </w:t>
      </w:r>
      <w:r>
        <w:t>米</w:t>
      </w:r>
      <w:r>
        <w:rPr>
          <w:rFonts w:ascii="Arial" w:eastAsia="Arial"/>
        </w:rPr>
        <w:t>/</w:t>
      </w:r>
      <w:r>
        <w:rPr>
          <w:spacing w:val="-2"/>
        </w:rPr>
        <w:t>秒之间，辽东山区和辽西大</w:t>
      </w:r>
      <w:r>
        <w:rPr>
          <w:spacing w:val="-8"/>
        </w:rPr>
        <w:t xml:space="preserve">部山区风速较小，在 </w:t>
      </w:r>
      <w:r>
        <w:rPr>
          <w:rFonts w:ascii="Arial" w:eastAsia="Arial"/>
        </w:rPr>
        <w:t xml:space="preserve">3 </w:t>
      </w:r>
      <w:r>
        <w:t>米</w:t>
      </w:r>
      <w:r>
        <w:rPr>
          <w:rFonts w:ascii="Arial" w:eastAsia="Arial"/>
        </w:rPr>
        <w:t>/</w:t>
      </w:r>
      <w:r>
        <w:rPr>
          <w:spacing w:val="-5"/>
        </w:rPr>
        <w:t xml:space="preserve">秒以下，其中新宾、宽甸最小，仅为 </w:t>
      </w:r>
      <w:r>
        <w:rPr>
          <w:rFonts w:ascii="Arial" w:eastAsia="Arial"/>
        </w:rPr>
        <w:t xml:space="preserve">1.2 </w:t>
      </w:r>
      <w:r>
        <w:t>米</w:t>
      </w:r>
      <w:r>
        <w:rPr>
          <w:rFonts w:ascii="Arial" w:eastAsia="Arial"/>
        </w:rPr>
        <w:t>/</w:t>
      </w:r>
      <w:r>
        <w:rPr>
          <w:spacing w:val="-4"/>
        </w:rPr>
        <w:t>秒；辽东</w:t>
      </w:r>
    </w:p>
    <w:p>
      <w:pPr>
        <w:pStyle w:val="BodyText"/>
        <w:spacing w:before="1" w:line="374" w:lineRule="auto"/>
        <w:ind w:left="140" w:right="336"/>
        <w:jc w:val="both"/>
      </w:pPr>
      <w:r>
        <w:rPr>
          <w:spacing w:val="-8"/>
        </w:rPr>
        <w:t xml:space="preserve">半岛南部风速较大，在 </w:t>
      </w:r>
      <w:r>
        <w:rPr>
          <w:rFonts w:ascii="Arial" w:eastAsia="Arial"/>
        </w:rPr>
        <w:t xml:space="preserve">4 </w:t>
      </w:r>
      <w:r>
        <w:t>米</w:t>
      </w:r>
      <w:r>
        <w:rPr>
          <w:rFonts w:ascii="Arial" w:eastAsia="Arial"/>
        </w:rPr>
        <w:t>/</w:t>
      </w:r>
      <w:r>
        <w:rPr>
          <w:spacing w:val="-6"/>
        </w:rPr>
        <w:t xml:space="preserve">秒以上，其中大连、长海最大达 </w:t>
      </w:r>
      <w:r>
        <w:rPr>
          <w:rFonts w:ascii="Arial" w:eastAsia="Arial"/>
        </w:rPr>
        <w:t xml:space="preserve">4.8 </w:t>
      </w:r>
      <w:r>
        <w:t>米</w:t>
      </w:r>
      <w:r>
        <w:rPr>
          <w:rFonts w:ascii="Arial" w:eastAsia="Arial"/>
        </w:rPr>
        <w:t>/</w:t>
      </w:r>
      <w:r>
        <w:rPr>
          <w:spacing w:val="-3"/>
        </w:rPr>
        <w:t>秒，其他地</w:t>
      </w:r>
      <w:r>
        <w:rPr>
          <w:spacing w:val="-31"/>
        </w:rPr>
        <w:t xml:space="preserve">区在 </w:t>
      </w:r>
      <w:r>
        <w:t>3</w:t>
      </w:r>
      <w:r>
        <w:rPr>
          <w:rFonts w:ascii="Arial" w:eastAsia="Arial"/>
        </w:rPr>
        <w:t xml:space="preserve">~4 </w:t>
      </w:r>
      <w:r>
        <w:t>米</w:t>
      </w:r>
      <w:r>
        <w:rPr>
          <w:rFonts w:ascii="Arial" w:eastAsia="Arial"/>
        </w:rPr>
        <w:t>/</w:t>
      </w:r>
      <w:r>
        <w:t>秒之间。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Heading3"/>
        <w:spacing w:before="100"/>
      </w:pPr>
      <w:r>
        <w:rPr>
          <w:rFonts w:ascii="Arial" w:eastAsia="Arial"/>
          <w:i/>
        </w:rPr>
        <w:t>2</w:t>
      </w:r>
      <w:r>
        <w:t>、各季平均风速：</w:t>
      </w:r>
    </w:p>
    <w:p>
      <w:pPr>
        <w:pStyle w:val="BodyText"/>
        <w:spacing w:before="259" w:line="374" w:lineRule="auto"/>
        <w:ind w:left="140" w:right="283"/>
        <w:jc w:val="both"/>
      </w:pPr>
      <w:r>
        <w:rPr>
          <w:b/>
          <w:spacing w:val="3"/>
          <w:w w:val="95"/>
        </w:rPr>
        <w:t>春季</w:t>
      </w:r>
      <w:r>
        <w:rPr>
          <w:spacing w:val="5"/>
          <w:w w:val="95"/>
        </w:rPr>
        <w:t>：全省春季平均风速分布在</w:t>
      </w:r>
      <w:r>
        <w:rPr>
          <w:rFonts w:ascii="Arial" w:eastAsia="Arial"/>
          <w:w w:val="95"/>
        </w:rPr>
        <w:t>1.7~5.3</w:t>
      </w:r>
      <w:r>
        <w:rPr>
          <w:rFonts w:ascii="Arial" w:eastAsia="Arial"/>
          <w:spacing w:val="8"/>
          <w:w w:val="95"/>
        </w:rPr>
        <w:t xml:space="preserve">   </w:t>
      </w:r>
      <w:r>
        <w:rPr>
          <w:w w:val="95"/>
        </w:rPr>
        <w:t>米</w:t>
      </w:r>
      <w:r>
        <w:rPr>
          <w:rFonts w:ascii="Arial" w:eastAsia="Arial"/>
          <w:w w:val="95"/>
        </w:rPr>
        <w:t>/</w:t>
      </w:r>
      <w:r>
        <w:rPr>
          <w:spacing w:val="-2"/>
          <w:w w:val="95"/>
        </w:rPr>
        <w:t>秒之间，辽东山区、朝阳西部风速较</w:t>
      </w:r>
      <w:r>
        <w:rPr>
          <w:spacing w:val="-20"/>
        </w:rPr>
        <w:t xml:space="preserve">小，在 </w:t>
      </w:r>
      <w:r>
        <w:rPr>
          <w:rFonts w:ascii="Arial" w:eastAsia="Arial"/>
        </w:rPr>
        <w:t xml:space="preserve">3 </w:t>
      </w:r>
      <w:r>
        <w:t>米</w:t>
      </w:r>
      <w:r>
        <w:rPr>
          <w:rFonts w:ascii="Arial" w:eastAsia="Arial"/>
        </w:rPr>
        <w:t>/</w:t>
      </w:r>
      <w:r>
        <w:rPr>
          <w:spacing w:val="-6"/>
        </w:rPr>
        <w:t xml:space="preserve">秒以下，其中新宾、宽甸最小为 </w:t>
      </w:r>
      <w:r>
        <w:rPr>
          <w:rFonts w:ascii="Arial" w:eastAsia="Arial"/>
        </w:rPr>
        <w:t xml:space="preserve">1.7 </w:t>
      </w:r>
      <w:r>
        <w:t>米</w:t>
      </w:r>
      <w:r>
        <w:rPr>
          <w:rFonts w:ascii="Arial" w:eastAsia="Arial"/>
        </w:rPr>
        <w:t>/</w:t>
      </w:r>
      <w:r>
        <w:t>秒；辽河平原、辽东半岛及</w:t>
      </w:r>
      <w:r>
        <w:rPr>
          <w:spacing w:val="-16"/>
        </w:rPr>
        <w:t xml:space="preserve">锦州地区风速较大，在 </w:t>
      </w:r>
      <w:r>
        <w:t>4</w:t>
      </w:r>
      <w:r>
        <w:rPr>
          <w:spacing w:val="-53"/>
        </w:rPr>
        <w:t xml:space="preserve"> 米</w:t>
      </w:r>
      <w:r>
        <w:rPr>
          <w:rFonts w:ascii="Arial" w:eastAsia="Arial"/>
        </w:rPr>
        <w:t>/</w:t>
      </w:r>
      <w:r>
        <w:rPr>
          <w:spacing w:val="-17"/>
        </w:rPr>
        <w:t xml:space="preserve">秒以上，其中大连最大达 </w:t>
      </w:r>
      <w:r>
        <w:rPr>
          <w:rFonts w:ascii="Arial" w:eastAsia="Arial"/>
        </w:rPr>
        <w:t xml:space="preserve">5.3 </w:t>
      </w:r>
      <w:r>
        <w:t>米</w:t>
      </w:r>
      <w:r>
        <w:rPr>
          <w:rFonts w:ascii="Arial" w:eastAsia="Arial"/>
        </w:rPr>
        <w:t>/</w:t>
      </w:r>
      <w:r>
        <w:rPr>
          <w:spacing w:val="-21"/>
        </w:rPr>
        <w:t xml:space="preserve">秒，其他地区在 </w:t>
      </w:r>
      <w:r>
        <w:t>3</w:t>
      </w:r>
      <w:r>
        <w:rPr>
          <w:rFonts w:ascii="Arial" w:eastAsia="Arial"/>
        </w:rPr>
        <w:t xml:space="preserve">~4 </w:t>
      </w:r>
      <w:r>
        <w:t>米</w:t>
      </w:r>
      <w:r>
        <w:rPr>
          <w:rFonts w:ascii="Arial" w:eastAsia="Arial"/>
        </w:rPr>
        <w:t>/</w:t>
      </w:r>
      <w:r>
        <w:t>秒之间。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before="95" w:line="374" w:lineRule="auto"/>
        <w:ind w:left="140" w:right="298"/>
        <w:jc w:val="both"/>
      </w:pPr>
      <w:r>
        <w:rPr>
          <w:spacing w:val="3"/>
          <w:w w:val="95"/>
        </w:rPr>
        <w:t>夏季：全省夏季平均风速分布在</w:t>
      </w:r>
      <w:r>
        <w:rPr>
          <w:rFonts w:ascii="Arial" w:eastAsia="Arial"/>
          <w:w w:val="95"/>
        </w:rPr>
        <w:t>1.1~4.2</w:t>
      </w:r>
      <w:r>
        <w:rPr>
          <w:rFonts w:ascii="Arial" w:eastAsia="Arial"/>
          <w:spacing w:val="9"/>
          <w:w w:val="95"/>
        </w:rPr>
        <w:t xml:space="preserve">   </w:t>
      </w:r>
      <w:r>
        <w:rPr>
          <w:w w:val="95"/>
        </w:rPr>
        <w:t>米</w:t>
      </w:r>
      <w:r>
        <w:rPr>
          <w:rFonts w:ascii="Arial" w:eastAsia="Arial"/>
          <w:w w:val="95"/>
        </w:rPr>
        <w:t>/</w:t>
      </w:r>
      <w:r>
        <w:rPr>
          <w:spacing w:val="-2"/>
          <w:w w:val="95"/>
        </w:rPr>
        <w:t>秒之间，辽东山区大部和叶柏寿风速</w:t>
      </w:r>
      <w:r>
        <w:rPr>
          <w:spacing w:val="-16"/>
        </w:rPr>
        <w:t xml:space="preserve">较小，在 </w:t>
      </w:r>
      <w:r>
        <w:rPr>
          <w:rFonts w:ascii="Arial" w:eastAsia="Arial"/>
        </w:rPr>
        <w:t xml:space="preserve">2 </w:t>
      </w:r>
      <w:r>
        <w:t>米</w:t>
      </w:r>
      <w:r>
        <w:rPr>
          <w:rFonts w:ascii="Arial" w:eastAsia="Arial"/>
        </w:rPr>
        <w:t>/</w:t>
      </w:r>
      <w:r>
        <w:rPr>
          <w:spacing w:val="-7"/>
        </w:rPr>
        <w:t xml:space="preserve">秒以下，其中新宾最小仅为 </w:t>
      </w:r>
      <w:r>
        <w:rPr>
          <w:rFonts w:ascii="Arial" w:eastAsia="Arial"/>
        </w:rPr>
        <w:t xml:space="preserve">1.1 </w:t>
      </w:r>
      <w:r>
        <w:t>米</w:t>
      </w:r>
      <w:r>
        <w:rPr>
          <w:rFonts w:ascii="Arial" w:eastAsia="Arial"/>
        </w:rPr>
        <w:t>/</w:t>
      </w:r>
      <w:r>
        <w:t>秒；辽河平原、辽东半岛及辽</w:t>
      </w:r>
      <w:r>
        <w:rPr>
          <w:spacing w:val="-17"/>
        </w:rPr>
        <w:t xml:space="preserve">东湾沿岸风速较大，在 </w:t>
      </w:r>
      <w:r>
        <w:t>3</w:t>
      </w:r>
      <w:r>
        <w:rPr>
          <w:spacing w:val="-55"/>
        </w:rPr>
        <w:t xml:space="preserve"> 米</w:t>
      </w:r>
      <w:r>
        <w:rPr>
          <w:rFonts w:ascii="Arial" w:eastAsia="Arial"/>
        </w:rPr>
        <w:t>/</w:t>
      </w:r>
      <w:r>
        <w:rPr>
          <w:spacing w:val="-17"/>
        </w:rPr>
        <w:t xml:space="preserve">秒以上，其中大连最大达 </w:t>
      </w:r>
      <w:r>
        <w:rPr>
          <w:rFonts w:ascii="Arial" w:eastAsia="Arial"/>
        </w:rPr>
        <w:t xml:space="preserve">4.2 </w:t>
      </w:r>
      <w:r>
        <w:t>米</w:t>
      </w:r>
      <w:r>
        <w:rPr>
          <w:rFonts w:ascii="Arial" w:eastAsia="Arial"/>
        </w:rPr>
        <w:t>/</w:t>
      </w:r>
      <w:r>
        <w:rPr>
          <w:spacing w:val="-22"/>
        </w:rPr>
        <w:t xml:space="preserve">秒，其他地区在 </w:t>
      </w:r>
      <w:r>
        <w:rPr>
          <w:rFonts w:ascii="Arial" w:eastAsia="Arial"/>
        </w:rPr>
        <w:t xml:space="preserve">2~3 </w:t>
      </w:r>
      <w:r>
        <w:t>米</w:t>
      </w:r>
      <w:r>
        <w:rPr>
          <w:rFonts w:ascii="Arial" w:eastAsia="Arial"/>
        </w:rPr>
        <w:t>/</w:t>
      </w:r>
      <w:r>
        <w:t>秒之间。</w:t>
      </w:r>
    </w:p>
    <w:p>
      <w:pPr>
        <w:spacing w:after="0" w:line="374" w:lineRule="auto"/>
        <w:jc w:val="both"/>
        <w:sectPr>
          <w:pgSz w:w="17860" w:h="25260"/>
          <w:pgMar w:top="2420" w:right="2360" w:bottom="280" w:left="256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95" w:line="374" w:lineRule="auto"/>
        <w:ind w:left="140" w:right="298"/>
      </w:pPr>
      <w:r>
        <w:rPr>
          <w:spacing w:val="3"/>
          <w:w w:val="95"/>
        </w:rPr>
        <w:t>秋季：全省秋季平均风速分布在</w:t>
      </w:r>
      <w:r>
        <w:rPr>
          <w:rFonts w:ascii="Arial" w:eastAsia="Arial"/>
          <w:w w:val="95"/>
        </w:rPr>
        <w:t>1.1~4.7</w:t>
      </w:r>
      <w:r>
        <w:rPr>
          <w:rFonts w:ascii="Arial" w:eastAsia="Arial"/>
          <w:spacing w:val="9"/>
          <w:w w:val="95"/>
        </w:rPr>
        <w:t xml:space="preserve">   </w:t>
      </w:r>
      <w:r>
        <w:rPr>
          <w:w w:val="95"/>
        </w:rPr>
        <w:t>米</w:t>
      </w:r>
      <w:r>
        <w:rPr>
          <w:rFonts w:ascii="Arial" w:eastAsia="Arial"/>
          <w:w w:val="95"/>
        </w:rPr>
        <w:t>/</w:t>
      </w:r>
      <w:r>
        <w:rPr>
          <w:spacing w:val="-2"/>
          <w:w w:val="95"/>
        </w:rPr>
        <w:t>秒之间，辽东山区和辽西山区风速较</w:t>
      </w:r>
      <w:r>
        <w:rPr>
          <w:spacing w:val="-20"/>
        </w:rPr>
        <w:t xml:space="preserve">小，在 </w:t>
      </w:r>
      <w:r>
        <w:rPr>
          <w:rFonts w:ascii="Arial" w:eastAsia="Arial"/>
        </w:rPr>
        <w:t xml:space="preserve">2 </w:t>
      </w:r>
      <w:r>
        <w:t>米</w:t>
      </w:r>
      <w:r>
        <w:rPr>
          <w:rFonts w:ascii="Arial" w:eastAsia="Arial"/>
        </w:rPr>
        <w:t>/</w:t>
      </w:r>
      <w:r>
        <w:rPr>
          <w:spacing w:val="-7"/>
        </w:rPr>
        <w:t xml:space="preserve">秒以下，其中新宾最小仅为 </w:t>
      </w:r>
      <w:r>
        <w:rPr>
          <w:rFonts w:ascii="Arial" w:eastAsia="Arial"/>
        </w:rPr>
        <w:t>1.1</w:t>
      </w:r>
      <w:r>
        <w:rPr>
          <w:rFonts w:ascii="Arial" w:eastAsia="Arial"/>
          <w:spacing w:val="-2"/>
        </w:rPr>
        <w:t xml:space="preserve"> </w:t>
      </w:r>
      <w:r>
        <w:t>米</w:t>
      </w:r>
      <w:r>
        <w:rPr>
          <w:rFonts w:ascii="Arial" w:eastAsia="Arial"/>
        </w:rPr>
        <w:t>/</w:t>
      </w:r>
      <w:r>
        <w:t>秒；辽河平原北部、辽东半岛及</w:t>
      </w:r>
    </w:p>
    <w:p>
      <w:pPr>
        <w:pStyle w:val="BodyText"/>
        <w:spacing w:before="1"/>
        <w:ind w:left="140"/>
      </w:pPr>
      <w:r>
        <w:rPr>
          <w:spacing w:val="-7"/>
        </w:rPr>
        <w:t xml:space="preserve">辽东湾沿岸风速较大，在 </w:t>
      </w:r>
      <w:r>
        <w:t>3</w:t>
      </w:r>
      <w:r>
        <w:rPr>
          <w:spacing w:val="-38"/>
        </w:rPr>
        <w:t xml:space="preserve"> 米</w:t>
      </w:r>
      <w:r>
        <w:rPr>
          <w:rFonts w:ascii="Arial" w:eastAsia="Arial"/>
        </w:rPr>
        <w:t>/</w:t>
      </w:r>
      <w:r>
        <w:rPr>
          <w:spacing w:val="-7"/>
        </w:rPr>
        <w:t xml:space="preserve">秒以上，其中大连最大达 </w:t>
      </w:r>
      <w:r>
        <w:rPr>
          <w:rFonts w:ascii="Arial" w:eastAsia="Arial"/>
        </w:rPr>
        <w:t>4.7</w:t>
      </w:r>
      <w:r>
        <w:rPr>
          <w:rFonts w:ascii="Arial" w:eastAsia="Arial"/>
          <w:spacing w:val="5"/>
        </w:rPr>
        <w:t xml:space="preserve"> </w:t>
      </w:r>
      <w:r>
        <w:t>米</w:t>
      </w:r>
      <w:r>
        <w:rPr>
          <w:rFonts w:ascii="Arial" w:eastAsia="Arial"/>
        </w:rPr>
        <w:t>/</w:t>
      </w:r>
      <w:r>
        <w:t>秒，其他地区在</w:t>
      </w:r>
    </w:p>
    <w:p>
      <w:pPr>
        <w:pStyle w:val="BodyText"/>
        <w:spacing w:before="259"/>
        <w:ind w:left="140"/>
      </w:pPr>
      <w:r>
        <w:rPr>
          <w:rFonts w:ascii="Arial" w:eastAsia="Arial"/>
        </w:rPr>
        <w:t xml:space="preserve">2~3 </w:t>
      </w:r>
      <w:r>
        <w:t>米</w:t>
      </w:r>
      <w:r>
        <w:rPr>
          <w:rFonts w:ascii="Arial" w:eastAsia="Arial"/>
        </w:rPr>
        <w:t>/</w:t>
      </w:r>
      <w:r>
        <w:t>秒之间。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https://d.book118.com/928050125114006041</w:t>
        </w:r>
      </w:hyperlink>
    </w:p>
    <w:p>
      <w:pPr>
        <w:spacing w:after="0"/>
      </w:pPr>
    </w:p>
    <w:sectPr>
      <w:pgSz w:w="17860" w:h="25260"/>
      <w:pgMar w:top="2420" w:right="2360" w:bottom="280" w:left="256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9261E"/>
    <w:multiLevelType w:val="hybridMultilevel"/>
    <w:tmpl w:val="00000000"/>
    <w:lvl w:ilvl="0">
      <w:start w:val="1"/>
      <w:numFmt w:val="decimal"/>
      <w:lvlText w:val="%1."/>
      <w:lvlJc w:val="left"/>
      <w:pPr>
        <w:ind w:left="777" w:hanging="63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1995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637"/>
      </w:pPr>
      <w:rPr>
        <w:rFonts w:hint="default"/>
      </w:rPr>
    </w:lvl>
  </w:abstractNum>
  <w:abstractNum w:abstractNumId="1">
    <w:nsid w:val="721269B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63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1419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9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9" w:hanging="63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53"/>
      <w:szCs w:val="53"/>
    </w:rPr>
  </w:style>
  <w:style w:type="paragraph" w:styleId="Heading2">
    <w:name w:val="heading 2"/>
    <w:basedOn w:val="Normal"/>
    <w:uiPriority w:val="1"/>
    <w:qFormat/>
    <w:pPr>
      <w:ind w:left="777" w:hanging="638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49"/>
      <w:ind w:left="140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777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yperlink" Target="https://d.book118.com/928050125114006041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2024-02-03T06:15:03Z</dcterms:created>
  <dcterms:modified xsi:type="dcterms:W3CDTF">2024-02-03T06:15:03Z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2024-02-03T00:00:00Z</vt:filetime>
  </property>
</Properties>
</file>