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1" w:history="1">
        <w:r>
          <w:rPr>
            <w:rFonts w:ascii="仿宋" w:eastAsia="仿宋" w:hAnsi="仿宋" w:cs="仿宋" w:hint="eastAsia"/>
            <w:lang w:eastAsia="zh-CN"/>
          </w:rPr>
          <w:t>概论</w:t>
        </w:r>
        <w:r>
          <w:tab/>
        </w:r>
        <w:r>
          <w:fldChar w:fldCharType="begin"/>
        </w:r>
        <w:r>
          <w:instrText xml:space="preserve"> PAGEREF _Toc9861 \h </w:instrText>
        </w:r>
        <w:r>
          <w:fldChar w:fldCharType="separate"/>
        </w:r>
        <w:r>
          <w:t>3</w:t>
        </w:r>
        <w:r>
          <w:fldChar w:fldCharType="end"/>
        </w:r>
      </w:hyperlink>
    </w:p>
    <w:p>
      <w:pPr>
        <w:pStyle w:val="TOC1"/>
        <w:tabs>
          <w:tab w:val="right" w:leader="dot" w:pos="8306"/>
        </w:tabs>
      </w:pPr>
      <w:hyperlink w:anchor="_Toc21770" w:history="1">
        <w:r>
          <w:rPr>
            <w:rFonts w:ascii="仿宋" w:eastAsia="仿宋" w:hAnsi="仿宋" w:cs="仿宋" w:hint="eastAsia"/>
            <w:lang w:eastAsia="zh-CN"/>
          </w:rPr>
          <w:t>一、测量设备项目建设单位说明</w:t>
        </w:r>
        <w:r>
          <w:tab/>
        </w:r>
        <w:r>
          <w:fldChar w:fldCharType="begin"/>
        </w:r>
        <w:r>
          <w:instrText xml:space="preserve"> PAGEREF _Toc21770 \h </w:instrText>
        </w:r>
        <w:r>
          <w:fldChar w:fldCharType="separate"/>
        </w:r>
        <w:r>
          <w:t>3</w:t>
        </w:r>
        <w:r>
          <w:fldChar w:fldCharType="end"/>
        </w:r>
      </w:hyperlink>
    </w:p>
    <w:p>
      <w:pPr>
        <w:pStyle w:val="TOC2"/>
        <w:tabs>
          <w:tab w:val="right" w:leader="dot" w:pos="8306"/>
        </w:tabs>
      </w:pPr>
      <w:hyperlink w:anchor="_Toc23067" w:history="1">
        <w:r>
          <w:rPr>
            <w:rFonts w:ascii="仿宋" w:eastAsia="仿宋" w:hAnsi="仿宋" w:cs="仿宋" w:hint="eastAsia"/>
            <w:lang w:eastAsia="zh-CN"/>
          </w:rPr>
          <w:t>(一)、测量设备项目承办单位基本情况</w:t>
        </w:r>
        <w:r>
          <w:tab/>
        </w:r>
        <w:r>
          <w:fldChar w:fldCharType="begin"/>
        </w:r>
        <w:r>
          <w:instrText xml:space="preserve"> PAGEREF _Toc23067 \h </w:instrText>
        </w:r>
        <w:r>
          <w:fldChar w:fldCharType="separate"/>
        </w:r>
        <w:r>
          <w:t>3</w:t>
        </w:r>
        <w:r>
          <w:fldChar w:fldCharType="end"/>
        </w:r>
      </w:hyperlink>
    </w:p>
    <w:p>
      <w:pPr>
        <w:pStyle w:val="TOC2"/>
        <w:tabs>
          <w:tab w:val="right" w:leader="dot" w:pos="8306"/>
        </w:tabs>
      </w:pPr>
      <w:hyperlink w:anchor="_Toc13110" w:history="1">
        <w:r>
          <w:rPr>
            <w:rFonts w:ascii="仿宋" w:eastAsia="仿宋" w:hAnsi="仿宋" w:cs="仿宋" w:hint="eastAsia"/>
            <w:lang w:eastAsia="zh-CN"/>
          </w:rPr>
          <w:t>(二)、公司经济效益分析</w:t>
        </w:r>
        <w:r>
          <w:tab/>
        </w:r>
        <w:r>
          <w:fldChar w:fldCharType="begin"/>
        </w:r>
        <w:r>
          <w:instrText xml:space="preserve"> PAGEREF _Toc13110 \h </w:instrText>
        </w:r>
        <w:r>
          <w:fldChar w:fldCharType="separate"/>
        </w:r>
        <w:r>
          <w:t>4</w:t>
        </w:r>
        <w:r>
          <w:fldChar w:fldCharType="end"/>
        </w:r>
      </w:hyperlink>
    </w:p>
    <w:p>
      <w:pPr>
        <w:pStyle w:val="TOC1"/>
        <w:tabs>
          <w:tab w:val="right" w:leader="dot" w:pos="8306"/>
        </w:tabs>
      </w:pPr>
      <w:hyperlink w:anchor="_Toc24686" w:history="1">
        <w:r>
          <w:rPr>
            <w:rFonts w:ascii="仿宋" w:eastAsia="仿宋" w:hAnsi="仿宋" w:cs="仿宋" w:hint="eastAsia"/>
            <w:lang w:eastAsia="zh-CN"/>
          </w:rPr>
          <w:t>二、市场分析、调研</w:t>
        </w:r>
        <w:r>
          <w:tab/>
        </w:r>
        <w:r>
          <w:fldChar w:fldCharType="begin"/>
        </w:r>
        <w:r>
          <w:instrText xml:space="preserve"> PAGEREF _Toc24686 \h </w:instrText>
        </w:r>
        <w:r>
          <w:fldChar w:fldCharType="separate"/>
        </w:r>
        <w:r>
          <w:t>5</w:t>
        </w:r>
        <w:r>
          <w:fldChar w:fldCharType="end"/>
        </w:r>
      </w:hyperlink>
    </w:p>
    <w:p>
      <w:pPr>
        <w:pStyle w:val="TOC2"/>
        <w:tabs>
          <w:tab w:val="right" w:leader="dot" w:pos="8306"/>
        </w:tabs>
      </w:pPr>
      <w:hyperlink w:anchor="_Toc6879" w:history="1">
        <w:r>
          <w:rPr>
            <w:rFonts w:ascii="仿宋" w:eastAsia="仿宋" w:hAnsi="仿宋" w:cs="仿宋" w:hint="eastAsia"/>
            <w:lang w:eastAsia="zh-CN"/>
          </w:rPr>
          <w:t>(一)、测量设备行业分析</w:t>
        </w:r>
        <w:r>
          <w:tab/>
        </w:r>
        <w:r>
          <w:fldChar w:fldCharType="begin"/>
        </w:r>
        <w:r>
          <w:instrText xml:space="preserve"> PAGEREF _Toc6879 \h </w:instrText>
        </w:r>
        <w:r>
          <w:fldChar w:fldCharType="separate"/>
        </w:r>
        <w:r>
          <w:t>5</w:t>
        </w:r>
        <w:r>
          <w:fldChar w:fldCharType="end"/>
        </w:r>
      </w:hyperlink>
    </w:p>
    <w:p>
      <w:pPr>
        <w:pStyle w:val="TOC2"/>
        <w:tabs>
          <w:tab w:val="right" w:leader="dot" w:pos="8306"/>
        </w:tabs>
      </w:pPr>
      <w:hyperlink w:anchor="_Toc8748" w:history="1">
        <w:r>
          <w:rPr>
            <w:rFonts w:ascii="仿宋" w:eastAsia="仿宋" w:hAnsi="仿宋" w:cs="仿宋" w:hint="eastAsia"/>
            <w:lang w:eastAsia="zh-CN"/>
          </w:rPr>
          <w:t>(二)、测量设备市场分析预测</w:t>
        </w:r>
        <w:r>
          <w:tab/>
        </w:r>
        <w:r>
          <w:fldChar w:fldCharType="begin"/>
        </w:r>
        <w:r>
          <w:instrText xml:space="preserve"> PAGEREF _Toc8748 \h </w:instrText>
        </w:r>
        <w:r>
          <w:fldChar w:fldCharType="separate"/>
        </w:r>
        <w:r>
          <w:t>5</w:t>
        </w:r>
        <w:r>
          <w:fldChar w:fldCharType="end"/>
        </w:r>
      </w:hyperlink>
    </w:p>
    <w:p>
      <w:pPr>
        <w:pStyle w:val="TOC1"/>
        <w:tabs>
          <w:tab w:val="right" w:leader="dot" w:pos="8306"/>
        </w:tabs>
      </w:pPr>
      <w:hyperlink w:anchor="_Toc12692" w:history="1">
        <w:r>
          <w:rPr>
            <w:rFonts w:ascii="仿宋" w:eastAsia="仿宋" w:hAnsi="仿宋" w:cs="仿宋" w:hint="eastAsia"/>
            <w:lang w:eastAsia="zh-CN"/>
          </w:rPr>
          <w:t>三、测量设备项目危机管理</w:t>
        </w:r>
        <w:r>
          <w:tab/>
        </w:r>
        <w:r>
          <w:fldChar w:fldCharType="begin"/>
        </w:r>
        <w:r>
          <w:instrText xml:space="preserve"> PAGEREF _Toc12692 \h </w:instrText>
        </w:r>
        <w:r>
          <w:fldChar w:fldCharType="separate"/>
        </w:r>
        <w:r>
          <w:t>6</w:t>
        </w:r>
        <w:r>
          <w:fldChar w:fldCharType="end"/>
        </w:r>
      </w:hyperlink>
    </w:p>
    <w:p>
      <w:pPr>
        <w:pStyle w:val="TOC2"/>
        <w:tabs>
          <w:tab w:val="right" w:leader="dot" w:pos="8306"/>
        </w:tabs>
      </w:pPr>
      <w:hyperlink w:anchor="_Toc30690" w:history="1">
        <w:r>
          <w:rPr>
            <w:rFonts w:ascii="仿宋" w:eastAsia="仿宋" w:hAnsi="仿宋" w:cs="仿宋" w:hint="eastAsia"/>
            <w:lang w:eastAsia="zh-CN"/>
          </w:rPr>
          <w:t>(一)、危机预警与识别</w:t>
        </w:r>
        <w:r>
          <w:tab/>
        </w:r>
        <w:r>
          <w:fldChar w:fldCharType="begin"/>
        </w:r>
        <w:r>
          <w:instrText xml:space="preserve"> PAGEREF _Toc30690 \h </w:instrText>
        </w:r>
        <w:r>
          <w:fldChar w:fldCharType="separate"/>
        </w:r>
        <w:r>
          <w:t>6</w:t>
        </w:r>
        <w:r>
          <w:fldChar w:fldCharType="end"/>
        </w:r>
      </w:hyperlink>
    </w:p>
    <w:p>
      <w:pPr>
        <w:pStyle w:val="TOC2"/>
        <w:tabs>
          <w:tab w:val="right" w:leader="dot" w:pos="8306"/>
        </w:tabs>
      </w:pPr>
      <w:hyperlink w:anchor="_Toc23065" w:history="1">
        <w:r>
          <w:rPr>
            <w:rFonts w:ascii="仿宋" w:eastAsia="仿宋" w:hAnsi="仿宋" w:cs="仿宋" w:hint="eastAsia"/>
            <w:lang w:eastAsia="zh-CN"/>
          </w:rPr>
          <w:t>(二)、危机应对与恢复</w:t>
        </w:r>
        <w:r>
          <w:tab/>
        </w:r>
        <w:r>
          <w:fldChar w:fldCharType="begin"/>
        </w:r>
        <w:r>
          <w:instrText xml:space="preserve"> PAGEREF _Toc23065 \h </w:instrText>
        </w:r>
        <w:r>
          <w:fldChar w:fldCharType="separate"/>
        </w:r>
        <w:r>
          <w:t>7</w:t>
        </w:r>
        <w:r>
          <w:fldChar w:fldCharType="end"/>
        </w:r>
      </w:hyperlink>
    </w:p>
    <w:p>
      <w:pPr>
        <w:pStyle w:val="TOC1"/>
        <w:tabs>
          <w:tab w:val="right" w:leader="dot" w:pos="8306"/>
        </w:tabs>
      </w:pPr>
      <w:hyperlink w:anchor="_Toc7168" w:history="1">
        <w:r>
          <w:rPr>
            <w:rFonts w:ascii="仿宋" w:eastAsia="仿宋" w:hAnsi="仿宋" w:cs="仿宋" w:hint="eastAsia"/>
            <w:lang w:eastAsia="zh-CN"/>
          </w:rPr>
          <w:t>四、产品规划分析</w:t>
        </w:r>
        <w:r>
          <w:tab/>
        </w:r>
        <w:r>
          <w:fldChar w:fldCharType="begin"/>
        </w:r>
        <w:r>
          <w:instrText xml:space="preserve"> PAGEREF _Toc7168 \h </w:instrText>
        </w:r>
        <w:r>
          <w:fldChar w:fldCharType="separate"/>
        </w:r>
        <w:r>
          <w:t>9</w:t>
        </w:r>
        <w:r>
          <w:fldChar w:fldCharType="end"/>
        </w:r>
      </w:hyperlink>
    </w:p>
    <w:p>
      <w:pPr>
        <w:pStyle w:val="TOC2"/>
        <w:tabs>
          <w:tab w:val="right" w:leader="dot" w:pos="8306"/>
        </w:tabs>
      </w:pPr>
      <w:hyperlink w:anchor="_Toc17623" w:history="1">
        <w:r>
          <w:rPr>
            <w:rFonts w:ascii="仿宋" w:eastAsia="仿宋" w:hAnsi="仿宋" w:cs="仿宋" w:hint="eastAsia"/>
            <w:lang w:eastAsia="zh-CN"/>
          </w:rPr>
          <w:t>(一)、产品规划</w:t>
        </w:r>
        <w:r>
          <w:tab/>
        </w:r>
        <w:r>
          <w:fldChar w:fldCharType="begin"/>
        </w:r>
        <w:r>
          <w:instrText xml:space="preserve"> PAGEREF _Toc17623 \h </w:instrText>
        </w:r>
        <w:r>
          <w:fldChar w:fldCharType="separate"/>
        </w:r>
        <w:r>
          <w:t>9</w:t>
        </w:r>
        <w:r>
          <w:fldChar w:fldCharType="end"/>
        </w:r>
      </w:hyperlink>
    </w:p>
    <w:p>
      <w:pPr>
        <w:pStyle w:val="TOC2"/>
        <w:tabs>
          <w:tab w:val="right" w:leader="dot" w:pos="8306"/>
        </w:tabs>
      </w:pPr>
      <w:hyperlink w:anchor="_Toc17952" w:history="1">
        <w:r>
          <w:rPr>
            <w:rFonts w:ascii="仿宋" w:eastAsia="仿宋" w:hAnsi="仿宋" w:cs="仿宋" w:hint="eastAsia"/>
            <w:lang w:eastAsia="zh-CN"/>
          </w:rPr>
          <w:t>(二)、建设规模</w:t>
        </w:r>
        <w:r>
          <w:tab/>
        </w:r>
        <w:r>
          <w:fldChar w:fldCharType="begin"/>
        </w:r>
        <w:r>
          <w:instrText xml:space="preserve"> PAGEREF _Toc17952 \h </w:instrText>
        </w:r>
        <w:r>
          <w:fldChar w:fldCharType="separate"/>
        </w:r>
        <w:r>
          <w:t>9</w:t>
        </w:r>
        <w:r>
          <w:fldChar w:fldCharType="end"/>
        </w:r>
      </w:hyperlink>
    </w:p>
    <w:p>
      <w:pPr>
        <w:pStyle w:val="TOC1"/>
        <w:tabs>
          <w:tab w:val="right" w:leader="dot" w:pos="8306"/>
        </w:tabs>
      </w:pPr>
      <w:hyperlink w:anchor="_Toc14474" w:history="1">
        <w:r>
          <w:rPr>
            <w:rFonts w:ascii="仿宋" w:eastAsia="仿宋" w:hAnsi="仿宋" w:cs="仿宋" w:hint="eastAsia"/>
            <w:lang w:eastAsia="zh-CN"/>
          </w:rPr>
          <w:t>五、测量设备项目绩效评估</w:t>
        </w:r>
        <w:r>
          <w:tab/>
        </w:r>
        <w:r>
          <w:fldChar w:fldCharType="begin"/>
        </w:r>
        <w:r>
          <w:instrText xml:space="preserve"> PAGEREF _Toc14474 \h </w:instrText>
        </w:r>
        <w:r>
          <w:fldChar w:fldCharType="separate"/>
        </w:r>
        <w:r>
          <w:t>11</w:t>
        </w:r>
        <w:r>
          <w:fldChar w:fldCharType="end"/>
        </w:r>
      </w:hyperlink>
    </w:p>
    <w:p>
      <w:pPr>
        <w:pStyle w:val="TOC2"/>
        <w:tabs>
          <w:tab w:val="right" w:leader="dot" w:pos="8306"/>
        </w:tabs>
      </w:pPr>
      <w:hyperlink w:anchor="_Toc366" w:history="1">
        <w:r>
          <w:rPr>
            <w:rFonts w:ascii="仿宋" w:eastAsia="仿宋" w:hAnsi="仿宋" w:cs="仿宋" w:hint="eastAsia"/>
            <w:lang w:eastAsia="zh-CN"/>
          </w:rPr>
          <w:t>(一)、绩效评估指标</w:t>
        </w:r>
        <w:r>
          <w:tab/>
        </w:r>
        <w:r>
          <w:fldChar w:fldCharType="begin"/>
        </w:r>
        <w:r>
          <w:instrText xml:space="preserve"> PAGEREF _Toc366 \h </w:instrText>
        </w:r>
        <w:r>
          <w:fldChar w:fldCharType="separate"/>
        </w:r>
        <w:r>
          <w:t>11</w:t>
        </w:r>
        <w:r>
          <w:fldChar w:fldCharType="end"/>
        </w:r>
      </w:hyperlink>
    </w:p>
    <w:p>
      <w:pPr>
        <w:pStyle w:val="TOC2"/>
        <w:tabs>
          <w:tab w:val="right" w:leader="dot" w:pos="8306"/>
        </w:tabs>
      </w:pPr>
      <w:hyperlink w:anchor="_Toc32135" w:history="1">
        <w:r>
          <w:rPr>
            <w:rFonts w:ascii="仿宋" w:eastAsia="仿宋" w:hAnsi="仿宋" w:cs="仿宋" w:hint="eastAsia"/>
            <w:lang w:eastAsia="zh-CN"/>
          </w:rPr>
          <w:t>(二)、绩效评估方法</w:t>
        </w:r>
        <w:r>
          <w:tab/>
        </w:r>
        <w:r>
          <w:fldChar w:fldCharType="begin"/>
        </w:r>
        <w:r>
          <w:instrText xml:space="preserve"> PAGEREF _Toc32135 \h </w:instrText>
        </w:r>
        <w:r>
          <w:fldChar w:fldCharType="separate"/>
        </w:r>
        <w:r>
          <w:t>12</w:t>
        </w:r>
        <w:r>
          <w:fldChar w:fldCharType="end"/>
        </w:r>
      </w:hyperlink>
    </w:p>
    <w:p>
      <w:pPr>
        <w:pStyle w:val="TOC2"/>
        <w:tabs>
          <w:tab w:val="right" w:leader="dot" w:pos="8306"/>
        </w:tabs>
      </w:pPr>
      <w:hyperlink w:anchor="_Toc8033" w:history="1">
        <w:r>
          <w:rPr>
            <w:rFonts w:ascii="仿宋" w:eastAsia="仿宋" w:hAnsi="仿宋" w:cs="仿宋" w:hint="eastAsia"/>
            <w:lang w:eastAsia="zh-CN"/>
          </w:rPr>
          <w:t>(三)、绩效评估周期</w:t>
        </w:r>
        <w:r>
          <w:tab/>
        </w:r>
        <w:r>
          <w:fldChar w:fldCharType="begin"/>
        </w:r>
        <w:r>
          <w:instrText xml:space="preserve"> PAGEREF _Toc8033 \h </w:instrText>
        </w:r>
        <w:r>
          <w:fldChar w:fldCharType="separate"/>
        </w:r>
        <w:r>
          <w:t>13</w:t>
        </w:r>
        <w:r>
          <w:fldChar w:fldCharType="end"/>
        </w:r>
      </w:hyperlink>
    </w:p>
    <w:p>
      <w:pPr>
        <w:pStyle w:val="TOC1"/>
        <w:tabs>
          <w:tab w:val="right" w:leader="dot" w:pos="8306"/>
        </w:tabs>
      </w:pPr>
      <w:hyperlink w:anchor="_Toc26644" w:history="1">
        <w:r>
          <w:rPr>
            <w:rFonts w:ascii="仿宋" w:eastAsia="仿宋" w:hAnsi="仿宋" w:cs="仿宋" w:hint="eastAsia"/>
            <w:lang w:eastAsia="zh-CN"/>
          </w:rPr>
          <w:t>六、测量设备项目概论</w:t>
        </w:r>
        <w:r>
          <w:tab/>
        </w:r>
        <w:r>
          <w:fldChar w:fldCharType="begin"/>
        </w:r>
        <w:r>
          <w:instrText xml:space="preserve"> PAGEREF _Toc26644 \h </w:instrText>
        </w:r>
        <w:r>
          <w:fldChar w:fldCharType="separate"/>
        </w:r>
        <w:r>
          <w:t>14</w:t>
        </w:r>
        <w:r>
          <w:fldChar w:fldCharType="end"/>
        </w:r>
      </w:hyperlink>
    </w:p>
    <w:p>
      <w:pPr>
        <w:pStyle w:val="TOC2"/>
        <w:tabs>
          <w:tab w:val="right" w:leader="dot" w:pos="8306"/>
        </w:tabs>
      </w:pPr>
      <w:hyperlink w:anchor="_Toc28965" w:history="1">
        <w:r>
          <w:rPr>
            <w:rFonts w:ascii="仿宋" w:eastAsia="仿宋" w:hAnsi="仿宋" w:cs="仿宋" w:hint="eastAsia"/>
            <w:lang w:eastAsia="zh-CN"/>
          </w:rPr>
          <w:t>(一)、测量设备项目概况</w:t>
        </w:r>
        <w:r>
          <w:tab/>
        </w:r>
        <w:r>
          <w:fldChar w:fldCharType="begin"/>
        </w:r>
        <w:r>
          <w:instrText xml:space="preserve"> PAGEREF _Toc28965 \h </w:instrText>
        </w:r>
        <w:r>
          <w:fldChar w:fldCharType="separate"/>
        </w:r>
        <w:r>
          <w:t>14</w:t>
        </w:r>
        <w:r>
          <w:fldChar w:fldCharType="end"/>
        </w:r>
      </w:hyperlink>
    </w:p>
    <w:p>
      <w:pPr>
        <w:pStyle w:val="TOC2"/>
        <w:tabs>
          <w:tab w:val="right" w:leader="dot" w:pos="8306"/>
        </w:tabs>
      </w:pPr>
      <w:hyperlink w:anchor="_Toc8874" w:history="1">
        <w:r>
          <w:rPr>
            <w:rFonts w:ascii="仿宋" w:eastAsia="仿宋" w:hAnsi="仿宋" w:cs="仿宋" w:hint="eastAsia"/>
            <w:lang w:eastAsia="zh-CN"/>
          </w:rPr>
          <w:t>(二)、测量设备项目目标</w:t>
        </w:r>
        <w:r>
          <w:tab/>
        </w:r>
        <w:r>
          <w:fldChar w:fldCharType="begin"/>
        </w:r>
        <w:r>
          <w:instrText xml:space="preserve"> PAGEREF _Toc8874 \h </w:instrText>
        </w:r>
        <w:r>
          <w:fldChar w:fldCharType="separate"/>
        </w:r>
        <w:r>
          <w:t>16</w:t>
        </w:r>
        <w:r>
          <w:fldChar w:fldCharType="end"/>
        </w:r>
      </w:hyperlink>
    </w:p>
    <w:p>
      <w:pPr>
        <w:pStyle w:val="TOC2"/>
        <w:tabs>
          <w:tab w:val="right" w:leader="dot" w:pos="8306"/>
        </w:tabs>
      </w:pPr>
      <w:hyperlink w:anchor="_Toc1377" w:history="1">
        <w:r>
          <w:rPr>
            <w:rFonts w:ascii="仿宋" w:eastAsia="仿宋" w:hAnsi="仿宋" w:cs="仿宋" w:hint="eastAsia"/>
            <w:lang w:eastAsia="zh-CN"/>
          </w:rPr>
          <w:t>(三)、测量设备项目提出的理由</w:t>
        </w:r>
        <w:r>
          <w:tab/>
        </w:r>
        <w:r>
          <w:fldChar w:fldCharType="begin"/>
        </w:r>
        <w:r>
          <w:instrText xml:space="preserve"> PAGEREF _Toc1377 \h </w:instrText>
        </w:r>
        <w:r>
          <w:fldChar w:fldCharType="separate"/>
        </w:r>
        <w:r>
          <w:t>17</w:t>
        </w:r>
        <w:r>
          <w:fldChar w:fldCharType="end"/>
        </w:r>
      </w:hyperlink>
    </w:p>
    <w:p>
      <w:pPr>
        <w:pStyle w:val="TOC2"/>
        <w:tabs>
          <w:tab w:val="right" w:leader="dot" w:pos="8306"/>
        </w:tabs>
      </w:pPr>
      <w:hyperlink w:anchor="_Toc7960" w:history="1">
        <w:r>
          <w:rPr>
            <w:rFonts w:ascii="仿宋" w:eastAsia="仿宋" w:hAnsi="仿宋" w:cs="仿宋" w:hint="eastAsia"/>
            <w:lang w:eastAsia="zh-CN"/>
          </w:rPr>
          <w:t>(四)、测量设备项目意义</w:t>
        </w:r>
        <w:r>
          <w:tab/>
        </w:r>
        <w:r>
          <w:fldChar w:fldCharType="begin"/>
        </w:r>
        <w:r>
          <w:instrText xml:space="preserve"> PAGEREF _Toc7960 \h </w:instrText>
        </w:r>
        <w:r>
          <w:fldChar w:fldCharType="separate"/>
        </w:r>
        <w:r>
          <w:t>18</w:t>
        </w:r>
        <w:r>
          <w:fldChar w:fldCharType="end"/>
        </w:r>
      </w:hyperlink>
    </w:p>
    <w:p>
      <w:pPr>
        <w:pStyle w:val="TOC2"/>
        <w:tabs>
          <w:tab w:val="right" w:leader="dot" w:pos="8306"/>
        </w:tabs>
      </w:pPr>
      <w:hyperlink w:anchor="_Toc21835" w:history="1">
        <w:r>
          <w:rPr>
            <w:rFonts w:ascii="仿宋" w:eastAsia="仿宋" w:hAnsi="仿宋" w:cs="仿宋" w:hint="eastAsia"/>
            <w:lang w:eastAsia="zh-CN"/>
          </w:rPr>
          <w:t>(五)、测量设备项目背景</w:t>
        </w:r>
        <w:r>
          <w:tab/>
        </w:r>
        <w:r>
          <w:fldChar w:fldCharType="begin"/>
        </w:r>
        <w:r>
          <w:instrText xml:space="preserve"> PAGEREF _Toc21835 \h </w:instrText>
        </w:r>
        <w:r>
          <w:fldChar w:fldCharType="separate"/>
        </w:r>
        <w:r>
          <w:t>19</w:t>
        </w:r>
        <w:r>
          <w:fldChar w:fldCharType="end"/>
        </w:r>
      </w:hyperlink>
    </w:p>
    <w:p>
      <w:pPr>
        <w:pStyle w:val="TOC1"/>
        <w:tabs>
          <w:tab w:val="right" w:leader="dot" w:pos="8306"/>
        </w:tabs>
      </w:pPr>
      <w:hyperlink w:anchor="_Toc3548" w:history="1">
        <w:r>
          <w:rPr>
            <w:rFonts w:ascii="仿宋" w:eastAsia="仿宋" w:hAnsi="仿宋" w:cs="仿宋" w:hint="eastAsia"/>
            <w:lang w:eastAsia="zh-CN"/>
          </w:rPr>
          <w:t>七、测量设备项目财务管理</w:t>
        </w:r>
        <w:r>
          <w:tab/>
        </w:r>
        <w:r>
          <w:fldChar w:fldCharType="begin"/>
        </w:r>
        <w:r>
          <w:instrText xml:space="preserve"> PAGEREF _Toc3548 \h </w:instrText>
        </w:r>
        <w:r>
          <w:fldChar w:fldCharType="separate"/>
        </w:r>
        <w:r>
          <w:t>20</w:t>
        </w:r>
        <w:r>
          <w:fldChar w:fldCharType="end"/>
        </w:r>
      </w:hyperlink>
    </w:p>
    <w:p>
      <w:pPr>
        <w:pStyle w:val="TOC2"/>
        <w:tabs>
          <w:tab w:val="right" w:leader="dot" w:pos="8306"/>
        </w:tabs>
      </w:pPr>
      <w:hyperlink w:anchor="_Toc25372" w:history="1">
        <w:r>
          <w:rPr>
            <w:rFonts w:ascii="仿宋" w:eastAsia="仿宋" w:hAnsi="仿宋" w:cs="仿宋" w:hint="eastAsia"/>
            <w:lang w:eastAsia="zh-CN"/>
          </w:rPr>
          <w:t>(一)、资金需求大</w:t>
        </w:r>
        <w:r>
          <w:tab/>
        </w:r>
        <w:r>
          <w:fldChar w:fldCharType="begin"/>
        </w:r>
        <w:r>
          <w:instrText xml:space="preserve"> PAGEREF _Toc25372 \h </w:instrText>
        </w:r>
        <w:r>
          <w:fldChar w:fldCharType="separate"/>
        </w:r>
        <w:r>
          <w:t>20</w:t>
        </w:r>
        <w:r>
          <w:fldChar w:fldCharType="end"/>
        </w:r>
      </w:hyperlink>
    </w:p>
    <w:p>
      <w:pPr>
        <w:pStyle w:val="TOC2"/>
        <w:tabs>
          <w:tab w:val="right" w:leader="dot" w:pos="8306"/>
        </w:tabs>
      </w:pPr>
      <w:hyperlink w:anchor="_Toc30001" w:history="1">
        <w:r>
          <w:rPr>
            <w:rFonts w:ascii="仿宋" w:eastAsia="仿宋" w:hAnsi="仿宋" w:cs="仿宋" w:hint="eastAsia"/>
            <w:lang w:eastAsia="zh-CN"/>
          </w:rPr>
          <w:t>(二)、研发周期长</w:t>
        </w:r>
        <w:r>
          <w:tab/>
        </w:r>
        <w:r>
          <w:fldChar w:fldCharType="begin"/>
        </w:r>
        <w:r>
          <w:instrText xml:space="preserve"> PAGEREF _Toc30001 \h </w:instrText>
        </w:r>
        <w:r>
          <w:fldChar w:fldCharType="separate"/>
        </w:r>
        <w:r>
          <w:t>21</w:t>
        </w:r>
        <w:r>
          <w:fldChar w:fldCharType="end"/>
        </w:r>
      </w:hyperlink>
    </w:p>
    <w:p>
      <w:pPr>
        <w:pStyle w:val="TOC2"/>
        <w:tabs>
          <w:tab w:val="right" w:leader="dot" w:pos="8306"/>
        </w:tabs>
      </w:pPr>
      <w:hyperlink w:anchor="_Toc7524" w:history="1">
        <w:r>
          <w:rPr>
            <w:rFonts w:ascii="仿宋" w:eastAsia="仿宋" w:hAnsi="仿宋" w:cs="仿宋" w:hint="eastAsia"/>
            <w:lang w:eastAsia="zh-CN"/>
          </w:rPr>
          <w:t>(三)、市场风险大</w:t>
        </w:r>
        <w:r>
          <w:tab/>
        </w:r>
        <w:r>
          <w:fldChar w:fldCharType="begin"/>
        </w:r>
        <w:r>
          <w:instrText xml:space="preserve"> PAGEREF _Toc7524 \h </w:instrText>
        </w:r>
        <w:r>
          <w:fldChar w:fldCharType="separate"/>
        </w:r>
        <w:r>
          <w:t>22</w:t>
        </w:r>
        <w:r>
          <w:fldChar w:fldCharType="end"/>
        </w:r>
      </w:hyperlink>
    </w:p>
    <w:p>
      <w:pPr>
        <w:pStyle w:val="TOC2"/>
        <w:tabs>
          <w:tab w:val="right" w:leader="dot" w:pos="8306"/>
        </w:tabs>
      </w:pPr>
      <w:hyperlink w:anchor="_Toc3490" w:history="1">
        <w:r>
          <w:rPr>
            <w:rFonts w:ascii="仿宋" w:eastAsia="仿宋" w:hAnsi="仿宋" w:cs="仿宋" w:hint="eastAsia"/>
            <w:lang w:eastAsia="zh-CN"/>
          </w:rPr>
          <w:t>(四)、利润率高</w:t>
        </w:r>
        <w:r>
          <w:tab/>
        </w:r>
        <w:r>
          <w:fldChar w:fldCharType="begin"/>
        </w:r>
        <w:r>
          <w:instrText xml:space="preserve"> PAGEREF _Toc3490 \h </w:instrText>
        </w:r>
        <w:r>
          <w:fldChar w:fldCharType="separate"/>
        </w:r>
        <w:r>
          <w:t>25</w:t>
        </w:r>
        <w:r>
          <w:fldChar w:fldCharType="end"/>
        </w:r>
      </w:hyperlink>
    </w:p>
    <w:p>
      <w:pPr>
        <w:pStyle w:val="TOC1"/>
        <w:tabs>
          <w:tab w:val="right" w:leader="dot" w:pos="8306"/>
        </w:tabs>
      </w:pPr>
      <w:hyperlink w:anchor="_Toc13781" w:history="1">
        <w:r>
          <w:rPr>
            <w:rFonts w:ascii="仿宋" w:eastAsia="仿宋" w:hAnsi="仿宋" w:cs="仿宋" w:hint="eastAsia"/>
            <w:lang w:eastAsia="zh-CN"/>
          </w:rPr>
          <w:t>八、测量设备项目投资规划</w:t>
        </w:r>
        <w:r>
          <w:tab/>
        </w:r>
        <w:r>
          <w:fldChar w:fldCharType="begin"/>
        </w:r>
        <w:r>
          <w:instrText xml:space="preserve"> PAGEREF _Toc13781 \h </w:instrText>
        </w:r>
        <w:r>
          <w:fldChar w:fldCharType="separate"/>
        </w:r>
        <w:r>
          <w:t>27</w:t>
        </w:r>
        <w:r>
          <w:fldChar w:fldCharType="end"/>
        </w:r>
      </w:hyperlink>
    </w:p>
    <w:p>
      <w:pPr>
        <w:pStyle w:val="TOC2"/>
        <w:tabs>
          <w:tab w:val="right" w:leader="dot" w:pos="8306"/>
        </w:tabs>
      </w:pPr>
      <w:hyperlink w:anchor="_Toc30755" w:history="1">
        <w:r>
          <w:rPr>
            <w:rFonts w:ascii="仿宋" w:eastAsia="仿宋" w:hAnsi="仿宋" w:cs="仿宋" w:hint="eastAsia"/>
            <w:lang w:eastAsia="zh-CN"/>
          </w:rPr>
          <w:t>(一)、测量设备项目总投资估算</w:t>
        </w:r>
        <w:r>
          <w:tab/>
        </w:r>
        <w:r>
          <w:fldChar w:fldCharType="begin"/>
        </w:r>
        <w:r>
          <w:instrText xml:space="preserve"> PAGEREF _Toc30755 \h </w:instrText>
        </w:r>
        <w:r>
          <w:fldChar w:fldCharType="separate"/>
        </w:r>
        <w:r>
          <w:t>27</w:t>
        </w:r>
        <w:r>
          <w:fldChar w:fldCharType="end"/>
        </w:r>
      </w:hyperlink>
    </w:p>
    <w:p>
      <w:pPr>
        <w:pStyle w:val="TOC2"/>
        <w:tabs>
          <w:tab w:val="right" w:leader="dot" w:pos="8306"/>
        </w:tabs>
      </w:pPr>
      <w:hyperlink w:anchor="_Toc20342" w:history="1">
        <w:r>
          <w:rPr>
            <w:rFonts w:ascii="仿宋" w:eastAsia="仿宋" w:hAnsi="仿宋" w:cs="仿宋" w:hint="eastAsia"/>
            <w:lang w:eastAsia="zh-CN"/>
          </w:rPr>
          <w:t>(二)、资金筹措</w:t>
        </w:r>
        <w:r>
          <w:tab/>
        </w:r>
        <w:r>
          <w:fldChar w:fldCharType="begin"/>
        </w:r>
        <w:r>
          <w:instrText xml:space="preserve"> PAGEREF _Toc20342 \h </w:instrText>
        </w:r>
        <w:r>
          <w:fldChar w:fldCharType="separate"/>
        </w:r>
        <w:r>
          <w:t>28</w:t>
        </w:r>
        <w:r>
          <w:fldChar w:fldCharType="end"/>
        </w:r>
      </w:hyperlink>
    </w:p>
    <w:p>
      <w:pPr>
        <w:pStyle w:val="TOC1"/>
        <w:tabs>
          <w:tab w:val="right" w:leader="dot" w:pos="8306"/>
        </w:tabs>
      </w:pPr>
      <w:hyperlink w:anchor="_Toc16892" w:history="1">
        <w:r>
          <w:rPr>
            <w:rFonts w:ascii="仿宋" w:eastAsia="仿宋" w:hAnsi="仿宋" w:cs="仿宋" w:hint="eastAsia"/>
            <w:lang w:eastAsia="zh-CN"/>
          </w:rPr>
          <w:t>九、测量设备项目环境影响分析</w:t>
        </w:r>
        <w:r>
          <w:tab/>
        </w:r>
        <w:r>
          <w:fldChar w:fldCharType="begin"/>
        </w:r>
        <w:r>
          <w:instrText xml:space="preserve"> PAGEREF _Toc16892 \h </w:instrText>
        </w:r>
        <w:r>
          <w:fldChar w:fldCharType="separate"/>
        </w:r>
        <w:r>
          <w:t>29</w:t>
        </w:r>
        <w:r>
          <w:fldChar w:fldCharType="end"/>
        </w:r>
      </w:hyperlink>
    </w:p>
    <w:p>
      <w:pPr>
        <w:pStyle w:val="TOC2"/>
        <w:tabs>
          <w:tab w:val="right" w:leader="dot" w:pos="8306"/>
        </w:tabs>
      </w:pPr>
      <w:hyperlink w:anchor="_Toc18269" w:history="1">
        <w:r>
          <w:rPr>
            <w:rFonts w:ascii="仿宋" w:eastAsia="仿宋" w:hAnsi="仿宋" w:cs="仿宋" w:hint="eastAsia"/>
            <w:lang w:eastAsia="zh-CN"/>
          </w:rPr>
          <w:t>(一)、建设区域环境质量现状</w:t>
        </w:r>
        <w:r>
          <w:tab/>
        </w:r>
        <w:r>
          <w:fldChar w:fldCharType="begin"/>
        </w:r>
        <w:r>
          <w:instrText xml:space="preserve"> PAGEREF _Toc18269 \h </w:instrText>
        </w:r>
        <w:r>
          <w:fldChar w:fldCharType="separate"/>
        </w:r>
        <w:r>
          <w:t>29</w:t>
        </w:r>
        <w:r>
          <w:fldChar w:fldCharType="end"/>
        </w:r>
      </w:hyperlink>
    </w:p>
    <w:p>
      <w:pPr>
        <w:pStyle w:val="TOC2"/>
        <w:tabs>
          <w:tab w:val="right" w:leader="dot" w:pos="8306"/>
        </w:tabs>
      </w:pPr>
      <w:hyperlink w:anchor="_Toc3342" w:history="1">
        <w:r>
          <w:rPr>
            <w:rFonts w:ascii="仿宋" w:eastAsia="仿宋" w:hAnsi="仿宋" w:cs="仿宋" w:hint="eastAsia"/>
            <w:lang w:eastAsia="zh-CN"/>
          </w:rPr>
          <w:t>(二)、建设期环境保护</w:t>
        </w:r>
        <w:r>
          <w:tab/>
        </w:r>
        <w:r>
          <w:fldChar w:fldCharType="begin"/>
        </w:r>
        <w:r>
          <w:instrText xml:space="preserve"> PAGEREF _Toc3342 \h </w:instrText>
        </w:r>
        <w:r>
          <w:fldChar w:fldCharType="separate"/>
        </w:r>
        <w:r>
          <w:t>30</w:t>
        </w:r>
        <w:r>
          <w:fldChar w:fldCharType="end"/>
        </w:r>
      </w:hyperlink>
    </w:p>
    <w:p>
      <w:pPr>
        <w:pStyle w:val="TOC2"/>
        <w:tabs>
          <w:tab w:val="right" w:leader="dot" w:pos="8306"/>
        </w:tabs>
      </w:pPr>
      <w:hyperlink w:anchor="_Toc13418" w:history="1">
        <w:r>
          <w:rPr>
            <w:rFonts w:ascii="仿宋" w:eastAsia="仿宋" w:hAnsi="仿宋" w:cs="仿宋" w:hint="eastAsia"/>
            <w:lang w:eastAsia="zh-CN"/>
          </w:rPr>
          <w:t>(三)、运营期环境保护</w:t>
        </w:r>
        <w:r>
          <w:tab/>
        </w:r>
        <w:r>
          <w:fldChar w:fldCharType="begin"/>
        </w:r>
        <w:r>
          <w:instrText xml:space="preserve"> PAGEREF _Toc13418 \h </w:instrText>
        </w:r>
        <w:r>
          <w:fldChar w:fldCharType="separate"/>
        </w:r>
        <w:r>
          <w:t>32</w:t>
        </w:r>
        <w:r>
          <w:fldChar w:fldCharType="end"/>
        </w:r>
      </w:hyperlink>
    </w:p>
    <w:p>
      <w:pPr>
        <w:pStyle w:val="TOC2"/>
        <w:tabs>
          <w:tab w:val="right" w:leader="dot" w:pos="8306"/>
        </w:tabs>
      </w:pPr>
      <w:hyperlink w:anchor="_Toc10041" w:history="1">
        <w:r>
          <w:rPr>
            <w:rFonts w:ascii="仿宋" w:eastAsia="仿宋" w:hAnsi="仿宋" w:cs="仿宋" w:hint="eastAsia"/>
            <w:lang w:eastAsia="zh-CN"/>
          </w:rPr>
          <w:t>(四)、测量设备项目建设对区域经济的影响</w:t>
        </w:r>
        <w:r>
          <w:tab/>
        </w:r>
        <w:r>
          <w:fldChar w:fldCharType="begin"/>
        </w:r>
        <w:r>
          <w:instrText xml:space="preserve"> PAGEREF _Toc10041 \h </w:instrText>
        </w:r>
        <w:r>
          <w:fldChar w:fldCharType="separate"/>
        </w:r>
        <w:r>
          <w:t>33</w:t>
        </w:r>
        <w:r>
          <w:fldChar w:fldCharType="end"/>
        </w:r>
      </w:hyperlink>
    </w:p>
    <w:p>
      <w:pPr>
        <w:pStyle w:val="TOC2"/>
        <w:tabs>
          <w:tab w:val="right" w:leader="dot" w:pos="8306"/>
        </w:tabs>
      </w:pPr>
      <w:hyperlink w:anchor="_Toc23954" w:history="1">
        <w:r>
          <w:rPr>
            <w:rFonts w:ascii="仿宋" w:eastAsia="仿宋" w:hAnsi="仿宋" w:cs="仿宋" w:hint="eastAsia"/>
            <w:lang w:eastAsia="zh-CN"/>
          </w:rPr>
          <w:t>(五)、废弃物处理</w:t>
        </w:r>
        <w:r>
          <w:tab/>
        </w:r>
        <w:r>
          <w:fldChar w:fldCharType="begin"/>
        </w:r>
        <w:r>
          <w:instrText xml:space="preserve"> PAGEREF _Toc23954 \h </w:instrText>
        </w:r>
        <w:r>
          <w:fldChar w:fldCharType="separate"/>
        </w:r>
        <w:r>
          <w:t>35</w:t>
        </w:r>
        <w:r>
          <w:fldChar w:fldCharType="end"/>
        </w:r>
      </w:hyperlink>
    </w:p>
    <w:p>
      <w:pPr>
        <w:pStyle w:val="TOC2"/>
        <w:tabs>
          <w:tab w:val="right" w:leader="dot" w:pos="8306"/>
        </w:tabs>
      </w:pPr>
      <w:hyperlink w:anchor="_Toc29160" w:history="1">
        <w:r>
          <w:rPr>
            <w:rFonts w:ascii="仿宋" w:eastAsia="仿宋" w:hAnsi="仿宋" w:cs="仿宋" w:hint="eastAsia"/>
            <w:lang w:eastAsia="zh-CN"/>
          </w:rPr>
          <w:t>(六)、特殊环境影响分析</w:t>
        </w:r>
        <w:r>
          <w:tab/>
        </w:r>
        <w:r>
          <w:fldChar w:fldCharType="begin"/>
        </w:r>
        <w:r>
          <w:instrText xml:space="preserve"> PAGEREF _Toc29160 \h </w:instrText>
        </w:r>
        <w:r>
          <w:fldChar w:fldCharType="separate"/>
        </w:r>
        <w:r>
          <w:t>36</w:t>
        </w:r>
        <w:r>
          <w:fldChar w:fldCharType="end"/>
        </w:r>
      </w:hyperlink>
    </w:p>
    <w:p>
      <w:pPr>
        <w:pStyle w:val="TOC2"/>
        <w:tabs>
          <w:tab w:val="right" w:leader="dot" w:pos="8306"/>
        </w:tabs>
      </w:pPr>
      <w:hyperlink w:anchor="_Toc9142" w:history="1">
        <w:r>
          <w:rPr>
            <w:rFonts w:ascii="仿宋" w:eastAsia="仿宋" w:hAnsi="仿宋" w:cs="仿宋" w:hint="eastAsia"/>
            <w:lang w:eastAsia="zh-CN"/>
          </w:rPr>
          <w:t>(七)、清洁生产</w:t>
        </w:r>
        <w:r>
          <w:tab/>
        </w:r>
        <w:r>
          <w:fldChar w:fldCharType="begin"/>
        </w:r>
        <w:r>
          <w:instrText xml:space="preserve"> PAGEREF _Toc9142 \h </w:instrText>
        </w:r>
        <w:r>
          <w:fldChar w:fldCharType="separate"/>
        </w:r>
        <w:r>
          <w:t>37</w:t>
        </w:r>
        <w:r>
          <w:fldChar w:fldCharType="end"/>
        </w:r>
      </w:hyperlink>
    </w:p>
    <w:p>
      <w:pPr>
        <w:pStyle w:val="TOC2"/>
        <w:tabs>
          <w:tab w:val="right" w:leader="dot" w:pos="8306"/>
        </w:tabs>
      </w:pPr>
      <w:hyperlink w:anchor="_Toc17167" w:history="1">
        <w:r>
          <w:rPr>
            <w:rFonts w:ascii="仿宋" w:eastAsia="仿宋" w:hAnsi="仿宋" w:cs="仿宋" w:hint="eastAsia"/>
            <w:lang w:eastAsia="zh-CN"/>
          </w:rPr>
          <w:t>(八)、环境保护综合评价</w:t>
        </w:r>
        <w:r>
          <w:tab/>
        </w:r>
        <w:r>
          <w:fldChar w:fldCharType="begin"/>
        </w:r>
        <w:r>
          <w:instrText xml:space="preserve"> PAGEREF _Toc17167 \h </w:instrText>
        </w:r>
        <w:r>
          <w:fldChar w:fldCharType="separate"/>
        </w:r>
        <w:r>
          <w:t>39</w:t>
        </w:r>
        <w:r>
          <w:fldChar w:fldCharType="end"/>
        </w:r>
      </w:hyperlink>
    </w:p>
    <w:p>
      <w:pPr>
        <w:pStyle w:val="TOC1"/>
        <w:tabs>
          <w:tab w:val="right" w:leader="dot" w:pos="8306"/>
        </w:tabs>
      </w:pPr>
      <w:hyperlink w:anchor="_Toc806" w:history="1">
        <w:r>
          <w:rPr>
            <w:rFonts w:ascii="仿宋" w:eastAsia="仿宋" w:hAnsi="仿宋" w:cs="仿宋" w:hint="eastAsia"/>
            <w:lang w:eastAsia="zh-CN"/>
          </w:rPr>
          <w:t>十、测量设备项目计划安排</w:t>
        </w:r>
        <w:r>
          <w:tab/>
        </w:r>
        <w:r>
          <w:fldChar w:fldCharType="begin"/>
        </w:r>
        <w:r>
          <w:instrText xml:space="preserve"> PAGEREF _Toc806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1" w:history="1">
        <w:r>
          <w:rPr>
            <w:rFonts w:ascii="仿宋" w:eastAsia="仿宋" w:hAnsi="仿宋" w:cs="仿宋" w:hint="eastAsia"/>
            <w:lang w:eastAsia="zh-CN"/>
          </w:rPr>
          <w:t>(一)、建设周期</w:t>
        </w:r>
        <w:r>
          <w:tab/>
        </w:r>
        <w:r>
          <w:fldChar w:fldCharType="begin"/>
        </w:r>
        <w:r>
          <w:instrText xml:space="preserve"> PAGEREF _Toc29481 \h </w:instrText>
        </w:r>
        <w:r>
          <w:fldChar w:fldCharType="separate"/>
        </w:r>
        <w:r>
          <w:t>40</w:t>
        </w:r>
        <w:r>
          <w:fldChar w:fldCharType="end"/>
        </w:r>
      </w:hyperlink>
    </w:p>
    <w:p>
      <w:pPr>
        <w:pStyle w:val="TOC2"/>
        <w:tabs>
          <w:tab w:val="right" w:leader="dot" w:pos="8306"/>
        </w:tabs>
      </w:pPr>
      <w:hyperlink w:anchor="_Toc12857" w:history="1">
        <w:r>
          <w:rPr>
            <w:rFonts w:ascii="仿宋" w:eastAsia="仿宋" w:hAnsi="仿宋" w:cs="仿宋" w:hint="eastAsia"/>
            <w:lang w:eastAsia="zh-CN"/>
          </w:rPr>
          <w:t>(二)、建设进度</w:t>
        </w:r>
        <w:r>
          <w:tab/>
        </w:r>
        <w:r>
          <w:fldChar w:fldCharType="begin"/>
        </w:r>
        <w:r>
          <w:instrText xml:space="preserve"> PAGEREF _Toc12857 \h </w:instrText>
        </w:r>
        <w:r>
          <w:fldChar w:fldCharType="separate"/>
        </w:r>
        <w:r>
          <w:t>41</w:t>
        </w:r>
        <w:r>
          <w:fldChar w:fldCharType="end"/>
        </w:r>
      </w:hyperlink>
    </w:p>
    <w:p>
      <w:pPr>
        <w:pStyle w:val="TOC2"/>
        <w:tabs>
          <w:tab w:val="right" w:leader="dot" w:pos="8306"/>
        </w:tabs>
      </w:pPr>
      <w:hyperlink w:anchor="_Toc10219" w:history="1">
        <w:r>
          <w:rPr>
            <w:rFonts w:ascii="仿宋" w:eastAsia="仿宋" w:hAnsi="仿宋" w:cs="仿宋" w:hint="eastAsia"/>
            <w:lang w:eastAsia="zh-CN"/>
          </w:rPr>
          <w:t>(三)、进度安排注意事项</w:t>
        </w:r>
        <w:r>
          <w:tab/>
        </w:r>
        <w:r>
          <w:fldChar w:fldCharType="begin"/>
        </w:r>
        <w:r>
          <w:instrText xml:space="preserve"> PAGEREF _Toc10219 \h </w:instrText>
        </w:r>
        <w:r>
          <w:fldChar w:fldCharType="separate"/>
        </w:r>
        <w:r>
          <w:t>41</w:t>
        </w:r>
        <w:r>
          <w:fldChar w:fldCharType="end"/>
        </w:r>
      </w:hyperlink>
    </w:p>
    <w:p>
      <w:pPr>
        <w:pStyle w:val="TOC2"/>
        <w:tabs>
          <w:tab w:val="right" w:leader="dot" w:pos="8306"/>
        </w:tabs>
      </w:pPr>
      <w:hyperlink w:anchor="_Toc19874" w:history="1">
        <w:r>
          <w:rPr>
            <w:rFonts w:ascii="仿宋" w:eastAsia="仿宋" w:hAnsi="仿宋" w:cs="仿宋" w:hint="eastAsia"/>
            <w:lang w:eastAsia="zh-CN"/>
          </w:rPr>
          <w:t>(四)、人力资源配置</w:t>
        </w:r>
        <w:r>
          <w:tab/>
        </w:r>
        <w:r>
          <w:fldChar w:fldCharType="begin"/>
        </w:r>
        <w:r>
          <w:instrText xml:space="preserve"> PAGEREF _Toc19874 \h </w:instrText>
        </w:r>
        <w:r>
          <w:fldChar w:fldCharType="separate"/>
        </w:r>
        <w:r>
          <w:t>43</w:t>
        </w:r>
        <w:r>
          <w:fldChar w:fldCharType="end"/>
        </w:r>
      </w:hyperlink>
    </w:p>
    <w:p>
      <w:pPr>
        <w:pStyle w:val="TOC1"/>
        <w:tabs>
          <w:tab w:val="right" w:leader="dot" w:pos="8306"/>
        </w:tabs>
      </w:pPr>
      <w:hyperlink w:anchor="_Toc10696" w:history="1">
        <w:r>
          <w:rPr>
            <w:rFonts w:ascii="仿宋" w:eastAsia="仿宋" w:hAnsi="仿宋" w:cs="仿宋" w:hint="eastAsia"/>
            <w:lang w:eastAsia="zh-CN"/>
          </w:rPr>
          <w:t>十一、测量设备项目创新与研发</w:t>
        </w:r>
        <w:r>
          <w:tab/>
        </w:r>
        <w:r>
          <w:fldChar w:fldCharType="begin"/>
        </w:r>
        <w:r>
          <w:instrText xml:space="preserve"> PAGEREF _Toc10696 \h </w:instrText>
        </w:r>
        <w:r>
          <w:fldChar w:fldCharType="separate"/>
        </w:r>
        <w:r>
          <w:t>44</w:t>
        </w:r>
        <w:r>
          <w:fldChar w:fldCharType="end"/>
        </w:r>
      </w:hyperlink>
    </w:p>
    <w:p>
      <w:pPr>
        <w:pStyle w:val="TOC2"/>
        <w:tabs>
          <w:tab w:val="right" w:leader="dot" w:pos="8306"/>
        </w:tabs>
      </w:pPr>
      <w:hyperlink w:anchor="_Toc18534" w:history="1">
        <w:r>
          <w:rPr>
            <w:rFonts w:ascii="仿宋" w:eastAsia="仿宋" w:hAnsi="仿宋" w:cs="仿宋" w:hint="eastAsia"/>
            <w:lang w:eastAsia="zh-CN"/>
          </w:rPr>
          <w:t>(一)、创新策略与方向</w:t>
        </w:r>
        <w:r>
          <w:tab/>
        </w:r>
        <w:r>
          <w:fldChar w:fldCharType="begin"/>
        </w:r>
        <w:r>
          <w:instrText xml:space="preserve"> PAGEREF _Toc18534 \h </w:instrText>
        </w:r>
        <w:r>
          <w:fldChar w:fldCharType="separate"/>
        </w:r>
        <w:r>
          <w:t>44</w:t>
        </w:r>
        <w:r>
          <w:fldChar w:fldCharType="end"/>
        </w:r>
      </w:hyperlink>
    </w:p>
    <w:p>
      <w:pPr>
        <w:pStyle w:val="TOC2"/>
        <w:tabs>
          <w:tab w:val="right" w:leader="dot" w:pos="8306"/>
        </w:tabs>
      </w:pPr>
      <w:hyperlink w:anchor="_Toc17030" w:history="1">
        <w:r>
          <w:rPr>
            <w:rFonts w:ascii="仿宋" w:eastAsia="仿宋" w:hAnsi="仿宋" w:cs="仿宋" w:hint="eastAsia"/>
            <w:lang w:eastAsia="zh-CN"/>
          </w:rPr>
          <w:t>(二)、研发规划与投入</w:t>
        </w:r>
        <w:r>
          <w:tab/>
        </w:r>
        <w:r>
          <w:fldChar w:fldCharType="begin"/>
        </w:r>
        <w:r>
          <w:instrText xml:space="preserve"> PAGEREF _Toc17030 \h </w:instrText>
        </w:r>
        <w:r>
          <w:fldChar w:fldCharType="separate"/>
        </w:r>
        <w:r>
          <w:t>45</w:t>
        </w:r>
        <w:r>
          <w:fldChar w:fldCharType="end"/>
        </w:r>
      </w:hyperlink>
    </w:p>
    <w:p>
      <w:pPr>
        <w:pStyle w:val="TOC1"/>
        <w:tabs>
          <w:tab w:val="right" w:leader="dot" w:pos="8306"/>
        </w:tabs>
      </w:pPr>
      <w:hyperlink w:anchor="_Toc17578" w:history="1">
        <w:r>
          <w:rPr>
            <w:rFonts w:ascii="仿宋" w:eastAsia="仿宋" w:hAnsi="仿宋" w:cs="仿宋" w:hint="eastAsia"/>
            <w:lang w:eastAsia="zh-CN"/>
          </w:rPr>
          <w:t>十二、测量设备项目经营效益</w:t>
        </w:r>
        <w:r>
          <w:tab/>
        </w:r>
        <w:r>
          <w:fldChar w:fldCharType="begin"/>
        </w:r>
        <w:r>
          <w:instrText xml:space="preserve"> PAGEREF _Toc17578 \h </w:instrText>
        </w:r>
        <w:r>
          <w:fldChar w:fldCharType="separate"/>
        </w:r>
        <w:r>
          <w:t>47</w:t>
        </w:r>
        <w:r>
          <w:fldChar w:fldCharType="end"/>
        </w:r>
      </w:hyperlink>
    </w:p>
    <w:p>
      <w:pPr>
        <w:pStyle w:val="TOC2"/>
        <w:tabs>
          <w:tab w:val="right" w:leader="dot" w:pos="8306"/>
        </w:tabs>
      </w:pPr>
      <w:hyperlink w:anchor="_Toc21863" w:history="1">
        <w:r>
          <w:rPr>
            <w:rFonts w:ascii="仿宋" w:eastAsia="仿宋" w:hAnsi="仿宋" w:cs="仿宋" w:hint="eastAsia"/>
            <w:lang w:eastAsia="zh-CN"/>
          </w:rPr>
          <w:t>(一)、经济评价财务测算</w:t>
        </w:r>
        <w:r>
          <w:tab/>
        </w:r>
        <w:r>
          <w:fldChar w:fldCharType="begin"/>
        </w:r>
        <w:r>
          <w:instrText xml:space="preserve"> PAGEREF _Toc21863 \h </w:instrText>
        </w:r>
        <w:r>
          <w:fldChar w:fldCharType="separate"/>
        </w:r>
        <w:r>
          <w:t>47</w:t>
        </w:r>
        <w:r>
          <w:fldChar w:fldCharType="end"/>
        </w:r>
      </w:hyperlink>
    </w:p>
    <w:p>
      <w:pPr>
        <w:pStyle w:val="TOC2"/>
        <w:tabs>
          <w:tab w:val="right" w:leader="dot" w:pos="8306"/>
        </w:tabs>
      </w:pPr>
      <w:hyperlink w:anchor="_Toc25509" w:history="1">
        <w:r>
          <w:rPr>
            <w:rFonts w:ascii="仿宋" w:eastAsia="仿宋" w:hAnsi="仿宋" w:cs="仿宋" w:hint="eastAsia"/>
            <w:lang w:eastAsia="zh-CN"/>
          </w:rPr>
          <w:t>(二)、测量设备项目盈利能力分析</w:t>
        </w:r>
        <w:r>
          <w:tab/>
        </w:r>
        <w:r>
          <w:fldChar w:fldCharType="begin"/>
        </w:r>
        <w:r>
          <w:instrText xml:space="preserve"> PAGEREF _Toc25509 \h </w:instrText>
        </w:r>
        <w:r>
          <w:fldChar w:fldCharType="separate"/>
        </w:r>
        <w:r>
          <w:t>48</w:t>
        </w:r>
        <w:r>
          <w:fldChar w:fldCharType="end"/>
        </w:r>
      </w:hyperlink>
    </w:p>
    <w:p>
      <w:pPr>
        <w:pStyle w:val="TOC1"/>
        <w:tabs>
          <w:tab w:val="right" w:leader="dot" w:pos="8306"/>
        </w:tabs>
      </w:pPr>
      <w:hyperlink w:anchor="_Toc9657" w:history="1">
        <w:r>
          <w:rPr>
            <w:rFonts w:ascii="仿宋" w:eastAsia="仿宋" w:hAnsi="仿宋" w:cs="仿宋" w:hint="eastAsia"/>
            <w:lang w:eastAsia="zh-CN"/>
          </w:rPr>
          <w:t>十三、测量设备项目实施保障措施</w:t>
        </w:r>
        <w:r>
          <w:tab/>
        </w:r>
        <w:r>
          <w:fldChar w:fldCharType="begin"/>
        </w:r>
        <w:r>
          <w:instrText xml:space="preserve"> PAGEREF _Toc9657 \h </w:instrText>
        </w:r>
        <w:r>
          <w:fldChar w:fldCharType="separate"/>
        </w:r>
        <w:r>
          <w:t>49</w:t>
        </w:r>
        <w:r>
          <w:fldChar w:fldCharType="end"/>
        </w:r>
      </w:hyperlink>
    </w:p>
    <w:p>
      <w:pPr>
        <w:pStyle w:val="TOC2"/>
        <w:tabs>
          <w:tab w:val="right" w:leader="dot" w:pos="8306"/>
        </w:tabs>
      </w:pPr>
      <w:hyperlink w:anchor="_Toc20098" w:history="1">
        <w:r>
          <w:rPr>
            <w:rFonts w:ascii="仿宋" w:eastAsia="仿宋" w:hAnsi="仿宋" w:cs="仿宋" w:hint="eastAsia"/>
            <w:lang w:eastAsia="zh-CN"/>
          </w:rPr>
          <w:t>(一)、测量设备项目实施保障机制</w:t>
        </w:r>
        <w:r>
          <w:tab/>
        </w:r>
        <w:r>
          <w:fldChar w:fldCharType="begin"/>
        </w:r>
        <w:r>
          <w:instrText xml:space="preserve"> PAGEREF _Toc20098 \h </w:instrText>
        </w:r>
        <w:r>
          <w:fldChar w:fldCharType="separate"/>
        </w:r>
        <w:r>
          <w:t>49</w:t>
        </w:r>
        <w:r>
          <w:fldChar w:fldCharType="end"/>
        </w:r>
      </w:hyperlink>
    </w:p>
    <w:p>
      <w:pPr>
        <w:pStyle w:val="TOC2"/>
        <w:tabs>
          <w:tab w:val="right" w:leader="dot" w:pos="8306"/>
        </w:tabs>
      </w:pPr>
      <w:hyperlink w:anchor="_Toc9931" w:history="1">
        <w:r>
          <w:rPr>
            <w:rFonts w:ascii="仿宋" w:eastAsia="仿宋" w:hAnsi="仿宋" w:cs="仿宋" w:hint="eastAsia"/>
            <w:lang w:eastAsia="zh-CN"/>
          </w:rPr>
          <w:t>(二)、测量设备项目法律合规要求</w:t>
        </w:r>
        <w:r>
          <w:tab/>
        </w:r>
        <w:r>
          <w:fldChar w:fldCharType="begin"/>
        </w:r>
        <w:r>
          <w:instrText xml:space="preserve"> PAGEREF _Toc9931 \h </w:instrText>
        </w:r>
        <w:r>
          <w:fldChar w:fldCharType="separate"/>
        </w:r>
        <w:r>
          <w:t>53</w:t>
        </w:r>
        <w:r>
          <w:fldChar w:fldCharType="end"/>
        </w:r>
      </w:hyperlink>
    </w:p>
    <w:p>
      <w:pPr>
        <w:pStyle w:val="TOC2"/>
        <w:tabs>
          <w:tab w:val="right" w:leader="dot" w:pos="8306"/>
        </w:tabs>
      </w:pPr>
      <w:hyperlink w:anchor="_Toc1782" w:history="1">
        <w:r>
          <w:rPr>
            <w:rFonts w:ascii="仿宋" w:eastAsia="仿宋" w:hAnsi="仿宋" w:cs="仿宋" w:hint="eastAsia"/>
            <w:lang w:eastAsia="zh-CN"/>
          </w:rPr>
          <w:t>(三)、测量设备项目合同管理与法律事务</w:t>
        </w:r>
        <w:r>
          <w:tab/>
        </w:r>
        <w:r>
          <w:fldChar w:fldCharType="begin"/>
        </w:r>
        <w:r>
          <w:instrText xml:space="preserve"> PAGEREF _Toc1782 \h </w:instrText>
        </w:r>
        <w:r>
          <w:fldChar w:fldCharType="separate"/>
        </w:r>
        <w:r>
          <w:t>57</w:t>
        </w:r>
        <w:r>
          <w:fldChar w:fldCharType="end"/>
        </w:r>
      </w:hyperlink>
    </w:p>
    <w:p>
      <w:pPr>
        <w:pStyle w:val="TOC2"/>
        <w:tabs>
          <w:tab w:val="right" w:leader="dot" w:pos="8306"/>
        </w:tabs>
      </w:pPr>
      <w:hyperlink w:anchor="_Toc18578" w:history="1">
        <w:r>
          <w:rPr>
            <w:rFonts w:ascii="仿宋" w:eastAsia="仿宋" w:hAnsi="仿宋" w:cs="仿宋" w:hint="eastAsia"/>
            <w:lang w:eastAsia="zh-CN"/>
          </w:rPr>
          <w:t>(四)、测量设备项目知识产权保护策略</w:t>
        </w:r>
        <w:r>
          <w:tab/>
        </w:r>
        <w:r>
          <w:fldChar w:fldCharType="begin"/>
        </w:r>
        <w:r>
          <w:instrText xml:space="preserve"> PAGEREF _Toc18578 \h </w:instrText>
        </w:r>
        <w:r>
          <w:fldChar w:fldCharType="separate"/>
        </w:r>
        <w:r>
          <w:t>63</w:t>
        </w:r>
        <w:r>
          <w:fldChar w:fldCharType="end"/>
        </w:r>
      </w:hyperlink>
    </w:p>
    <w:p>
      <w:pPr>
        <w:pStyle w:val="TOC1"/>
        <w:tabs>
          <w:tab w:val="right" w:leader="dot" w:pos="8306"/>
        </w:tabs>
      </w:pPr>
      <w:hyperlink w:anchor="_Toc17873" w:history="1">
        <w:r>
          <w:rPr>
            <w:rFonts w:ascii="仿宋" w:eastAsia="仿宋" w:hAnsi="仿宋" w:cs="仿宋" w:hint="eastAsia"/>
            <w:lang w:eastAsia="zh-CN"/>
          </w:rPr>
          <w:t>十四、测量设备项目实施时间节点</w:t>
        </w:r>
        <w:r>
          <w:tab/>
        </w:r>
        <w:r>
          <w:fldChar w:fldCharType="begin"/>
        </w:r>
        <w:r>
          <w:instrText xml:space="preserve"> PAGEREF _Toc17873 \h </w:instrText>
        </w:r>
        <w:r>
          <w:fldChar w:fldCharType="separate"/>
        </w:r>
        <w:r>
          <w:t>65</w:t>
        </w:r>
        <w:r>
          <w:fldChar w:fldCharType="end"/>
        </w:r>
      </w:hyperlink>
    </w:p>
    <w:p>
      <w:pPr>
        <w:pStyle w:val="TOC2"/>
        <w:tabs>
          <w:tab w:val="right" w:leader="dot" w:pos="8306"/>
        </w:tabs>
      </w:pPr>
      <w:hyperlink w:anchor="_Toc3726" w:history="1">
        <w:r>
          <w:rPr>
            <w:rFonts w:ascii="仿宋" w:eastAsia="仿宋" w:hAnsi="仿宋" w:cs="仿宋" w:hint="eastAsia"/>
            <w:lang w:eastAsia="zh-CN"/>
          </w:rPr>
          <w:t>(一)、测量设备项目启动阶段时间节点</w:t>
        </w:r>
        <w:r>
          <w:tab/>
        </w:r>
        <w:r>
          <w:fldChar w:fldCharType="begin"/>
        </w:r>
        <w:r>
          <w:instrText xml:space="preserve"> PAGEREF _Toc3726 \h </w:instrText>
        </w:r>
        <w:r>
          <w:fldChar w:fldCharType="separate"/>
        </w:r>
        <w:r>
          <w:t>65</w:t>
        </w:r>
        <w:r>
          <w:fldChar w:fldCharType="end"/>
        </w:r>
      </w:hyperlink>
    </w:p>
    <w:p>
      <w:pPr>
        <w:pStyle w:val="TOC2"/>
        <w:tabs>
          <w:tab w:val="right" w:leader="dot" w:pos="8306"/>
        </w:tabs>
      </w:pPr>
      <w:hyperlink w:anchor="_Toc7896" w:history="1">
        <w:r>
          <w:rPr>
            <w:rFonts w:ascii="仿宋" w:eastAsia="仿宋" w:hAnsi="仿宋" w:cs="仿宋" w:hint="eastAsia"/>
            <w:lang w:eastAsia="zh-CN"/>
          </w:rPr>
          <w:t>(二)、测量设备项目执行阶段时间节点</w:t>
        </w:r>
        <w:r>
          <w:tab/>
        </w:r>
        <w:r>
          <w:fldChar w:fldCharType="begin"/>
        </w:r>
        <w:r>
          <w:instrText xml:space="preserve"> PAGEREF _Toc7896 \h </w:instrText>
        </w:r>
        <w:r>
          <w:fldChar w:fldCharType="separate"/>
        </w:r>
        <w:r>
          <w:t>67</w:t>
        </w:r>
        <w:r>
          <w:fldChar w:fldCharType="end"/>
        </w:r>
      </w:hyperlink>
    </w:p>
    <w:p>
      <w:pPr>
        <w:pStyle w:val="TOC2"/>
        <w:tabs>
          <w:tab w:val="right" w:leader="dot" w:pos="8306"/>
        </w:tabs>
      </w:pPr>
      <w:hyperlink w:anchor="_Toc27303" w:history="1">
        <w:r>
          <w:rPr>
            <w:rFonts w:ascii="仿宋" w:eastAsia="仿宋" w:hAnsi="仿宋" w:cs="仿宋" w:hint="eastAsia"/>
            <w:lang w:eastAsia="zh-CN"/>
          </w:rPr>
          <w:t>(三)、测量设备项目完成阶段时间节点</w:t>
        </w:r>
        <w:r>
          <w:tab/>
        </w:r>
        <w:r>
          <w:fldChar w:fldCharType="begin"/>
        </w:r>
        <w:r>
          <w:instrText xml:space="preserve"> PAGEREF _Toc27303 \h </w:instrText>
        </w:r>
        <w:r>
          <w:fldChar w:fldCharType="separate"/>
        </w:r>
        <w:r>
          <w:t>67</w:t>
        </w:r>
        <w:r>
          <w:fldChar w:fldCharType="end"/>
        </w:r>
      </w:hyperlink>
    </w:p>
    <w:p>
      <w:pPr>
        <w:pStyle w:val="TOC1"/>
        <w:tabs>
          <w:tab w:val="right" w:leader="dot" w:pos="8306"/>
        </w:tabs>
      </w:pPr>
      <w:hyperlink w:anchor="_Toc7333" w:history="1">
        <w:r>
          <w:rPr>
            <w:rFonts w:ascii="仿宋" w:eastAsia="仿宋" w:hAnsi="仿宋" w:cs="仿宋" w:hint="eastAsia"/>
            <w:lang w:eastAsia="zh-CN"/>
          </w:rPr>
          <w:t>十五、质量管理体系</w:t>
        </w:r>
        <w:r>
          <w:tab/>
        </w:r>
        <w:r>
          <w:fldChar w:fldCharType="begin"/>
        </w:r>
        <w:r>
          <w:instrText xml:space="preserve"> PAGEREF _Toc7333 \h </w:instrText>
        </w:r>
        <w:r>
          <w:fldChar w:fldCharType="separate"/>
        </w:r>
        <w:r>
          <w:t>69</w:t>
        </w:r>
        <w:r>
          <w:fldChar w:fldCharType="end"/>
        </w:r>
      </w:hyperlink>
    </w:p>
    <w:p>
      <w:pPr>
        <w:pStyle w:val="TOC2"/>
        <w:tabs>
          <w:tab w:val="right" w:leader="dot" w:pos="8306"/>
        </w:tabs>
      </w:pPr>
      <w:hyperlink w:anchor="_Toc25624" w:history="1">
        <w:r>
          <w:rPr>
            <w:rFonts w:ascii="仿宋" w:eastAsia="仿宋" w:hAnsi="仿宋" w:cs="仿宋" w:hint="eastAsia"/>
            <w:lang w:eastAsia="zh-CN"/>
          </w:rPr>
          <w:t>(一)、质量目标与方针</w:t>
        </w:r>
        <w:r>
          <w:tab/>
        </w:r>
        <w:r>
          <w:fldChar w:fldCharType="begin"/>
        </w:r>
        <w:r>
          <w:instrText xml:space="preserve"> PAGEREF _Toc25624 \h </w:instrText>
        </w:r>
        <w:r>
          <w:fldChar w:fldCharType="separate"/>
        </w:r>
        <w:r>
          <w:t>69</w:t>
        </w:r>
        <w:r>
          <w:fldChar w:fldCharType="end"/>
        </w:r>
      </w:hyperlink>
    </w:p>
    <w:p>
      <w:pPr>
        <w:pStyle w:val="TOC2"/>
        <w:tabs>
          <w:tab w:val="right" w:leader="dot" w:pos="8306"/>
        </w:tabs>
      </w:pPr>
      <w:hyperlink w:anchor="_Toc23657" w:history="1">
        <w:r>
          <w:rPr>
            <w:rFonts w:ascii="仿宋" w:eastAsia="仿宋" w:hAnsi="仿宋" w:cs="仿宋" w:hint="eastAsia"/>
            <w:lang w:eastAsia="zh-CN"/>
          </w:rPr>
          <w:t>(二)、质量管理责任</w:t>
        </w:r>
        <w:r>
          <w:tab/>
        </w:r>
        <w:r>
          <w:fldChar w:fldCharType="begin"/>
        </w:r>
        <w:r>
          <w:instrText xml:space="preserve"> PAGEREF _Toc23657 \h </w:instrText>
        </w:r>
        <w:r>
          <w:fldChar w:fldCharType="separate"/>
        </w:r>
        <w:r>
          <w:t>70</w:t>
        </w:r>
        <w:r>
          <w:fldChar w:fldCharType="end"/>
        </w:r>
      </w:hyperlink>
    </w:p>
    <w:p>
      <w:pPr>
        <w:pStyle w:val="TOC2"/>
        <w:tabs>
          <w:tab w:val="right" w:leader="dot" w:pos="8306"/>
        </w:tabs>
      </w:pPr>
      <w:hyperlink w:anchor="_Toc4778" w:history="1">
        <w:r>
          <w:rPr>
            <w:rFonts w:ascii="仿宋" w:eastAsia="仿宋" w:hAnsi="仿宋" w:cs="仿宋" w:hint="eastAsia"/>
            <w:lang w:eastAsia="zh-CN"/>
          </w:rPr>
          <w:t>(三)、质量管理体系文件</w:t>
        </w:r>
        <w:r>
          <w:tab/>
        </w:r>
        <w:r>
          <w:fldChar w:fldCharType="begin"/>
        </w:r>
        <w:r>
          <w:instrText xml:space="preserve"> PAGEREF _Toc4778 \h </w:instrText>
        </w:r>
        <w:r>
          <w:fldChar w:fldCharType="separate"/>
        </w:r>
        <w:r>
          <w:t>71</w:t>
        </w:r>
        <w:r>
          <w:fldChar w:fldCharType="end"/>
        </w:r>
      </w:hyperlink>
    </w:p>
    <w:p>
      <w:pPr>
        <w:pStyle w:val="TOC2"/>
        <w:tabs>
          <w:tab w:val="right" w:leader="dot" w:pos="8306"/>
        </w:tabs>
      </w:pPr>
      <w:hyperlink w:anchor="_Toc12472" w:history="1">
        <w:r>
          <w:rPr>
            <w:rFonts w:ascii="仿宋" w:eastAsia="仿宋" w:hAnsi="仿宋" w:cs="仿宋" w:hint="eastAsia"/>
            <w:lang w:eastAsia="zh-CN"/>
          </w:rPr>
          <w:t>(四)、质量培训与教育</w:t>
        </w:r>
        <w:r>
          <w:tab/>
        </w:r>
        <w:r>
          <w:fldChar w:fldCharType="begin"/>
        </w:r>
        <w:r>
          <w:instrText xml:space="preserve"> PAGEREF _Toc12472 \h </w:instrText>
        </w:r>
        <w:r>
          <w:fldChar w:fldCharType="separate"/>
        </w:r>
        <w:r>
          <w:t>73</w:t>
        </w:r>
        <w:r>
          <w:fldChar w:fldCharType="end"/>
        </w:r>
      </w:hyperlink>
    </w:p>
    <w:p>
      <w:pPr>
        <w:pStyle w:val="TOC2"/>
        <w:tabs>
          <w:tab w:val="right" w:leader="dot" w:pos="8306"/>
        </w:tabs>
      </w:pPr>
      <w:hyperlink w:anchor="_Toc30923" w:history="1">
        <w:r>
          <w:rPr>
            <w:rFonts w:ascii="仿宋" w:eastAsia="仿宋" w:hAnsi="仿宋" w:cs="仿宋" w:hint="eastAsia"/>
            <w:lang w:eastAsia="zh-CN"/>
          </w:rPr>
          <w:t>(五)、质量审核与评价</w:t>
        </w:r>
        <w:r>
          <w:tab/>
        </w:r>
        <w:r>
          <w:fldChar w:fldCharType="begin"/>
        </w:r>
        <w:r>
          <w:instrText xml:space="preserve"> PAGEREF _Toc30923 \h </w:instrText>
        </w:r>
        <w:r>
          <w:fldChar w:fldCharType="separate"/>
        </w:r>
        <w:r>
          <w:t>74</w:t>
        </w:r>
        <w:r>
          <w:fldChar w:fldCharType="end"/>
        </w:r>
      </w:hyperlink>
    </w:p>
    <w:p>
      <w:pPr>
        <w:pStyle w:val="TOC2"/>
        <w:tabs>
          <w:tab w:val="right" w:leader="dot" w:pos="8306"/>
        </w:tabs>
      </w:pPr>
      <w:hyperlink w:anchor="_Toc19406" w:history="1">
        <w:r>
          <w:rPr>
            <w:rFonts w:ascii="仿宋" w:eastAsia="仿宋" w:hAnsi="仿宋" w:cs="仿宋" w:hint="eastAsia"/>
            <w:lang w:eastAsia="zh-CN"/>
          </w:rPr>
          <w:t>(六)、不符合与纠正措施</w:t>
        </w:r>
        <w:r>
          <w:tab/>
        </w:r>
        <w:r>
          <w:fldChar w:fldCharType="begin"/>
        </w:r>
        <w:r>
          <w:instrText xml:space="preserve"> PAGEREF _Toc19406 \h </w:instrText>
        </w:r>
        <w:r>
          <w:fldChar w:fldCharType="separate"/>
        </w:r>
        <w:r>
          <w:t>75</w:t>
        </w:r>
        <w:r>
          <w:fldChar w:fldCharType="end"/>
        </w:r>
      </w:hyperlink>
    </w:p>
    <w:p>
      <w:pPr>
        <w:pStyle w:val="TOC1"/>
        <w:tabs>
          <w:tab w:val="right" w:leader="dot" w:pos="8306"/>
        </w:tabs>
      </w:pPr>
      <w:hyperlink w:anchor="_Toc23358" w:history="1">
        <w:r>
          <w:rPr>
            <w:rFonts w:ascii="仿宋" w:eastAsia="仿宋" w:hAnsi="仿宋" w:cs="仿宋" w:hint="eastAsia"/>
            <w:lang w:eastAsia="zh-CN"/>
          </w:rPr>
          <w:t>十六、利益相关者分析与沟通计划</w:t>
        </w:r>
        <w:r>
          <w:tab/>
        </w:r>
        <w:r>
          <w:fldChar w:fldCharType="begin"/>
        </w:r>
        <w:r>
          <w:instrText xml:space="preserve"> PAGEREF _Toc23358 \h </w:instrText>
        </w:r>
        <w:r>
          <w:fldChar w:fldCharType="separate"/>
        </w:r>
        <w:r>
          <w:t>76</w:t>
        </w:r>
        <w:r>
          <w:fldChar w:fldCharType="end"/>
        </w:r>
      </w:hyperlink>
    </w:p>
    <w:p>
      <w:pPr>
        <w:pStyle w:val="TOC2"/>
        <w:tabs>
          <w:tab w:val="right" w:leader="dot" w:pos="8306"/>
        </w:tabs>
      </w:pPr>
      <w:hyperlink w:anchor="_Toc13554" w:history="1">
        <w:r>
          <w:rPr>
            <w:rFonts w:ascii="仿宋" w:eastAsia="仿宋" w:hAnsi="仿宋" w:cs="仿宋" w:hint="eastAsia"/>
            <w:lang w:eastAsia="zh-CN"/>
          </w:rPr>
          <w:t>(一)、利益相关者分析</w:t>
        </w:r>
        <w:r>
          <w:tab/>
        </w:r>
        <w:r>
          <w:fldChar w:fldCharType="begin"/>
        </w:r>
        <w:r>
          <w:instrText xml:space="preserve"> PAGEREF _Toc13554 \h </w:instrText>
        </w:r>
        <w:r>
          <w:fldChar w:fldCharType="separate"/>
        </w:r>
        <w:r>
          <w:t>76</w:t>
        </w:r>
        <w:r>
          <w:fldChar w:fldCharType="end"/>
        </w:r>
      </w:hyperlink>
    </w:p>
    <w:p>
      <w:pPr>
        <w:pStyle w:val="TOC2"/>
        <w:tabs>
          <w:tab w:val="right" w:leader="dot" w:pos="8306"/>
        </w:tabs>
      </w:pPr>
      <w:hyperlink w:anchor="_Toc27518" w:history="1">
        <w:r>
          <w:rPr>
            <w:rFonts w:ascii="仿宋" w:eastAsia="仿宋" w:hAnsi="仿宋" w:cs="仿宋" w:hint="eastAsia"/>
            <w:lang w:eastAsia="zh-CN"/>
          </w:rPr>
          <w:t>(二)、沟通计划</w:t>
        </w:r>
        <w:r>
          <w:tab/>
        </w:r>
        <w:r>
          <w:fldChar w:fldCharType="begin"/>
        </w:r>
        <w:r>
          <w:instrText xml:space="preserve"> PAGEREF _Toc27518 \h </w:instrText>
        </w:r>
        <w:r>
          <w:fldChar w:fldCharType="separate"/>
        </w:r>
        <w:r>
          <w:t>78</w:t>
        </w:r>
        <w:r>
          <w:fldChar w:fldCharType="end"/>
        </w:r>
      </w:hyperlink>
    </w:p>
    <w:p>
      <w:pPr>
        <w:pStyle w:val="TOC1"/>
        <w:tabs>
          <w:tab w:val="right" w:leader="dot" w:pos="8306"/>
        </w:tabs>
      </w:pPr>
      <w:hyperlink w:anchor="_Toc10709" w:history="1">
        <w:r>
          <w:rPr>
            <w:rFonts w:ascii="仿宋" w:eastAsia="仿宋" w:hAnsi="仿宋" w:cs="仿宋" w:hint="eastAsia"/>
            <w:lang w:eastAsia="zh-CN"/>
          </w:rPr>
          <w:t>十七、供应链管理</w:t>
        </w:r>
        <w:r>
          <w:tab/>
        </w:r>
        <w:r>
          <w:fldChar w:fldCharType="begin"/>
        </w:r>
        <w:r>
          <w:instrText xml:space="preserve"> PAGEREF _Toc10709 \h </w:instrText>
        </w:r>
        <w:r>
          <w:fldChar w:fldCharType="separate"/>
        </w:r>
        <w:r>
          <w:t>79</w:t>
        </w:r>
        <w:r>
          <w:fldChar w:fldCharType="end"/>
        </w:r>
      </w:hyperlink>
    </w:p>
    <w:p>
      <w:pPr>
        <w:pStyle w:val="TOC2"/>
        <w:tabs>
          <w:tab w:val="right" w:leader="dot" w:pos="8306"/>
        </w:tabs>
      </w:pPr>
      <w:hyperlink w:anchor="_Toc521" w:history="1">
        <w:r>
          <w:rPr>
            <w:rFonts w:ascii="仿宋" w:eastAsia="仿宋" w:hAnsi="仿宋" w:cs="仿宋" w:hint="eastAsia"/>
            <w:lang w:eastAsia="zh-CN"/>
          </w:rPr>
          <w:t>(一)、供应链战略规划</w:t>
        </w:r>
        <w:r>
          <w:tab/>
        </w:r>
        <w:r>
          <w:fldChar w:fldCharType="begin"/>
        </w:r>
        <w:r>
          <w:instrText xml:space="preserve"> PAGEREF _Toc521 \h </w:instrText>
        </w:r>
        <w:r>
          <w:fldChar w:fldCharType="separate"/>
        </w:r>
        <w:r>
          <w:t>79</w:t>
        </w:r>
        <w:r>
          <w:fldChar w:fldCharType="end"/>
        </w:r>
      </w:hyperlink>
    </w:p>
    <w:p>
      <w:pPr>
        <w:pStyle w:val="TOC2"/>
        <w:tabs>
          <w:tab w:val="right" w:leader="dot" w:pos="8306"/>
        </w:tabs>
      </w:pPr>
      <w:hyperlink w:anchor="_Toc21550" w:history="1">
        <w:r>
          <w:rPr>
            <w:rFonts w:ascii="仿宋" w:eastAsia="仿宋" w:hAnsi="仿宋" w:cs="仿宋" w:hint="eastAsia"/>
            <w:lang w:eastAsia="zh-CN"/>
          </w:rPr>
          <w:t>(二)、供应商选择与合作</w:t>
        </w:r>
        <w:r>
          <w:tab/>
        </w:r>
        <w:r>
          <w:fldChar w:fldCharType="begin"/>
        </w:r>
        <w:r>
          <w:instrText xml:space="preserve"> PAGEREF _Toc21550 \h </w:instrText>
        </w:r>
        <w:r>
          <w:fldChar w:fldCharType="separate"/>
        </w:r>
        <w:r>
          <w:t>80</w:t>
        </w:r>
        <w:r>
          <w:fldChar w:fldCharType="end"/>
        </w:r>
      </w:hyperlink>
    </w:p>
    <w:p>
      <w:pPr>
        <w:pStyle w:val="TOC2"/>
        <w:tabs>
          <w:tab w:val="right" w:leader="dot" w:pos="8306"/>
        </w:tabs>
      </w:pPr>
      <w:hyperlink w:anchor="_Toc20525" w:history="1">
        <w:r>
          <w:rPr>
            <w:rFonts w:ascii="仿宋" w:eastAsia="仿宋" w:hAnsi="仿宋" w:cs="仿宋" w:hint="eastAsia"/>
            <w:lang w:eastAsia="zh-CN"/>
          </w:rPr>
          <w:t>(三)、物流与库存管理</w:t>
        </w:r>
        <w:r>
          <w:tab/>
        </w:r>
        <w:r>
          <w:fldChar w:fldCharType="begin"/>
        </w:r>
        <w:r>
          <w:instrText xml:space="preserve"> PAGEREF _Toc20525 \h </w:instrText>
        </w:r>
        <w:r>
          <w:fldChar w:fldCharType="separate"/>
        </w:r>
        <w:r>
          <w:t>82</w:t>
        </w:r>
        <w:r>
          <w:fldChar w:fldCharType="end"/>
        </w:r>
      </w:hyperlink>
    </w:p>
    <w:p>
      <w:pPr>
        <w:pStyle w:val="TOC1"/>
        <w:tabs>
          <w:tab w:val="right" w:leader="dot" w:pos="8306"/>
        </w:tabs>
      </w:pPr>
      <w:hyperlink w:anchor="_Toc15577" w:history="1">
        <w:r>
          <w:rPr>
            <w:rFonts w:ascii="仿宋" w:eastAsia="仿宋" w:hAnsi="仿宋" w:cs="仿宋" w:hint="eastAsia"/>
            <w:lang w:eastAsia="zh-CN"/>
          </w:rPr>
          <w:t>十八、测量设备项目工程方案分析</w:t>
        </w:r>
        <w:r>
          <w:tab/>
        </w:r>
        <w:r>
          <w:fldChar w:fldCharType="begin"/>
        </w:r>
        <w:r>
          <w:instrText xml:space="preserve"> PAGEREF _Toc15577 \h </w:instrText>
        </w:r>
        <w:r>
          <w:fldChar w:fldCharType="separate"/>
        </w:r>
        <w:r>
          <w:t>83</w:t>
        </w:r>
        <w:r>
          <w:fldChar w:fldCharType="end"/>
        </w:r>
      </w:hyperlink>
    </w:p>
    <w:p>
      <w:pPr>
        <w:pStyle w:val="TOC2"/>
        <w:tabs>
          <w:tab w:val="right" w:leader="dot" w:pos="8306"/>
        </w:tabs>
      </w:pPr>
      <w:hyperlink w:anchor="_Toc27915" w:history="1">
        <w:r>
          <w:rPr>
            <w:rFonts w:ascii="仿宋" w:eastAsia="仿宋" w:hAnsi="仿宋" w:cs="仿宋" w:hint="eastAsia"/>
            <w:lang w:eastAsia="zh-CN"/>
          </w:rPr>
          <w:t>(一)、建筑工程设计原则</w:t>
        </w:r>
        <w:r>
          <w:tab/>
        </w:r>
        <w:r>
          <w:fldChar w:fldCharType="begin"/>
        </w:r>
        <w:r>
          <w:instrText xml:space="preserve"> PAGEREF _Toc27915 \h </w:instrText>
        </w:r>
        <w:r>
          <w:fldChar w:fldCharType="separate"/>
        </w:r>
        <w:r>
          <w:t>83</w:t>
        </w:r>
        <w:r>
          <w:fldChar w:fldCharType="end"/>
        </w:r>
      </w:hyperlink>
    </w:p>
    <w:p>
      <w:pPr>
        <w:pStyle w:val="TOC2"/>
        <w:tabs>
          <w:tab w:val="right" w:leader="dot" w:pos="8306"/>
        </w:tabs>
      </w:pPr>
      <w:hyperlink w:anchor="_Toc28993" w:history="1">
        <w:r>
          <w:rPr>
            <w:rFonts w:ascii="仿宋" w:eastAsia="仿宋" w:hAnsi="仿宋" w:cs="仿宋" w:hint="eastAsia"/>
            <w:lang w:eastAsia="zh-CN"/>
          </w:rPr>
          <w:t>(二)、土建工程建设指标</w:t>
        </w:r>
        <w:r>
          <w:tab/>
        </w:r>
        <w:r>
          <w:fldChar w:fldCharType="begin"/>
        </w:r>
        <w:r>
          <w:instrText xml:space="preserve"> PAGEREF _Toc28993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70"/>
      <w:r>
        <w:rPr>
          <w:rFonts w:ascii="仿宋" w:eastAsia="仿宋" w:hAnsi="仿宋" w:cs="仿宋" w:hint="eastAsia"/>
          <w:sz w:val="28"/>
          <w:lang w:eastAsia="zh-CN"/>
        </w:rPr>
        <w:t>一、测量设备项目建设单位说明</w:t>
      </w:r>
      <w:bookmarkEnd w:id="2"/>
    </w:p>
    <w:p>
      <w:pPr>
        <w:pStyle w:val="Heading2"/>
        <w:rPr>
          <w:rFonts w:ascii="仿宋" w:eastAsia="仿宋" w:hAnsi="仿宋" w:cs="仿宋" w:hint="eastAsia"/>
          <w:lang w:eastAsia="zh-CN"/>
        </w:rPr>
      </w:pPr>
      <w:bookmarkStart w:id="3" w:name="_Toc23067"/>
      <w:r>
        <w:rPr>
          <w:rFonts w:ascii="仿宋" w:eastAsia="仿宋" w:hAnsi="仿宋" w:cs="仿宋" w:hint="eastAsia"/>
          <w:lang w:eastAsia="zh-CN"/>
        </w:rPr>
        <w:t>(一)、测量设备项目承办单位基本情况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1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量设备项目承办单位的XXXX，我们着眼于实现可持续的经济效益。通过技术创新和解决方案的提供，公司预计在测量设备项目执行期间将获得可观的收入增长。这一收入来源主要包括测量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同时，我们注重成本控制和效率提升，以确保测量设备项目的可持续盈利。透过精细的管理和资源优化，公司期望实现测量设备项目利润最大化。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量设备项目实施进行全面的投资评估，包括测量设备项目启动阶段的资金投入和后续运营成本。通过对测量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测量设备项目实施过程中具备足够的资金流动性，公司将进行详尽的现金流分析。这包括资金需求的合理预测、测量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68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879"/>
      <w:r>
        <w:rPr>
          <w:rFonts w:ascii="仿宋" w:eastAsia="仿宋" w:hAnsi="仿宋" w:cs="仿宋" w:hint="eastAsia"/>
          <w:lang w:eastAsia="zh-CN"/>
        </w:rPr>
        <w:t>(一)、测量设备行业分析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行业一直以来都是市场的关注焦点。行业内的发展趋势、竞争态势以及潜在机会都对测量设备项目的推进产生深远的影响。通过深入研究行业的整体概貌，我们将更好地理解行业的核心特征，为测量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行业，技术一直是推动创新和发展的关键因素。我们将对当前技术趋势进行详尽分析，包括但不限于人工智能、大数据应用、先进制造技术等。这有助于测量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量设备项目成功的基础。我们将对主要竞争对手进行深入研究，包括其市场份额、产品特点、市场定位等。通过全面了解竞争对手的优势和劣势，测量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748"/>
      <w:r>
        <w:rPr>
          <w:rFonts w:ascii="仿宋" w:eastAsia="仿宋" w:hAnsi="仿宋" w:cs="仿宋" w:hint="eastAsia"/>
          <w:sz w:val="28"/>
          <w:lang w:eastAsia="zh-CN"/>
        </w:rPr>
        <w:t>(二)、测量设备市场分析预测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通过对市场规模的深入调研，我们将预测测量设备市场未来的增长趋势。这包括市场的整体规模、各细分领域的发展趋势等。测量设备项目可以根据市场的扩张速度和潜在机会，制定更符合市场需求的发展策略。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量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量设备项目实施过程中需要充分考虑的因素。我们将对市场风险进行全面评估，包括但不限于政策法规风险、市场竞争风险、技术变革风险等。通过对潜在风险的深入分析，测量设备项目可以制定相应的风险缓解策略，降低不确定性对测量设备项目的影响。</w:t>
      </w:r>
    </w:p>
    <w:p>
      <w:pPr>
        <w:pStyle w:val="Heading1"/>
        <w:ind w:firstLine="560" w:firstLineChars="200"/>
        <w:rPr>
          <w:rFonts w:ascii="仿宋" w:eastAsia="仿宋" w:hAnsi="仿宋" w:cs="仿宋" w:hint="eastAsia"/>
          <w:sz w:val="28"/>
          <w:lang w:eastAsia="zh-CN"/>
        </w:rPr>
      </w:pPr>
      <w:bookmarkStart w:id="8" w:name="_Toc12692"/>
      <w:r>
        <w:rPr>
          <w:rFonts w:ascii="仿宋" w:eastAsia="仿宋" w:hAnsi="仿宋" w:cs="仿宋" w:hint="eastAsia"/>
          <w:sz w:val="28"/>
          <w:lang w:eastAsia="zh-CN"/>
        </w:rPr>
        <w:t>三、测量设备项目危机管理</w:t>
      </w:r>
      <w:bookmarkEnd w:id="8"/>
    </w:p>
    <w:p>
      <w:pPr>
        <w:pStyle w:val="Heading2"/>
        <w:rPr>
          <w:rFonts w:ascii="仿宋" w:eastAsia="仿宋" w:hAnsi="仿宋" w:cs="仿宋" w:hint="eastAsia"/>
          <w:lang w:eastAsia="zh-CN"/>
        </w:rPr>
      </w:pPr>
      <w:bookmarkStart w:id="9" w:name="_Toc306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危机管理中，危机预警与识别是确保测量设备项目稳健运行的核心步骤。通过建立全面的监测机制，测量设备项目团队旨在及时发现和理解潜在的风险和危机因素，以便采取及时的预防和应对措施，确保测量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首先，通过深入的风险评估，测量设备项目团队全面分析了整个测量设备项目和各个阶段可能存在的威胁。这包括准确评估每个潜在风险的发生概率和可能影响的程度，为后续危机预警提供了有力支持。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测量设备项目团队着重于明确定义测量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测量设备项目进展的持续监控，团队能够及时发现潜在问题并作出迅速反应。测量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在这一阶段，团队的专业素养和反应速度将发挥至关重要的作用，以确保潜在危机能够在初期得到有效的处理，最大程度地减轻负面影响。通过危机预警与识别，测量设备项目得以更有序、可控地推进。</w:t>
      </w:r>
    </w:p>
    <w:p>
      <w:pPr>
        <w:pStyle w:val="Heading2"/>
        <w:ind w:firstLine="560" w:firstLineChars="200"/>
        <w:rPr>
          <w:rFonts w:ascii="仿宋" w:eastAsia="仿宋" w:hAnsi="仿宋" w:cs="仿宋" w:hint="eastAsia"/>
          <w:sz w:val="28"/>
          <w:lang w:eastAsia="zh-CN"/>
        </w:rPr>
      </w:pPr>
      <w:bookmarkStart w:id="10" w:name="_Toc2306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在危机发生时，测量设备项目团队立即行动，成立了应急小组。该小组的任务是迅速制定并实施紧急应对措施，以最小化潜在损失。以下是采取的主要措施：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暂停测量设备项目进度：为遏制危机蔓延，测量设备项目暂时停止进行，以便全面评估当前状况。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资源重新分配：重新评估测量设备项目资源的分配，确保最大限度地减小损失。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实时沟通：与关键利益相关者建立实时沟通机制，向他们传递测量设备项目危机的实际状况，保障测量设备项目核心利益。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在紧急应对的同时，测量设备项目团队强调了团队协作和有效沟通的重要性。以下是团队协作的关键举措：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信息共享机制：建立了信息共享平台，确保团队成员能够及时获取测量设备项目危机的实时信息。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领导者沟通：测量设备项目领导者通过定期会议和即时沟通工具，指导团队应对危机，保持团队稳定运行。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随着危机得到初步控制，测量设备项目团队转向制定恢复计划，以确保测量设备项目能够从中迅速恢复。主要恢复计划包括：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修复受损的进度计划：重新评估测量设备项目进度，制定修复计划，确保测量设备项目尽快回归正常进程。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重新调整资源分配：优化资源分配，确保测量设备项目在有限资源下高效运转。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风险管理机制加强：对测量设备项目风险进行全面评估，制定更强化的风险管理策略，以预防未来可能的危机。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168"/>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762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测量设备项目的主要产品是XXXX，预计年产值为XXX万元。这一产品在市场中占据着重要的地位，其广泛的应用范围使得该测量设备项目的市场前景非常广阔。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量设备项目的xxx产品作为重要的原材料之一，将在多个领域发挥关键作用。其在建筑、交通、能源等方面的广泛应用将为整个产业链提供强大的支持，形成产业协同效应。测量设备项目的年产值XXX万XXX万XXX万万元不仅反映了其在市场上的巨大潜力，更预示着它对国民经济的积极贡献。这种关联度高、涉及面广的产业关系，使得该测量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95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总征地面积为XXXX平方米，相当于约XX.XX亩，其中净用地面积为XXXX平方米，红线范围内相当于约XX.XX亩。这一用地规模充分考虑了测量设备项目的建设需求，保障了测量设备项目在合适的空间内得以充分发展。测量设备项目规划的总建筑面积为XXXX平方米，其中主体工程建设占XXXX平方米，计容建筑面积达XXXX平方米。预计建筑工程的投资将达到XXXX万元，为测量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计划购置的设备共计XXXX台（套），设备购置费用为XXXX万元。这一设备购置计划充分考虑到测量设备项目的生产需求和技术要求，确保了测量设备项目在生产运营中具备先进的技术装备和高效的生产能力。设备的合理配置将为测量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测量设备项目计划总投资为XXXX万元，预计年实现营业收入为XXXX万元。这一产能规模的设定旨在确保测量设备项目能够在投资与回报之间取得平衡，实现长期可持续的发展。测量设备项目的总投资充分考虑到各个方面的需求，包括用地建设、设备购置等多个环节，以确保测量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474"/>
      <w:r>
        <w:rPr>
          <w:rFonts w:ascii="仿宋" w:eastAsia="仿宋" w:hAnsi="仿宋" w:cs="仿宋" w:hint="eastAsia"/>
          <w:sz w:val="28"/>
          <w:lang w:eastAsia="zh-CN"/>
        </w:rPr>
        <w:t>五、测量设备项目绩效评估</w:t>
      </w:r>
      <w:bookmarkEnd w:id="14"/>
    </w:p>
    <w:p>
      <w:pPr>
        <w:pStyle w:val="Heading2"/>
        <w:rPr>
          <w:rFonts w:ascii="仿宋" w:eastAsia="仿宋" w:hAnsi="仿宋" w:cs="仿宋" w:hint="eastAsia"/>
          <w:lang w:eastAsia="zh-CN"/>
        </w:rPr>
      </w:pPr>
      <w:bookmarkStart w:id="15" w:name="_Toc36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我们设计了一套全面的绩效评估指标，以确保测量设备项目的可控和成功交付。这些指标跨足测量设备项目目标、成本、进度和质量等多个维度，为我们提供了全面洞察测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目标达成率是我们关注的首要指标。我们设定了明确的目标，并通过定期监测和评估，迅速发现并应对潜在的目标偏差。这为测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成本绩效是另一个核心关注点。通过实际成本与预算成本的对比分析，我们深入了解成本差异的原因，及时调整资源分配，保持测量设备项目在经济效益方面的合理水平。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进度作为关键的绩效指标之一，得到了精心的关注。我们制定了详细的测量设备项目进度计划，并设立了进度符合度指标，确保实际进度与计划进度保持一致。这使我们能够快速发现和解决潜在的进度问题，保持测量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量设备项目绩效的不可或缺的一环。我们引入了一系列的质量标准和客户满意度指标，以确保测量设备项目交付的成果在质量上达到或超越预期水平。通过持续监测这些指标，我们努力提升测量设备项目整体质量水平，为测量设备项目的成功交付提供有力保障。通过这些科学且全面的绩效评估，我们能够更好地引导测量设备项目的持续改进，确保测量设备项目目标的顺利达成。</w:t>
      </w:r>
    </w:p>
    <w:p>
      <w:pPr>
        <w:pStyle w:val="Heading2"/>
        <w:ind w:firstLine="560" w:firstLineChars="200"/>
        <w:rPr>
          <w:rFonts w:ascii="仿宋" w:eastAsia="仿宋" w:hAnsi="仿宋" w:cs="仿宋" w:hint="eastAsia"/>
          <w:sz w:val="28"/>
          <w:lang w:eastAsia="zh-CN"/>
        </w:rPr>
      </w:pPr>
      <w:bookmarkStart w:id="16" w:name="_Toc3213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绩效评估是测量设备项目中的关键环节，为确保测量设备项目达到预期目标，我们采用了多层次、多维度的绩效评估方法。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量设备项目的战略目标对齐，确保每个决策和行动都与测量设备项目整体目标保持一致。团队会定期召开战略对齐会议，审视当前工作与测量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量设备项目进度、质量、成本和风险等方面。这些指标通过数据收集和分析，为测量设备项目管理团队提供了客观的评估依据。例如，我们通过测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绩效评估不仅仅停留在测量设备项目内部，还考虑了测量设备项目对外部环境的影响。我们定期进行干系人满意度调查，以了解各利益相关方对测量设备项目的期望和满意度，并及时做出调整。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这种多层次、多角度的绩效评估方法，使得我们能够全面了解测量设备项目的运行状态，及时做出调整，确保测量设备项目在不断变化的环境中保持稳健前行。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80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为了确保测量设备项目的有效管理和不断优化，我们采用了精心设计的绩效评估周期。这个周期旨在实现灵活、实时和全面的评估，以适应测量设备项目执行中的各种挑战。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量设备项目的不同需求，分为短期、中期和长期。短期评估关注每个迭代或工作周期，以及时发现和解决当前任务中的问题。中期评估涵盖几个迭代，深入了解整体测量设备项目的趋势和性能。长期评估则着眼于整个测量设备项目阶段，确保测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量设备项目管理工具和协作平台，团队成员能够随时更新和分享测量设备项目数据。这种实时性的反馈机制使我们能够及时察觉潜在问题，快速调整，保持测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量设备项目的决策制定密不可分。每个周期的测量设备项目回顾会议成为集体总结经验、识别问题深层次原因并找到创新解决方案的平台。这种定期的反思与调整机制使测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6644"/>
      <w:r>
        <w:rPr>
          <w:rFonts w:ascii="仿宋" w:eastAsia="仿宋" w:hAnsi="仿宋" w:cs="仿宋" w:hint="eastAsia"/>
          <w:sz w:val="28"/>
          <w:lang w:eastAsia="zh-CN"/>
        </w:rPr>
        <w:t>六、测量设备项目概论</w:t>
      </w:r>
      <w:bookmarkEnd w:id="18"/>
    </w:p>
    <w:p>
      <w:pPr>
        <w:pStyle w:val="Heading2"/>
        <w:rPr>
          <w:rFonts w:ascii="仿宋" w:eastAsia="仿宋" w:hAnsi="仿宋" w:cs="仿宋" w:hint="eastAsia"/>
          <w:lang w:eastAsia="zh-CN"/>
        </w:rPr>
      </w:pPr>
      <w:bookmarkStart w:id="19" w:name="_Toc28965"/>
      <w:r>
        <w:rPr>
          <w:rFonts w:ascii="仿宋" w:eastAsia="仿宋" w:hAnsi="仿宋" w:cs="仿宋" w:hint="eastAsia"/>
          <w:lang w:eastAsia="zh-CN"/>
        </w:rPr>
        <w:t>(一)、测量设备项目概况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起源追溯至对市场的深入洞察。市场的不断演变与变革为测量设备项目提供了难得的机遇。当前市场存在的需求缺口和变革的大环境共同构成了测量设备项目的背景。这个测量设备项目旨在充分利用市场机遇，填补行业中尚未满足的需求，为客户提供全新的解决方案。市场的变革和需求的增长使得这个测量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测量设备项目名称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正式命名为测量设备。这个名称不仅仅是一个标识，更代表了测量设备项目的核心理念和愿景。它蕴含着测量设备项目所要解决问题的关键字，具有强烈的表达和辨识度，为测量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测量设备项目目标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测量设备项目的核心目标是提供一种全新、高效的解决方案，满足客户日益增长的需求。测量设备项目追求的不仅仅是满足市场需求，更是在市场中获得卓越的竞争优势。通过不断提升产品或服务的质量和创新水平，测量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测量设备项目范围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全面涵盖了产品研发、制造、市场推广和售后服务，确保从产品设计到最终用户体验的全方位关注。这一全面的测量设备项目范围是为了确保测量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测量设备项目时间表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测量设备项目计划在未来18个月内完成，包括研发、测试、市场试点和正式推出等不同阶段。这个时间表的合理设计是为了确保测量设备项目各个阶段的顺利推进，以便按时交付高质量的成果。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测量设备项目预算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测量设备项目总预算估算为XX百万美元，主要分配在研发、市场推广、人员培训和运营等方面。这一充足的预算为测量设备项目提供了充足的资源，确保测量设备项目在各个方面都能取得优异的表现。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测量设备项目风险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测量设备项目可能面临的风险包括市场接受度低、技术难题、竞争激烈等。测量设备项目团队已经制定了相应的风险应对计划，通过前瞻性的风险管理，确保测量设备项目在面对不确定性时能够迅速做出应对。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测量设备项目团队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测量设备项目汇聚了一支经验丰富、多领域专业素养的核心团队，确保测量设备项目在各个方面都能拥有高水平的执行力。团队的协同作战是测量设备项目成功的关键因素之一。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测量设备项目背景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测量设备项目的背景根植于市场对更高效、创新产品的渴望，同时也受到科技发展对行业格局的深刻改变的影响。这为测量设备项目提供了广阔的发展空间和市场需求。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测量设备项目现状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截至目前，测量设备项目已完成市场调研和技术验证，取得了初步的成功。这为测量设备项目在未来的发展奠定了坚实的基础，为更远大的目标打下了坚实的基石。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8874"/>
      <w:r>
        <w:rPr>
          <w:rFonts w:ascii="仿宋" w:eastAsia="仿宋" w:hAnsi="仿宋" w:cs="仿宋" w:hint="eastAsia"/>
          <w:sz w:val="28"/>
          <w:lang w:eastAsia="zh-CN"/>
        </w:rPr>
        <w:t>(二)、测量设备项目目标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keyword》测量设备项目首要业务目标是在市场中占据有利地位，实现产品/服务的成功推广和销售。通过不断提升产品质量、创新性，测量设备项目追求成为行业中的领导者，赢得更多客户的青睐。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在科技迅速发展的时代，测量设备项目着眼于技术创新。通过持续的研发和技术升级，测量设备项目旨在推出更具创新性的产品或服务，以满足市场对新鲜、先进解决方案的需求。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为了建立可持续的客户关系，测量设备项目设定了客户满意度目标。通过提供卓越的产品质量和优质的客户服务，测量设备项目追求赢得客户的信任和忠诚度，确保他们的满意度达到行业领先水平。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测量设备项目注重社会责任和可持续发展。通过实施环保、社会责任测量设备项目，测量设备项目致力于在经济发展的同时保护环境，促进社会公平，实现可持续经营。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https://d.book118.com/928053004112006045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C1AA9"/>
    <w:rsid w:val="48CC1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530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2024-03-01T18:03:00Z</dcterms:created>
  <dcterms:modified xsi:type="dcterms:W3CDTF">2024-03-01T18:04:06Z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626497C340A84D9DA1A48BFE33D45273_11</vt:lpwstr>
  </property>
  <property fmtid="{D5CDD505-2E9C-101B-9397-08002B2CF9AE}" pid="3" name="KSOProductBuildVer">
    <vt:lpwstr>2052-12.1.0.16388</vt:lpwstr>
  </property>
</Properties>
</file>