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56" w:line="221" w:lineRule="auto"/>
        <w:ind w:left="2909"/>
        <w:outlineLvl w:val="0"/>
        <w:rPr>
          <w:rFonts w:ascii="黑体" w:eastAsia="黑体" w:hAnsi="黑体" w:cs="黑体"/>
          <w:sz w:val="28"/>
          <w:szCs w:val="28"/>
        </w:rPr>
      </w:pPr>
      <w:r>
        <w:rPr>
          <w:rFonts w:ascii="黑体" w:eastAsia="黑体" w:hAnsi="黑体" w:cs="黑体"/>
          <w:spacing w:val="12"/>
          <w:sz w:val="28"/>
          <w:szCs w:val="28"/>
        </w:rPr>
        <w:t>湖南长郡中学2024届高考化学五模试卷</w:t>
      </w:r>
    </w:p>
    <w:p>
      <w:pPr>
        <w:pStyle w:val="BodyText"/>
        <w:spacing w:before="165" w:line="220" w:lineRule="auto"/>
        <w:ind w:left="30"/>
      </w:pPr>
      <w:r>
        <w:rPr>
          <w:spacing w:val="-10"/>
        </w:rPr>
        <w:t>注意事项：</w:t>
      </w:r>
    </w:p>
    <w:p>
      <w:pPr>
        <w:pStyle w:val="BodyText"/>
        <w:spacing w:before="59" w:line="219" w:lineRule="auto"/>
        <w:ind w:left="20"/>
      </w:pPr>
      <w:r>
        <w:rPr>
          <w:spacing w:val="-1"/>
        </w:rPr>
        <w:t>1. 答卷前，考生务必将自己的姓名、准考证号填写在答题卡上。</w:t>
      </w:r>
    </w:p>
    <w:p>
      <w:pPr>
        <w:pStyle w:val="BodyText"/>
        <w:spacing w:before="68" w:line="246" w:lineRule="auto"/>
        <w:ind w:left="10" w:right="43" w:firstLine="10"/>
      </w:pPr>
      <w:r>
        <w:rPr>
          <w:spacing w:val="-1"/>
        </w:rPr>
        <w:t>2.</w:t>
      </w:r>
      <w:r>
        <w:rPr>
          <w:spacing w:val="-13"/>
        </w:rPr>
        <w:t xml:space="preserve"> </w:t>
      </w:r>
      <w:r>
        <w:rPr>
          <w:spacing w:val="-1"/>
        </w:rPr>
        <w:t>回答选择题时，选出每小题答案后，用铅笔把答题卡上对应题目的答案标号涂黑，如需改动，用橡皮擦干净后，再</w:t>
      </w:r>
      <w:r>
        <w:t xml:space="preserve"> 选涂其它答案标号。回答非选择题时，将答案写在答题卡上，写在本</w:t>
      </w:r>
      <w:r>
        <w:rPr>
          <w:spacing w:val="-1"/>
        </w:rPr>
        <w:t>试卷上无效。</w:t>
      </w:r>
    </w:p>
    <w:p>
      <w:pPr>
        <w:pStyle w:val="BodyText"/>
        <w:spacing w:before="60" w:line="219" w:lineRule="auto"/>
        <w:ind w:left="20"/>
      </w:pPr>
      <w:r>
        <w:rPr>
          <w:spacing w:val="-1"/>
        </w:rPr>
        <w:t>3. 考试结束后，将本试卷和答题卡一并交回。</w:t>
      </w:r>
    </w:p>
    <w:p>
      <w:pPr>
        <w:spacing w:line="312" w:lineRule="auto"/>
      </w:pPr>
    </w:p>
    <w:p>
      <w:pPr>
        <w:pStyle w:val="BodyText"/>
        <w:spacing w:before="69" w:line="219" w:lineRule="auto"/>
        <w:ind w:left="10"/>
      </w:pPr>
      <w:r>
        <w:rPr>
          <w:spacing w:val="7"/>
        </w:rPr>
        <w:t>一、选择题(每题只有一个选项符合题意)</w:t>
      </w:r>
    </w:p>
    <w:p>
      <w:pPr>
        <w:pStyle w:val="BodyText"/>
        <w:spacing w:before="140" w:line="460" w:lineRule="exact"/>
        <w:jc w:val="right"/>
      </w:pPr>
      <w:r>
        <w:rPr>
          <w:spacing w:val="-4"/>
          <w:position w:val="19"/>
        </w:rPr>
        <w:t>1、短周期元素</w:t>
      </w:r>
      <w:r>
        <w:rPr>
          <w:rFonts w:ascii="Times New Roman" w:eastAsia="Times New Roman" w:hAnsi="Times New Roman" w:cs="Times New Roman"/>
          <w:spacing w:val="-4"/>
          <w:position w:val="19"/>
        </w:rPr>
        <w:t>W</w:t>
      </w:r>
      <w:r>
        <w:rPr>
          <w:spacing w:val="-4"/>
          <w:position w:val="19"/>
        </w:rPr>
        <w:t>、</w:t>
      </w:r>
      <w:r>
        <w:rPr>
          <w:rFonts w:ascii="Times New Roman" w:eastAsia="Times New Roman" w:hAnsi="Times New Roman" w:cs="Times New Roman"/>
          <w:spacing w:val="-4"/>
          <w:position w:val="19"/>
        </w:rPr>
        <w:t>X</w:t>
      </w:r>
      <w:r>
        <w:rPr>
          <w:spacing w:val="-4"/>
          <w:position w:val="19"/>
        </w:rPr>
        <w:t>、</w:t>
      </w:r>
      <w:r>
        <w:rPr>
          <w:rFonts w:ascii="Times New Roman" w:eastAsia="Times New Roman" w:hAnsi="Times New Roman" w:cs="Times New Roman"/>
          <w:spacing w:val="-4"/>
          <w:position w:val="19"/>
        </w:rPr>
        <w:t>Y</w:t>
      </w:r>
      <w:r>
        <w:rPr>
          <w:spacing w:val="-4"/>
          <w:position w:val="19"/>
        </w:rPr>
        <w:t>、</w:t>
      </w:r>
      <w:r>
        <w:rPr>
          <w:rFonts w:ascii="Times New Roman" w:eastAsia="Times New Roman" w:hAnsi="Times New Roman" w:cs="Times New Roman"/>
          <w:spacing w:val="-4"/>
          <w:position w:val="19"/>
        </w:rPr>
        <w:t>Z</w:t>
      </w:r>
      <w:r>
        <w:rPr>
          <w:spacing w:val="-4"/>
          <w:position w:val="19"/>
        </w:rPr>
        <w:t>原子序数依次增大。甲、乙、丙、丁、戊均由上述二种或</w:t>
      </w:r>
      <w:r>
        <w:rPr>
          <w:spacing w:val="-5"/>
          <w:position w:val="19"/>
        </w:rPr>
        <w:t>三种元素组成，甲为淡黄色固体，</w:t>
      </w:r>
    </w:p>
    <w:p>
      <w:pPr>
        <w:pStyle w:val="BodyText"/>
        <w:spacing w:before="1" w:line="219" w:lineRule="auto"/>
        <w:ind w:left="30"/>
      </w:pPr>
      <w:r>
        <w:rPr>
          <w:spacing w:val="4"/>
        </w:rPr>
        <w:t>乙和丁均为分子中含有10个电子的二元化合物，有关</w:t>
      </w:r>
    </w:p>
    <w:p>
      <w:pPr>
        <w:pStyle w:val="BodyText"/>
        <w:spacing w:before="221" w:line="220" w:lineRule="auto"/>
        <w:ind w:left="20"/>
      </w:pPr>
      <w:r>
        <w:rPr>
          <w:spacing w:val="-1"/>
        </w:rPr>
        <w:t>物质的转化关系如下图所示。下列说法错误的是</w:t>
      </w:r>
    </w:p>
    <w:p>
      <w:pPr>
        <w:pStyle w:val="BodyText"/>
        <w:spacing w:before="230" w:line="1880" w:lineRule="exact"/>
        <w:ind w:firstLine="10"/>
      </w:pPr>
      <w:r>
        <w:rPr>
          <w:position w:val="-37"/>
        </w:rPr>
        <w:pict>
          <v:group id="组合 2" o:spid="_x0000_i1025" style="width:314.55pt;height:94.05pt;mso-position-horizontal-relative:char;mso-position-vertical-relative:line" coordorigin="0,0" coordsize="6290,1881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图片 3" o:spid="_x0000_s1026" type="#_x0000_t75" style="width:6290;height:1881;position:absolute" filled="f" stroked="f">
              <v:imagedata r:id="rId4" o:title=""/>
              <v:path o:extrusionok="f"/>
              <o:lock v:ext="edit" aspectratio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4" o:spid="_x0000_s1027" type="#_x0000_t202" style="width:5452;height:1373;left:379;position:absolute;top:321" filled="f" stroked="f">
              <o:lock v:ext="edit" aspectratio="f"/>
              <v:textbox style="layout-flow:vertical-ideographic" inset="0,0,0,0">
                <w:txbxContent>
                  <w:p>
                    <w:pPr>
                      <w:spacing w:before="19" w:line="209" w:lineRule="auto"/>
                      <w:ind w:right="19"/>
                      <w:jc w:val="right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pacing w:val="-1"/>
                        <w:position w:val="-1"/>
                        <w:sz w:val="21"/>
                        <w:szCs w:val="21"/>
                      </w:rPr>
                      <w:t>戊</w:t>
                    </w:r>
                    <w:r>
                      <w:rPr>
                        <w:rFonts w:ascii="宋体" w:eastAsia="宋体" w:hAnsi="宋体" w:cs="宋体"/>
                        <w:spacing w:val="18"/>
                        <w:position w:val="-1"/>
                        <w:sz w:val="21"/>
                        <w:szCs w:val="21"/>
                      </w:rPr>
                      <w:t xml:space="preserve">     </w:t>
                    </w:r>
                    <w:r>
                      <w:rPr>
                        <w:rFonts w:ascii="宋体" w:eastAsia="宋体" w:hAnsi="宋体" w:cs="宋体"/>
                        <w:spacing w:val="-1"/>
                        <w:position w:val="2"/>
                        <w:sz w:val="21"/>
                        <w:szCs w:val="21"/>
                      </w:rPr>
                      <w:t>乙</w:t>
                    </w:r>
                  </w:p>
                  <w:p>
                    <w:pPr>
                      <w:spacing w:line="248" w:lineRule="auto"/>
                    </w:pPr>
                  </w:p>
                  <w:p>
                    <w:pPr>
                      <w:spacing w:line="248" w:lineRule="auto"/>
                    </w:pPr>
                  </w:p>
                  <w:p>
                    <w:pPr>
                      <w:spacing w:line="248" w:lineRule="auto"/>
                    </w:pPr>
                  </w:p>
                  <w:p>
                    <w:pPr>
                      <w:spacing w:line="249" w:lineRule="auto"/>
                    </w:pPr>
                  </w:p>
                  <w:p>
                    <w:pPr>
                      <w:spacing w:line="249" w:lineRule="auto"/>
                    </w:pPr>
                  </w:p>
                  <w:p>
                    <w:pPr>
                      <w:spacing w:line="249" w:lineRule="auto"/>
                    </w:pPr>
                  </w:p>
                  <w:p>
                    <w:pPr>
                      <w:spacing w:line="249" w:lineRule="auto"/>
                    </w:pPr>
                  </w:p>
                  <w:p>
                    <w:pPr>
                      <w:spacing w:line="249" w:lineRule="auto"/>
                    </w:pPr>
                  </w:p>
                  <w:p>
                    <w:pPr>
                      <w:spacing w:line="249" w:lineRule="auto"/>
                    </w:pPr>
                  </w:p>
                  <w:p>
                    <w:pPr>
                      <w:spacing w:line="249" w:lineRule="auto"/>
                    </w:pPr>
                  </w:p>
                  <w:p>
                    <w:pPr>
                      <w:spacing w:line="249" w:lineRule="auto"/>
                    </w:pPr>
                  </w:p>
                  <w:p>
                    <w:pPr>
                      <w:spacing w:line="249" w:lineRule="auto"/>
                    </w:pPr>
                  </w:p>
                  <w:p>
                    <w:pPr>
                      <w:spacing w:line="249" w:lineRule="auto"/>
                    </w:pPr>
                  </w:p>
                  <w:p>
                    <w:pPr>
                      <w:spacing w:line="249" w:lineRule="auto"/>
                    </w:pPr>
                  </w:p>
                  <w:p>
                    <w:pPr>
                      <w:spacing w:line="249" w:lineRule="auto"/>
                    </w:pPr>
                  </w:p>
                  <w:p>
                    <w:pPr>
                      <w:spacing w:line="249" w:lineRule="auto"/>
                    </w:pPr>
                  </w:p>
                  <w:p>
                    <w:pPr>
                      <w:spacing w:line="249" w:lineRule="auto"/>
                    </w:pPr>
                  </w:p>
                  <w:p>
                    <w:pPr>
                      <w:spacing w:line="249" w:lineRule="auto"/>
                    </w:pPr>
                  </w:p>
                  <w:p>
                    <w:pPr>
                      <w:spacing w:line="249" w:lineRule="auto"/>
                    </w:pPr>
                  </w:p>
                  <w:p>
                    <w:pPr>
                      <w:spacing w:before="71" w:line="202" w:lineRule="auto"/>
                      <w:ind w:left="20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pacing w:val="-1"/>
                        <w:sz w:val="21"/>
                        <w:szCs w:val="21"/>
                      </w:rPr>
                      <w:t>甲</w:t>
                    </w:r>
                    <w:r>
                      <w:rPr>
                        <w:rFonts w:ascii="宋体" w:eastAsia="宋体" w:hAnsi="宋体" w:cs="宋体"/>
                        <w:spacing w:val="2"/>
                        <w:sz w:val="21"/>
                        <w:szCs w:val="21"/>
                      </w:rPr>
                      <w:t xml:space="preserve">      </w:t>
                    </w:r>
                    <w:r>
                      <w:rPr>
                        <w:rFonts w:ascii="宋体" w:eastAsia="宋体" w:hAnsi="宋体" w:cs="宋体"/>
                        <w:spacing w:val="-1"/>
                        <w:sz w:val="21"/>
                        <w:szCs w:val="21"/>
                      </w:rPr>
                      <w:t>乙</w:t>
                    </w:r>
                  </w:p>
                </w:txbxContent>
              </v:textbox>
            </v:shape>
            <v:shape id="文本框 5" o:spid="_x0000_s1028" type="#_x0000_t202" style="width:969;height:1121;left:2649;position:absolute;top:219" filled="f" stroked="f">
              <o:lock v:ext="edit" aspectratio="f"/>
              <v:textbox inset="0,0,0,0">
                <w:txbxContent>
                  <w:p>
                    <w:pPr>
                      <w:spacing w:before="20" w:line="220" w:lineRule="auto"/>
                      <w:ind w:left="160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z w:val="21"/>
                        <w:szCs w:val="21"/>
                      </w:rPr>
                      <w:t>丙</w:t>
                    </w:r>
                  </w:p>
                  <w:p>
                    <w:pPr>
                      <w:spacing w:line="248" w:lineRule="auto"/>
                    </w:pPr>
                  </w:p>
                  <w:p>
                    <w:pPr>
                      <w:spacing w:line="249" w:lineRule="auto"/>
                    </w:pPr>
                  </w:p>
                  <w:p>
                    <w:pPr>
                      <w:spacing w:before="81" w:line="220" w:lineRule="auto"/>
                      <w:ind w:left="20"/>
                      <w:rPr>
                        <w:rFonts w:ascii="宋体" w:eastAsia="宋体" w:hAnsi="宋体" w:cs="宋体"/>
                        <w:sz w:val="25"/>
                        <w:szCs w:val="25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1"/>
                        <w:sz w:val="24"/>
                        <w:szCs w:val="24"/>
                      </w:rPr>
                      <w:t>Y</w:t>
                    </w:r>
                    <w:r>
                      <w:rPr>
                        <w:rFonts w:ascii="宋体" w:eastAsia="宋体" w:hAnsi="宋体" w:cs="宋体"/>
                        <w:spacing w:val="1"/>
                        <w:sz w:val="25"/>
                        <w:szCs w:val="25"/>
                      </w:rPr>
                      <w:t>的单质</w:t>
                    </w:r>
                  </w:p>
                </w:txbxContent>
              </v:textbox>
            </v:shape>
            <v:shape id="文本框 6" o:spid="_x0000_s1029" type="#_x0000_t202" style="width:407;height:167;left:4019;position:absolute;top:941" filled="f" stroked="f">
              <o:lock v:ext="edit" aspectratio="f"/>
              <v:textbox inset="0,0,0,0">
                <w:txbxContent>
                  <w:p>
                    <w:pPr>
                      <w:spacing w:before="19" w:line="167" w:lineRule="auto"/>
                      <w:ind w:left="20"/>
                      <w:rPr>
                        <w:rFonts w:ascii="LiSu" w:eastAsia="LiSu" w:hAnsi="LiSu" w:cs="LiSu"/>
                      </w:rPr>
                    </w:pPr>
                    <w:r>
                      <w:rPr>
                        <w:rFonts w:ascii="LiSu" w:eastAsia="LiSu" w:hAnsi="LiSu" w:cs="LiSu"/>
                        <w:spacing w:val="-5"/>
                        <w:sz w:val="21"/>
                        <w:szCs w:val="21"/>
                      </w:rPr>
                      <w:t>+</w:t>
                    </w:r>
                    <w:r>
                      <w:rPr>
                        <w:rFonts w:ascii="LiSu" w:eastAsia="LiSu" w:hAnsi="LiSu" w:cs="LiSu"/>
                        <w:spacing w:val="-38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LiSu" w:eastAsia="LiSu" w:hAnsi="LiSu" w:cs="LiSu"/>
                        <w:spacing w:val="-5"/>
                        <w:sz w:val="21"/>
                        <w:szCs w:val="21"/>
                      </w:rPr>
                      <w:t>丁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pStyle w:val="BodyText"/>
        <w:spacing w:before="299" w:line="219" w:lineRule="auto"/>
        <w:ind w:left="20"/>
      </w:pPr>
      <w:r>
        <w:rPr>
          <w:spacing w:val="2"/>
        </w:rPr>
        <w:t>A.W</w:t>
      </w:r>
      <w:r>
        <w:rPr>
          <w:spacing w:val="82"/>
        </w:rPr>
        <w:t xml:space="preserve"> </w:t>
      </w:r>
      <w:r>
        <w:rPr>
          <w:spacing w:val="2"/>
        </w:rPr>
        <w:t>与</w:t>
      </w:r>
      <w:r>
        <w:rPr>
          <w:spacing w:val="-53"/>
        </w:rPr>
        <w:t xml:space="preserve"> </w:t>
      </w:r>
      <w:r>
        <w:rPr>
          <w:spacing w:val="2"/>
        </w:rPr>
        <w:t>Z</w:t>
      </w:r>
      <w:r>
        <w:rPr>
          <w:spacing w:val="-43"/>
        </w:rPr>
        <w:t xml:space="preserve"> </w:t>
      </w:r>
      <w:r>
        <w:rPr>
          <w:spacing w:val="2"/>
        </w:rPr>
        <w:t xml:space="preserve">形成的化合物为离子化合物   </w:t>
      </w:r>
      <w:r>
        <w:rPr>
          <w:spacing w:val="1"/>
        </w:rPr>
        <w:t xml:space="preserve">   </w:t>
      </w:r>
      <w:r>
        <w:rPr>
          <w:rFonts w:ascii="Times New Roman" w:eastAsia="Times New Roman" w:hAnsi="Times New Roman" w:cs="Times New Roman"/>
          <w:spacing w:val="1"/>
        </w:rPr>
        <w:t xml:space="preserve">B.   </w:t>
      </w:r>
      <w:r>
        <w:rPr>
          <w:spacing w:val="1"/>
        </w:rPr>
        <w:t>戊一定为有毒气体</w:t>
      </w:r>
    </w:p>
    <w:p>
      <w:pPr>
        <w:pStyle w:val="BodyText"/>
        <w:spacing w:before="221" w:line="219" w:lineRule="auto"/>
        <w:ind w:left="20"/>
      </w:pPr>
      <w:r>
        <w:rPr>
          <w:rFonts w:ascii="Times New Roman" w:eastAsia="Times New Roman" w:hAnsi="Times New Roman" w:cs="Times New Roman"/>
          <w:spacing w:val="-4"/>
        </w:rPr>
        <w:t xml:space="preserve">C.   </w:t>
      </w:r>
      <w:r>
        <w:rPr>
          <w:spacing w:val="-4"/>
        </w:rPr>
        <w:t>离子半径大小：</w:t>
      </w:r>
      <w:r>
        <w:rPr>
          <w:rFonts w:ascii="Times New Roman" w:eastAsia="Times New Roman" w:hAnsi="Times New Roman" w:cs="Times New Roman"/>
          <w:spacing w:val="-4"/>
        </w:rPr>
        <w:t xml:space="preserve">Y&gt;Z&gt;W                                   </w:t>
      </w:r>
      <w:r>
        <w:rPr>
          <w:rFonts w:ascii="Arial" w:eastAsia="Arial" w:hAnsi="Arial" w:cs="Arial"/>
          <w:spacing w:val="-4"/>
        </w:rPr>
        <w:t xml:space="preserve">D.   </w:t>
      </w:r>
      <w:r>
        <w:rPr>
          <w:spacing w:val="-4"/>
        </w:rPr>
        <w:t>相同条件下，乙的沸点高于丁</w:t>
      </w:r>
    </w:p>
    <w:p>
      <w:pPr>
        <w:pStyle w:val="BodyText"/>
        <w:spacing w:before="210" w:line="219" w:lineRule="auto"/>
        <w:ind w:left="20"/>
      </w:pPr>
      <w:r>
        <w:rPr>
          <w:spacing w:val="-1"/>
        </w:rPr>
        <w:t>2、我国自主研发的对二甲苯绿色合成项目取得新进展，其合成过程如图所示。</w:t>
      </w:r>
    </w:p>
    <w:p>
      <w:pPr>
        <w:spacing w:before="203" w:line="1970" w:lineRule="exact"/>
        <w:ind w:firstLine="50"/>
      </w:pPr>
      <w:r>
        <w:rPr>
          <w:position w:val="-39"/>
        </w:rPr>
        <w:pict>
          <v:shape id="IM 2" o:spid="_x0000_i1030" type="#_x0000_t75" style="width:374.96pt;height:98.46pt;mso-wrap-distance-left:0;mso-wrap-distance-right:0" o:preferrelative="t" filled="f" stroked="f">
            <v:fill o:detectmouseclick="t"/>
            <v:imagedata r:id="rId5" o:title=""/>
            <v:path o:extrusionok="f"/>
            <o:lock v:ext="edit" aspectratio="f"/>
          </v:shape>
        </w:pict>
      </w:r>
    </w:p>
    <w:p>
      <w:pPr>
        <w:pStyle w:val="BodyText"/>
        <w:spacing w:before="169" w:line="220" w:lineRule="auto"/>
        <w:ind w:left="30"/>
      </w:pPr>
      <w:r>
        <w:rPr>
          <w:spacing w:val="-2"/>
        </w:rPr>
        <w:t>下列说法不正确的是</w:t>
      </w:r>
    </w:p>
    <w:p>
      <w:pPr>
        <w:pStyle w:val="BodyText"/>
        <w:spacing w:before="289" w:line="450" w:lineRule="exact"/>
        <w:ind w:left="20"/>
      </w:pPr>
      <w:r>
        <w:rPr>
          <w:rFonts w:ascii="Times New Roman" w:eastAsia="Times New Roman" w:hAnsi="Times New Roman" w:cs="Times New Roman"/>
          <w:spacing w:val="2"/>
          <w:position w:val="18"/>
        </w:rPr>
        <w:t xml:space="preserve">A.  </w:t>
      </w:r>
      <w:r>
        <w:rPr>
          <w:spacing w:val="2"/>
          <w:position w:val="18"/>
        </w:rPr>
        <w:t>异戊二烯所有碳原子可能共平面</w:t>
      </w:r>
    </w:p>
    <w:p>
      <w:pPr>
        <w:pStyle w:val="BodyText"/>
        <w:spacing w:line="218" w:lineRule="auto"/>
        <w:ind w:left="30"/>
      </w:pPr>
      <w:r>
        <w:rPr>
          <w:spacing w:val="4"/>
        </w:rPr>
        <w:t>B. 可用溴水鉴别M</w:t>
      </w:r>
      <w:r>
        <w:rPr>
          <w:spacing w:val="-37"/>
        </w:rPr>
        <w:t xml:space="preserve"> </w:t>
      </w:r>
      <w:r>
        <w:rPr>
          <w:spacing w:val="4"/>
        </w:rPr>
        <w:t>和对二甲苯</w:t>
      </w:r>
    </w:p>
    <w:p>
      <w:pPr>
        <w:pStyle w:val="BodyText"/>
        <w:spacing w:before="231" w:line="219" w:lineRule="auto"/>
        <w:ind w:left="30"/>
      </w:pPr>
      <w:r>
        <w:rPr>
          <w:rFonts w:ascii="Times New Roman" w:eastAsia="Times New Roman" w:hAnsi="Times New Roman" w:cs="Times New Roman"/>
          <w:spacing w:val="9"/>
        </w:rPr>
        <w:t>C.</w:t>
      </w:r>
      <w:r>
        <w:rPr>
          <w:rFonts w:ascii="Times New Roman" w:eastAsia="Times New Roman" w:hAnsi="Times New Roman" w:cs="Times New Roman"/>
          <w:spacing w:val="17"/>
          <w:w w:val="101"/>
        </w:rPr>
        <w:t xml:space="preserve">  </w:t>
      </w:r>
      <w:r>
        <w:rPr>
          <w:spacing w:val="9"/>
        </w:rPr>
        <w:t>对二甲苯的一氯代物有2种</w:t>
      </w:r>
    </w:p>
    <w:p>
      <w:pPr>
        <w:pStyle w:val="BodyText"/>
        <w:spacing w:before="222" w:line="470" w:lineRule="exact"/>
        <w:ind w:left="20"/>
      </w:pPr>
      <w:r>
        <w:rPr>
          <w:spacing w:val="1"/>
          <w:position w:val="20"/>
        </w:rPr>
        <w:t>D.M</w:t>
      </w:r>
      <w:r>
        <w:rPr>
          <w:spacing w:val="97"/>
          <w:position w:val="20"/>
        </w:rPr>
        <w:t xml:space="preserve"> </w:t>
      </w:r>
      <w:r>
        <w:rPr>
          <w:spacing w:val="1"/>
          <w:position w:val="20"/>
        </w:rPr>
        <w:t>的某种同分异构体含有苯环且能与钠反应放出氢气</w:t>
      </w:r>
    </w:p>
    <w:p>
      <w:pPr>
        <w:pStyle w:val="BodyText"/>
        <w:spacing w:line="218" w:lineRule="auto"/>
        <w:ind w:left="30"/>
      </w:pPr>
      <w:r>
        <w:rPr>
          <w:spacing w:val="5"/>
        </w:rPr>
        <w:t>3、从煤焦油中分离出苯的方法是(</w:t>
      </w:r>
      <w:r>
        <w:rPr>
          <w:spacing w:val="3"/>
        </w:rPr>
        <w:t xml:space="preserve">    </w:t>
      </w:r>
      <w:r>
        <w:rPr>
          <w:spacing w:val="5"/>
        </w:rPr>
        <w:t>)</w:t>
      </w:r>
    </w:p>
    <w:p>
      <w:pPr>
        <w:pStyle w:val="BodyText"/>
        <w:spacing w:before="221" w:line="219" w:lineRule="auto"/>
      </w:pPr>
      <w:r>
        <w:rPr>
          <w:rFonts w:ascii="Arial" w:eastAsia="Arial" w:hAnsi="Arial" w:cs="Arial"/>
          <w:spacing w:val="2"/>
        </w:rPr>
        <w:t>A.</w:t>
      </w:r>
      <w:r>
        <w:rPr>
          <w:rFonts w:ascii="Arial" w:eastAsia="Arial" w:hAnsi="Arial" w:cs="Arial"/>
          <w:spacing w:val="17"/>
        </w:rPr>
        <w:t xml:space="preserve">  </w:t>
      </w:r>
      <w:r>
        <w:rPr>
          <w:spacing w:val="2"/>
        </w:rPr>
        <w:t>干馏</w:t>
      </w:r>
      <w:r>
        <w:rPr>
          <w:spacing w:val="5"/>
        </w:rPr>
        <w:t xml:space="preserve">            </w:t>
      </w:r>
      <w:r>
        <w:rPr>
          <w:spacing w:val="2"/>
        </w:rPr>
        <w:t>B. 分馏</w:t>
      </w:r>
      <w:r>
        <w:rPr>
          <w:spacing w:val="5"/>
        </w:rPr>
        <w:t xml:space="preserve">            </w:t>
      </w:r>
      <w:r>
        <w:rPr>
          <w:rFonts w:ascii="Times New Roman" w:eastAsia="Times New Roman" w:hAnsi="Times New Roman" w:cs="Times New Roman"/>
          <w:spacing w:val="2"/>
        </w:rPr>
        <w:t>C.</w:t>
      </w:r>
      <w:r>
        <w:rPr>
          <w:rFonts w:ascii="Times New Roman" w:eastAsia="Times New Roman" w:hAnsi="Times New Roman" w:cs="Times New Roman"/>
          <w:spacing w:val="20"/>
          <w:w w:val="101"/>
        </w:rPr>
        <w:t xml:space="preserve">  </w:t>
      </w:r>
      <w:r>
        <w:rPr>
          <w:spacing w:val="2"/>
        </w:rPr>
        <w:t xml:space="preserve">分液            </w:t>
      </w:r>
      <w:r>
        <w:rPr>
          <w:rFonts w:ascii="Times New Roman" w:eastAsia="Times New Roman" w:hAnsi="Times New Roman" w:cs="Times New Roman"/>
          <w:spacing w:val="2"/>
        </w:rPr>
        <w:t>D.</w:t>
      </w:r>
      <w:r>
        <w:rPr>
          <w:rFonts w:ascii="Times New Roman" w:eastAsia="Times New Roman" w:hAnsi="Times New Roman" w:cs="Times New Roman"/>
          <w:spacing w:val="22"/>
        </w:rPr>
        <w:t xml:space="preserve">  </w:t>
      </w:r>
      <w:r>
        <w:rPr>
          <w:spacing w:val="2"/>
        </w:rPr>
        <w:t>萃取</w:t>
      </w:r>
    </w:p>
    <w:p>
      <w:pPr>
        <w:pStyle w:val="BodyText"/>
        <w:spacing w:before="223" w:line="219" w:lineRule="auto"/>
        <w:ind w:left="20"/>
      </w:pPr>
      <w:r>
        <w:rPr>
          <w:spacing w:val="1"/>
        </w:rPr>
        <w:t>4、在指定条件下，下列各组离子一定能大量共存的是</w:t>
      </w:r>
    </w:p>
    <w:p>
      <w:pPr>
        <w:pStyle w:val="BodyText"/>
        <w:spacing w:before="260" w:line="219" w:lineRule="auto"/>
        <w:ind w:left="20"/>
        <w:rPr>
          <w:rFonts w:ascii="Calibri" w:eastAsia="Calibri" w:hAnsi="Calibri" w:cs="Calibri"/>
          <w:sz w:val="25"/>
          <w:szCs w:val="25"/>
        </w:rPr>
      </w:pPr>
      <w:r>
        <w:rPr>
          <w:spacing w:val="-20"/>
        </w:rPr>
        <w:t>A.</w:t>
      </w:r>
      <w:r>
        <w:rPr>
          <w:spacing w:val="30"/>
        </w:rPr>
        <w:t xml:space="preserve"> </w:t>
      </w:r>
      <w:r>
        <w:rPr>
          <w:spacing w:val="-20"/>
          <w:sz w:val="25"/>
          <w:szCs w:val="25"/>
        </w:rPr>
        <w:t>滴加甲基橙试剂显红色的溶液中：Na+、Fe²+、CI-、NO</w:t>
      </w:r>
      <w:r>
        <w:rPr>
          <w:rFonts w:ascii="Calibri" w:eastAsia="Calibri" w:hAnsi="Calibri" w:cs="Calibri"/>
          <w:spacing w:val="-20"/>
          <w:sz w:val="25"/>
          <w:szCs w:val="25"/>
        </w:rPr>
        <w:t>₃</w:t>
      </w:r>
    </w:p>
    <w:p>
      <w:pPr>
        <w:spacing w:line="219" w:lineRule="auto"/>
        <w:rPr>
          <w:rFonts w:ascii="Calibri" w:eastAsia="Calibri" w:hAnsi="Calibri" w:cs="Calibri"/>
          <w:sz w:val="25"/>
          <w:szCs w:val="25"/>
        </w:rPr>
        <w:sectPr>
          <w:pgSz w:w="11910" w:h="16840"/>
          <w:pgMar w:top="1252" w:right="545" w:bottom="0" w:left="550" w:header="0" w:footer="0" w:gutter="0"/>
          <w:cols w:space="708"/>
        </w:sectPr>
      </w:pPr>
    </w:p>
    <w:p>
      <w:pPr>
        <w:pStyle w:val="BodyText"/>
        <w:spacing w:before="56" w:line="220" w:lineRule="auto"/>
        <w:ind w:left="4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-23"/>
          <w:w w:val="95"/>
        </w:rPr>
        <w:t>B.</w:t>
      </w:r>
      <w:r>
        <w:rPr>
          <w:rFonts w:ascii="Times New Roman" w:eastAsia="Times New Roman" w:hAnsi="Times New Roman" w:cs="Times New Roman"/>
          <w:spacing w:val="18"/>
        </w:rPr>
        <w:t xml:space="preserve">  </w:t>
      </w:r>
      <w:r>
        <w:rPr>
          <w:spacing w:val="-23"/>
          <w:w w:val="95"/>
          <w:sz w:val="27"/>
          <w:szCs w:val="27"/>
        </w:rPr>
        <w:t>滴入</w:t>
      </w:r>
      <w:r>
        <w:rPr>
          <w:rFonts w:ascii="Times New Roman" w:eastAsia="Times New Roman" w:hAnsi="Times New Roman" w:cs="Times New Roman"/>
          <w:spacing w:val="-23"/>
          <w:w w:val="95"/>
          <w:sz w:val="27"/>
          <w:szCs w:val="27"/>
        </w:rPr>
        <w:t>KSCN</w:t>
      </w:r>
      <w:r>
        <w:rPr>
          <w:spacing w:val="-23"/>
          <w:w w:val="95"/>
          <w:sz w:val="28"/>
          <w:szCs w:val="28"/>
        </w:rPr>
        <w:t>显血红色的溶液中：</w:t>
      </w:r>
      <w:r>
        <w:rPr>
          <w:rFonts w:ascii="Times New Roman" w:eastAsia="Times New Roman" w:hAnsi="Times New Roman" w:cs="Times New Roman"/>
          <w:spacing w:val="-23"/>
          <w:w w:val="95"/>
          <w:sz w:val="28"/>
          <w:szCs w:val="28"/>
        </w:rPr>
        <w:t>NH</w:t>
      </w:r>
      <w:r>
        <w:rPr>
          <w:spacing w:val="-23"/>
          <w:w w:val="95"/>
          <w:sz w:val="28"/>
          <w:szCs w:val="28"/>
        </w:rPr>
        <w:t>、</w:t>
      </w:r>
      <w:r>
        <w:rPr>
          <w:rFonts w:ascii="Times New Roman" w:eastAsia="Times New Roman" w:hAnsi="Times New Roman" w:cs="Times New Roman"/>
          <w:spacing w:val="-23"/>
          <w:w w:val="95"/>
          <w:sz w:val="28"/>
          <w:szCs w:val="28"/>
        </w:rPr>
        <w:t>Al²*</w:t>
      </w:r>
      <w:r>
        <w:rPr>
          <w:spacing w:val="-23"/>
          <w:w w:val="95"/>
          <w:sz w:val="28"/>
          <w:szCs w:val="28"/>
        </w:rPr>
        <w:t>、</w:t>
      </w:r>
      <w:r>
        <w:rPr>
          <w:rFonts w:ascii="Times New Roman" w:eastAsia="Times New Roman" w:hAnsi="Times New Roman" w:cs="Times New Roman"/>
          <w:spacing w:val="-23"/>
          <w:w w:val="95"/>
          <w:sz w:val="28"/>
          <w:szCs w:val="28"/>
        </w:rPr>
        <w:t>NO3</w:t>
      </w:r>
      <w:r>
        <w:rPr>
          <w:spacing w:val="-23"/>
          <w:w w:val="95"/>
          <w:sz w:val="28"/>
          <w:szCs w:val="28"/>
        </w:rPr>
        <w:t>、</w:t>
      </w:r>
      <w:r>
        <w:rPr>
          <w:rFonts w:ascii="Times New Roman" w:eastAsia="Times New Roman" w:hAnsi="Times New Roman" w:cs="Times New Roman"/>
          <w:spacing w:val="-23"/>
          <w:w w:val="95"/>
          <w:sz w:val="28"/>
          <w:szCs w:val="28"/>
        </w:rPr>
        <w:t>SO3</w:t>
      </w:r>
    </w:p>
    <w:p>
      <w:pPr>
        <w:pStyle w:val="BodyText"/>
        <w:spacing w:before="303"/>
        <w:ind w:left="40"/>
        <w:rPr>
          <w:rFonts w:ascii="Times New Roman" w:eastAsia="Times New Roman" w:hAnsi="Times New Roman" w:cs="Times New Roman"/>
          <w:sz w:val="35"/>
          <w:szCs w:val="35"/>
        </w:rPr>
      </w:pPr>
      <w:r>
        <w:rPr>
          <w:rFonts w:ascii="Times New Roman" w:eastAsia="Times New Roman" w:hAnsi="Times New Roman" w:cs="Times New Roman"/>
          <w:spacing w:val="-31"/>
          <w:w w:val="86"/>
          <w:position w:val="-1"/>
          <w:sz w:val="28"/>
          <w:szCs w:val="28"/>
        </w:rPr>
        <w:t xml:space="preserve">c.   </w:t>
      </w:r>
      <w:r>
        <w:rPr>
          <w:position w:val="-12"/>
          <w:sz w:val="28"/>
          <w:szCs w:val="28"/>
        </w:rPr>
        <w:pict>
          <v:shape id="IM 4" o:spid="_x0000_i1031" type="#_x0000_t75" style="width:66.96pt;height:29.51pt;mso-wrap-distance-left:0;mso-wrap-distance-right:0" o:preferrelative="t" filled="f" stroked="f">
            <v:fill o:detectmouseclick="t"/>
            <v:imagedata r:id="rId6" o:title=""/>
            <v:path o:extrusionok="f"/>
            <o:lock v:ext="edit" aspectratio="f"/>
          </v:shape>
        </w:pict>
      </w:r>
      <w:r>
        <w:rPr>
          <w:spacing w:val="-31"/>
          <w:w w:val="86"/>
          <w:sz w:val="35"/>
          <w:szCs w:val="35"/>
        </w:rPr>
        <w:t>的溶液中：</w:t>
      </w:r>
      <w:r>
        <w:rPr>
          <w:rFonts w:ascii="Times New Roman" w:eastAsia="Times New Roman" w:hAnsi="Times New Roman" w:cs="Times New Roman"/>
          <w:spacing w:val="-31"/>
          <w:w w:val="86"/>
          <w:sz w:val="35"/>
          <w:szCs w:val="35"/>
        </w:rPr>
        <w:t>NH</w:t>
      </w:r>
      <w:r>
        <w:rPr>
          <w:spacing w:val="-31"/>
          <w:w w:val="86"/>
          <w:sz w:val="35"/>
          <w:szCs w:val="35"/>
        </w:rPr>
        <w:t>、</w:t>
      </w:r>
      <w:r>
        <w:rPr>
          <w:rFonts w:ascii="Times New Roman" w:eastAsia="Times New Roman" w:hAnsi="Times New Roman" w:cs="Times New Roman"/>
          <w:spacing w:val="-31"/>
          <w:w w:val="86"/>
          <w:sz w:val="35"/>
          <w:szCs w:val="35"/>
        </w:rPr>
        <w:t>K²</w:t>
      </w:r>
      <w:r>
        <w:rPr>
          <w:spacing w:val="-31"/>
          <w:w w:val="86"/>
          <w:sz w:val="35"/>
          <w:szCs w:val="35"/>
        </w:rPr>
        <w:t>、</w:t>
      </w:r>
      <w:r>
        <w:rPr>
          <w:rFonts w:ascii="Times New Roman" w:eastAsia="Times New Roman" w:hAnsi="Times New Roman" w:cs="Times New Roman"/>
          <w:spacing w:val="-31"/>
          <w:w w:val="86"/>
          <w:sz w:val="35"/>
          <w:szCs w:val="35"/>
        </w:rPr>
        <w:t>Cr</w:t>
      </w:r>
      <w:r>
        <w:rPr>
          <w:spacing w:val="-31"/>
          <w:w w:val="86"/>
          <w:sz w:val="35"/>
          <w:szCs w:val="35"/>
        </w:rPr>
        <w:t>、</w:t>
      </w:r>
      <w:r>
        <w:rPr>
          <w:rFonts w:ascii="Times New Roman" w:eastAsia="Times New Roman" w:hAnsi="Times New Roman" w:cs="Times New Roman"/>
          <w:spacing w:val="-31"/>
          <w:w w:val="86"/>
          <w:sz w:val="35"/>
          <w:szCs w:val="35"/>
        </w:rPr>
        <w:t>HCO;</w:t>
      </w:r>
    </w:p>
    <w:p>
      <w:pPr>
        <w:pStyle w:val="BodyText"/>
        <w:spacing w:before="299" w:line="212" w:lineRule="auto"/>
        <w:ind w:left="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-22"/>
        </w:rPr>
        <w:t xml:space="preserve">D.   </w:t>
      </w:r>
      <w:r>
        <w:rPr>
          <w:spacing w:val="-22"/>
          <w:sz w:val="28"/>
          <w:szCs w:val="28"/>
        </w:rPr>
        <w:t>由水电离的</w:t>
      </w:r>
      <w:r>
        <w:rPr>
          <w:rFonts w:ascii="Times New Roman" w:eastAsia="Times New Roman" w:hAnsi="Times New Roman" w:cs="Times New Roman"/>
          <w:spacing w:val="-22"/>
          <w:sz w:val="28"/>
          <w:szCs w:val="28"/>
        </w:rPr>
        <w:t>c(H)=1.0×10¹³mol/L</w:t>
      </w:r>
      <w:r>
        <w:rPr>
          <w:spacing w:val="-22"/>
          <w:sz w:val="27"/>
          <w:szCs w:val="27"/>
        </w:rPr>
        <w:t>溶液中：</w:t>
      </w:r>
      <w:r>
        <w:rPr>
          <w:spacing w:val="-62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pacing w:val="-22"/>
          <w:sz w:val="28"/>
          <w:szCs w:val="28"/>
        </w:rPr>
        <w:t>K*</w:t>
      </w:r>
      <w:r>
        <w:rPr>
          <w:spacing w:val="-22"/>
          <w:sz w:val="28"/>
          <w:szCs w:val="28"/>
        </w:rPr>
        <w:t>、</w:t>
      </w:r>
      <w:r>
        <w:rPr>
          <w:rFonts w:ascii="Times New Roman" w:eastAsia="Times New Roman" w:hAnsi="Times New Roman" w:cs="Times New Roman"/>
          <w:spacing w:val="-22"/>
          <w:sz w:val="28"/>
          <w:szCs w:val="28"/>
        </w:rPr>
        <w:t>Al³</w:t>
      </w:r>
      <w:r>
        <w:rPr>
          <w:rFonts w:ascii="Times New Roman" w:eastAsia="Times New Roman" w:hAnsi="Times New Roman" w:cs="Times New Roman"/>
          <w:spacing w:val="-41"/>
          <w:sz w:val="28"/>
          <w:szCs w:val="28"/>
        </w:rPr>
        <w:t xml:space="preserve"> </w:t>
      </w:r>
      <w:r>
        <w:rPr>
          <w:spacing w:val="-22"/>
          <w:sz w:val="28"/>
          <w:szCs w:val="28"/>
        </w:rPr>
        <w:t>、</w:t>
      </w:r>
      <w:r>
        <w:rPr>
          <w:rFonts w:ascii="Times New Roman" w:eastAsia="Times New Roman" w:hAnsi="Times New Roman" w:cs="Times New Roman"/>
          <w:spacing w:val="-22"/>
          <w:sz w:val="28"/>
          <w:szCs w:val="28"/>
        </w:rPr>
        <w:t>SO²</w:t>
      </w:r>
      <w:r>
        <w:rPr>
          <w:rFonts w:ascii="Times New Roman" w:eastAsia="Times New Roman" w:hAnsi="Times New Roman" w:cs="Times New Roman"/>
          <w:spacing w:val="-41"/>
          <w:sz w:val="28"/>
          <w:szCs w:val="28"/>
        </w:rPr>
        <w:t xml:space="preserve"> </w:t>
      </w:r>
      <w:r>
        <w:rPr>
          <w:spacing w:val="-22"/>
          <w:sz w:val="28"/>
          <w:szCs w:val="28"/>
        </w:rPr>
        <w:t>、</w:t>
      </w:r>
      <w:r>
        <w:rPr>
          <w:rFonts w:ascii="Times New Roman" w:eastAsia="Times New Roman" w:hAnsi="Times New Roman" w:cs="Times New Roman"/>
          <w:spacing w:val="-22"/>
          <w:sz w:val="28"/>
          <w:szCs w:val="28"/>
        </w:rPr>
        <w:t>CH</w:t>
      </w:r>
      <w:r>
        <w:rPr>
          <w:rFonts w:ascii="Times New Roman" w:eastAsia="Times New Roman" w:hAnsi="Times New Roman" w:cs="Times New Roman"/>
          <w:spacing w:val="-23"/>
          <w:sz w:val="28"/>
          <w:szCs w:val="28"/>
        </w:rPr>
        <w:t>₃COO</w:t>
      </w:r>
    </w:p>
    <w:p>
      <w:pPr>
        <w:pStyle w:val="BodyText"/>
        <w:spacing w:before="287" w:line="220" w:lineRule="auto"/>
        <w:ind w:left="40"/>
      </w:pPr>
      <w:r>
        <w:rPr>
          <w:spacing w:val="-4"/>
        </w:rPr>
        <w:t>5、下列化学原理正确的是(</w:t>
      </w:r>
      <w:r>
        <w:rPr>
          <w:spacing w:val="13"/>
        </w:rPr>
        <w:t xml:space="preserve">   </w:t>
      </w:r>
      <w:r>
        <w:rPr>
          <w:spacing w:val="-4"/>
        </w:rPr>
        <w:t>)</w:t>
      </w:r>
    </w:p>
    <w:p>
      <w:pPr>
        <w:pStyle w:val="BodyText"/>
        <w:spacing w:before="210" w:line="221" w:lineRule="auto"/>
        <w:ind w:left="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5"/>
        </w:rPr>
        <w:t>A.</w:t>
      </w:r>
      <w:r>
        <w:rPr>
          <w:rFonts w:ascii="Times New Roman" w:eastAsia="Times New Roman" w:hAnsi="Times New Roman" w:cs="Times New Roman"/>
          <w:spacing w:val="25"/>
          <w:w w:val="101"/>
        </w:rPr>
        <w:t xml:space="preserve">  </w:t>
      </w:r>
      <w:r>
        <w:rPr>
          <w:spacing w:val="-5"/>
        </w:rPr>
        <w:t>沸点：</w:t>
      </w:r>
      <w:r>
        <w:rPr>
          <w:spacing w:val="-31"/>
        </w:rPr>
        <w:t xml:space="preserve"> </w:t>
      </w:r>
      <w:r>
        <w:rPr>
          <w:rFonts w:ascii="Times New Roman" w:eastAsia="Times New Roman" w:hAnsi="Times New Roman" w:cs="Times New Roman"/>
          <w:spacing w:val="-5"/>
        </w:rPr>
        <w:t>HF&gt;HCI&gt;HBr&gt;HI</w:t>
      </w:r>
    </w:p>
    <w:p>
      <w:pPr>
        <w:pStyle w:val="BodyText"/>
        <w:spacing w:before="273" w:line="597" w:lineRule="exact"/>
        <w:ind w:left="40"/>
        <w:rPr>
          <w:sz w:val="29"/>
          <w:szCs w:val="29"/>
        </w:rPr>
      </w:pPr>
      <w:r>
        <w:rPr>
          <w:spacing w:val="-23"/>
          <w:position w:val="24"/>
        </w:rPr>
        <w:t xml:space="preserve">B. </w:t>
      </w:r>
      <w:r>
        <w:rPr>
          <w:spacing w:val="-23"/>
          <w:position w:val="24"/>
          <w:sz w:val="28"/>
          <w:szCs w:val="28"/>
        </w:rPr>
        <w:t>一定条件下4NO</w:t>
      </w:r>
      <w:r>
        <w:rPr>
          <w:rFonts w:ascii="Calibri" w:eastAsia="Calibri" w:hAnsi="Calibri" w:cs="Calibri"/>
          <w:spacing w:val="-23"/>
          <w:position w:val="24"/>
          <w:sz w:val="28"/>
          <w:szCs w:val="28"/>
        </w:rPr>
        <w:t xml:space="preserve">₂ </w:t>
      </w:r>
      <w:r>
        <w:rPr>
          <w:spacing w:val="-23"/>
          <w:position w:val="24"/>
          <w:sz w:val="28"/>
          <w:szCs w:val="28"/>
        </w:rPr>
        <w:t>(g)+O</w:t>
      </w:r>
      <w:r>
        <w:rPr>
          <w:rFonts w:ascii="Calibri" w:eastAsia="Calibri" w:hAnsi="Calibri" w:cs="Calibri"/>
          <w:spacing w:val="-23"/>
          <w:position w:val="24"/>
          <w:sz w:val="28"/>
          <w:szCs w:val="28"/>
        </w:rPr>
        <w:t xml:space="preserve">₂ </w:t>
      </w:r>
      <w:r>
        <w:rPr>
          <w:spacing w:val="-23"/>
          <w:position w:val="24"/>
          <w:sz w:val="28"/>
          <w:szCs w:val="28"/>
        </w:rPr>
        <w:t>(g)   2</w:t>
      </w:r>
      <w:r>
        <w:rPr>
          <w:spacing w:val="-24"/>
          <w:position w:val="24"/>
          <w:sz w:val="28"/>
          <w:szCs w:val="28"/>
        </w:rPr>
        <w:t>N</w:t>
      </w:r>
      <w:r>
        <w:rPr>
          <w:rFonts w:ascii="Calibri" w:eastAsia="Calibri" w:hAnsi="Calibri" w:cs="Calibri"/>
          <w:spacing w:val="-24"/>
          <w:position w:val="24"/>
          <w:sz w:val="28"/>
          <w:szCs w:val="28"/>
        </w:rPr>
        <w:t>₂</w:t>
      </w:r>
      <w:r>
        <w:rPr>
          <w:spacing w:val="-24"/>
          <w:position w:val="24"/>
          <w:sz w:val="28"/>
          <w:szCs w:val="28"/>
        </w:rPr>
        <w:t>O</w:t>
      </w:r>
      <w:r>
        <w:rPr>
          <w:rFonts w:ascii="Calibri" w:eastAsia="Calibri" w:hAnsi="Calibri" w:cs="Calibri"/>
          <w:spacing w:val="-24"/>
          <w:position w:val="24"/>
          <w:sz w:val="28"/>
          <w:szCs w:val="28"/>
        </w:rPr>
        <w:t>₃</w:t>
      </w:r>
      <w:r>
        <w:rPr>
          <w:rFonts w:ascii="Calibri" w:eastAsia="Calibri" w:hAnsi="Calibri" w:cs="Calibri"/>
          <w:spacing w:val="-3"/>
          <w:position w:val="24"/>
          <w:sz w:val="28"/>
          <w:szCs w:val="28"/>
        </w:rPr>
        <w:t xml:space="preserve"> </w:t>
      </w:r>
      <w:r>
        <w:rPr>
          <w:spacing w:val="-24"/>
          <w:position w:val="24"/>
          <w:sz w:val="28"/>
          <w:szCs w:val="28"/>
        </w:rPr>
        <w:t>(g)可以自发进行，则△</w:t>
      </w:r>
      <w:r>
        <w:rPr>
          <w:spacing w:val="-24"/>
          <w:position w:val="24"/>
          <w:sz w:val="29"/>
          <w:szCs w:val="29"/>
        </w:rPr>
        <w:t>H&lt;0</w:t>
      </w:r>
    </w:p>
    <w:p>
      <w:pPr>
        <w:pStyle w:val="BodyText"/>
        <w:spacing w:before="1" w:line="212" w:lineRule="auto"/>
        <w:ind w:left="30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pacing w:val="-23"/>
          <w:w w:val="96"/>
        </w:rPr>
        <w:t xml:space="preserve">C.   </w:t>
      </w:r>
      <w:r>
        <w:rPr>
          <w:spacing w:val="-23"/>
          <w:w w:val="96"/>
          <w:sz w:val="29"/>
          <w:szCs w:val="29"/>
        </w:rPr>
        <w:t>常温下，</w:t>
      </w:r>
      <w:r>
        <w:rPr>
          <w:rFonts w:ascii="Times New Roman" w:eastAsia="Times New Roman" w:hAnsi="Times New Roman" w:cs="Times New Roman"/>
          <w:spacing w:val="-23"/>
          <w:w w:val="96"/>
          <w:sz w:val="28"/>
          <w:szCs w:val="28"/>
        </w:rPr>
        <w:t>CH₃COONa</w:t>
      </w:r>
      <w:r>
        <w:rPr>
          <w:spacing w:val="-23"/>
          <w:w w:val="96"/>
          <w:sz w:val="28"/>
          <w:szCs w:val="28"/>
        </w:rPr>
        <w:t>溶液加水，水电离的</w:t>
      </w:r>
      <w:r>
        <w:rPr>
          <w:rFonts w:ascii="Times New Roman" w:eastAsia="Times New Roman" w:hAnsi="Times New Roman" w:cs="Times New Roman"/>
          <w:spacing w:val="-23"/>
          <w:w w:val="96"/>
          <w:sz w:val="28"/>
          <w:szCs w:val="28"/>
        </w:rPr>
        <w:t>c(H*)-c(OH)</w:t>
      </w:r>
      <w:r>
        <w:rPr>
          <w:spacing w:val="-23"/>
          <w:w w:val="96"/>
          <w:sz w:val="28"/>
          <w:szCs w:val="28"/>
        </w:rPr>
        <w:t>保持不变</w:t>
      </w:r>
    </w:p>
    <w:p>
      <w:pPr>
        <w:pStyle w:val="BodyText"/>
        <w:spacing w:before="225"/>
        <w:ind w:left="20"/>
      </w:pPr>
      <w:r>
        <w:t>D.</w:t>
      </w:r>
      <w:r>
        <w:rPr>
          <w:spacing w:val="46"/>
        </w:rPr>
        <w:t xml:space="preserve"> </w:t>
      </w:r>
      <w:r>
        <w:t xml:space="preserve">标况下， </w:t>
      </w:r>
      <w:r>
        <w:rPr>
          <w:position w:val="-15"/>
        </w:rPr>
        <w:pict>
          <v:shape id="IM 6" o:spid="_x0000_i1032" type="#_x0000_t75" style="width:72.49pt;height:23.51pt;mso-wrap-distance-left:0;mso-wrap-distance-right:0" o:preferrelative="t" filled="f" stroked="f">
            <v:fill o:detectmouseclick="t"/>
            <v:imagedata r:id="rId7" o:title=""/>
            <v:path o:extrusionok="f"/>
            <o:lock v:ext="edit" aspectratio="f"/>
          </v:shape>
        </w:pict>
      </w:r>
      <w:r>
        <w:t>分别与足量</w:t>
      </w:r>
      <w:r>
        <w:rPr>
          <w:spacing w:val="-44"/>
        </w:rPr>
        <w:t xml:space="preserve"> </w:t>
      </w:r>
      <w:r>
        <w:t>Na</w:t>
      </w:r>
      <w:r>
        <w:rPr>
          <w:spacing w:val="-44"/>
        </w:rPr>
        <w:t xml:space="preserve"> </w:t>
      </w:r>
      <w:r>
        <w:t>和</w:t>
      </w:r>
      <w:r>
        <w:rPr>
          <w:spacing w:val="-56"/>
        </w:rPr>
        <w:t xml:space="preserve"> </w:t>
      </w:r>
      <w:r>
        <w:t>NaHCO</w:t>
      </w:r>
      <w:r>
        <w:rPr>
          <w:rFonts w:ascii="Calibri" w:eastAsia="Calibri" w:hAnsi="Calibri" w:cs="Calibri"/>
        </w:rPr>
        <w:t xml:space="preserve">₃       </w:t>
      </w:r>
      <w:r>
        <w:t>反应，生成气体的体积比为2:1</w:t>
      </w:r>
    </w:p>
    <w:p>
      <w:pPr>
        <w:pStyle w:val="BodyText"/>
        <w:spacing w:before="209" w:line="220" w:lineRule="auto"/>
        <w:ind w:left="40"/>
      </w:pPr>
      <w:r>
        <w:t>6、下列说法不正确的是(</w:t>
      </w:r>
      <w:r>
        <w:rPr>
          <w:spacing w:val="28"/>
        </w:rPr>
        <w:t xml:space="preserve">   </w:t>
      </w:r>
      <w:r>
        <w:t>)</w:t>
      </w:r>
    </w:p>
    <w:p>
      <w:pPr>
        <w:pStyle w:val="BodyText"/>
        <w:spacing w:before="218" w:line="219" w:lineRule="auto"/>
        <w:ind w:left="40"/>
      </w:pPr>
      <w:r>
        <w:rPr>
          <w:spacing w:val="2"/>
        </w:rPr>
        <w:t>A.</w:t>
      </w:r>
      <w:r>
        <w:t>Na</w:t>
      </w:r>
      <w:r>
        <w:rPr>
          <w:spacing w:val="2"/>
        </w:rPr>
        <w:t>-K  合金用作快中子反应堆的导热剂</w:t>
      </w:r>
    </w:p>
    <w:p>
      <w:pPr>
        <w:pStyle w:val="BodyText"/>
        <w:spacing w:before="198" w:line="494" w:lineRule="exact"/>
        <w:ind w:left="30"/>
      </w:pPr>
      <w:r>
        <w:rPr>
          <w:rFonts w:ascii="Times New Roman" w:eastAsia="Times New Roman" w:hAnsi="Times New Roman" w:cs="Times New Roman"/>
          <w:spacing w:val="-1"/>
          <w:position w:val="22"/>
        </w:rPr>
        <w:t>B.MgO</w:t>
      </w:r>
      <w:r>
        <w:rPr>
          <w:rFonts w:ascii="Times New Roman" w:eastAsia="Times New Roman" w:hAnsi="Times New Roman" w:cs="Times New Roman"/>
          <w:spacing w:val="25"/>
          <w:position w:val="22"/>
        </w:rPr>
        <w:t xml:space="preserve"> </w:t>
      </w:r>
      <w:r>
        <w:rPr>
          <w:spacing w:val="-1"/>
          <w:position w:val="22"/>
        </w:rPr>
        <w:t>是一种常用的耐高温材料</w:t>
      </w:r>
    </w:p>
    <w:p>
      <w:pPr>
        <w:pStyle w:val="BodyText"/>
        <w:spacing w:line="218" w:lineRule="auto"/>
        <w:ind w:left="30"/>
      </w:pPr>
      <w:r>
        <w:rPr>
          <w:rFonts w:ascii="Times New Roman" w:eastAsia="Times New Roman" w:hAnsi="Times New Roman" w:cs="Times New Roman"/>
          <w:spacing w:val="1"/>
        </w:rPr>
        <w:t>C.</w:t>
      </w:r>
      <w:r>
        <w:rPr>
          <w:rFonts w:ascii="Times New Roman" w:eastAsia="Times New Roman" w:hAnsi="Times New Roman" w:cs="Times New Roman"/>
          <w:spacing w:val="25"/>
        </w:rPr>
        <w:t xml:space="preserve">  </w:t>
      </w:r>
      <w:r>
        <w:rPr>
          <w:spacing w:val="1"/>
        </w:rPr>
        <w:t>亚铁盐是常用的补血药剂</w:t>
      </w:r>
    </w:p>
    <w:p>
      <w:pPr>
        <w:pStyle w:val="BodyText"/>
        <w:spacing w:before="203" w:line="219" w:lineRule="auto"/>
        <w:ind w:left="30"/>
      </w:pPr>
      <w:r>
        <w:rPr>
          <w:rFonts w:ascii="Times New Roman" w:eastAsia="Times New Roman" w:hAnsi="Times New Roman" w:cs="Times New Roman"/>
          <w:spacing w:val="2"/>
        </w:rPr>
        <w:t>D.</w:t>
      </w:r>
      <w:r>
        <w:rPr>
          <w:rFonts w:ascii="Times New Roman" w:eastAsia="Times New Roman" w:hAnsi="Times New Roman" w:cs="Times New Roman"/>
          <w:spacing w:val="17"/>
        </w:rPr>
        <w:t xml:space="preserve">  </w:t>
      </w:r>
      <w:r>
        <w:rPr>
          <w:spacing w:val="2"/>
        </w:rPr>
        <w:t>石英坩埚常用来熔融碱</w:t>
      </w:r>
    </w:p>
    <w:p>
      <w:pPr>
        <w:pStyle w:val="BodyText"/>
        <w:spacing w:before="230" w:line="470" w:lineRule="exact"/>
        <w:jc w:val="right"/>
      </w:pPr>
      <w:r>
        <w:rPr>
          <w:spacing w:val="-5"/>
          <w:position w:val="20"/>
        </w:rPr>
        <w:t>7、古往今来传颂着许多与酒相关的古诗词，其中“葡萄美酒夜光杯，欲饮琵琶马上催”较好地</w:t>
      </w:r>
      <w:r>
        <w:rPr>
          <w:spacing w:val="-6"/>
          <w:position w:val="20"/>
        </w:rPr>
        <w:t>表达了战士出征前开杯畅</w:t>
      </w:r>
    </w:p>
    <w:p>
      <w:pPr>
        <w:pStyle w:val="BodyText"/>
        <w:spacing w:line="218" w:lineRule="auto"/>
        <w:ind w:left="40"/>
      </w:pPr>
      <w:r>
        <w:rPr>
          <w:spacing w:val="5"/>
        </w:rPr>
        <w:t>饮的豪迈情怀。下列说法错误的是(</w:t>
      </w:r>
      <w:r>
        <w:rPr>
          <w:spacing w:val="37"/>
        </w:rPr>
        <w:t xml:space="preserve">   </w:t>
      </w:r>
      <w:r>
        <w:rPr>
          <w:spacing w:val="5"/>
        </w:rPr>
        <w:t>)</w:t>
      </w:r>
    </w:p>
    <w:p>
      <w:pPr>
        <w:pStyle w:val="BodyText"/>
        <w:spacing w:before="221" w:line="471" w:lineRule="exact"/>
        <w:ind w:left="40"/>
      </w:pPr>
      <w:r>
        <w:rPr>
          <w:rFonts w:ascii="Times New Roman" w:eastAsia="Times New Roman" w:hAnsi="Times New Roman" w:cs="Times New Roman"/>
          <w:spacing w:val="1"/>
          <w:position w:val="20"/>
        </w:rPr>
        <w:t xml:space="preserve">A.  </w:t>
      </w:r>
      <w:r>
        <w:rPr>
          <w:spacing w:val="1"/>
          <w:position w:val="20"/>
        </w:rPr>
        <w:t>忽略酒精和水之外的其它成分，葡萄酒的度数越高密度越小</w:t>
      </w:r>
    </w:p>
    <w:p>
      <w:pPr>
        <w:pStyle w:val="BodyText"/>
        <w:spacing w:line="219" w:lineRule="auto"/>
        <w:ind w:left="40"/>
      </w:pPr>
      <w:r>
        <w:rPr>
          <w:spacing w:val="1"/>
        </w:rPr>
        <w:t>B. 古代琵琶的琴弦主要由牛筋制成，牛筋的主要成分是蛋白质</w:t>
      </w:r>
    </w:p>
    <w:p>
      <w:pPr>
        <w:pStyle w:val="BodyText"/>
        <w:spacing w:before="214" w:line="214" w:lineRule="auto"/>
        <w:ind w:left="30"/>
      </w:pPr>
      <w:r>
        <w:rPr>
          <w:spacing w:val="1"/>
        </w:rPr>
        <w:t>C. 制作夜光杯的鸳鸯玉的主要成分为3</w:t>
      </w:r>
      <w:r>
        <w:t>MgO</w:t>
      </w:r>
      <w:r>
        <w:rPr>
          <w:spacing w:val="1"/>
        </w:rPr>
        <w:t>-4</w:t>
      </w:r>
      <w:r>
        <w:t>SiO</w:t>
      </w:r>
      <w:r>
        <w:rPr>
          <w:rFonts w:ascii="Calibri" w:eastAsia="Calibri" w:hAnsi="Calibri" w:cs="Calibri"/>
          <w:spacing w:val="1"/>
        </w:rPr>
        <w:t xml:space="preserve">₂  </w:t>
      </w:r>
      <w:r>
        <w:rPr>
          <w:spacing w:val="1"/>
        </w:rPr>
        <w:t>·H</w:t>
      </w:r>
      <w:r>
        <w:rPr>
          <w:rFonts w:ascii="Calibri" w:eastAsia="Calibri" w:hAnsi="Calibri" w:cs="Calibri"/>
          <w:spacing w:val="1"/>
        </w:rPr>
        <w:t>₂</w:t>
      </w:r>
      <w:r>
        <w:rPr>
          <w:spacing w:val="1"/>
        </w:rPr>
        <w:t>O</w:t>
      </w:r>
      <w:r>
        <w:t>,  属于氧化物</w:t>
      </w:r>
    </w:p>
    <w:p>
      <w:pPr>
        <w:pStyle w:val="BodyText"/>
        <w:spacing w:before="234" w:line="451" w:lineRule="exact"/>
        <w:ind w:left="10"/>
      </w:pPr>
      <w:r>
        <w:rPr>
          <w:rFonts w:ascii="Times New Roman" w:eastAsia="Times New Roman" w:hAnsi="Times New Roman" w:cs="Times New Roman"/>
          <w:spacing w:val="1"/>
          <w:position w:val="18"/>
        </w:rPr>
        <w:t xml:space="preserve">D.   </w:t>
      </w:r>
      <w:r>
        <w:rPr>
          <w:spacing w:val="1"/>
          <w:position w:val="18"/>
        </w:rPr>
        <w:t>红葡萄酒密封储存时间越长，质量越好，原因之一是储存过程中生成了有香味的酯</w:t>
      </w:r>
    </w:p>
    <w:p>
      <w:pPr>
        <w:pStyle w:val="BodyText"/>
        <w:spacing w:line="220" w:lineRule="auto"/>
        <w:ind w:left="10"/>
      </w:pPr>
      <w:r>
        <w:rPr>
          <w:spacing w:val="6"/>
        </w:rPr>
        <w:t>8、</w:t>
      </w:r>
      <w:r>
        <w:rPr>
          <w:spacing w:val="-59"/>
        </w:rPr>
        <w:t xml:space="preserve"> </w:t>
      </w:r>
      <w:r>
        <w:rPr>
          <w:spacing w:val="6"/>
        </w:rPr>
        <w:t>下列表示正确的是(</w:t>
      </w:r>
      <w:r>
        <w:rPr>
          <w:spacing w:val="15"/>
        </w:rPr>
        <w:t xml:space="preserve">   </w:t>
      </w:r>
      <w:r>
        <w:rPr>
          <w:spacing w:val="6"/>
        </w:rPr>
        <w:t>)</w:t>
      </w:r>
    </w:p>
    <w:p>
      <w:pPr>
        <w:pStyle w:val="BodyText"/>
        <w:spacing w:before="230" w:line="560" w:lineRule="exact"/>
        <w:ind w:left="40"/>
      </w:pPr>
      <w:r>
        <w:rPr>
          <w:spacing w:val="-1"/>
          <w:position w:val="19"/>
        </w:rPr>
        <w:t>A. 中子数为8的氧原子符号：</w:t>
      </w:r>
      <w:r>
        <w:rPr>
          <w:spacing w:val="68"/>
          <w:position w:val="19"/>
        </w:rPr>
        <w:t xml:space="preserve"> </w:t>
      </w:r>
      <w:r>
        <w:rPr>
          <w:position w:val="13"/>
        </w:rPr>
        <w:pict>
          <v:shape id="IM 8" o:spid="_x0000_i1033" type="#_x0000_t75" style="width:16.51pt;height:16.01pt;mso-wrap-distance-left:0;mso-wrap-distance-right:0" o:preferrelative="t" filled="f" stroked="f">
            <v:fill o:detectmouseclick="t"/>
            <v:imagedata r:id="rId8" o:title=""/>
            <v:path o:extrusionok="f"/>
            <o:lock v:ext="edit" aspectratio="f"/>
          </v:shape>
        </w:pict>
      </w:r>
    </w:p>
    <w:p>
      <w:pPr>
        <w:pStyle w:val="BodyText"/>
      </w:pPr>
      <w:r>
        <w:rPr>
          <w:spacing w:val="-15"/>
        </w:rPr>
        <w:t>B.</w:t>
      </w:r>
      <w:r>
        <w:rPr>
          <w:spacing w:val="69"/>
        </w:rPr>
        <w:t xml:space="preserve"> </w:t>
      </w:r>
      <w:r>
        <w:rPr>
          <w:spacing w:val="-15"/>
        </w:rPr>
        <w:t>甲基的电子式：</w:t>
      </w:r>
      <w:r>
        <w:rPr>
          <w:spacing w:val="82"/>
        </w:rPr>
        <w:t xml:space="preserve"> </w:t>
      </w:r>
      <w:r>
        <w:rPr>
          <w:position w:val="-18"/>
        </w:rPr>
        <w:pict>
          <v:shape id="IM 10" o:spid="_x0000_i1034" type="#_x0000_t75" style="width:19.14pt;height:25.51pt;mso-wrap-distance-left:0;mso-wrap-distance-right:0" o:preferrelative="t" filled="f" stroked="f">
            <v:fill o:detectmouseclick="t"/>
            <v:imagedata r:id="rId9" o:title=""/>
            <v:path o:extrusionok="f"/>
            <o:lock v:ext="edit" aspectratio="f"/>
          </v:shape>
        </w:pict>
      </w:r>
    </w:p>
    <w:p>
      <w:pPr>
        <w:pStyle w:val="BodyText"/>
        <w:spacing w:before="167" w:line="561" w:lineRule="exact"/>
        <w:ind w:left="20"/>
        <w:rPr>
          <w:rFonts w:ascii="Calibri" w:eastAsia="Calibri" w:hAnsi="Calibri" w:cs="Calibri"/>
        </w:rPr>
      </w:pPr>
      <w:r>
        <w:rPr>
          <w:spacing w:val="-7"/>
          <w:position w:val="27"/>
        </w:rPr>
        <w:t>C.</w:t>
      </w:r>
      <w:r>
        <w:rPr>
          <w:spacing w:val="78"/>
          <w:position w:val="27"/>
        </w:rPr>
        <w:t xml:space="preserve"> </w:t>
      </w:r>
      <w:r>
        <w:rPr>
          <w:spacing w:val="-7"/>
          <w:position w:val="27"/>
        </w:rPr>
        <w:t>乙醚的结构简式： CH</w:t>
      </w:r>
      <w:r>
        <w:rPr>
          <w:rFonts w:ascii="Calibri" w:eastAsia="Calibri" w:hAnsi="Calibri" w:cs="Calibri"/>
          <w:spacing w:val="-7"/>
          <w:position w:val="27"/>
        </w:rPr>
        <w:t>₃</w:t>
      </w:r>
      <w:r>
        <w:rPr>
          <w:spacing w:val="-7"/>
          <w:position w:val="27"/>
        </w:rPr>
        <w:t>OCH</w:t>
      </w:r>
      <w:r>
        <w:rPr>
          <w:rFonts w:ascii="Calibri" w:eastAsia="Calibri" w:hAnsi="Calibri" w:cs="Calibri"/>
          <w:spacing w:val="-7"/>
          <w:position w:val="27"/>
        </w:rPr>
        <w:t>₃</w:t>
      </w:r>
    </w:p>
    <w:p>
      <w:pPr>
        <w:pStyle w:val="BodyText"/>
        <w:spacing w:line="219" w:lineRule="auto"/>
        <w:ind w:left="50"/>
      </w:pPr>
      <w:r>
        <w:rPr>
          <w:rFonts w:ascii="Times New Roman" w:eastAsia="Times New Roman" w:hAnsi="Times New Roman" w:cs="Times New Roman"/>
          <w:spacing w:val="-3"/>
        </w:rPr>
        <w:t>D.CO₂</w:t>
      </w:r>
      <w:r>
        <w:rPr>
          <w:rFonts w:ascii="Times New Roman" w:eastAsia="Times New Roman" w:hAnsi="Times New Roman" w:cs="Times New Roman"/>
          <w:spacing w:val="8"/>
        </w:rPr>
        <w:t xml:space="preserve">   </w:t>
      </w:r>
      <w:r>
        <w:rPr>
          <w:spacing w:val="-3"/>
        </w:rPr>
        <w:t>的比例模型：</w:t>
      </w:r>
    </w:p>
    <w:p>
      <w:pPr>
        <w:pStyle w:val="BodyText"/>
        <w:spacing w:before="302" w:line="630" w:lineRule="exact"/>
        <w:ind w:left="10"/>
        <w:rPr>
          <w:sz w:val="28"/>
          <w:szCs w:val="28"/>
        </w:rPr>
      </w:pPr>
      <w:r>
        <w:rPr>
          <w:spacing w:val="-18"/>
          <w:w w:val="96"/>
          <w:position w:val="27"/>
          <w:sz w:val="28"/>
          <w:szCs w:val="28"/>
        </w:rPr>
        <w:t>9、已知反应：2</w:t>
      </w:r>
      <w:r>
        <w:rPr>
          <w:rFonts w:ascii="Times New Roman" w:eastAsia="Times New Roman" w:hAnsi="Times New Roman" w:cs="Times New Roman"/>
          <w:spacing w:val="-18"/>
          <w:w w:val="96"/>
          <w:position w:val="27"/>
          <w:sz w:val="28"/>
          <w:szCs w:val="28"/>
        </w:rPr>
        <w:t>NO(g)+2H₂(g)=N₂(g)+2H₂O(g)</w:t>
      </w:r>
      <w:r>
        <w:rPr>
          <w:rFonts w:ascii="Times New Roman" w:eastAsia="Times New Roman" w:hAnsi="Times New Roman" w:cs="Times New Roman"/>
          <w:spacing w:val="55"/>
          <w:position w:val="27"/>
          <w:sz w:val="28"/>
          <w:szCs w:val="28"/>
        </w:rPr>
        <w:t xml:space="preserve"> </w:t>
      </w:r>
      <w:r>
        <w:rPr>
          <w:spacing w:val="-18"/>
          <w:w w:val="96"/>
          <w:position w:val="27"/>
          <w:sz w:val="28"/>
          <w:szCs w:val="28"/>
        </w:rPr>
        <w:t>生成</w:t>
      </w:r>
      <w:r>
        <w:rPr>
          <w:rFonts w:ascii="Times New Roman" w:eastAsia="Times New Roman" w:hAnsi="Times New Roman" w:cs="Times New Roman"/>
          <w:spacing w:val="-18"/>
          <w:w w:val="96"/>
          <w:position w:val="27"/>
          <w:sz w:val="28"/>
          <w:szCs w:val="28"/>
        </w:rPr>
        <w:t>N₂</w:t>
      </w:r>
      <w:r>
        <w:rPr>
          <w:spacing w:val="-18"/>
          <w:w w:val="96"/>
          <w:position w:val="27"/>
          <w:sz w:val="28"/>
          <w:szCs w:val="28"/>
        </w:rPr>
        <w:t>的初始速率与</w:t>
      </w:r>
      <w:r>
        <w:rPr>
          <w:rFonts w:ascii="Times New Roman" w:eastAsia="Times New Roman" w:hAnsi="Times New Roman" w:cs="Times New Roman"/>
          <w:spacing w:val="-18"/>
          <w:w w:val="96"/>
          <w:position w:val="27"/>
          <w:sz w:val="28"/>
          <w:szCs w:val="28"/>
        </w:rPr>
        <w:t>NO</w:t>
      </w:r>
      <w:r>
        <w:rPr>
          <w:spacing w:val="-18"/>
          <w:w w:val="96"/>
          <w:position w:val="27"/>
          <w:sz w:val="28"/>
          <w:szCs w:val="28"/>
        </w:rPr>
        <w:t>、</w:t>
      </w:r>
      <w:r>
        <w:rPr>
          <w:rFonts w:ascii="Times New Roman" w:eastAsia="Times New Roman" w:hAnsi="Times New Roman" w:cs="Times New Roman"/>
          <w:spacing w:val="-18"/>
          <w:w w:val="96"/>
          <w:position w:val="27"/>
          <w:sz w:val="28"/>
          <w:szCs w:val="28"/>
        </w:rPr>
        <w:t>H₂</w:t>
      </w:r>
      <w:r>
        <w:rPr>
          <w:spacing w:val="-18"/>
          <w:w w:val="96"/>
          <w:position w:val="27"/>
          <w:sz w:val="28"/>
          <w:szCs w:val="28"/>
        </w:rPr>
        <w:t>的初始浓度的关系为</w:t>
      </w:r>
    </w:p>
    <w:p>
      <w:pPr>
        <w:pStyle w:val="BodyText"/>
        <w:spacing w:before="1" w:line="212" w:lineRule="auto"/>
        <w:ind w:left="60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V=kc^(NO).c³(H₂),k</w:t>
      </w:r>
      <w:r>
        <w:rPr>
          <w:rFonts w:ascii="Times New Roman" w:eastAsia="Times New Roman" w:hAnsi="Times New Roman" w:cs="Times New Roman"/>
          <w:spacing w:val="29"/>
          <w:sz w:val="28"/>
          <w:szCs w:val="28"/>
        </w:rPr>
        <w:t xml:space="preserve">  </w:t>
      </w:r>
      <w:r>
        <w:rPr>
          <w:spacing w:val="-26"/>
          <w:w w:val="87"/>
          <w:sz w:val="28"/>
          <w:szCs w:val="28"/>
        </w:rPr>
        <w:t>是为速率常数。在800℃时测得的相关数据如下表所示。下列说法</w:t>
      </w:r>
      <w:r>
        <w:rPr>
          <w:spacing w:val="-26"/>
          <w:w w:val="87"/>
          <w:sz w:val="28"/>
          <w:szCs w:val="28"/>
          <w:u w:val="single" w:color="auto"/>
        </w:rPr>
        <w:t>不正确</w:t>
      </w:r>
      <w:r>
        <w:rPr>
          <w:spacing w:val="-26"/>
          <w:w w:val="87"/>
          <w:sz w:val="28"/>
          <w:szCs w:val="28"/>
        </w:rPr>
        <w:t>的是</w:t>
      </w:r>
    </w:p>
    <w:p>
      <w:pPr>
        <w:spacing w:line="212" w:lineRule="auto"/>
        <w:rPr>
          <w:sz w:val="28"/>
          <w:szCs w:val="28"/>
        </w:rPr>
        <w:sectPr>
          <w:pgSz w:w="11910" w:h="16840"/>
          <w:pgMar w:top="1246" w:right="579" w:bottom="0" w:left="539" w:header="0" w:footer="0" w:gutter="0"/>
          <w:pgNumType w:start="2"/>
          <w:cols w:space="708"/>
        </w:sectPr>
      </w:pPr>
    </w:p>
    <w:tbl>
      <w:tblPr>
        <w:tblStyle w:val="TableNormal00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524"/>
        <w:gridCol w:w="2577"/>
        <w:gridCol w:w="2498"/>
        <w:gridCol w:w="4391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3"/>
        </w:trPr>
        <w:tc>
          <w:tcPr>
            <w:tcW w:w="1524" w:type="dxa"/>
            <w:vMerge w:val="restart"/>
            <w:tcBorders>
              <w:bottom w:val="nil"/>
            </w:tcBorders>
          </w:tcPr>
          <w:p>
            <w:pPr>
              <w:spacing w:line="258" w:lineRule="auto"/>
            </w:pPr>
          </w:p>
          <w:p>
            <w:pPr>
              <w:spacing w:line="258" w:lineRule="auto"/>
            </w:pPr>
          </w:p>
          <w:p>
            <w:pPr>
              <w:pStyle w:val="TableText"/>
              <w:spacing w:before="71" w:line="219" w:lineRule="auto"/>
              <w:ind w:left="108"/>
            </w:pPr>
            <w:r>
              <w:rPr>
                <w:b/>
                <w:bCs/>
                <w:spacing w:val="-1"/>
              </w:rPr>
              <w:t>实验数据</w:t>
            </w:r>
          </w:p>
        </w:tc>
        <w:tc>
          <w:tcPr>
            <w:tcW w:w="5075" w:type="dxa"/>
            <w:gridSpan w:val="2"/>
          </w:tcPr>
          <w:p>
            <w:pPr>
              <w:pStyle w:val="TableText"/>
              <w:spacing w:before="201" w:line="220" w:lineRule="auto"/>
              <w:ind w:left="114"/>
            </w:pPr>
            <w:r>
              <w:rPr>
                <w:b/>
                <w:bCs/>
                <w:spacing w:val="-4"/>
              </w:rPr>
              <w:t>初始浓度</w:t>
            </w:r>
          </w:p>
        </w:tc>
        <w:tc>
          <w:tcPr>
            <w:tcW w:w="4391" w:type="dxa"/>
            <w:vMerge w:val="restart"/>
            <w:tcBorders>
              <w:bottom w:val="nil"/>
            </w:tcBorders>
          </w:tcPr>
          <w:p>
            <w:pPr>
              <w:spacing w:line="256" w:lineRule="auto"/>
            </w:pPr>
          </w:p>
          <w:p>
            <w:pPr>
              <w:spacing w:line="257" w:lineRule="auto"/>
            </w:pPr>
          </w:p>
          <w:p>
            <w:pPr>
              <w:pStyle w:val="TableText"/>
              <w:spacing w:before="71" w:line="216" w:lineRule="auto"/>
              <w:ind w:left="159"/>
            </w:pPr>
            <w:r>
              <w:rPr>
                <w:b/>
                <w:bCs/>
                <w:spacing w:val="-7"/>
              </w:rPr>
              <w:t>生成N,的初始速率mol/(L</w:t>
            </w:r>
            <w:r>
              <w:rPr>
                <w:spacing w:val="-23"/>
              </w:rPr>
              <w:t xml:space="preserve"> </w:t>
            </w:r>
            <w:r>
              <w:rPr>
                <w:b/>
                <w:bCs/>
                <w:spacing w:val="-7"/>
              </w:rPr>
              <w:t>·</w:t>
            </w:r>
            <w:r>
              <w:rPr>
                <w:spacing w:val="-91"/>
              </w:rPr>
              <w:t xml:space="preserve"> </w:t>
            </w:r>
            <w:r>
              <w:rPr>
                <w:b/>
                <w:bCs/>
                <w:spacing w:val="-7"/>
              </w:rPr>
              <w:t>s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78"/>
        </w:trPr>
        <w:tc>
          <w:tcPr>
            <w:tcW w:w="1524" w:type="dxa"/>
            <w:vMerge/>
            <w:tcBorders>
              <w:top w:val="nil"/>
            </w:tcBorders>
          </w:tcPr>
          <w:p/>
        </w:tc>
        <w:tc>
          <w:tcPr>
            <w:tcW w:w="2577" w:type="dxa"/>
          </w:tcPr>
          <w:p>
            <w:pPr>
              <w:pStyle w:val="TableText"/>
              <w:spacing w:before="231" w:line="222" w:lineRule="auto"/>
              <w:ind w:left="131"/>
              <w:rPr>
                <w:sz w:val="34"/>
                <w:szCs w:val="34"/>
              </w:rPr>
            </w:pPr>
            <w:r>
              <w:rPr>
                <w:spacing w:val="-2"/>
                <w:sz w:val="34"/>
                <w:szCs w:val="34"/>
              </w:rPr>
              <w:t>c(NO)/mol/L</w:t>
            </w:r>
          </w:p>
        </w:tc>
        <w:tc>
          <w:tcPr>
            <w:tcW w:w="2498" w:type="dxa"/>
          </w:tcPr>
          <w:p>
            <w:pPr>
              <w:pStyle w:val="TableText"/>
              <w:spacing w:before="281" w:line="220" w:lineRule="auto"/>
              <w:ind w:left="124"/>
            </w:pPr>
            <w:r>
              <w:rPr>
                <w:spacing w:val="-2"/>
              </w:rPr>
              <w:t>c(H</w:t>
            </w:r>
            <w:r>
              <w:rPr>
                <w:rFonts w:ascii="Calibri" w:eastAsia="Calibri" w:hAnsi="Calibri" w:cs="Calibri"/>
                <w:spacing w:val="-2"/>
              </w:rPr>
              <w:t>₂</w:t>
            </w:r>
            <w:r>
              <w:rPr>
                <w:spacing w:val="-2"/>
              </w:rPr>
              <w:t>)/mol/L</w:t>
            </w:r>
          </w:p>
        </w:tc>
        <w:tc>
          <w:tcPr>
            <w:tcW w:w="4391" w:type="dxa"/>
            <w:vMerge/>
            <w:tcBorders>
              <w:top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67"/>
        </w:trPr>
        <w:tc>
          <w:tcPr>
            <w:tcW w:w="1524" w:type="dxa"/>
          </w:tcPr>
          <w:p>
            <w:pPr>
              <w:spacing w:line="265" w:lineRule="auto"/>
            </w:pPr>
          </w:p>
          <w:p>
            <w:pPr>
              <w:pStyle w:val="TableText"/>
              <w:spacing w:before="71" w:line="184" w:lineRule="auto"/>
              <w:ind w:left="105"/>
            </w:pPr>
            <w:r>
              <w:t>1</w:t>
            </w:r>
          </w:p>
        </w:tc>
        <w:tc>
          <w:tcPr>
            <w:tcW w:w="2577" w:type="dxa"/>
          </w:tcPr>
          <w:p>
            <w:pPr>
              <w:spacing w:line="265" w:lineRule="auto"/>
            </w:pPr>
          </w:p>
          <w:p>
            <w:pPr>
              <w:pStyle w:val="TableText"/>
              <w:spacing w:before="72" w:line="184" w:lineRule="auto"/>
              <w:ind w:left="131"/>
            </w:pPr>
            <w:r>
              <w:rPr>
                <w:spacing w:val="-2"/>
              </w:rPr>
              <w:t>2.00×103</w:t>
            </w:r>
          </w:p>
        </w:tc>
        <w:tc>
          <w:tcPr>
            <w:tcW w:w="2498" w:type="dxa"/>
          </w:tcPr>
          <w:p>
            <w:pPr>
              <w:spacing w:line="265" w:lineRule="auto"/>
            </w:pPr>
          </w:p>
          <w:p>
            <w:pPr>
              <w:pStyle w:val="TableText"/>
              <w:spacing w:before="72" w:line="184" w:lineRule="auto"/>
              <w:ind w:left="124"/>
            </w:pPr>
            <w:r>
              <w:rPr>
                <w:spacing w:val="-1"/>
              </w:rPr>
              <w:t>6.00×10-</w:t>
            </w:r>
          </w:p>
        </w:tc>
        <w:tc>
          <w:tcPr>
            <w:tcW w:w="4391" w:type="dxa"/>
          </w:tcPr>
          <w:p>
            <w:pPr>
              <w:spacing w:line="265" w:lineRule="auto"/>
            </w:pPr>
          </w:p>
          <w:p>
            <w:pPr>
              <w:pStyle w:val="TableText"/>
              <w:spacing w:before="72" w:line="184" w:lineRule="auto"/>
              <w:ind w:left="155"/>
            </w:pPr>
            <w:r>
              <w:rPr>
                <w:spacing w:val="-3"/>
              </w:rPr>
              <w:t>1.92×10-3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88"/>
        </w:trPr>
        <w:tc>
          <w:tcPr>
            <w:tcW w:w="1524" w:type="dxa"/>
          </w:tcPr>
          <w:p>
            <w:pPr>
              <w:spacing w:line="279" w:lineRule="auto"/>
            </w:pPr>
          </w:p>
          <w:p>
            <w:pPr>
              <w:pStyle w:val="TableText"/>
              <w:spacing w:before="72" w:line="183" w:lineRule="auto"/>
              <w:ind w:left="105"/>
            </w:pPr>
            <w:r>
              <w:t>2</w:t>
            </w:r>
          </w:p>
        </w:tc>
        <w:tc>
          <w:tcPr>
            <w:tcW w:w="2577" w:type="dxa"/>
          </w:tcPr>
          <w:p>
            <w:pPr>
              <w:spacing w:line="278" w:lineRule="auto"/>
            </w:pPr>
          </w:p>
          <w:p>
            <w:pPr>
              <w:pStyle w:val="TableText"/>
              <w:spacing w:before="71" w:line="184" w:lineRule="auto"/>
              <w:ind w:left="131"/>
            </w:pPr>
            <w:r>
              <w:rPr>
                <w:spacing w:val="-3"/>
              </w:rPr>
              <w:t>1.00×10-</w:t>
            </w:r>
          </w:p>
        </w:tc>
        <w:tc>
          <w:tcPr>
            <w:tcW w:w="2498" w:type="dxa"/>
          </w:tcPr>
          <w:p>
            <w:pPr>
              <w:spacing w:line="278" w:lineRule="auto"/>
            </w:pPr>
          </w:p>
          <w:p>
            <w:pPr>
              <w:pStyle w:val="TableText"/>
              <w:spacing w:before="71" w:line="184" w:lineRule="auto"/>
              <w:ind w:left="124"/>
            </w:pPr>
            <w:r>
              <w:rPr>
                <w:spacing w:val="-1"/>
              </w:rPr>
              <w:t>6.00×10-</w:t>
            </w:r>
          </w:p>
        </w:tc>
        <w:tc>
          <w:tcPr>
            <w:tcW w:w="4391" w:type="dxa"/>
          </w:tcPr>
          <w:p>
            <w:pPr>
              <w:spacing w:line="270" w:lineRule="auto"/>
            </w:pPr>
          </w:p>
          <w:p>
            <w:pPr>
              <w:pStyle w:val="TableText"/>
              <w:spacing w:before="71" w:line="191" w:lineRule="auto"/>
              <w:ind w:left="155"/>
              <w:rPr>
                <w:rFonts w:ascii="Calibri" w:eastAsia="Calibri" w:hAnsi="Calibri" w:cs="Calibri"/>
              </w:rPr>
            </w:pPr>
            <w:r>
              <w:rPr>
                <w:spacing w:val="-1"/>
              </w:rPr>
              <w:t>4.80×10</w:t>
            </w:r>
            <w:r>
              <w:rPr>
                <w:rFonts w:ascii="Calibri" w:eastAsia="Calibri" w:hAnsi="Calibri" w:cs="Calibri"/>
                <w:spacing w:val="-1"/>
              </w:rPr>
              <w:t>⁴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83"/>
        </w:trPr>
        <w:tc>
          <w:tcPr>
            <w:tcW w:w="1524" w:type="dxa"/>
          </w:tcPr>
          <w:p>
            <w:pPr>
              <w:spacing w:line="271" w:lineRule="auto"/>
            </w:pPr>
          </w:p>
          <w:p>
            <w:pPr>
              <w:pStyle w:val="TableText"/>
              <w:spacing w:before="72" w:line="183" w:lineRule="auto"/>
              <w:ind w:left="105"/>
            </w:pPr>
            <w:r>
              <w:t>3</w:t>
            </w:r>
          </w:p>
        </w:tc>
        <w:tc>
          <w:tcPr>
            <w:tcW w:w="2577" w:type="dxa"/>
          </w:tcPr>
          <w:p>
            <w:pPr>
              <w:spacing w:line="270" w:lineRule="auto"/>
            </w:pPr>
          </w:p>
          <w:p>
            <w:pPr>
              <w:pStyle w:val="TableText"/>
              <w:spacing w:before="71" w:line="184" w:lineRule="auto"/>
              <w:ind w:left="131"/>
            </w:pPr>
            <w:r>
              <w:rPr>
                <w:spacing w:val="-1"/>
              </w:rPr>
              <w:t>2.00×10-</w:t>
            </w:r>
          </w:p>
        </w:tc>
        <w:tc>
          <w:tcPr>
            <w:tcW w:w="2498" w:type="dxa"/>
          </w:tcPr>
          <w:p>
            <w:pPr>
              <w:spacing w:line="270" w:lineRule="auto"/>
            </w:pPr>
          </w:p>
          <w:p>
            <w:pPr>
              <w:pStyle w:val="TableText"/>
              <w:spacing w:before="71" w:line="184" w:lineRule="auto"/>
              <w:ind w:left="124"/>
            </w:pPr>
            <w:r>
              <w:rPr>
                <w:spacing w:val="-1"/>
              </w:rPr>
              <w:t>3.00×10-</w:t>
            </w:r>
          </w:p>
        </w:tc>
        <w:tc>
          <w:tcPr>
            <w:tcW w:w="4391" w:type="dxa"/>
          </w:tcPr>
          <w:p>
            <w:pPr>
              <w:spacing w:line="270" w:lineRule="auto"/>
            </w:pPr>
          </w:p>
          <w:p>
            <w:pPr>
              <w:pStyle w:val="TableText"/>
              <w:spacing w:before="71" w:line="184" w:lineRule="auto"/>
              <w:ind w:left="155"/>
            </w:pPr>
            <w:r>
              <w:rPr>
                <w:spacing w:val="-2"/>
              </w:rPr>
              <w:t>9.60×10</w:t>
            </w:r>
          </w:p>
        </w:tc>
      </w:tr>
    </w:tbl>
    <w:p>
      <w:pPr>
        <w:pStyle w:val="BodyText"/>
        <w:spacing w:before="199" w:line="212" w:lineRule="auto"/>
        <w:ind w:left="11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3"/>
        </w:rPr>
        <w:t>A.</w:t>
      </w:r>
      <w:r>
        <w:rPr>
          <w:rFonts w:ascii="Times New Roman" w:eastAsia="Times New Roman" w:hAnsi="Times New Roman" w:cs="Times New Roman"/>
          <w:spacing w:val="22"/>
          <w:w w:val="101"/>
        </w:rPr>
        <w:t xml:space="preserve">  </w:t>
      </w:r>
      <w:r>
        <w:rPr>
          <w:spacing w:val="3"/>
        </w:rPr>
        <w:t>关系式中</w:t>
      </w:r>
      <w:r>
        <w:rPr>
          <w:rFonts w:ascii="Times New Roman" w:eastAsia="Times New Roman" w:hAnsi="Times New Roman" w:cs="Times New Roman"/>
          <w:spacing w:val="3"/>
        </w:rPr>
        <w:t>x=1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3"/>
        </w:rPr>
        <w:t>、</w:t>
      </w:r>
      <w:r>
        <w:rPr>
          <w:rFonts w:ascii="Times New Roman" w:eastAsia="Times New Roman" w:hAnsi="Times New Roman" w:cs="Times New Roman"/>
          <w:spacing w:val="3"/>
        </w:rPr>
        <w:t>y=2</w:t>
      </w:r>
    </w:p>
    <w:p>
      <w:pPr>
        <w:spacing w:line="342" w:lineRule="auto"/>
      </w:pPr>
    </w:p>
    <w:p>
      <w:pPr>
        <w:pStyle w:val="BodyText"/>
        <w:spacing w:before="68" w:line="219" w:lineRule="auto"/>
        <w:ind w:left="125"/>
        <w:rPr>
          <w:rFonts w:ascii="Calibri" w:eastAsia="Calibri" w:hAnsi="Calibri" w:cs="Calibri"/>
        </w:rPr>
      </w:pPr>
      <w:r>
        <w:rPr>
          <w:spacing w:val="-7"/>
        </w:rPr>
        <w:t>B.800℃  时</w:t>
      </w:r>
      <w:r>
        <w:rPr>
          <w:spacing w:val="41"/>
        </w:rPr>
        <w:t xml:space="preserve"> </w:t>
      </w:r>
      <w:r>
        <w:rPr>
          <w:spacing w:val="-7"/>
        </w:rPr>
        <w:t>，k</w:t>
      </w:r>
      <w:r>
        <w:rPr>
          <w:spacing w:val="-34"/>
        </w:rPr>
        <w:t xml:space="preserve"> </w:t>
      </w:r>
      <w:r>
        <w:rPr>
          <w:spacing w:val="-7"/>
        </w:rPr>
        <w:t>的值为8×10</w:t>
      </w:r>
      <w:r>
        <w:rPr>
          <w:rFonts w:ascii="Calibri" w:eastAsia="Calibri" w:hAnsi="Calibri" w:cs="Calibri"/>
          <w:spacing w:val="-7"/>
        </w:rPr>
        <w:t>⁴</w:t>
      </w:r>
    </w:p>
    <w:p>
      <w:pPr>
        <w:pStyle w:val="BodyText"/>
        <w:spacing w:before="301" w:line="212" w:lineRule="auto"/>
        <w:ind w:left="135"/>
        <w:rPr>
          <w:rFonts w:ascii="Times New Roman" w:eastAsia="Times New Roman" w:hAnsi="Times New Roman" w:cs="Times New Roman"/>
          <w:sz w:val="29"/>
          <w:szCs w:val="29"/>
        </w:rPr>
      </w:pPr>
      <w:r>
        <w:rPr>
          <w:rFonts w:ascii="Times New Roman" w:eastAsia="Times New Roman" w:hAnsi="Times New Roman" w:cs="Times New Roman"/>
          <w:spacing w:val="-24"/>
        </w:rPr>
        <w:t>C.</w:t>
      </w:r>
      <w:r>
        <w:rPr>
          <w:rFonts w:ascii="Times New Roman" w:eastAsia="Times New Roman" w:hAnsi="Times New Roman" w:cs="Times New Roman"/>
          <w:spacing w:val="15"/>
        </w:rPr>
        <w:t xml:space="preserve">  </w:t>
      </w:r>
      <w:r>
        <w:rPr>
          <w:spacing w:val="-24"/>
          <w:sz w:val="29"/>
          <w:szCs w:val="29"/>
        </w:rPr>
        <w:t>若800℃时，初始浓度</w:t>
      </w:r>
      <w:r>
        <w:rPr>
          <w:rFonts w:ascii="Times New Roman" w:eastAsia="Times New Roman" w:hAnsi="Times New Roman" w:cs="Times New Roman"/>
          <w:spacing w:val="-24"/>
          <w:sz w:val="29"/>
          <w:szCs w:val="29"/>
        </w:rPr>
        <w:t>c(NO)=c(H₂)=4.00×10³molL,</w:t>
      </w:r>
      <w:r>
        <w:rPr>
          <w:rFonts w:ascii="Times New Roman" w:eastAsia="Times New Roman" w:hAnsi="Times New Roman" w:cs="Times New Roman"/>
          <w:spacing w:val="21"/>
          <w:sz w:val="29"/>
          <w:szCs w:val="29"/>
        </w:rPr>
        <w:t xml:space="preserve">  </w:t>
      </w:r>
      <w:r>
        <w:rPr>
          <w:spacing w:val="-24"/>
          <w:sz w:val="29"/>
          <w:szCs w:val="29"/>
        </w:rPr>
        <w:t>则生成</w:t>
      </w:r>
      <w:r>
        <w:rPr>
          <w:rFonts w:ascii="Times New Roman" w:eastAsia="Times New Roman" w:hAnsi="Times New Roman" w:cs="Times New Roman"/>
          <w:spacing w:val="-24"/>
          <w:sz w:val="29"/>
          <w:szCs w:val="29"/>
        </w:rPr>
        <w:t>N₂</w:t>
      </w:r>
      <w:r>
        <w:rPr>
          <w:spacing w:val="-24"/>
          <w:sz w:val="29"/>
          <w:szCs w:val="29"/>
        </w:rPr>
        <w:t>的初始速率为5.12×10³</w:t>
      </w:r>
      <w:r>
        <w:rPr>
          <w:rFonts w:ascii="Times New Roman" w:eastAsia="Times New Roman" w:hAnsi="Times New Roman" w:cs="Times New Roman"/>
          <w:spacing w:val="-24"/>
          <w:sz w:val="29"/>
          <w:szCs w:val="29"/>
        </w:rPr>
        <w:t>mol</w:t>
      </w:r>
      <w:r>
        <w:rPr>
          <w:rFonts w:ascii="Times New Roman" w:eastAsia="Times New Roman" w:hAnsi="Times New Roman" w:cs="Times New Roman"/>
          <w:spacing w:val="-25"/>
          <w:sz w:val="29"/>
          <w:szCs w:val="29"/>
        </w:rPr>
        <w:t>/(L·s)</w:t>
      </w:r>
    </w:p>
    <w:p>
      <w:pPr>
        <w:pStyle w:val="BodyText"/>
        <w:spacing w:before="286" w:line="219" w:lineRule="auto"/>
        <w:ind w:left="115"/>
      </w:pPr>
      <w:r>
        <w:rPr>
          <w:spacing w:val="2"/>
        </w:rPr>
        <w:t>D.</w:t>
      </w:r>
      <w:r>
        <w:rPr>
          <w:spacing w:val="40"/>
        </w:rPr>
        <w:t xml:space="preserve"> </w:t>
      </w:r>
      <w:r>
        <w:rPr>
          <w:spacing w:val="2"/>
        </w:rPr>
        <w:t>当其他条件不变时，升高温度，速率常数</w:t>
      </w:r>
      <w:r>
        <w:rPr>
          <w:spacing w:val="1"/>
        </w:rPr>
        <w:t>是将增大</w:t>
      </w:r>
    </w:p>
    <w:p>
      <w:pPr>
        <w:pStyle w:val="BodyText"/>
        <w:spacing w:before="200" w:line="470" w:lineRule="exact"/>
        <w:ind w:left="145"/>
      </w:pPr>
      <w:r>
        <w:rPr>
          <w:spacing w:val="6"/>
          <w:position w:val="19"/>
        </w:rPr>
        <w:t>10、用98%浓硫酸配制500</w:t>
      </w:r>
      <w:r>
        <w:rPr>
          <w:rFonts w:ascii="Times New Roman" w:eastAsia="Times New Roman" w:hAnsi="Times New Roman" w:cs="Times New Roman"/>
          <w:position w:val="19"/>
        </w:rPr>
        <w:t>mL</w:t>
      </w:r>
      <w:r>
        <w:rPr>
          <w:rFonts w:ascii="Times New Roman" w:eastAsia="Times New Roman" w:hAnsi="Times New Roman" w:cs="Times New Roman"/>
          <w:spacing w:val="6"/>
          <w:position w:val="19"/>
        </w:rPr>
        <w:t>2</w:t>
      </w:r>
      <w:r>
        <w:rPr>
          <w:rFonts w:ascii="Times New Roman" w:eastAsia="Times New Roman" w:hAnsi="Times New Roman" w:cs="Times New Roman"/>
          <w:position w:val="19"/>
        </w:rPr>
        <w:t>mol</w:t>
      </w:r>
      <w:r>
        <w:rPr>
          <w:rFonts w:ascii="Times New Roman" w:eastAsia="Times New Roman" w:hAnsi="Times New Roman" w:cs="Times New Roman"/>
          <w:spacing w:val="6"/>
          <w:position w:val="19"/>
        </w:rPr>
        <w:t>/L</w:t>
      </w:r>
      <w:r>
        <w:rPr>
          <w:rFonts w:ascii="Times New Roman" w:eastAsia="Times New Roman" w:hAnsi="Times New Roman" w:cs="Times New Roman"/>
          <w:spacing w:val="51"/>
          <w:position w:val="19"/>
        </w:rPr>
        <w:t xml:space="preserve"> </w:t>
      </w:r>
      <w:r>
        <w:rPr>
          <w:spacing w:val="6"/>
          <w:position w:val="19"/>
        </w:rPr>
        <w:t>稀硫酸，下列操作使所配制浓度偏高的是</w:t>
      </w:r>
    </w:p>
    <w:p>
      <w:pPr>
        <w:pStyle w:val="BodyText"/>
        <w:spacing w:before="1" w:line="218" w:lineRule="auto"/>
        <w:ind w:left="125"/>
      </w:pPr>
      <w:r>
        <w:rPr>
          <w:rFonts w:ascii="Times New Roman" w:eastAsia="Times New Roman" w:hAnsi="Times New Roman" w:cs="Times New Roman"/>
          <w:spacing w:val="2"/>
        </w:rPr>
        <w:t>A.</w:t>
      </w:r>
      <w:r>
        <w:rPr>
          <w:rFonts w:ascii="Times New Roman" w:eastAsia="Times New Roman" w:hAnsi="Times New Roman" w:cs="Times New Roman"/>
          <w:spacing w:val="16"/>
        </w:rPr>
        <w:t xml:space="preserve">  </w:t>
      </w:r>
      <w:r>
        <w:rPr>
          <w:spacing w:val="2"/>
        </w:rPr>
        <w:t>量取浓硫酸时俯视量筒的刻度线</w:t>
      </w:r>
    </w:p>
    <w:p>
      <w:pPr>
        <w:pStyle w:val="BodyText"/>
        <w:spacing w:before="230" w:line="219" w:lineRule="auto"/>
        <w:ind w:left="135"/>
      </w:pPr>
      <w:r>
        <w:rPr>
          <w:rFonts w:ascii="Times New Roman" w:eastAsia="Times New Roman" w:hAnsi="Times New Roman" w:cs="Times New Roman"/>
          <w:spacing w:val="3"/>
        </w:rPr>
        <w:t xml:space="preserve">B.  </w:t>
      </w:r>
      <w:r>
        <w:rPr>
          <w:spacing w:val="3"/>
        </w:rPr>
        <w:t>定容时仰视500</w:t>
      </w:r>
      <w:r>
        <w:rPr>
          <w:rFonts w:ascii="Times New Roman" w:eastAsia="Times New Roman" w:hAnsi="Times New Roman" w:cs="Times New Roman"/>
        </w:rPr>
        <w:t>mL</w:t>
      </w:r>
      <w:r>
        <w:rPr>
          <w:rFonts w:ascii="Times New Roman" w:eastAsia="Times New Roman" w:hAnsi="Times New Roman" w:cs="Times New Roman"/>
          <w:spacing w:val="3"/>
        </w:rPr>
        <w:t xml:space="preserve">  </w:t>
      </w:r>
      <w:r>
        <w:rPr>
          <w:spacing w:val="3"/>
        </w:rPr>
        <w:t>容量瓶的刻度线</w:t>
      </w:r>
    </w:p>
    <w:p>
      <w:pPr>
        <w:pStyle w:val="BodyText"/>
        <w:spacing w:before="222" w:line="470" w:lineRule="exact"/>
        <w:ind w:left="115"/>
      </w:pPr>
      <w:r>
        <w:rPr>
          <w:rFonts w:ascii="Times New Roman" w:eastAsia="Times New Roman" w:hAnsi="Times New Roman" w:cs="Times New Roman"/>
          <w:spacing w:val="1"/>
          <w:position w:val="20"/>
        </w:rPr>
        <w:t>C.</w:t>
      </w:r>
      <w:r>
        <w:rPr>
          <w:rFonts w:ascii="Times New Roman" w:eastAsia="Times New Roman" w:hAnsi="Times New Roman" w:cs="Times New Roman"/>
          <w:spacing w:val="34"/>
          <w:position w:val="20"/>
        </w:rPr>
        <w:t xml:space="preserve">  </w:t>
      </w:r>
      <w:r>
        <w:rPr>
          <w:spacing w:val="1"/>
          <w:position w:val="20"/>
        </w:rPr>
        <w:t>量取硫酸后洗涤量筒并将洗涤液转入容量瓶</w:t>
      </w:r>
    </w:p>
    <w:p>
      <w:pPr>
        <w:pStyle w:val="BodyText"/>
        <w:spacing w:before="1" w:line="219" w:lineRule="auto"/>
        <w:ind w:left="135"/>
      </w:pPr>
      <w:r>
        <w:rPr>
          <w:spacing w:val="2"/>
        </w:rPr>
        <w:t>D. 摇匀后滴加蒸馏水至容量瓶刻度线</w:t>
      </w:r>
    </w:p>
    <w:p>
      <w:pPr>
        <w:pStyle w:val="BodyText"/>
        <w:spacing w:before="221" w:line="219" w:lineRule="auto"/>
        <w:ind w:left="135"/>
      </w:pPr>
      <w:r>
        <w:rPr>
          <w:spacing w:val="3"/>
        </w:rPr>
        <w:t>11、</w:t>
      </w:r>
      <w:r>
        <w:rPr>
          <w:spacing w:val="-42"/>
        </w:rPr>
        <w:t xml:space="preserve"> </w:t>
      </w:r>
      <w:r>
        <w:rPr>
          <w:spacing w:val="3"/>
        </w:rPr>
        <w:t>下列石油的分馏产品中，沸点最低的是(   )</w:t>
      </w:r>
    </w:p>
    <w:p>
      <w:pPr>
        <w:pStyle w:val="BodyText"/>
        <w:spacing w:before="201" w:line="226" w:lineRule="auto"/>
        <w:ind w:left="125"/>
      </w:pPr>
      <w:r>
        <w:rPr>
          <w:spacing w:val="1"/>
        </w:rPr>
        <w:t>A. 汽油</w:t>
      </w:r>
      <w:r>
        <w:rPr>
          <w:spacing w:val="3"/>
        </w:rPr>
        <w:t xml:space="preserve">            </w:t>
      </w:r>
      <w:r>
        <w:rPr>
          <w:spacing w:val="1"/>
        </w:rPr>
        <w:t>B.</w:t>
      </w:r>
      <w:r>
        <w:rPr>
          <w:spacing w:val="36"/>
        </w:rPr>
        <w:t xml:space="preserve"> </w:t>
      </w:r>
      <w:r>
        <w:rPr>
          <w:spacing w:val="1"/>
        </w:rPr>
        <w:t>煤油</w:t>
      </w:r>
      <w:r>
        <w:rPr>
          <w:spacing w:val="6"/>
        </w:rPr>
        <w:t xml:space="preserve">            </w:t>
      </w:r>
      <w:r>
        <w:rPr>
          <w:spacing w:val="1"/>
          <w:position w:val="-1"/>
        </w:rPr>
        <w:t>C. 凡士林</w:t>
      </w:r>
      <w:r>
        <w:rPr>
          <w:spacing w:val="5"/>
          <w:position w:val="-1"/>
        </w:rPr>
        <w:t xml:space="preserve">          </w:t>
      </w:r>
      <w:r>
        <w:rPr>
          <w:spacing w:val="1"/>
        </w:rPr>
        <w:t>D.</w:t>
      </w:r>
      <w:r>
        <w:rPr>
          <w:spacing w:val="49"/>
        </w:rPr>
        <w:t xml:space="preserve"> </w:t>
      </w:r>
      <w:r>
        <w:rPr>
          <w:spacing w:val="1"/>
        </w:rPr>
        <w:t>石油气</w:t>
      </w:r>
    </w:p>
    <w:p>
      <w:pPr>
        <w:pStyle w:val="BodyText"/>
        <w:spacing w:before="212" w:line="219" w:lineRule="auto"/>
        <w:ind w:left="145"/>
      </w:pPr>
      <w:r>
        <w:rPr>
          <w:spacing w:val="-1"/>
        </w:rPr>
        <w:t>12、化学与人类生产、生活密切相关，下列叙述中正确的是</w:t>
      </w:r>
    </w:p>
    <w:p>
      <w:pPr>
        <w:pStyle w:val="BodyText"/>
        <w:spacing w:before="220" w:line="471" w:lineRule="exact"/>
        <w:ind w:left="125"/>
      </w:pPr>
      <w:r>
        <w:rPr>
          <w:rFonts w:ascii="Times New Roman" w:eastAsia="Times New Roman" w:hAnsi="Times New Roman" w:cs="Times New Roman"/>
          <w:spacing w:val="-4"/>
          <w:position w:val="20"/>
        </w:rPr>
        <w:t>A.</w:t>
      </w:r>
      <w:r>
        <w:rPr>
          <w:rFonts w:ascii="Times New Roman" w:eastAsia="Times New Roman" w:hAnsi="Times New Roman" w:cs="Times New Roman"/>
          <w:spacing w:val="16"/>
          <w:w w:val="101"/>
          <w:position w:val="20"/>
        </w:rPr>
        <w:t xml:space="preserve">  </w:t>
      </w:r>
      <w:r>
        <w:rPr>
          <w:spacing w:val="-4"/>
          <w:position w:val="20"/>
        </w:rPr>
        <w:t>泰国银饰和土耳其彩瓷是“一带一路”沿线国家特色产品，其主要成分</w:t>
      </w:r>
      <w:r>
        <w:rPr>
          <w:spacing w:val="-5"/>
          <w:position w:val="20"/>
        </w:rPr>
        <w:t>均为金属材料</w:t>
      </w:r>
    </w:p>
    <w:p>
      <w:pPr>
        <w:pStyle w:val="BodyText"/>
        <w:spacing w:line="219" w:lineRule="auto"/>
        <w:ind w:left="135"/>
      </w:pPr>
      <w:r>
        <w:rPr>
          <w:spacing w:val="1"/>
        </w:rPr>
        <w:t>B. 利用钠蒸气放电发光的性质制造的高压钠灯，可发出射程远、透雾能</w:t>
      </w:r>
      <w:r>
        <w:t>力强的黄光</w:t>
      </w:r>
    </w:p>
    <w:p>
      <w:pPr>
        <w:pStyle w:val="BodyText"/>
        <w:spacing w:before="220" w:line="219" w:lineRule="auto"/>
        <w:ind w:left="115"/>
      </w:pPr>
      <w:r>
        <w:rPr>
          <w:rFonts w:ascii="Times New Roman" w:eastAsia="Times New Roman" w:hAnsi="Times New Roman" w:cs="Times New Roman"/>
          <w:spacing w:val="1"/>
        </w:rPr>
        <w:t xml:space="preserve">C.   </w:t>
      </w:r>
      <w:r>
        <w:rPr>
          <w:spacing w:val="1"/>
        </w:rPr>
        <w:t>高纤维食物是富含膳食纤维的食物，在人体内都可通过水解反应提供能量</w:t>
      </w:r>
    </w:p>
    <w:p>
      <w:pPr>
        <w:pStyle w:val="BodyText"/>
        <w:spacing w:before="221" w:line="219" w:lineRule="auto"/>
        <w:ind w:left="115"/>
      </w:pPr>
      <w:r>
        <w:rPr>
          <w:rFonts w:ascii="Times New Roman" w:eastAsia="Times New Roman" w:hAnsi="Times New Roman" w:cs="Times New Roman"/>
          <w:spacing w:val="1"/>
        </w:rPr>
        <w:t>D.</w:t>
      </w:r>
      <w:r>
        <w:rPr>
          <w:rFonts w:ascii="Times New Roman" w:eastAsia="Times New Roman" w:hAnsi="Times New Roman" w:cs="Times New Roman"/>
          <w:spacing w:val="25"/>
        </w:rPr>
        <w:t xml:space="preserve">  </w:t>
      </w:r>
      <w:r>
        <w:rPr>
          <w:spacing w:val="1"/>
        </w:rPr>
        <w:t>手机外壳上贴的碳纤维外膜是一种新型的有机高分子材料</w:t>
      </w:r>
    </w:p>
    <w:p>
      <w:pPr>
        <w:pStyle w:val="BodyText"/>
        <w:spacing w:before="222" w:line="458" w:lineRule="exact"/>
        <w:ind w:left="135"/>
      </w:pPr>
      <w:r>
        <w:rPr>
          <w:spacing w:val="-3"/>
          <w:position w:val="19"/>
        </w:rPr>
        <w:t>13、X、Y、Z、W</w:t>
      </w:r>
      <w:r>
        <w:rPr>
          <w:spacing w:val="-39"/>
          <w:position w:val="19"/>
        </w:rPr>
        <w:t xml:space="preserve"> </w:t>
      </w:r>
      <w:r>
        <w:rPr>
          <w:spacing w:val="-3"/>
          <w:position w:val="19"/>
        </w:rPr>
        <w:t>为四种短周期的主族元素，其中X、Z</w:t>
      </w:r>
      <w:r>
        <w:rPr>
          <w:spacing w:val="-29"/>
          <w:position w:val="19"/>
        </w:rPr>
        <w:t xml:space="preserve"> </w:t>
      </w:r>
      <w:r>
        <w:rPr>
          <w:spacing w:val="-3"/>
          <w:position w:val="19"/>
        </w:rPr>
        <w:t>同族，</w:t>
      </w:r>
      <w:r>
        <w:rPr>
          <w:spacing w:val="-35"/>
          <w:position w:val="19"/>
        </w:rPr>
        <w:t xml:space="preserve"> </w:t>
      </w:r>
      <w:r>
        <w:rPr>
          <w:spacing w:val="-3"/>
          <w:position w:val="19"/>
        </w:rPr>
        <w:t>Y、Z 同周期，W</w:t>
      </w:r>
      <w:r>
        <w:rPr>
          <w:spacing w:val="-48"/>
          <w:position w:val="19"/>
        </w:rPr>
        <w:t xml:space="preserve"> </w:t>
      </w:r>
      <w:r>
        <w:rPr>
          <w:spacing w:val="-3"/>
          <w:position w:val="19"/>
        </w:rPr>
        <w:t>与</w:t>
      </w:r>
      <w:r>
        <w:rPr>
          <w:spacing w:val="-53"/>
          <w:position w:val="19"/>
        </w:rPr>
        <w:t xml:space="preserve"> </w:t>
      </w:r>
      <w:r>
        <w:rPr>
          <w:spacing w:val="-3"/>
          <w:position w:val="19"/>
        </w:rPr>
        <w:t>X、Y 既不同族也不同周期；X 原子最</w:t>
      </w:r>
    </w:p>
    <w:p>
      <w:pPr>
        <w:pStyle w:val="BodyText"/>
        <w:spacing w:before="1" w:line="217" w:lineRule="auto"/>
        <w:ind w:left="135"/>
      </w:pPr>
      <w:r>
        <w:rPr>
          <w:spacing w:val="3"/>
        </w:rPr>
        <w:t>外层电子数是核外电子层数的3倍； Y</w:t>
      </w:r>
      <w:r>
        <w:rPr>
          <w:spacing w:val="-26"/>
        </w:rPr>
        <w:t xml:space="preserve"> </w:t>
      </w:r>
      <w:r>
        <w:rPr>
          <w:spacing w:val="3"/>
        </w:rPr>
        <w:t>的最高正价与最低负价的代数和为6。下列说</w:t>
      </w:r>
      <w:r>
        <w:rPr>
          <w:spacing w:val="2"/>
        </w:rPr>
        <w:t>法不正确的是(  )</w:t>
      </w:r>
    </w:p>
    <w:p>
      <w:pPr>
        <w:pStyle w:val="BodyText"/>
        <w:spacing w:before="212" w:line="482" w:lineRule="exact"/>
        <w:ind w:left="125"/>
        <w:rPr>
          <w:rFonts w:ascii="Calibri" w:eastAsia="Calibri" w:hAnsi="Calibri" w:cs="Calibri"/>
        </w:rPr>
      </w:pPr>
      <w:r>
        <w:rPr>
          <w:spacing w:val="2"/>
          <w:position w:val="21"/>
        </w:rPr>
        <w:t>A.Y</w:t>
      </w:r>
      <w:r>
        <w:rPr>
          <w:spacing w:val="87"/>
          <w:position w:val="21"/>
        </w:rPr>
        <w:t xml:space="preserve"> </w:t>
      </w:r>
      <w:r>
        <w:rPr>
          <w:spacing w:val="2"/>
          <w:position w:val="21"/>
        </w:rPr>
        <w:t>元素的最高价氧化物对应的水化物的化学式为</w:t>
      </w:r>
      <w:r>
        <w:rPr>
          <w:position w:val="21"/>
        </w:rPr>
        <w:t>HYO</w:t>
      </w:r>
      <w:r>
        <w:rPr>
          <w:rFonts w:ascii="Calibri" w:eastAsia="Calibri" w:hAnsi="Calibri" w:cs="Calibri"/>
          <w:spacing w:val="2"/>
          <w:position w:val="21"/>
        </w:rPr>
        <w:t>₄</w:t>
      </w:r>
    </w:p>
    <w:p>
      <w:pPr>
        <w:pStyle w:val="BodyText"/>
        <w:spacing w:line="219" w:lineRule="auto"/>
        <w:ind w:left="13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2"/>
        </w:rPr>
        <w:t xml:space="preserve">B.  </w:t>
      </w:r>
      <w:r>
        <w:rPr>
          <w:spacing w:val="2"/>
        </w:rPr>
        <w:t>原子半径由小到大的顺序为</w:t>
      </w:r>
      <w:r>
        <w:rPr>
          <w:rFonts w:ascii="Times New Roman" w:eastAsia="Times New Roman" w:hAnsi="Times New Roman" w:cs="Times New Roman"/>
          <w:spacing w:val="2"/>
        </w:rPr>
        <w:t>W&lt;X&lt;Z</w:t>
      </w:r>
    </w:p>
    <w:p>
      <w:pPr>
        <w:pStyle w:val="BodyText"/>
        <w:spacing w:before="222" w:line="220" w:lineRule="auto"/>
        <w:ind w:left="135"/>
      </w:pPr>
      <w:r>
        <w:rPr>
          <w:rFonts w:ascii="Times New Roman" w:eastAsia="Times New Roman" w:hAnsi="Times New Roman" w:cs="Times New Roman"/>
          <w:spacing w:val="-12"/>
        </w:rPr>
        <w:t xml:space="preserve">C.X   </w:t>
      </w:r>
      <w:r>
        <w:rPr>
          <w:spacing w:val="-12"/>
        </w:rPr>
        <w:t>与</w:t>
      </w:r>
      <w:r>
        <w:rPr>
          <w:spacing w:val="-53"/>
        </w:rPr>
        <w:t xml:space="preserve"> </w:t>
      </w:r>
      <w:r>
        <w:rPr>
          <w:rFonts w:ascii="Times New Roman" w:eastAsia="Times New Roman" w:hAnsi="Times New Roman" w:cs="Times New Roman"/>
          <w:spacing w:val="-12"/>
        </w:rPr>
        <w:t>W</w:t>
      </w:r>
      <w:r>
        <w:rPr>
          <w:spacing w:val="-12"/>
        </w:rPr>
        <w:t>可以形成</w:t>
      </w:r>
      <w:r>
        <w:rPr>
          <w:spacing w:val="-55"/>
        </w:rPr>
        <w:t xml:space="preserve"> </w:t>
      </w:r>
      <w:r>
        <w:rPr>
          <w:rFonts w:ascii="Times New Roman" w:eastAsia="Times New Roman" w:hAnsi="Times New Roman" w:cs="Times New Roman"/>
          <w:spacing w:val="-12"/>
        </w:rPr>
        <w:t>W₂X</w:t>
      </w:r>
      <w:r>
        <w:rPr>
          <w:spacing w:val="-12"/>
        </w:rPr>
        <w:t>、</w:t>
      </w:r>
      <w:r>
        <w:rPr>
          <w:rFonts w:ascii="Times New Roman" w:eastAsia="Times New Roman" w:hAnsi="Times New Roman" w:cs="Times New Roman"/>
          <w:spacing w:val="-12"/>
        </w:rPr>
        <w:t>W₂X₂</w:t>
      </w:r>
      <w:r>
        <w:rPr>
          <w:spacing w:val="-12"/>
        </w:rPr>
        <w:t>两种物质</w:t>
      </w:r>
    </w:p>
    <w:p>
      <w:pPr>
        <w:pStyle w:val="BodyText"/>
        <w:spacing w:before="219" w:line="219" w:lineRule="auto"/>
        <w:ind w:left="125"/>
      </w:pPr>
      <w:r>
        <w:rPr>
          <w:rFonts w:ascii="Times New Roman" w:eastAsia="Times New Roman" w:hAnsi="Times New Roman" w:cs="Times New Roman"/>
          <w:spacing w:val="1"/>
        </w:rPr>
        <w:t>D.Y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rPr>
          <w:spacing w:val="1"/>
        </w:rPr>
        <w:t>、</w:t>
      </w:r>
      <w:r>
        <w:rPr>
          <w:rFonts w:ascii="Times New Roman" w:eastAsia="Times New Roman" w:hAnsi="Times New Roman" w:cs="Times New Roman"/>
          <w:spacing w:val="1"/>
        </w:rPr>
        <w:t xml:space="preserve">Z  </w:t>
      </w:r>
      <w:r>
        <w:rPr>
          <w:spacing w:val="1"/>
        </w:rPr>
        <w:t>两元素的气态氢化物中，</w:t>
      </w:r>
      <w:r>
        <w:rPr>
          <w:rFonts w:ascii="Times New Roman" w:eastAsia="Times New Roman" w:hAnsi="Times New Roman" w:cs="Times New Roman"/>
          <w:spacing w:val="1"/>
        </w:rPr>
        <w:t>Z</w:t>
      </w:r>
      <w:r>
        <w:rPr>
          <w:spacing w:val="1"/>
        </w:rPr>
        <w:t>的气态氢</w:t>
      </w:r>
      <w:r>
        <w:t>化物更稳定。</w:t>
      </w:r>
    </w:p>
    <w:p>
      <w:pPr>
        <w:spacing w:line="219" w:lineRule="auto"/>
        <w:sectPr>
          <w:pgSz w:w="11910" w:h="16840"/>
          <w:pgMar w:top="1135" w:right="464" w:bottom="0" w:left="444" w:header="0" w:footer="0" w:gutter="0"/>
          <w:pgNumType w:start="3"/>
          <w:cols w:space="708"/>
        </w:sectPr>
      </w:pPr>
    </w:p>
    <w:p>
      <w:pPr>
        <w:pStyle w:val="BodyText"/>
        <w:spacing w:before="41" w:line="219" w:lineRule="auto"/>
        <w:ind w:left="135"/>
      </w:pPr>
      <w:r>
        <w:rPr>
          <w:spacing w:val="-1"/>
        </w:rPr>
        <w:t>14、</w:t>
      </w:r>
      <w:r>
        <w:rPr>
          <w:spacing w:val="-28"/>
        </w:rPr>
        <w:t xml:space="preserve"> </w:t>
      </w:r>
      <w:r>
        <w:rPr>
          <w:spacing w:val="-1"/>
        </w:rPr>
        <w:t>氮及其化合物的性质是了解工农业生产的重要基础。NA</w:t>
      </w:r>
      <w:r>
        <w:rPr>
          <w:spacing w:val="-24"/>
        </w:rPr>
        <w:t xml:space="preserve"> </w:t>
      </w:r>
      <w:r>
        <w:rPr>
          <w:spacing w:val="-1"/>
        </w:rPr>
        <w:t>为阿伏伽德罗常数的值，下列有关说法错误的是</w:t>
      </w:r>
    </w:p>
    <w:p>
      <w:pPr>
        <w:pStyle w:val="BodyText"/>
        <w:spacing w:before="282" w:line="219" w:lineRule="auto"/>
        <w:ind w:left="13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5"/>
        </w:rPr>
        <w:t xml:space="preserve">A.22.4L     </w:t>
      </w:r>
      <w:r>
        <w:rPr>
          <w:spacing w:val="5"/>
        </w:rPr>
        <w:t>(标准状况)15</w:t>
      </w:r>
      <w:r>
        <w:rPr>
          <w:rFonts w:ascii="Times New Roman" w:eastAsia="Times New Roman" w:hAnsi="Times New Roman" w:cs="Times New Roman"/>
        </w:rPr>
        <w:t>NH</w:t>
      </w:r>
      <w:r>
        <w:rPr>
          <w:rFonts w:ascii="Times New Roman" w:eastAsia="Times New Roman" w:hAnsi="Times New Roman" w:cs="Times New Roman"/>
          <w:spacing w:val="5"/>
        </w:rPr>
        <w:t xml:space="preserve">₃ </w:t>
      </w:r>
      <w:r>
        <w:rPr>
          <w:spacing w:val="5"/>
        </w:rPr>
        <w:t>含有的质子数为10</w:t>
      </w:r>
      <w:r>
        <w:rPr>
          <w:rFonts w:ascii="Times New Roman" w:eastAsia="Times New Roman" w:hAnsi="Times New Roman" w:cs="Times New Roman"/>
        </w:rPr>
        <w:t>NA</w:t>
      </w:r>
    </w:p>
    <w:p>
      <w:pPr>
        <w:pStyle w:val="BodyText"/>
        <w:spacing w:before="220" w:line="446" w:lineRule="exact"/>
        <w:ind w:left="13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6"/>
          <w:position w:val="18"/>
        </w:rPr>
        <w:t xml:space="preserve">B.  </w:t>
      </w:r>
      <w:r>
        <w:rPr>
          <w:spacing w:val="6"/>
          <w:position w:val="18"/>
        </w:rPr>
        <w:t>密闭容器中，2</w:t>
      </w:r>
      <w:r>
        <w:rPr>
          <w:rFonts w:ascii="Times New Roman" w:eastAsia="Times New Roman" w:hAnsi="Times New Roman" w:cs="Times New Roman"/>
          <w:position w:val="18"/>
        </w:rPr>
        <w:t>mol</w:t>
      </w:r>
      <w:r>
        <w:rPr>
          <w:rFonts w:ascii="Times New Roman" w:eastAsia="Times New Roman" w:hAnsi="Times New Roman" w:cs="Times New Roman"/>
          <w:spacing w:val="6"/>
          <w:position w:val="18"/>
        </w:rPr>
        <w:t xml:space="preserve">  </w:t>
      </w:r>
      <w:r>
        <w:rPr>
          <w:rFonts w:ascii="Times New Roman" w:eastAsia="Times New Roman" w:hAnsi="Times New Roman" w:cs="Times New Roman"/>
          <w:position w:val="18"/>
        </w:rPr>
        <w:t>NO</w:t>
      </w:r>
      <w:r>
        <w:rPr>
          <w:spacing w:val="6"/>
          <w:position w:val="18"/>
        </w:rPr>
        <w:t>与 1</w:t>
      </w:r>
      <w:r>
        <w:rPr>
          <w:rFonts w:ascii="Times New Roman" w:eastAsia="Times New Roman" w:hAnsi="Times New Roman" w:cs="Times New Roman"/>
          <w:position w:val="18"/>
        </w:rPr>
        <w:t>mol</w:t>
      </w:r>
      <w:r>
        <w:rPr>
          <w:rFonts w:ascii="Times New Roman" w:eastAsia="Times New Roman" w:hAnsi="Times New Roman" w:cs="Times New Roman"/>
          <w:spacing w:val="6"/>
          <w:position w:val="18"/>
        </w:rPr>
        <w:t xml:space="preserve">  </w:t>
      </w:r>
      <w:r>
        <w:rPr>
          <w:rFonts w:ascii="Times New Roman" w:eastAsia="Times New Roman" w:hAnsi="Times New Roman" w:cs="Times New Roman"/>
          <w:position w:val="18"/>
        </w:rPr>
        <w:t>O</w:t>
      </w:r>
      <w:r>
        <w:rPr>
          <w:rFonts w:ascii="Times New Roman" w:eastAsia="Times New Roman" w:hAnsi="Times New Roman" w:cs="Times New Roman"/>
          <w:spacing w:val="6"/>
          <w:position w:val="18"/>
        </w:rPr>
        <w:t>₂</w:t>
      </w:r>
      <w:r>
        <w:rPr>
          <w:spacing w:val="6"/>
          <w:position w:val="18"/>
        </w:rPr>
        <w:t>充分反应，产物的分子数为2</w:t>
      </w:r>
      <w:r>
        <w:rPr>
          <w:rFonts w:ascii="Times New Roman" w:eastAsia="Times New Roman" w:hAnsi="Times New Roman" w:cs="Times New Roman"/>
          <w:position w:val="18"/>
        </w:rPr>
        <w:t>NA</w:t>
      </w:r>
    </w:p>
    <w:p>
      <w:pPr>
        <w:pStyle w:val="BodyText"/>
        <w:spacing w:line="212" w:lineRule="auto"/>
        <w:ind w:left="13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</w:rPr>
        <w:t>C.13.8g     NO₂</w:t>
      </w:r>
      <w:r>
        <w:rPr>
          <w:spacing w:val="-1"/>
        </w:rPr>
        <w:t xml:space="preserve">与足量水反应，转移的电子数为0.2 </w:t>
      </w:r>
      <w:r>
        <w:rPr>
          <w:rFonts w:ascii="Times New Roman" w:eastAsia="Times New Roman" w:hAnsi="Times New Roman" w:cs="Times New Roman"/>
          <w:spacing w:val="-1"/>
        </w:rPr>
        <w:t>NA</w:t>
      </w:r>
    </w:p>
    <w:p>
      <w:pPr>
        <w:pStyle w:val="BodyText"/>
        <w:spacing w:before="252" w:line="470" w:lineRule="exact"/>
        <w:ind w:left="12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  <w:position w:val="20"/>
        </w:rPr>
        <w:t xml:space="preserve">D.  </w:t>
      </w:r>
      <w:r>
        <w:rPr>
          <w:spacing w:val="1"/>
          <w:position w:val="20"/>
        </w:rPr>
        <w:t>常温下，1</w:t>
      </w:r>
      <w:r>
        <w:rPr>
          <w:rFonts w:ascii="Times New Roman" w:eastAsia="Times New Roman" w:hAnsi="Times New Roman" w:cs="Times New Roman"/>
          <w:spacing w:val="1"/>
          <w:position w:val="20"/>
        </w:rPr>
        <w:t>L0.1</w:t>
      </w:r>
      <w:r>
        <w:rPr>
          <w:rFonts w:ascii="Times New Roman" w:eastAsia="Times New Roman" w:hAnsi="Times New Roman" w:cs="Times New Roman"/>
          <w:position w:val="20"/>
        </w:rPr>
        <w:t>mol</w:t>
      </w:r>
      <w:r>
        <w:rPr>
          <w:rFonts w:ascii="Times New Roman" w:eastAsia="Times New Roman" w:hAnsi="Times New Roman" w:cs="Times New Roman"/>
          <w:spacing w:val="1"/>
          <w:position w:val="20"/>
        </w:rPr>
        <w:t>-L-'</w:t>
      </w:r>
      <w:r>
        <w:rPr>
          <w:rFonts w:ascii="Times New Roman" w:eastAsia="Times New Roman" w:hAnsi="Times New Roman" w:cs="Times New Roman"/>
          <w:position w:val="20"/>
        </w:rPr>
        <w:t>NH</w:t>
      </w:r>
      <w:r>
        <w:rPr>
          <w:rFonts w:ascii="Times New Roman" w:eastAsia="Times New Roman" w:hAnsi="Times New Roman" w:cs="Times New Roman"/>
          <w:spacing w:val="1"/>
          <w:position w:val="20"/>
        </w:rPr>
        <w:t>₄</w:t>
      </w:r>
      <w:r>
        <w:rPr>
          <w:rFonts w:ascii="Times New Roman" w:eastAsia="Times New Roman" w:hAnsi="Times New Roman" w:cs="Times New Roman"/>
          <w:position w:val="20"/>
        </w:rPr>
        <w:t>NO</w:t>
      </w:r>
      <w:r>
        <w:rPr>
          <w:rFonts w:ascii="Times New Roman" w:eastAsia="Times New Roman" w:hAnsi="Times New Roman" w:cs="Times New Roman"/>
          <w:spacing w:val="1"/>
          <w:position w:val="20"/>
        </w:rPr>
        <w:t xml:space="preserve">₃ </w:t>
      </w:r>
      <w:r>
        <w:rPr>
          <w:rFonts w:ascii="Times New Roman" w:eastAsia="Times New Roman" w:hAnsi="Times New Roman" w:cs="Times New Roman"/>
          <w:position w:val="20"/>
        </w:rPr>
        <w:t xml:space="preserve">    </w:t>
      </w:r>
      <w:r>
        <w:rPr>
          <w:position w:val="20"/>
        </w:rPr>
        <w:t xml:space="preserve">溶液中含有的氮原子数为0.2 </w:t>
      </w:r>
      <w:r>
        <w:rPr>
          <w:rFonts w:ascii="Times New Roman" w:eastAsia="Times New Roman" w:hAnsi="Times New Roman" w:cs="Times New Roman"/>
          <w:position w:val="20"/>
        </w:rPr>
        <w:t>NA</w:t>
      </w:r>
    </w:p>
    <w:p>
      <w:pPr>
        <w:pStyle w:val="BodyText"/>
        <w:spacing w:line="219" w:lineRule="auto"/>
        <w:ind w:left="145"/>
      </w:pPr>
      <w:r>
        <w:t>15、下列实验操作与预期实验目的或所得实验结论一致的是</w:t>
      </w:r>
    </w:p>
    <w:p>
      <w:pPr>
        <w:spacing w:line="87" w:lineRule="exact"/>
      </w:pPr>
    </w:p>
    <w:tbl>
      <w:tblPr>
        <w:tblStyle w:val="TableNormal1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774"/>
        <w:gridCol w:w="4975"/>
        <w:gridCol w:w="3541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03"/>
        </w:trPr>
        <w:tc>
          <w:tcPr>
            <w:tcW w:w="774" w:type="dxa"/>
          </w:tcPr>
          <w:p>
            <w:pPr>
              <w:pStyle w:val="TableText"/>
              <w:spacing w:before="203" w:line="220" w:lineRule="auto"/>
              <w:ind w:left="115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选项</w:t>
            </w:r>
          </w:p>
        </w:tc>
        <w:tc>
          <w:tcPr>
            <w:tcW w:w="4975" w:type="dxa"/>
          </w:tcPr>
          <w:p>
            <w:pPr>
              <w:pStyle w:val="TableText"/>
              <w:spacing w:before="203" w:line="219" w:lineRule="auto"/>
              <w:ind w:left="121"/>
              <w:rPr>
                <w:sz w:val="20"/>
                <w:szCs w:val="20"/>
              </w:rPr>
            </w:pPr>
            <w:r>
              <w:rPr>
                <w:spacing w:val="1"/>
                <w:sz w:val="20"/>
                <w:szCs w:val="20"/>
              </w:rPr>
              <w:t>实验操作和现象</w:t>
            </w:r>
          </w:p>
        </w:tc>
        <w:tc>
          <w:tcPr>
            <w:tcW w:w="3541" w:type="dxa"/>
          </w:tcPr>
          <w:p>
            <w:pPr>
              <w:pStyle w:val="TableText"/>
              <w:spacing w:before="203" w:line="220" w:lineRule="auto"/>
              <w:ind w:left="126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预期实验目的或结论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98"/>
        </w:trPr>
        <w:tc>
          <w:tcPr>
            <w:tcW w:w="774" w:type="dxa"/>
          </w:tcPr>
          <w:p>
            <w:pPr>
              <w:spacing w:line="433" w:lineRule="auto"/>
            </w:pPr>
          </w:p>
          <w:p>
            <w:pPr>
              <w:pStyle w:val="TableText"/>
              <w:spacing w:before="65" w:line="184" w:lineRule="auto"/>
              <w:ind w:left="11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  <w:tc>
          <w:tcPr>
            <w:tcW w:w="4975" w:type="dxa"/>
          </w:tcPr>
          <w:p>
            <w:pPr>
              <w:pStyle w:val="TableText"/>
              <w:spacing w:before="219" w:line="480" w:lineRule="exact"/>
              <w:ind w:left="121"/>
              <w:rPr>
                <w:sz w:val="20"/>
                <w:szCs w:val="20"/>
              </w:rPr>
            </w:pPr>
            <w:r>
              <w:rPr>
                <w:position w:val="21"/>
                <w:sz w:val="20"/>
                <w:szCs w:val="20"/>
              </w:rPr>
              <w:t>用洁净的铂丝蘸取某食盐试样，在酒精灯火焰上灼</w:t>
            </w:r>
          </w:p>
          <w:p>
            <w:pPr>
              <w:pStyle w:val="TableText"/>
              <w:spacing w:line="218" w:lineRule="auto"/>
              <w:ind w:left="121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烧，火焰显黄色</w:t>
            </w:r>
          </w:p>
        </w:tc>
        <w:tc>
          <w:tcPr>
            <w:tcW w:w="3541" w:type="dxa"/>
          </w:tcPr>
          <w:p>
            <w:pPr>
              <w:spacing w:line="381" w:lineRule="auto"/>
            </w:pPr>
          </w:p>
          <w:p>
            <w:pPr>
              <w:pStyle w:val="TableText"/>
              <w:spacing w:before="65" w:line="219" w:lineRule="auto"/>
              <w:ind w:left="126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spacing w:val="12"/>
                <w:sz w:val="20"/>
                <w:szCs w:val="20"/>
              </w:rPr>
              <w:t>说明该食盐试样不含</w:t>
            </w:r>
            <w:r>
              <w:rPr>
                <w:sz w:val="20"/>
                <w:szCs w:val="20"/>
              </w:rPr>
              <w:t>KIO</w:t>
            </w:r>
            <w:r>
              <w:rPr>
                <w:rFonts w:ascii="Calibri" w:eastAsia="Calibri" w:hAnsi="Calibri" w:cs="Calibri"/>
                <w:spacing w:val="12"/>
                <w:sz w:val="20"/>
                <w:szCs w:val="20"/>
              </w:rPr>
              <w:t>₃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8"/>
        </w:trPr>
        <w:tc>
          <w:tcPr>
            <w:tcW w:w="774" w:type="dxa"/>
          </w:tcPr>
          <w:p>
            <w:pPr>
              <w:pStyle w:val="TableText"/>
              <w:spacing w:before="274" w:line="182" w:lineRule="auto"/>
              <w:ind w:left="11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</w:p>
        </w:tc>
        <w:tc>
          <w:tcPr>
            <w:tcW w:w="4975" w:type="dxa"/>
          </w:tcPr>
          <w:p>
            <w:pPr>
              <w:pStyle w:val="TableText"/>
              <w:spacing w:before="222" w:line="219" w:lineRule="auto"/>
              <w:ind w:left="1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SiO</w:t>
            </w:r>
            <w:r>
              <w:rPr>
                <w:rFonts w:ascii="Calibri" w:eastAsia="Calibri" w:hAnsi="Calibri" w:cs="Calibri"/>
                <w:spacing w:val="10"/>
                <w:sz w:val="20"/>
                <w:szCs w:val="20"/>
              </w:rPr>
              <w:t>₂</w:t>
            </w:r>
            <w:r>
              <w:rPr>
                <w:rFonts w:ascii="Calibri" w:eastAsia="Calibri" w:hAnsi="Calibri" w:cs="Calibri"/>
                <w:spacing w:val="-30"/>
                <w:sz w:val="20"/>
                <w:szCs w:val="20"/>
              </w:rPr>
              <w:t xml:space="preserve"> </w:t>
            </w:r>
            <w:r>
              <w:rPr>
                <w:spacing w:val="10"/>
                <w:sz w:val="20"/>
                <w:szCs w:val="20"/>
              </w:rPr>
              <w:t>能与氢氟酸及碱反应</w:t>
            </w:r>
          </w:p>
        </w:tc>
        <w:tc>
          <w:tcPr>
            <w:tcW w:w="3541" w:type="dxa"/>
          </w:tcPr>
          <w:p>
            <w:pPr>
              <w:pStyle w:val="TableText"/>
              <w:spacing w:before="221" w:line="219" w:lineRule="auto"/>
              <w:ind w:left="12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SiO</w:t>
            </w:r>
            <w:r>
              <w:rPr>
                <w:rFonts w:ascii="Calibri" w:eastAsia="Calibri" w:hAnsi="Calibri" w:cs="Calibri"/>
                <w:spacing w:val="15"/>
                <w:sz w:val="20"/>
                <w:szCs w:val="20"/>
              </w:rPr>
              <w:t>₂</w:t>
            </w:r>
            <w:r>
              <w:rPr>
                <w:spacing w:val="15"/>
                <w:sz w:val="20"/>
                <w:szCs w:val="20"/>
              </w:rPr>
              <w:t>是两性氧化物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78"/>
        </w:trPr>
        <w:tc>
          <w:tcPr>
            <w:tcW w:w="774" w:type="dxa"/>
          </w:tcPr>
          <w:p>
            <w:pPr>
              <w:spacing w:line="428" w:lineRule="auto"/>
            </w:pPr>
          </w:p>
          <w:p>
            <w:pPr>
              <w:pStyle w:val="TableText"/>
              <w:spacing w:before="65" w:line="183" w:lineRule="auto"/>
              <w:ind w:left="11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</w:p>
        </w:tc>
        <w:tc>
          <w:tcPr>
            <w:tcW w:w="4975" w:type="dxa"/>
          </w:tcPr>
          <w:p>
            <w:pPr>
              <w:pStyle w:val="TableText"/>
              <w:spacing w:before="233" w:line="444" w:lineRule="exact"/>
              <w:ind w:left="121"/>
              <w:rPr>
                <w:sz w:val="20"/>
                <w:szCs w:val="20"/>
              </w:rPr>
            </w:pPr>
            <w:r>
              <w:rPr>
                <w:spacing w:val="4"/>
                <w:position w:val="18"/>
                <w:sz w:val="20"/>
                <w:szCs w:val="20"/>
              </w:rPr>
              <w:t>向两支盛有</w:t>
            </w:r>
            <w:r>
              <w:rPr>
                <w:position w:val="18"/>
                <w:sz w:val="20"/>
                <w:szCs w:val="20"/>
              </w:rPr>
              <w:t>KI</w:t>
            </w:r>
            <w:r>
              <w:rPr>
                <w:rFonts w:ascii="Calibri" w:eastAsia="Calibri" w:hAnsi="Calibri" w:cs="Calibri"/>
                <w:spacing w:val="4"/>
                <w:position w:val="18"/>
                <w:sz w:val="20"/>
                <w:szCs w:val="20"/>
              </w:rPr>
              <w:t>₃</w:t>
            </w:r>
            <w:r>
              <w:rPr>
                <w:rFonts w:ascii="Calibri" w:eastAsia="Calibri" w:hAnsi="Calibri" w:cs="Calibri"/>
                <w:spacing w:val="-8"/>
                <w:position w:val="18"/>
                <w:sz w:val="20"/>
                <w:szCs w:val="20"/>
              </w:rPr>
              <w:t xml:space="preserve"> </w:t>
            </w:r>
            <w:r>
              <w:rPr>
                <w:spacing w:val="4"/>
                <w:position w:val="18"/>
                <w:sz w:val="20"/>
                <w:szCs w:val="20"/>
              </w:rPr>
              <w:t>的溶液的试管中，分别滴加淀粉溶液</w:t>
            </w:r>
          </w:p>
          <w:p>
            <w:pPr>
              <w:pStyle w:val="TableText"/>
              <w:spacing w:line="213" w:lineRule="auto"/>
              <w:ind w:left="121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</w:rPr>
              <w:t>和</w:t>
            </w:r>
            <w:r>
              <w:rPr>
                <w:sz w:val="20"/>
                <w:szCs w:val="20"/>
              </w:rPr>
              <w:t>AgNO</w:t>
            </w:r>
            <w:r>
              <w:rPr>
                <w:rFonts w:ascii="Calibri" w:eastAsia="Calibri" w:hAnsi="Calibri" w:cs="Calibri"/>
                <w:spacing w:val="6"/>
                <w:sz w:val="20"/>
                <w:szCs w:val="20"/>
              </w:rPr>
              <w:t>₃</w:t>
            </w:r>
            <w:r>
              <w:rPr>
                <w:spacing w:val="6"/>
                <w:sz w:val="20"/>
                <w:szCs w:val="20"/>
              </w:rPr>
              <w:t>溶液，前者溶液变蓝，后者有黄色沉淀</w:t>
            </w:r>
          </w:p>
        </w:tc>
        <w:tc>
          <w:tcPr>
            <w:tcW w:w="3541" w:type="dxa"/>
          </w:tcPr>
          <w:p>
            <w:pPr>
              <w:spacing w:line="375" w:lineRule="auto"/>
            </w:pPr>
          </w:p>
          <w:p>
            <w:pPr>
              <w:pStyle w:val="TableText"/>
              <w:spacing w:before="65" w:line="219" w:lineRule="auto"/>
              <w:ind w:left="12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</w:t>
            </w:r>
            <w:r>
              <w:rPr>
                <w:rFonts w:ascii="Calibri" w:eastAsia="Calibri" w:hAnsi="Calibri" w:cs="Calibri"/>
                <w:spacing w:val="12"/>
                <w:sz w:val="20"/>
                <w:szCs w:val="20"/>
              </w:rPr>
              <w:t>₃</w:t>
            </w:r>
            <w:r>
              <w:rPr>
                <w:spacing w:val="12"/>
                <w:sz w:val="20"/>
                <w:szCs w:val="20"/>
              </w:rPr>
              <w:t>溶液中存在平衡：I</w:t>
            </w:r>
            <w:r>
              <w:rPr>
                <w:rFonts w:ascii="Calibri" w:eastAsia="Calibri" w:hAnsi="Calibri" w:cs="Calibri"/>
                <w:spacing w:val="12"/>
                <w:sz w:val="20"/>
                <w:szCs w:val="20"/>
              </w:rPr>
              <w:t>₃</w:t>
            </w:r>
            <w:r>
              <w:rPr>
                <w:rFonts w:ascii="Calibri" w:eastAsia="Calibri" w:hAnsi="Calibri" w:cs="Calibri"/>
                <w:spacing w:val="4"/>
                <w:sz w:val="20"/>
                <w:szCs w:val="20"/>
              </w:rPr>
              <w:t xml:space="preserve">        </w:t>
            </w:r>
            <w:r>
              <w:rPr>
                <w:spacing w:val="12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spacing w:val="12"/>
                <w:sz w:val="20"/>
                <w:szCs w:val="20"/>
              </w:rPr>
              <w:t>₂</w:t>
            </w:r>
            <w:r>
              <w:rPr>
                <w:spacing w:val="12"/>
                <w:sz w:val="20"/>
                <w:szCs w:val="20"/>
              </w:rPr>
              <w:t>+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102"/>
        </w:trPr>
        <w:tc>
          <w:tcPr>
            <w:tcW w:w="774" w:type="dxa"/>
          </w:tcPr>
          <w:p>
            <w:pPr>
              <w:spacing w:line="441" w:lineRule="auto"/>
            </w:pPr>
          </w:p>
          <w:p>
            <w:pPr>
              <w:pStyle w:val="TableText"/>
              <w:spacing w:before="65" w:line="182" w:lineRule="auto"/>
              <w:ind w:left="11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  <w:tc>
          <w:tcPr>
            <w:tcW w:w="4975" w:type="dxa"/>
          </w:tcPr>
          <w:p>
            <w:pPr>
              <w:pStyle w:val="TableText"/>
              <w:spacing w:before="225" w:line="219" w:lineRule="auto"/>
              <w:ind w:left="121"/>
              <w:rPr>
                <w:sz w:val="20"/>
                <w:szCs w:val="20"/>
              </w:rPr>
            </w:pPr>
            <w:r>
              <w:rPr>
                <w:spacing w:val="11"/>
                <w:sz w:val="20"/>
                <w:szCs w:val="20"/>
              </w:rPr>
              <w:t>室温下向</w:t>
            </w:r>
            <w:r>
              <w:rPr>
                <w:sz w:val="20"/>
                <w:szCs w:val="20"/>
              </w:rPr>
              <w:t>CuCl</w:t>
            </w:r>
            <w:r>
              <w:rPr>
                <w:rFonts w:ascii="Calibri" w:eastAsia="Calibri" w:hAnsi="Calibri" w:cs="Calibri"/>
                <w:spacing w:val="11"/>
                <w:sz w:val="20"/>
                <w:szCs w:val="20"/>
              </w:rPr>
              <w:t>₂</w:t>
            </w:r>
            <w:r>
              <w:rPr>
                <w:spacing w:val="11"/>
                <w:sz w:val="20"/>
                <w:szCs w:val="20"/>
              </w:rPr>
              <w:t>和少量</w:t>
            </w:r>
            <w:r>
              <w:rPr>
                <w:sz w:val="20"/>
                <w:szCs w:val="20"/>
              </w:rPr>
              <w:t>FeCl</w:t>
            </w:r>
            <w:r>
              <w:rPr>
                <w:rFonts w:ascii="Calibri" w:eastAsia="Calibri" w:hAnsi="Calibri" w:cs="Calibri"/>
                <w:spacing w:val="11"/>
                <w:sz w:val="20"/>
                <w:szCs w:val="20"/>
              </w:rPr>
              <w:t>₃</w:t>
            </w:r>
            <w:r>
              <w:rPr>
                <w:rFonts w:ascii="Calibri" w:eastAsia="Calibri" w:hAnsi="Calibri" w:cs="Calibri"/>
                <w:spacing w:val="-21"/>
                <w:sz w:val="20"/>
                <w:szCs w:val="20"/>
              </w:rPr>
              <w:t xml:space="preserve"> </w:t>
            </w:r>
            <w:r>
              <w:rPr>
                <w:spacing w:val="11"/>
                <w:sz w:val="20"/>
                <w:szCs w:val="20"/>
              </w:rPr>
              <w:t>的混合溶液中，加入铜</w:t>
            </w:r>
          </w:p>
          <w:p>
            <w:pPr>
              <w:pStyle w:val="TableText"/>
              <w:spacing w:before="251" w:line="219" w:lineRule="auto"/>
              <w:ind w:left="123"/>
              <w:rPr>
                <w:sz w:val="20"/>
                <w:szCs w:val="20"/>
              </w:rPr>
            </w:pPr>
            <w:r>
              <w:rPr>
                <w:b/>
                <w:bCs/>
                <w:spacing w:val="-3"/>
                <w:sz w:val="20"/>
                <w:szCs w:val="20"/>
              </w:rPr>
              <w:t>屑，充分搅拌，过滤，得蓝绿色溶液</w:t>
            </w:r>
          </w:p>
        </w:tc>
        <w:tc>
          <w:tcPr>
            <w:tcW w:w="3541" w:type="dxa"/>
          </w:tcPr>
          <w:p>
            <w:pPr>
              <w:spacing w:line="386" w:lineRule="auto"/>
            </w:pPr>
          </w:p>
          <w:p>
            <w:pPr>
              <w:pStyle w:val="TableText"/>
              <w:spacing w:before="65" w:line="218" w:lineRule="auto"/>
              <w:ind w:left="128"/>
              <w:rPr>
                <w:sz w:val="20"/>
                <w:szCs w:val="20"/>
              </w:rPr>
            </w:pPr>
            <w:r>
              <w:rPr>
                <w:b/>
                <w:bCs/>
                <w:spacing w:val="15"/>
                <w:sz w:val="20"/>
                <w:szCs w:val="20"/>
              </w:rPr>
              <w:t>除去杂质</w:t>
            </w:r>
            <w:r>
              <w:rPr>
                <w:b/>
                <w:bCs/>
                <w:sz w:val="20"/>
                <w:szCs w:val="20"/>
              </w:rPr>
              <w:t>FeCl</w:t>
            </w:r>
            <w:r>
              <w:rPr>
                <w:rFonts w:ascii="Calibri" w:eastAsia="Calibri" w:hAnsi="Calibri" w:cs="Calibri"/>
                <w:b/>
                <w:bCs/>
                <w:spacing w:val="15"/>
                <w:sz w:val="20"/>
                <w:szCs w:val="20"/>
              </w:rPr>
              <w:t>₃</w:t>
            </w:r>
            <w:r>
              <w:rPr>
                <w:b/>
                <w:bCs/>
                <w:spacing w:val="15"/>
                <w:sz w:val="20"/>
                <w:szCs w:val="20"/>
              </w:rPr>
              <w:t>得纯净</w:t>
            </w:r>
            <w:r>
              <w:rPr>
                <w:b/>
                <w:bCs/>
                <w:sz w:val="20"/>
                <w:szCs w:val="20"/>
              </w:rPr>
              <w:t>CuCl</w:t>
            </w:r>
            <w:r>
              <w:rPr>
                <w:rFonts w:ascii="Calibri" w:eastAsia="Calibri" w:hAnsi="Calibri" w:cs="Calibri"/>
                <w:b/>
                <w:bCs/>
                <w:spacing w:val="15"/>
                <w:sz w:val="20"/>
                <w:szCs w:val="20"/>
              </w:rPr>
              <w:t>₂</w:t>
            </w:r>
            <w:r>
              <w:rPr>
                <w:b/>
                <w:bCs/>
                <w:spacing w:val="15"/>
                <w:sz w:val="20"/>
                <w:szCs w:val="20"/>
              </w:rPr>
              <w:t>溶液</w:t>
            </w:r>
          </w:p>
        </w:tc>
      </w:tr>
    </w:tbl>
    <w:p>
      <w:pPr>
        <w:spacing w:before="168" w:line="198" w:lineRule="auto"/>
        <w:ind w:left="12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A.A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                             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B.B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                  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            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C.C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                      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        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D.D</w:t>
      </w:r>
    </w:p>
    <w:p>
      <w:pPr>
        <w:pStyle w:val="BodyText"/>
        <w:spacing w:before="243" w:line="474" w:lineRule="exact"/>
        <w:jc w:val="right"/>
      </w:pPr>
      <w:r>
        <w:rPr>
          <w:spacing w:val="9"/>
          <w:position w:val="20"/>
        </w:rPr>
        <w:t>16、</w:t>
      </w:r>
      <w:r>
        <w:rPr>
          <w:spacing w:val="-56"/>
          <w:position w:val="20"/>
        </w:rPr>
        <w:t xml:space="preserve"> </w:t>
      </w:r>
      <w:r>
        <w:rPr>
          <w:spacing w:val="9"/>
          <w:position w:val="20"/>
        </w:rPr>
        <w:t>将镁铝合金溶于100</w:t>
      </w:r>
      <w:r>
        <w:rPr>
          <w:rFonts w:ascii="Times New Roman" w:eastAsia="Times New Roman" w:hAnsi="Times New Roman" w:cs="Times New Roman"/>
          <w:position w:val="20"/>
        </w:rPr>
        <w:t>mL</w:t>
      </w:r>
      <w:r>
        <w:rPr>
          <w:rFonts w:ascii="Times New Roman" w:eastAsia="Times New Roman" w:hAnsi="Times New Roman" w:cs="Times New Roman"/>
          <w:spacing w:val="48"/>
          <w:w w:val="101"/>
          <w:position w:val="20"/>
        </w:rPr>
        <w:t xml:space="preserve"> </w:t>
      </w:r>
      <w:r>
        <w:rPr>
          <w:spacing w:val="9"/>
          <w:position w:val="20"/>
        </w:rPr>
        <w:t>稀硝酸中，产生1.12</w:t>
      </w:r>
      <w:r>
        <w:rPr>
          <w:rFonts w:ascii="Times New Roman" w:eastAsia="Times New Roman" w:hAnsi="Times New Roman" w:cs="Times New Roman"/>
          <w:position w:val="20"/>
        </w:rPr>
        <w:t>LNO</w:t>
      </w:r>
      <w:r>
        <w:rPr>
          <w:rFonts w:ascii="Times New Roman" w:eastAsia="Times New Roman" w:hAnsi="Times New Roman" w:cs="Times New Roman"/>
          <w:spacing w:val="9"/>
          <w:position w:val="20"/>
        </w:rPr>
        <w:t xml:space="preserve">  </w:t>
      </w:r>
      <w:r>
        <w:rPr>
          <w:spacing w:val="9"/>
          <w:position w:val="20"/>
        </w:rPr>
        <w:t>气体(标准状况</w:t>
      </w:r>
      <w:r>
        <w:rPr>
          <w:spacing w:val="8"/>
          <w:position w:val="20"/>
        </w:rPr>
        <w:t>),向反应后的溶液中加入</w:t>
      </w:r>
      <w:r>
        <w:rPr>
          <w:spacing w:val="-24"/>
          <w:position w:val="20"/>
        </w:rPr>
        <w:t xml:space="preserve"> </w:t>
      </w:r>
      <w:r>
        <w:rPr>
          <w:rFonts w:ascii="Times New Roman" w:eastAsia="Times New Roman" w:hAnsi="Times New Roman" w:cs="Times New Roman"/>
          <w:position w:val="20"/>
        </w:rPr>
        <w:t>NaOH</w:t>
      </w:r>
      <w:r>
        <w:rPr>
          <w:rFonts w:ascii="Times New Roman" w:eastAsia="Times New Roman" w:hAnsi="Times New Roman" w:cs="Times New Roman"/>
          <w:spacing w:val="17"/>
          <w:position w:val="20"/>
        </w:rPr>
        <w:t xml:space="preserve">  </w:t>
      </w:r>
      <w:r>
        <w:rPr>
          <w:spacing w:val="8"/>
          <w:position w:val="20"/>
        </w:rPr>
        <w:t>溶液，产</w:t>
      </w:r>
    </w:p>
    <w:p>
      <w:pPr>
        <w:pStyle w:val="BodyText"/>
        <w:spacing w:line="220" w:lineRule="auto"/>
        <w:ind w:left="145"/>
      </w:pPr>
      <w:r>
        <w:rPr>
          <w:spacing w:val="-1"/>
        </w:rPr>
        <w:t>生沉淀情况如图所示。下列说法不正确的是</w:t>
      </w:r>
    </w:p>
    <w:p>
      <w:pPr>
        <w:spacing w:line="288" w:lineRule="auto"/>
      </w:pPr>
    </w:p>
    <w:p>
      <w:pPr>
        <w:spacing w:before="1" w:line="1230" w:lineRule="exact"/>
        <w:ind w:firstLine="285"/>
      </w:pPr>
      <w:r>
        <w:rPr>
          <w:position w:val="-24"/>
        </w:rPr>
        <w:pict>
          <v:shape id="IM 12" o:spid="_x0000_i1035" type="#_x0000_t75" style="width:398.5pt;height:61.44pt;mso-wrap-distance-left:0;mso-wrap-distance-right:0" o:preferrelative="t" filled="f" stroked="f">
            <v:fill o:detectmouseclick="t"/>
            <v:imagedata r:id="rId10" o:title=""/>
            <v:path o:extrusionok="f"/>
            <o:lock v:ext="edit" aspectratio="f"/>
          </v:shape>
        </w:pict>
      </w:r>
    </w:p>
    <w:p>
      <w:pPr>
        <w:pStyle w:val="BodyText"/>
        <w:spacing w:before="259" w:line="220" w:lineRule="auto"/>
        <w:ind w:left="145"/>
      </w:pPr>
      <w:r>
        <w:rPr>
          <w:rFonts w:ascii="Times New Roman" w:eastAsia="Times New Roman" w:hAnsi="Times New Roman" w:cs="Times New Roman"/>
          <w:spacing w:val="7"/>
        </w:rPr>
        <w:t xml:space="preserve">A.  </w:t>
      </w:r>
      <w:r>
        <w:rPr>
          <w:spacing w:val="7"/>
        </w:rPr>
        <w:t>可以求出合金中镁铝的物质的量比为1:1   B.</w:t>
      </w:r>
      <w:r>
        <w:rPr>
          <w:spacing w:val="60"/>
        </w:rPr>
        <w:t xml:space="preserve"> </w:t>
      </w:r>
      <w:r>
        <w:rPr>
          <w:spacing w:val="7"/>
        </w:rPr>
        <w:t>可以求出硝酸的物质的量浓度</w:t>
      </w:r>
    </w:p>
    <w:p>
      <w:pPr>
        <w:pStyle w:val="BodyText"/>
        <w:spacing w:before="218" w:line="219" w:lineRule="auto"/>
        <w:ind w:left="13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5"/>
        </w:rPr>
        <w:t>C.</w:t>
      </w:r>
      <w:r>
        <w:rPr>
          <w:rFonts w:ascii="Times New Roman" w:eastAsia="Times New Roman" w:hAnsi="Times New Roman" w:cs="Times New Roman"/>
          <w:spacing w:val="31"/>
          <w:w w:val="101"/>
        </w:rPr>
        <w:t xml:space="preserve">  </w:t>
      </w:r>
      <w:r>
        <w:rPr>
          <w:spacing w:val="5"/>
        </w:rPr>
        <w:t>可以求出沉淀的最大质量为3.21</w:t>
      </w:r>
      <w:r>
        <w:rPr>
          <w:spacing w:val="-16"/>
        </w:rPr>
        <w:t xml:space="preserve"> </w:t>
      </w:r>
      <w:r>
        <w:rPr>
          <w:spacing w:val="5"/>
        </w:rPr>
        <w:t>克</w:t>
      </w:r>
      <w:r>
        <w:rPr>
          <w:spacing w:val="20"/>
        </w:rPr>
        <w:t xml:space="preserve">    </w:t>
      </w:r>
      <w:r>
        <w:rPr>
          <w:rFonts w:ascii="Times New Roman" w:eastAsia="Times New Roman" w:hAnsi="Times New Roman" w:cs="Times New Roman"/>
          <w:spacing w:val="5"/>
        </w:rPr>
        <w:t>D.</w:t>
      </w:r>
      <w:r>
        <w:rPr>
          <w:rFonts w:ascii="Times New Roman" w:eastAsia="Times New Roman" w:hAnsi="Times New Roman" w:cs="Times New Roman"/>
          <w:spacing w:val="1"/>
        </w:rPr>
        <w:t xml:space="preserve">   </w:t>
      </w:r>
      <w:r>
        <w:rPr>
          <w:spacing w:val="5"/>
        </w:rPr>
        <w:t>氢氧化钠溶液浓度为3</w:t>
      </w:r>
      <w:r>
        <w:rPr>
          <w:rFonts w:ascii="Times New Roman" w:eastAsia="Times New Roman" w:hAnsi="Times New Roman" w:cs="Times New Roman"/>
        </w:rPr>
        <w:t>mol</w:t>
      </w:r>
      <w:r>
        <w:rPr>
          <w:rFonts w:ascii="Times New Roman" w:eastAsia="Times New Roman" w:hAnsi="Times New Roman" w:cs="Times New Roman"/>
          <w:spacing w:val="5"/>
        </w:rPr>
        <w:t>/L</w:t>
      </w:r>
    </w:p>
    <w:p>
      <w:pPr>
        <w:pStyle w:val="BodyText"/>
        <w:spacing w:before="141" w:line="219" w:lineRule="auto"/>
        <w:ind w:left="145"/>
      </w:pPr>
      <w:r>
        <w:rPr>
          <w:spacing w:val="16"/>
        </w:rPr>
        <w:t>二、非选择题(本题包括5小题)</w:t>
      </w:r>
    </w:p>
    <w:p>
      <w:pPr>
        <w:pStyle w:val="BodyText"/>
        <w:spacing w:before="141" w:line="219" w:lineRule="auto"/>
        <w:ind w:left="145"/>
      </w:pPr>
      <w:r>
        <w:t>17、化合物</w:t>
      </w:r>
      <w:r>
        <w:rPr>
          <w:rFonts w:ascii="Times New Roman" w:eastAsia="Times New Roman" w:hAnsi="Times New Roman" w:cs="Times New Roman"/>
        </w:rPr>
        <w:t>H</w:t>
      </w:r>
      <w:r>
        <w:rPr>
          <w:rFonts w:ascii="Times New Roman" w:eastAsia="Times New Roman" w:hAnsi="Times New Roman" w:cs="Times New Roman"/>
          <w:spacing w:val="-11"/>
        </w:rPr>
        <w:t xml:space="preserve"> </w:t>
      </w:r>
      <w:r>
        <w:t>是一种除草剂，可由下列路线合成(部分反</w:t>
      </w:r>
      <w:r>
        <w:rPr>
          <w:spacing w:val="-1"/>
        </w:rPr>
        <w:t>应条件略去):</w:t>
      </w:r>
    </w:p>
    <w:p>
      <w:pPr>
        <w:spacing w:line="250" w:lineRule="auto"/>
      </w:pPr>
    </w:p>
    <w:p>
      <w:pPr>
        <w:spacing w:before="1" w:line="1861" w:lineRule="exact"/>
        <w:ind w:firstLine="205"/>
      </w:pPr>
      <w:r>
        <w:rPr>
          <w:position w:val="-37"/>
        </w:rPr>
        <w:pict>
          <v:shape id="IM 14" o:spid="_x0000_i1036" type="#_x0000_t75" style="width:443.49pt;height:93.06pt;mso-wrap-distance-left:0;mso-wrap-distance-right:0" o:preferrelative="t" filled="f" stroked="f">
            <v:fill o:detectmouseclick="t"/>
            <v:imagedata r:id="rId11" o:title=""/>
            <v:path o:extrusionok="f"/>
            <o:lock v:ext="edit" aspectratio="f"/>
          </v:shape>
        </w:pict>
      </w:r>
    </w:p>
    <w:p>
      <w:pPr>
        <w:spacing w:line="1861" w:lineRule="exact"/>
        <w:sectPr>
          <w:pgSz w:w="11910" w:h="16840"/>
          <w:pgMar w:top="1155" w:right="556" w:bottom="0" w:left="434" w:header="0" w:footer="0" w:gutter="0"/>
          <w:pgNumType w:start="4"/>
          <w:cols w:space="708"/>
        </w:sectPr>
      </w:pPr>
    </w:p>
    <w:p>
      <w:pPr>
        <w:pStyle w:val="BodyText"/>
        <w:spacing w:before="39" w:line="219" w:lineRule="auto"/>
        <w:ind w:left="40"/>
        <w:rPr>
          <w:sz w:val="20"/>
          <w:szCs w:val="20"/>
        </w:rPr>
      </w:pPr>
      <w:r>
        <w:pict>
          <v:shape id="IM 16" o:spid="_x0000_s1037" type="#_x0000_t75" style="width:106.5pt;height:0.7pt;margin-top:167.75pt;margin-left:134.95pt;mso-position-horizontal-relative:page;mso-position-vertical-relative:page;mso-wrap-distance-left:0;mso-wrap-distance-right:0;position:absolute;z-index:251658240" o:allowincell="f" o:preferrelative="t" filled="f" stroked="f">
            <v:fill o:detectmouseclick="t"/>
            <v:imagedata r:id="rId12" o:title=""/>
            <v:path o:extrusionok="f"/>
            <o:lock v:ext="edit" aspectratio="f"/>
          </v:shape>
        </w:pict>
      </w:r>
      <w:r>
        <w:pict>
          <v:shape id="IM 18" o:spid="_x0000_s1038" type="#_x0000_t75" style="width:59pt;height:0.7pt;margin-top:214.25pt;margin-left:91.95pt;mso-position-horizontal-relative:page;mso-position-vertical-relative:page;mso-wrap-distance-left:0;mso-wrap-distance-right:0;position:absolute;z-index:251659264" o:allowincell="f" o:preferrelative="t" filled="f" stroked="f">
            <v:fill o:detectmouseclick="t"/>
            <v:imagedata r:id="rId13" o:title=""/>
            <v:path o:extrusionok="f"/>
            <o:lock v:ext="edit" aspectratio="f"/>
          </v:shape>
        </w:pict>
      </w:r>
      <w:r>
        <w:pict>
          <v:shape id="IM 20" o:spid="_x0000_s1039" type="#_x0000_t75" style="width:78.5pt;height:0.5pt;margin-top:665.45pt;margin-left:26.45pt;mso-position-horizontal-relative:page;mso-position-vertical-relative:page;mso-wrap-distance-left:0;mso-wrap-distance-right:0;position:absolute;z-index:251660288" o:allowincell="f" o:preferrelative="t" filled="f" stroked="f">
            <v:fill o:detectmouseclick="t"/>
            <v:imagedata r:id="rId14" o:title=""/>
            <v:path o:extrusionok="f"/>
            <o:lock v:ext="edit" aspectratio="f"/>
          </v:shape>
        </w:pict>
      </w:r>
      <w:r>
        <w:rPr>
          <w:spacing w:val="2"/>
          <w:sz w:val="20"/>
          <w:szCs w:val="20"/>
        </w:rPr>
        <w:t>(1)B和</w:t>
      </w:r>
      <w:r>
        <w:rPr>
          <w:spacing w:val="-16"/>
          <w:sz w:val="20"/>
          <w:szCs w:val="20"/>
        </w:rPr>
        <w:t xml:space="preserve"> </w:t>
      </w:r>
      <w:r>
        <w:rPr>
          <w:spacing w:val="2"/>
          <w:sz w:val="20"/>
          <w:szCs w:val="20"/>
        </w:rPr>
        <w:t>A</w:t>
      </w:r>
      <w:r>
        <w:rPr>
          <w:spacing w:val="-19"/>
          <w:sz w:val="20"/>
          <w:szCs w:val="20"/>
        </w:rPr>
        <w:t xml:space="preserve"> </w:t>
      </w:r>
      <w:r>
        <w:rPr>
          <w:spacing w:val="2"/>
          <w:sz w:val="20"/>
          <w:szCs w:val="20"/>
        </w:rPr>
        <w:t>具有相同的实验式，分子结构中含一个六元环，核磁共振氢谱显示只有一个峰，则B</w:t>
      </w:r>
      <w:r>
        <w:rPr>
          <w:spacing w:val="-17"/>
          <w:sz w:val="20"/>
          <w:szCs w:val="20"/>
        </w:rPr>
        <w:t xml:space="preserve"> </w:t>
      </w:r>
      <w:r>
        <w:rPr>
          <w:spacing w:val="2"/>
          <w:sz w:val="20"/>
          <w:szCs w:val="20"/>
        </w:rPr>
        <w:t>的结构简式为</w:t>
      </w:r>
      <w:r>
        <w:rPr>
          <w:spacing w:val="2"/>
          <w:sz w:val="20"/>
          <w:szCs w:val="20"/>
          <w:u w:val="single" w:color="auto"/>
        </w:rPr>
        <w:t xml:space="preserve">           </w:t>
      </w:r>
    </w:p>
    <w:p>
      <w:pPr>
        <w:pStyle w:val="BodyText"/>
        <w:spacing w:before="224" w:line="219" w:lineRule="auto"/>
        <w:ind w:left="4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5"/>
          <w:sz w:val="20"/>
          <w:szCs w:val="20"/>
        </w:rPr>
        <w:t xml:space="preserve">A→B </w:t>
      </w:r>
      <w:r>
        <w:rPr>
          <w:spacing w:val="5"/>
          <w:sz w:val="20"/>
          <w:szCs w:val="20"/>
        </w:rPr>
        <w:t>的反应类型是</w:t>
      </w:r>
      <w:r>
        <w:rPr>
          <w:spacing w:val="5"/>
          <w:sz w:val="20"/>
          <w:szCs w:val="20"/>
          <w:u w:val="single" w:color="auto"/>
        </w:rPr>
        <w:t xml:space="preserve">         </w:t>
      </w:r>
      <w:r>
        <w:rPr>
          <w:spacing w:val="4"/>
          <w:sz w:val="20"/>
          <w:szCs w:val="20"/>
          <w:u w:val="single" w:color="auto"/>
        </w:rPr>
        <w:t xml:space="preserve"> </w:t>
      </w:r>
      <w:r>
        <w:rPr>
          <w:spacing w:val="4"/>
          <w:sz w:val="20"/>
          <w:szCs w:val="20"/>
        </w:rPr>
        <w:t>。</w:t>
      </w:r>
    </w:p>
    <w:p>
      <w:pPr>
        <w:pStyle w:val="BodyText"/>
        <w:spacing w:before="241" w:line="219" w:lineRule="auto"/>
        <w:ind w:left="30"/>
        <w:rPr>
          <w:sz w:val="20"/>
          <w:szCs w:val="20"/>
        </w:rPr>
      </w:pPr>
      <w:r>
        <w:rPr>
          <w:spacing w:val="1"/>
          <w:sz w:val="20"/>
          <w:szCs w:val="20"/>
        </w:rPr>
        <w:t>(2)C</w:t>
      </w:r>
      <w:r>
        <w:rPr>
          <w:spacing w:val="-17"/>
          <w:sz w:val="20"/>
          <w:szCs w:val="20"/>
        </w:rPr>
        <w:t xml:space="preserve"> </w:t>
      </w:r>
      <w:r>
        <w:rPr>
          <w:spacing w:val="1"/>
          <w:sz w:val="20"/>
          <w:szCs w:val="20"/>
        </w:rPr>
        <w:t>中含氧官能团的名称是</w:t>
      </w:r>
      <w:r>
        <w:rPr>
          <w:spacing w:val="-90"/>
          <w:sz w:val="20"/>
          <w:szCs w:val="20"/>
        </w:rPr>
        <w:t xml:space="preserve"> </w:t>
      </w:r>
      <w:r>
        <w:rPr>
          <w:spacing w:val="1"/>
          <w:sz w:val="20"/>
          <w:szCs w:val="20"/>
          <w:u w:val="single" w:color="auto"/>
        </w:rPr>
        <w:t xml:space="preserve">          </w:t>
      </w:r>
      <w:r>
        <w:rPr>
          <w:spacing w:val="1"/>
          <w:sz w:val="20"/>
          <w:szCs w:val="20"/>
        </w:rPr>
        <w:t>:</w:t>
      </w:r>
      <w:r>
        <w:rPr>
          <w:sz w:val="20"/>
          <w:szCs w:val="20"/>
        </w:rPr>
        <w:t>CICH</w:t>
      </w:r>
      <w:r>
        <w:rPr>
          <w:rFonts w:ascii="Calibri" w:eastAsia="Calibri" w:hAnsi="Calibri" w:cs="Calibri"/>
          <w:spacing w:val="1"/>
          <w:sz w:val="20"/>
          <w:szCs w:val="20"/>
        </w:rPr>
        <w:t>₂</w:t>
      </w:r>
      <w:r>
        <w:rPr>
          <w:sz w:val="20"/>
          <w:szCs w:val="20"/>
        </w:rPr>
        <w:t>COOH</w:t>
      </w:r>
      <w:r>
        <w:rPr>
          <w:spacing w:val="10"/>
          <w:sz w:val="20"/>
          <w:szCs w:val="20"/>
        </w:rPr>
        <w:t xml:space="preserve">     </w:t>
      </w:r>
      <w:r>
        <w:rPr>
          <w:spacing w:val="1"/>
          <w:sz w:val="20"/>
          <w:szCs w:val="20"/>
        </w:rPr>
        <w:t>的名称(系统命名)是</w:t>
      </w:r>
      <w:r>
        <w:rPr>
          <w:spacing w:val="1"/>
          <w:sz w:val="20"/>
          <w:szCs w:val="20"/>
          <w:u w:val="single" w:color="auto"/>
        </w:rPr>
        <w:t xml:space="preserve">            </w:t>
      </w:r>
    </w:p>
    <w:p>
      <w:pPr>
        <w:pStyle w:val="BodyText"/>
        <w:spacing w:before="233" w:line="212" w:lineRule="auto"/>
        <w:ind w:left="30"/>
        <w:rPr>
          <w:sz w:val="20"/>
          <w:szCs w:val="20"/>
        </w:rPr>
      </w:pPr>
      <w:r>
        <w:rPr>
          <w:spacing w:val="3"/>
          <w:sz w:val="20"/>
          <w:szCs w:val="20"/>
        </w:rPr>
        <w:t>(3)D→E</w:t>
      </w:r>
      <w:r>
        <w:rPr>
          <w:spacing w:val="43"/>
          <w:sz w:val="20"/>
          <w:szCs w:val="20"/>
        </w:rPr>
        <w:t xml:space="preserve"> </w:t>
      </w:r>
      <w:r>
        <w:rPr>
          <w:spacing w:val="3"/>
          <w:sz w:val="20"/>
          <w:szCs w:val="20"/>
        </w:rPr>
        <w:t>所需的试剂和条件是</w:t>
      </w:r>
      <w:r>
        <w:rPr>
          <w:spacing w:val="3"/>
          <w:sz w:val="20"/>
          <w:szCs w:val="20"/>
          <w:u w:val="single" w:color="auto"/>
        </w:rPr>
        <w:t xml:space="preserve">          </w:t>
      </w:r>
      <w:r>
        <w:rPr>
          <w:spacing w:val="3"/>
          <w:position w:val="-4"/>
          <w:sz w:val="20"/>
          <w:szCs w:val="20"/>
        </w:rPr>
        <w:t>。</w:t>
      </w:r>
    </w:p>
    <w:p>
      <w:pPr>
        <w:pStyle w:val="BodyText"/>
        <w:spacing w:before="178" w:line="212" w:lineRule="auto"/>
        <w:ind w:left="5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5"/>
          <w:sz w:val="20"/>
          <w:szCs w:val="20"/>
        </w:rPr>
        <w:t>(4)F→G</w:t>
      </w:r>
      <w:r>
        <w:rPr>
          <w:rFonts w:ascii="Times New Roman" w:eastAsia="Times New Roman" w:hAnsi="Times New Roman" w:cs="Times New Roman"/>
          <w:spacing w:val="45"/>
          <w:sz w:val="20"/>
          <w:szCs w:val="20"/>
        </w:rPr>
        <w:t xml:space="preserve"> </w:t>
      </w:r>
      <w:r>
        <w:rPr>
          <w:spacing w:val="5"/>
          <w:sz w:val="20"/>
          <w:szCs w:val="20"/>
        </w:rPr>
        <w:t xml:space="preserve">的化学方程式是_                  </w:t>
      </w:r>
      <w:hyperlink w:anchor="bookmark1" w:history="1">
        <w:r>
          <w:rPr>
            <w:spacing w:val="5"/>
            <w:sz w:val="20"/>
            <w:szCs w:val="20"/>
          </w:rPr>
          <w:t>4</w:t>
        </w:r>
      </w:hyperlink>
    </w:p>
    <w:p>
      <w:pPr>
        <w:pStyle w:val="BodyText"/>
        <w:spacing w:before="250" w:line="462" w:lineRule="exact"/>
        <w:jc w:val="right"/>
        <w:rPr>
          <w:sz w:val="20"/>
          <w:szCs w:val="20"/>
        </w:rPr>
      </w:pPr>
      <w:r>
        <w:rPr>
          <w:spacing w:val="7"/>
          <w:position w:val="20"/>
          <w:sz w:val="20"/>
          <w:szCs w:val="20"/>
        </w:rPr>
        <w:t>(5)I是</w:t>
      </w:r>
      <w:r>
        <w:rPr>
          <w:spacing w:val="-29"/>
          <w:position w:val="20"/>
          <w:sz w:val="20"/>
          <w:szCs w:val="20"/>
        </w:rPr>
        <w:t xml:space="preserve"> </w:t>
      </w:r>
      <w:r>
        <w:rPr>
          <w:spacing w:val="7"/>
          <w:position w:val="20"/>
          <w:sz w:val="20"/>
          <w:szCs w:val="20"/>
        </w:rPr>
        <w:t>E 的一种同分异构体，具有下列结构特征：①苯环上只有一个取代基；</w:t>
      </w:r>
      <w:r>
        <w:rPr>
          <w:spacing w:val="6"/>
          <w:position w:val="20"/>
          <w:sz w:val="20"/>
          <w:szCs w:val="20"/>
        </w:rPr>
        <w:t>②是某种天然高分子化合物水解的产物。</w:t>
      </w:r>
    </w:p>
    <w:p>
      <w:pPr>
        <w:pStyle w:val="BodyText"/>
        <w:spacing w:line="218" w:lineRule="auto"/>
        <w:ind w:left="20"/>
        <w:rPr>
          <w:sz w:val="20"/>
          <w:szCs w:val="20"/>
        </w:rPr>
      </w:pPr>
      <w:r>
        <w:rPr>
          <w:spacing w:val="4"/>
          <w:sz w:val="20"/>
          <w:szCs w:val="20"/>
        </w:rPr>
        <w:t>I</w:t>
      </w:r>
      <w:r>
        <w:rPr>
          <w:spacing w:val="-41"/>
          <w:sz w:val="20"/>
          <w:szCs w:val="20"/>
        </w:rPr>
        <w:t xml:space="preserve"> </w:t>
      </w:r>
      <w:r>
        <w:rPr>
          <w:spacing w:val="4"/>
          <w:sz w:val="20"/>
          <w:szCs w:val="20"/>
        </w:rPr>
        <w:t>的结构简式是          。</w:t>
      </w:r>
    </w:p>
    <w:p>
      <w:pPr>
        <w:pStyle w:val="BodyText"/>
        <w:spacing w:before="226"/>
        <w:ind w:left="30"/>
        <w:rPr>
          <w:sz w:val="20"/>
          <w:szCs w:val="20"/>
        </w:rPr>
      </w:pPr>
      <w:r>
        <w:rPr>
          <w:spacing w:val="-6"/>
          <w:sz w:val="20"/>
          <w:szCs w:val="20"/>
        </w:rPr>
        <w:t>(6)设计由乙醇制</w:t>
      </w:r>
      <w:r>
        <w:rPr>
          <w:spacing w:val="-67"/>
          <w:sz w:val="20"/>
          <w:szCs w:val="20"/>
        </w:rPr>
        <w:t xml:space="preserve"> </w:t>
      </w:r>
      <w:r>
        <w:rPr>
          <w:position w:val="-19"/>
          <w:sz w:val="20"/>
          <w:szCs w:val="20"/>
        </w:rPr>
        <w:pict>
          <v:shape id="IM 22" o:spid="_x0000_i1040" type="#_x0000_t75" style="width:89pt;height:31.01pt;mso-wrap-distance-left:0;mso-wrap-distance-right:0" o:preferrelative="t" filled="f" stroked="f">
            <v:fill o:detectmouseclick="t"/>
            <v:imagedata r:id="rId15" o:title=""/>
            <v:path o:extrusionok="f"/>
            <o:lock v:ext="edit" aspectratio="f"/>
          </v:shape>
        </w:pict>
      </w:r>
      <w:r>
        <w:rPr>
          <w:spacing w:val="-6"/>
          <w:sz w:val="20"/>
          <w:szCs w:val="20"/>
        </w:rPr>
        <w:t>的合成路线</w:t>
      </w:r>
      <w:r>
        <w:rPr>
          <w:spacing w:val="-6"/>
          <w:position w:val="-2"/>
          <w:sz w:val="20"/>
          <w:szCs w:val="20"/>
        </w:rPr>
        <w:t>_</w:t>
      </w:r>
      <w:r>
        <w:rPr>
          <w:spacing w:val="-91"/>
          <w:position w:val="-2"/>
          <w:sz w:val="20"/>
          <w:szCs w:val="20"/>
        </w:rPr>
        <w:t xml:space="preserve"> </w:t>
      </w:r>
      <w:r>
        <w:rPr>
          <w:spacing w:val="5"/>
          <w:position w:val="-2"/>
          <w:sz w:val="20"/>
          <w:szCs w:val="20"/>
          <w:u w:val="single" w:color="auto"/>
        </w:rPr>
        <w:t xml:space="preserve">          </w:t>
      </w:r>
      <w:r>
        <w:rPr>
          <w:spacing w:val="-90"/>
          <w:position w:val="-2"/>
          <w:sz w:val="20"/>
          <w:szCs w:val="20"/>
        </w:rPr>
        <w:t xml:space="preserve"> </w:t>
      </w:r>
      <w:r>
        <w:rPr>
          <w:spacing w:val="-6"/>
          <w:sz w:val="20"/>
          <w:szCs w:val="20"/>
        </w:rPr>
        <w:t>(无机试剂任</w:t>
      </w:r>
      <w:r>
        <w:rPr>
          <w:spacing w:val="-7"/>
          <w:sz w:val="20"/>
          <w:szCs w:val="20"/>
        </w:rPr>
        <w:t>选)。</w:t>
      </w:r>
    </w:p>
    <w:p>
      <w:pPr>
        <w:spacing w:line="271" w:lineRule="auto"/>
      </w:pPr>
    </w:p>
    <w:p>
      <w:pPr>
        <w:pStyle w:val="BodyText"/>
        <w:spacing w:before="65" w:line="219" w:lineRule="auto"/>
        <w:ind w:left="60"/>
        <w:rPr>
          <w:sz w:val="20"/>
          <w:szCs w:val="20"/>
        </w:rPr>
      </w:pPr>
      <w:r>
        <w:rPr>
          <w:spacing w:val="6"/>
          <w:sz w:val="20"/>
          <w:szCs w:val="20"/>
        </w:rPr>
        <w:t>18、</w:t>
      </w:r>
      <w:r>
        <w:rPr>
          <w:spacing w:val="-40"/>
          <w:sz w:val="20"/>
          <w:szCs w:val="20"/>
        </w:rPr>
        <w:t xml:space="preserve"> </w:t>
      </w:r>
      <w:r>
        <w:rPr>
          <w:spacing w:val="6"/>
          <w:sz w:val="20"/>
          <w:szCs w:val="20"/>
        </w:rPr>
        <w:t>美托洛尔可用于治疗各类型高血压及心绞痛，其一种合成路线如下：</w:t>
      </w:r>
    </w:p>
    <w:p>
      <w:pPr>
        <w:pStyle w:val="BodyText"/>
        <w:spacing w:before="205" w:line="3510" w:lineRule="exact"/>
        <w:ind w:firstLine="100"/>
      </w:pPr>
      <w:r>
        <w:rPr>
          <w:position w:val="-70"/>
        </w:rPr>
        <w:pict>
          <v:group id="组合 7" o:spid="_x0000_i1041" style="width:408.05pt;height:175.5pt;mso-position-horizontal-relative:char;mso-position-vertical-relative:line" coordorigin="0,0" coordsize="8160,3510">
            <v:shape id="图片 8" o:spid="_x0000_s1042" type="#_x0000_t75" style="width:8160;height:3510;position:absolute" filled="f" stroked="f">
              <v:imagedata r:id="rId16" o:title=""/>
              <v:path o:extrusionok="f"/>
              <o:lock v:ext="edit" aspectratio="t"/>
            </v:shape>
            <v:shape id="文本框 9" o:spid="_x0000_s1043" type="#_x0000_t202" style="width:4736;height:3157;left:1679;position:absolute;top:230" filled="f" stroked="f">
              <o:lock v:ext="edit" aspectratio="f"/>
              <v:textbox inset="0,0,0,0">
                <w:txbxContent>
                  <w:p>
                    <w:pPr>
                      <w:spacing w:before="20" w:line="226" w:lineRule="exact"/>
                      <w:ind w:left="1230"/>
                      <w:rPr>
                        <w:rFonts w:ascii="宋体" w:eastAsia="宋体" w:hAnsi="宋体" w:cs="宋体"/>
                        <w:sz w:val="27"/>
                        <w:szCs w:val="27"/>
                      </w:rPr>
                    </w:pPr>
                    <w:r>
                      <w:rPr>
                        <w:rFonts w:ascii="宋体" w:eastAsia="宋体" w:hAnsi="宋体" w:cs="宋体"/>
                        <w:position w:val="-3"/>
                        <w:sz w:val="27"/>
                        <w:szCs w:val="27"/>
                      </w:rPr>
                      <w:t>9</w:t>
                    </w:r>
                  </w:p>
                  <w:p>
                    <w:pPr>
                      <w:spacing w:line="197" w:lineRule="auto"/>
                      <w:ind w:left="1510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Arial" w:eastAsia="Arial" w:hAnsi="Arial" w:cs="Arial"/>
                        <w:spacing w:val="-10"/>
                        <w:sz w:val="17"/>
                        <w:szCs w:val="17"/>
                      </w:rPr>
                      <w:t>CH</w:t>
                    </w:r>
                    <w:r>
                      <w:rPr>
                        <w:rFonts w:ascii="Calibri" w:eastAsia="Calibri" w:hAnsi="Calibri" w:cs="Calibri"/>
                        <w:spacing w:val="-10"/>
                        <w:sz w:val="17"/>
                        <w:szCs w:val="17"/>
                      </w:rPr>
                      <w:t>₂</w:t>
                    </w:r>
                    <w:r>
                      <w:rPr>
                        <w:rFonts w:ascii="Arial" w:eastAsia="Arial" w:hAnsi="Arial" w:cs="Arial"/>
                        <w:spacing w:val="-10"/>
                        <w:sz w:val="17"/>
                        <w:szCs w:val="17"/>
                      </w:rPr>
                      <w:t>Cl</w:t>
                    </w:r>
                  </w:p>
                  <w:p>
                    <w:pPr>
                      <w:spacing w:before="57" w:line="251" w:lineRule="auto"/>
                      <w:ind w:left="3939" w:right="20" w:hanging="199"/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6"/>
                        <w:sz w:val="20"/>
                        <w:szCs w:val="20"/>
                      </w:rPr>
                      <w:t>1)0HrH₂0,</w:t>
                    </w:r>
                    <w:r>
                      <w:rPr>
                        <w:rFonts w:ascii="宋体" w:eastAsia="宋体" w:hAnsi="宋体" w:cs="宋体"/>
                        <w:spacing w:val="-6"/>
                        <w:sz w:val="20"/>
                        <w:szCs w:val="20"/>
                      </w:rPr>
                      <w:t>△</w:t>
                    </w:r>
                    <w:r>
                      <w:rPr>
                        <w:rFonts w:ascii="宋体" w:eastAsia="宋体" w:hAnsi="宋体" w:cs="宋体"/>
                        <w:spacing w:val="1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16"/>
                        <w:szCs w:val="16"/>
                      </w:rPr>
                      <w:t>2)H*</w:t>
                    </w:r>
                  </w:p>
                  <w:p>
                    <w:pPr>
                      <w:spacing w:before="264" w:line="188" w:lineRule="auto"/>
                      <w:ind w:left="1270"/>
                      <w:rPr>
                        <w:rFonts w:ascii="Times New Roman" w:eastAsia="Times New Roman" w:hAnsi="Times New Roman" w:cs="Times New Roman"/>
                        <w:sz w:val="15"/>
                        <w:szCs w:val="15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2"/>
                        <w:sz w:val="15"/>
                        <w:szCs w:val="15"/>
                      </w:rPr>
                      <w:t>OH</w:t>
                    </w:r>
                  </w:p>
                  <w:p>
                    <w:pPr>
                      <w:spacing w:before="122" w:line="188" w:lineRule="auto"/>
                      <w:ind w:left="1349"/>
                      <w:rPr>
                        <w:rFonts w:ascii="Times New Roman" w:eastAsia="Times New Roman" w:hAnsi="Times New Roman" w:cs="Times New Roman"/>
                        <w:sz w:val="14"/>
                        <w:szCs w:val="1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14"/>
                        <w:szCs w:val="14"/>
                      </w:rPr>
                      <w:t>C</w:t>
                    </w:r>
                  </w:p>
                  <w:p>
                    <w:pPr>
                      <w:spacing w:before="79" w:line="183" w:lineRule="auto"/>
                      <w:ind w:left="3370"/>
                      <w:rPr>
                        <w:rFonts w:ascii="宋体" w:eastAsia="宋体" w:hAnsi="宋体" w:cs="宋体"/>
                        <w:sz w:val="20"/>
                        <w:szCs w:val="20"/>
                      </w:rPr>
                    </w:pPr>
                    <w:r>
                      <w:rPr>
                        <w:rFonts w:ascii="宋体" w:eastAsia="宋体" w:hAnsi="宋体" w:cs="宋体"/>
                        <w:spacing w:val="-7"/>
                        <w:sz w:val="20"/>
                        <w:szCs w:val="20"/>
                      </w:rPr>
                      <w:t>0、</w:t>
                    </w:r>
                  </w:p>
                  <w:p>
                    <w:pPr>
                      <w:spacing w:line="369" w:lineRule="auto"/>
                    </w:pPr>
                  </w:p>
                  <w:p>
                    <w:pPr>
                      <w:spacing w:before="57" w:line="130" w:lineRule="exact"/>
                      <w:ind w:left="2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position w:val="-1"/>
                        <w:sz w:val="20"/>
                        <w:szCs w:val="20"/>
                      </w:rPr>
                      <w:t>o</w:t>
                    </w:r>
                  </w:p>
                  <w:p>
                    <w:pPr>
                      <w:spacing w:before="1" w:line="225" w:lineRule="auto"/>
                      <w:ind w:left="3789"/>
                      <w:rPr>
                        <w:rFonts w:ascii="宋体" w:eastAsia="宋体" w:hAnsi="宋体" w:cs="宋体"/>
                        <w:sz w:val="19"/>
                        <w:szCs w:val="19"/>
                      </w:rPr>
                    </w:pPr>
                    <w:r>
                      <w:rPr>
                        <w:rFonts w:ascii="宋体" w:eastAsia="宋体" w:hAnsi="宋体" w:cs="宋体"/>
                        <w:spacing w:val="-4"/>
                        <w:position w:val="5"/>
                        <w:sz w:val="17"/>
                        <w:szCs w:val="17"/>
                      </w:rPr>
                      <w:t>`0</w:t>
                    </w:r>
                    <w:r>
                      <w:rPr>
                        <w:rFonts w:ascii="宋体" w:eastAsia="宋体" w:hAnsi="宋体" w:cs="宋体"/>
                        <w:spacing w:val="59"/>
                        <w:position w:val="5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-4"/>
                        <w:position w:val="-11"/>
                        <w:sz w:val="12"/>
                        <w:szCs w:val="12"/>
                      </w:rPr>
                      <w:t>OH</w:t>
                    </w:r>
                    <w:r>
                      <w:rPr>
                        <w:rFonts w:ascii="Times New Roman" w:eastAsia="Times New Roman" w:hAnsi="Times New Roman" w:cs="Times New Roman"/>
                        <w:spacing w:val="1"/>
                        <w:position w:val="-11"/>
                        <w:sz w:val="12"/>
                        <w:szCs w:val="12"/>
                      </w:rPr>
                      <w:t xml:space="preserve">      </w:t>
                    </w:r>
                    <w:r>
                      <w:rPr>
                        <w:rFonts w:ascii="宋体" w:eastAsia="宋体" w:hAnsi="宋体" w:cs="宋体"/>
                        <w:spacing w:val="-4"/>
                        <w:position w:val="-4"/>
                        <w:sz w:val="19"/>
                        <w:szCs w:val="19"/>
                      </w:rPr>
                      <w:t>—</w:t>
                    </w:r>
                  </w:p>
                  <w:p>
                    <w:pPr>
                      <w:spacing w:before="22" w:line="188" w:lineRule="auto"/>
                      <w:ind w:left="1160"/>
                      <w:rPr>
                        <w:rFonts w:ascii="Times New Roman" w:eastAsia="Times New Roman" w:hAnsi="Times New Roman" w:cs="Times New Roman"/>
                        <w:sz w:val="13"/>
                        <w:szCs w:val="13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13"/>
                        <w:szCs w:val="13"/>
                      </w:rPr>
                      <w:t>G</w:t>
                    </w:r>
                  </w:p>
                  <w:p>
                    <w:pPr>
                      <w:spacing w:before="33" w:line="220" w:lineRule="auto"/>
                      <w:ind w:left="3550"/>
                      <w:rPr>
                        <w:rFonts w:ascii="宋体" w:eastAsia="宋体" w:hAnsi="宋体" w:cs="宋体"/>
                        <w:sz w:val="20"/>
                        <w:szCs w:val="2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15"/>
                        <w:w w:val="89"/>
                        <w:sz w:val="20"/>
                        <w:szCs w:val="20"/>
                      </w:rPr>
                      <w:t>H</w:t>
                    </w:r>
                    <w:r>
                      <w:rPr>
                        <w:rFonts w:ascii="宋体" w:eastAsia="宋体" w:hAnsi="宋体" w:cs="宋体"/>
                        <w:spacing w:val="-15"/>
                        <w:w w:val="89"/>
                        <w:sz w:val="20"/>
                        <w:szCs w:val="20"/>
                      </w:rPr>
                      <w:t>(美托洛尔)</w:t>
                    </w:r>
                  </w:p>
                </w:txbxContent>
              </v:textbox>
            </v:shape>
            <v:shape id="文本框 10" o:spid="_x0000_s1044" type="#_x0000_t202" style="width:545;height:1971;left:119;position:absolute;top:878" filled="f" stroked="f">
              <o:lock v:ext="edit" aspectratio="f"/>
              <v:textbox inset="0,0,0,0">
                <w:txbxContent>
                  <w:p>
                    <w:pPr>
                      <w:spacing w:before="19" w:line="196" w:lineRule="auto"/>
                      <w:ind w:left="150" w:right="98" w:hanging="130"/>
                      <w:rPr>
                        <w:rFonts w:ascii="Times New Roman" w:eastAsia="Times New Roman" w:hAnsi="Times New Roman" w:cs="Times New Roman"/>
                        <w:sz w:val="13"/>
                        <w:szCs w:val="13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6"/>
                        <w:w w:val="84"/>
                        <w:sz w:val="20"/>
                        <w:szCs w:val="20"/>
                      </w:rPr>
                      <w:t>C₂H₄O</w:t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z w:val="13"/>
                        <w:szCs w:val="13"/>
                      </w:rPr>
                      <w:t>A</w:t>
                    </w:r>
                  </w:p>
                  <w:p>
                    <w:pPr>
                      <w:spacing w:line="254" w:lineRule="auto"/>
                    </w:pPr>
                  </w:p>
                  <w:p>
                    <w:pPr>
                      <w:spacing w:line="255" w:lineRule="auto"/>
                    </w:pPr>
                  </w:p>
                  <w:p>
                    <w:pPr>
                      <w:spacing w:line="255" w:lineRule="auto"/>
                    </w:pPr>
                  </w:p>
                  <w:p>
                    <w:pPr>
                      <w:spacing w:line="255" w:lineRule="auto"/>
                    </w:pPr>
                  </w:p>
                  <w:p>
                    <w:pPr>
                      <w:spacing w:line="255" w:lineRule="auto"/>
                    </w:pPr>
                  </w:p>
                  <w:p>
                    <w:pPr>
                      <w:spacing w:before="49" w:line="216" w:lineRule="auto"/>
                      <w:ind w:left="228" w:right="20" w:hanging="209"/>
                      <w:rPr>
                        <w:rFonts w:ascii="Times New Roman" w:eastAsia="Times New Roman" w:hAnsi="Times New Roman" w:cs="Times New Roman"/>
                        <w:sz w:val="14"/>
                        <w:szCs w:val="1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2"/>
                        <w:sz w:val="17"/>
                        <w:szCs w:val="17"/>
                      </w:rPr>
                      <w:t>C₄H₂O₂</w:t>
                    </w:r>
                    <w:r>
                      <w:rPr>
                        <w:rFonts w:ascii="Times New Roman" w:eastAsia="Times New Roman" w:hAnsi="Times New Roman" w:cs="Times New Roman"/>
                        <w:spacing w:val="4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z w:val="14"/>
                        <w:szCs w:val="14"/>
                      </w:rPr>
                      <w:t>F</w:t>
                    </w:r>
                  </w:p>
                </w:txbxContent>
              </v:textbox>
            </v:shape>
            <v:shape id="文本框 11" o:spid="_x0000_s1045" type="#_x0000_t202" style="width:490;height:1970;left:899;position:absolute;top:490" filled="f" stroked="f">
              <o:lock v:ext="edit" aspectratio="f"/>
              <v:textbox inset="0,0,0,0">
                <w:txbxContent>
                  <w:p>
                    <w:pPr>
                      <w:spacing w:before="20" w:line="188" w:lineRule="auto"/>
                      <w:ind w:right="20"/>
                      <w:jc w:val="right"/>
                      <w:rPr>
                        <w:rFonts w:ascii="Times New Roman" w:eastAsia="Times New Roman" w:hAnsi="Times New Roman" w:cs="Times New Roman"/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spacing w:val="2"/>
                        <w:sz w:val="17"/>
                        <w:szCs w:val="17"/>
                      </w:rPr>
                      <w:t>OH</w:t>
                    </w:r>
                  </w:p>
                  <w:p>
                    <w:pPr>
                      <w:spacing w:line="380" w:lineRule="auto"/>
                    </w:pPr>
                  </w:p>
                  <w:p>
                    <w:pPr>
                      <w:spacing w:before="49" w:line="192" w:lineRule="auto"/>
                      <w:ind w:left="20"/>
                      <w:rPr>
                        <w:rFonts w:ascii="Times New Roman" w:eastAsia="Times New Roman" w:hAnsi="Times New Roman" w:cs="Times New Roman"/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5"/>
                        <w:sz w:val="17"/>
                        <w:szCs w:val="17"/>
                      </w:rPr>
                      <w:t>AlCl₃</w:t>
                    </w:r>
                  </w:p>
                  <w:p>
                    <w:pPr>
                      <w:spacing w:line="260" w:lineRule="auto"/>
                    </w:pPr>
                  </w:p>
                  <w:p>
                    <w:pPr>
                      <w:spacing w:line="260" w:lineRule="auto"/>
                    </w:pPr>
                  </w:p>
                  <w:p>
                    <w:pPr>
                      <w:spacing w:line="260" w:lineRule="auto"/>
                    </w:pPr>
                  </w:p>
                  <w:p>
                    <w:pPr>
                      <w:spacing w:line="260" w:lineRule="auto"/>
                    </w:pPr>
                  </w:p>
                  <w:p>
                    <w:pPr>
                      <w:spacing w:before="40" w:line="192" w:lineRule="auto"/>
                      <w:ind w:left="30"/>
                      <w:rPr>
                        <w:rFonts w:ascii="Times New Roman" w:eastAsia="Times New Roman" w:hAnsi="Times New Roman" w:cs="Times New Roman"/>
                        <w:sz w:val="14"/>
                        <w:szCs w:val="1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2"/>
                        <w:sz w:val="14"/>
                        <w:szCs w:val="14"/>
                      </w:rPr>
                      <w:t>Cl</w:t>
                    </w:r>
                  </w:p>
                </w:txbxContent>
              </v:textbox>
            </v:shape>
            <v:shape id="文本框 12" o:spid="_x0000_s1046" type="#_x0000_t202" style="width:1390;height:502;left:3270;position:absolute;top:2406" filled="f" stroked="f">
              <o:lock v:ext="edit" aspectratio="f"/>
              <v:textbox inset="0,0,0,0">
                <w:txbxContent>
                  <w:p>
                    <w:pPr>
                      <w:spacing w:before="19" w:line="241" w:lineRule="auto"/>
                      <w:ind w:left="20" w:right="20" w:firstLine="469"/>
                      <w:rPr>
                        <w:rFonts w:ascii="Calibri" w:eastAsia="Calibri" w:hAnsi="Calibri" w:cs="Calibri"/>
                        <w:sz w:val="20"/>
                        <w:szCs w:val="20"/>
                      </w:rPr>
                    </w:pPr>
                    <w:r>
                      <w:rPr>
                        <w:rFonts w:ascii="Arial" w:eastAsia="Arial" w:hAnsi="Arial" w:cs="Arial"/>
                        <w:spacing w:val="-24"/>
                        <w:w w:val="91"/>
                        <w:sz w:val="20"/>
                        <w:szCs w:val="20"/>
                      </w:rPr>
                      <w:t>H</w:t>
                    </w:r>
                    <w:r>
                      <w:rPr>
                        <w:rFonts w:ascii="Calibri" w:eastAsia="Calibri" w:hAnsi="Calibri" w:cs="Calibri"/>
                        <w:spacing w:val="-24"/>
                        <w:w w:val="91"/>
                        <w:sz w:val="20"/>
                        <w:szCs w:val="20"/>
                      </w:rPr>
                      <w:t>₂</w:t>
                    </w:r>
                    <w:r>
                      <w:rPr>
                        <w:rFonts w:ascii="Arial" w:eastAsia="Arial" w:hAnsi="Arial" w:cs="Arial"/>
                        <w:spacing w:val="-24"/>
                        <w:w w:val="91"/>
                        <w:sz w:val="20"/>
                        <w:szCs w:val="20"/>
                      </w:rPr>
                      <w:t>NCH(CH</w:t>
                    </w:r>
                    <w:r>
                      <w:rPr>
                        <w:rFonts w:ascii="宋体" w:eastAsia="宋体" w:hAnsi="宋体" w:cs="宋体"/>
                        <w:spacing w:val="-24"/>
                        <w:w w:val="91"/>
                        <w:sz w:val="20"/>
                        <w:szCs w:val="20"/>
                      </w:rPr>
                      <w:t>山</w:t>
                    </w:r>
                    <w:r>
                      <w:rPr>
                        <w:rFonts w:ascii="宋体" w:eastAsia="宋体" w:hAnsi="宋体" w:cs="宋体"/>
                        <w:spacing w:val="1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12"/>
                        <w:w w:val="90"/>
                        <w:sz w:val="20"/>
                        <w:szCs w:val="20"/>
                      </w:rPr>
                      <w:t>0</w:t>
                    </w:r>
                    <w:r>
                      <w:rPr>
                        <w:rFonts w:ascii="Calibri" w:eastAsia="Calibri" w:hAnsi="Calibri" w:cs="Calibri"/>
                        <w:spacing w:val="-12"/>
                        <w:w w:val="90"/>
                        <w:sz w:val="20"/>
                        <w:szCs w:val="20"/>
                      </w:rPr>
                      <w:t>⁷</w:t>
                    </w:r>
                  </w:p>
                </w:txbxContent>
              </v:textbox>
            </v:shape>
            <v:shape id="文本框 13" o:spid="_x0000_s1047" type="#_x0000_t202" style="width:678;height:492;left:7300;position:absolute;top:678" filled="f" stroked="f">
              <o:lock v:ext="edit" aspectratio="f"/>
              <v:textbox inset="0,0,0,0">
                <w:txbxContent>
                  <w:p>
                    <w:pPr>
                      <w:spacing w:before="19"/>
                      <w:ind w:left="79" w:right="20" w:hanging="59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黑体" w:eastAsia="黑体" w:hAnsi="黑体" w:cs="黑体"/>
                        <w:spacing w:val="-12"/>
                        <w:w w:val="85"/>
                        <w:sz w:val="20"/>
                        <w:szCs w:val="20"/>
                      </w:rPr>
                      <w:t>一定条件</w:t>
                    </w:r>
                    <w:r>
                      <w:rPr>
                        <w:rFonts w:ascii="黑体" w:eastAsia="黑体" w:hAnsi="黑体" w:cs="黑体"/>
                        <w:spacing w:val="4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-9"/>
                        <w:w w:val="92"/>
                        <w:sz w:val="20"/>
                        <w:szCs w:val="20"/>
                      </w:rPr>
                      <w:t>CH₃OH</w:t>
                    </w:r>
                  </w:p>
                </w:txbxContent>
              </v:textbox>
            </v:shape>
            <v:shape id="文本框 14" o:spid="_x0000_s1048" type="#_x0000_t202" style="width:574;height:352;left:6569;position:absolute;top:787" filled="f" stroked="f">
              <o:lock v:ext="edit" aspectratio="f"/>
              <v:textbox inset="0,0,0,0">
                <w:txbxContent>
                  <w:p>
                    <w:pPr>
                      <w:spacing w:before="20" w:line="210" w:lineRule="auto"/>
                      <w:ind w:left="230" w:right="20" w:hanging="210"/>
                      <w:rPr>
                        <w:rFonts w:ascii="Times New Roman" w:eastAsia="Times New Roman" w:hAnsi="Times New Roman" w:cs="Times New Roman"/>
                        <w:sz w:val="14"/>
                        <w:szCs w:val="1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12"/>
                        <w:sz w:val="20"/>
                        <w:szCs w:val="20"/>
                      </w:rPr>
                      <w:t>CH₁₀O₂</w:t>
                    </w:r>
                    <w:r>
                      <w:rPr>
                        <w:rFonts w:ascii="Times New Roman" w:eastAsia="Times New Roman" w:hAnsi="Times New Roman" w:cs="Times New Roman"/>
                        <w:spacing w:val="2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z w:val="14"/>
                        <w:szCs w:val="14"/>
                      </w:rPr>
                      <w:t>E</w:t>
                    </w:r>
                  </w:p>
                </w:txbxContent>
              </v:textbox>
            </v:shape>
            <v:shape id="文本框 15" o:spid="_x0000_s1049" type="#_x0000_t202" style="width:364;height:465;left:2239;position:absolute;top:777" filled="f" stroked="f">
              <o:lock v:ext="edit" aspectratio="f"/>
              <v:textbox inset="0,0,0,0">
                <w:txbxContent>
                  <w:p>
                    <w:pPr>
                      <w:spacing w:before="19" w:line="192" w:lineRule="auto"/>
                      <w:ind w:left="80"/>
                      <w:rPr>
                        <w:rFonts w:ascii="Times New Roman" w:eastAsia="Times New Roman" w:hAnsi="Times New Roman" w:cs="Times New Roman"/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2"/>
                        <w:sz w:val="17"/>
                        <w:szCs w:val="17"/>
                      </w:rPr>
                      <w:t>Cl₂</w:t>
                    </w:r>
                  </w:p>
                  <w:p>
                    <w:pPr>
                      <w:spacing w:before="94" w:line="224" w:lineRule="auto"/>
                      <w:ind w:left="20"/>
                      <w:rPr>
                        <w:rFonts w:ascii="仿宋" w:eastAsia="仿宋" w:hAnsi="仿宋" w:cs="仿宋"/>
                        <w:sz w:val="17"/>
                        <w:szCs w:val="17"/>
                      </w:rPr>
                    </w:pPr>
                    <w:r>
                      <w:rPr>
                        <w:rFonts w:ascii="仿宋" w:eastAsia="仿宋" w:hAnsi="仿宋" w:cs="仿宋"/>
                        <w:spacing w:val="-5"/>
                        <w:sz w:val="17"/>
                        <w:szCs w:val="17"/>
                      </w:rPr>
                      <w:t>高温</w:t>
                    </w:r>
                  </w:p>
                </w:txbxContent>
              </v:textbox>
            </v:shape>
            <v:shape id="文本框 16" o:spid="_x0000_s1050" type="#_x0000_t202" style="width:522;height:311;left:1620;position:absolute;top:869" filled="f" stroked="f">
              <o:lock v:ext="edit" aspectratio="f"/>
              <v:textbox inset="0,0,0,0">
                <w:txbxContent>
                  <w:p>
                    <w:pPr>
                      <w:spacing w:before="20" w:line="207" w:lineRule="auto"/>
                      <w:ind w:left="198" w:right="20" w:hanging="179"/>
                      <w:rPr>
                        <w:rFonts w:ascii="Times New Roman" w:eastAsia="Times New Roman" w:hAnsi="Times New Roman" w:cs="Times New Roman"/>
                        <w:sz w:val="13"/>
                        <w:szCs w:val="13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5"/>
                        <w:sz w:val="17"/>
                        <w:szCs w:val="17"/>
                      </w:rPr>
                      <w:t>C₁H₄O₂</w:t>
                    </w:r>
                    <w:r>
                      <w:rPr>
                        <w:rFonts w:ascii="Times New Roman" w:eastAsia="Times New Roman" w:hAnsi="Times New Roman" w:cs="Times New Roman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z w:val="13"/>
                        <w:szCs w:val="13"/>
                      </w:rPr>
                      <w:t>B</w:t>
                    </w:r>
                  </w:p>
                </w:txbxContent>
              </v:textbox>
            </v:shape>
            <v:shape id="文本框 17" o:spid="_x0000_s1051" type="#_x0000_t202" style="width:485;height:312;left:4629;position:absolute;top:838" filled="f" stroked="f">
              <o:lock v:ext="edit" aspectratio="f"/>
              <v:textbox inset="0,0,0,0">
                <w:txbxContent>
                  <w:p>
                    <w:pPr>
                      <w:spacing w:before="20" w:line="188" w:lineRule="auto"/>
                      <w:ind w:left="20"/>
                      <w:rPr>
                        <w:rFonts w:ascii="Times New Roman" w:eastAsia="Times New Roman" w:hAnsi="Times New Roman" w:cs="Times New Roman"/>
                        <w:sz w:val="13"/>
                        <w:szCs w:val="13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13"/>
                        <w:szCs w:val="13"/>
                      </w:rPr>
                      <w:t>GH₄OCI</w:t>
                    </w:r>
                  </w:p>
                  <w:p>
                    <w:pPr>
                      <w:spacing w:before="67" w:line="185" w:lineRule="auto"/>
                      <w:ind w:left="270"/>
                      <w:rPr>
                        <w:rFonts w:ascii="Times New Roman" w:eastAsia="Times New Roman" w:hAnsi="Times New Roman" w:cs="Times New Roman"/>
                        <w:sz w:val="13"/>
                        <w:szCs w:val="13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13"/>
                        <w:szCs w:val="13"/>
                      </w:rPr>
                      <w:t>D</w:t>
                    </w:r>
                  </w:p>
                </w:txbxContent>
              </v:textbox>
            </v:shape>
            <v:shape id="图片 18" o:spid="_x0000_s1052" type="#_x0000_t75" style="width:135;height:540;left:2964;position:absolute;top:814" filled="f" stroked="f">
              <v:imagedata r:id="rId17" o:title=""/>
              <v:path o:extrusionok="f"/>
              <o:lock v:ext="edit" aspectratio="t"/>
            </v:shape>
            <v:shape id="文本框 19" o:spid="_x0000_s1053" type="#_x0000_t202" style="width:435;height:133;left:3869;position:absolute;top:806" filled="f" stroked="f">
              <o:lock v:ext="edit" aspectratio="f"/>
              <v:textbox inset="0,0,0,0">
                <w:txbxContent>
                  <w:p>
                    <w:pPr>
                      <w:spacing w:before="19" w:line="192" w:lineRule="auto"/>
                      <w:ind w:left="20"/>
                      <w:rPr>
                        <w:rFonts w:ascii="Times New Roman" w:eastAsia="Times New Roman" w:hAnsi="Times New Roman" w:cs="Times New Roman"/>
                        <w:sz w:val="13"/>
                        <w:szCs w:val="13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13"/>
                        <w:szCs w:val="13"/>
                      </w:rPr>
                      <w:t>Zn/HCl</w:t>
                    </w:r>
                  </w:p>
                </w:txbxContent>
              </v:textbox>
            </v:shape>
            <v:shape id="文本框 20" o:spid="_x0000_s1054" type="#_x0000_t202" style="width:168;height:131;left:6042;position:absolute;top:2977" filled="f" stroked="f">
              <o:lock v:ext="edit" aspectratio="f"/>
              <v:textbox inset="0,0,0,0">
                <w:txbxContent>
                  <w:p>
                    <w:pPr>
                      <w:spacing w:before="20" w:line="119" w:lineRule="exact"/>
                      <w:ind w:left="20"/>
                      <w:rPr>
                        <w:rFonts w:ascii="宋体" w:eastAsia="宋体" w:hAnsi="宋体" w:cs="宋体"/>
                        <w:sz w:val="9"/>
                        <w:szCs w:val="9"/>
                      </w:rPr>
                    </w:pPr>
                    <w:r>
                      <w:rPr>
                        <w:rFonts w:ascii="宋体" w:eastAsia="宋体" w:hAnsi="宋体" w:cs="宋体"/>
                        <w:spacing w:val="50"/>
                        <w:w w:val="175"/>
                        <w:sz w:val="9"/>
                        <w:szCs w:val="9"/>
                      </w:rPr>
                      <w:t>H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pStyle w:val="BodyText"/>
        <w:spacing w:before="247" w:line="212" w:lineRule="auto"/>
        <w:ind w:left="5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spacing w:val="-13"/>
          <w:w w:val="79"/>
          <w:sz w:val="32"/>
          <w:szCs w:val="32"/>
        </w:rPr>
        <w:t>已知：</w:t>
      </w:r>
      <w:r>
        <w:rPr>
          <w:rFonts w:ascii="Times New Roman" w:eastAsia="Times New Roman" w:hAnsi="Times New Roman" w:cs="Times New Roman"/>
          <w:spacing w:val="-13"/>
          <w:w w:val="79"/>
          <w:sz w:val="32"/>
          <w:szCs w:val="32"/>
        </w:rPr>
        <w:t>CH₂COCH₂R—Za(Hs)HC→CH₂CH₂CH₂R</w:t>
      </w:r>
    </w:p>
    <w:p>
      <w:pPr>
        <w:pStyle w:val="BodyText"/>
        <w:spacing w:before="264" w:line="220" w:lineRule="auto"/>
        <w:ind w:left="50"/>
        <w:rPr>
          <w:sz w:val="20"/>
          <w:szCs w:val="20"/>
        </w:rPr>
      </w:pPr>
      <w:r>
        <w:rPr>
          <w:spacing w:val="-2"/>
          <w:sz w:val="20"/>
          <w:szCs w:val="20"/>
        </w:rPr>
        <w:t>回答下列问题：</w:t>
      </w:r>
    </w:p>
    <w:p>
      <w:pPr>
        <w:pStyle w:val="BodyText"/>
        <w:spacing w:before="241" w:line="413" w:lineRule="auto"/>
        <w:ind w:left="20"/>
        <w:rPr>
          <w:sz w:val="20"/>
          <w:szCs w:val="20"/>
        </w:rPr>
      </w:pPr>
      <w:r>
        <w:rPr>
          <w:spacing w:val="4"/>
          <w:sz w:val="20"/>
          <w:szCs w:val="20"/>
        </w:rPr>
        <w:t>(1)A→B</w:t>
      </w:r>
      <w:r>
        <w:rPr>
          <w:spacing w:val="57"/>
          <w:sz w:val="20"/>
          <w:szCs w:val="20"/>
        </w:rPr>
        <w:t xml:space="preserve"> </w:t>
      </w:r>
      <w:r>
        <w:rPr>
          <w:spacing w:val="4"/>
          <w:sz w:val="20"/>
          <w:szCs w:val="20"/>
        </w:rPr>
        <w:t>的反</w:t>
      </w:r>
      <w:r>
        <w:rPr>
          <w:spacing w:val="4"/>
          <w:sz w:val="20"/>
          <w:szCs w:val="20"/>
          <w:u w:val="single" w:color="auto"/>
        </w:rPr>
        <w:t xml:space="preserve">应类型是               </w:t>
      </w:r>
      <w:r>
        <w:rPr>
          <w:spacing w:val="4"/>
          <w:sz w:val="20"/>
          <w:szCs w:val="20"/>
        </w:rPr>
        <w:t xml:space="preserve"> B 中官能团的名称为</w:t>
      </w:r>
      <w:r>
        <w:rPr>
          <w:spacing w:val="5"/>
          <w:sz w:val="20"/>
          <w:szCs w:val="20"/>
          <w:u w:val="single" w:color="auto"/>
        </w:rPr>
        <w:t xml:space="preserve">              </w:t>
      </w:r>
      <w:r>
        <w:rPr>
          <w:spacing w:val="-80"/>
          <w:sz w:val="20"/>
          <w:szCs w:val="20"/>
        </w:rPr>
        <w:t xml:space="preserve"> </w:t>
      </w:r>
      <w:r>
        <w:rPr>
          <w:position w:val="-1"/>
          <w:sz w:val="20"/>
          <w:szCs w:val="20"/>
        </w:rPr>
        <w:pict>
          <v:shape id="IM 24" o:spid="_x0000_i1055" type="#_x0000_t75" style="width:2.99pt;height:5.99pt;mso-wrap-distance-left:0;mso-wrap-distance-right:0" o:preferrelative="t" filled="f" stroked="f">
            <v:fill o:detectmouseclick="t"/>
            <v:imagedata r:id="rId18" o:title=""/>
            <v:path o:extrusionok="f"/>
            <o:lock v:ext="edit" aspectratio="f"/>
          </v:shape>
        </w:pict>
      </w:r>
    </w:p>
    <w:p>
      <w:pPr>
        <w:pStyle w:val="BodyText"/>
        <w:spacing w:line="212" w:lineRule="auto"/>
        <w:ind w:left="3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5"/>
          <w:sz w:val="20"/>
          <w:szCs w:val="20"/>
        </w:rPr>
        <w:t>(2)D→E</w:t>
      </w:r>
      <w:r>
        <w:rPr>
          <w:rFonts w:ascii="Times New Roman" w:eastAsia="Times New Roman" w:hAnsi="Times New Roman" w:cs="Times New Roman"/>
          <w:spacing w:val="59"/>
          <w:sz w:val="20"/>
          <w:szCs w:val="20"/>
        </w:rPr>
        <w:t xml:space="preserve"> </w:t>
      </w:r>
      <w:r>
        <w:rPr>
          <w:spacing w:val="5"/>
          <w:sz w:val="20"/>
          <w:szCs w:val="20"/>
        </w:rPr>
        <w:t>第一步的离子方程式为</w:t>
      </w:r>
      <w:r>
        <w:rPr>
          <w:sz w:val="20"/>
          <w:szCs w:val="20"/>
          <w:u w:val="single" w:color="auto"/>
        </w:rPr>
        <w:t xml:space="preserve">          </w:t>
      </w:r>
    </w:p>
    <w:p>
      <w:pPr>
        <w:pStyle w:val="BodyText"/>
        <w:spacing w:before="255" w:line="423" w:lineRule="auto"/>
        <w:ind w:left="10"/>
        <w:rPr>
          <w:sz w:val="20"/>
          <w:szCs w:val="20"/>
        </w:rPr>
      </w:pPr>
      <w:r>
        <w:rPr>
          <w:spacing w:val="4"/>
          <w:sz w:val="20"/>
          <w:szCs w:val="20"/>
        </w:rPr>
        <w:t>(3)E→F</w:t>
      </w:r>
      <w:r>
        <w:rPr>
          <w:spacing w:val="43"/>
          <w:sz w:val="20"/>
          <w:szCs w:val="20"/>
        </w:rPr>
        <w:t xml:space="preserve"> </w:t>
      </w:r>
      <w:r>
        <w:rPr>
          <w:spacing w:val="4"/>
          <w:sz w:val="20"/>
          <w:szCs w:val="20"/>
        </w:rPr>
        <w:t>的条件为</w:t>
      </w:r>
      <w:r>
        <w:rPr>
          <w:spacing w:val="4"/>
          <w:sz w:val="20"/>
          <w:szCs w:val="20"/>
          <w:u w:val="single" w:color="auto"/>
        </w:rPr>
        <w:t xml:space="preserve">              </w:t>
      </w:r>
      <w:r>
        <w:rPr>
          <w:spacing w:val="-40"/>
          <w:sz w:val="20"/>
          <w:szCs w:val="20"/>
        </w:rPr>
        <w:t xml:space="preserve"> </w:t>
      </w:r>
      <w:r>
        <w:rPr>
          <w:spacing w:val="4"/>
          <w:sz w:val="20"/>
          <w:szCs w:val="20"/>
        </w:rPr>
        <w:t>,请写出一种该过程生成的副产物的结构简式</w:t>
      </w:r>
      <w:r>
        <w:rPr>
          <w:spacing w:val="4"/>
          <w:sz w:val="20"/>
          <w:szCs w:val="20"/>
          <w:u w:val="single" w:color="auto"/>
        </w:rPr>
        <w:t xml:space="preserve">         </w:t>
      </w:r>
      <w:r>
        <w:rPr>
          <w:spacing w:val="4"/>
          <w:sz w:val="20"/>
          <w:szCs w:val="20"/>
        </w:rPr>
        <w:t>_。(已知在此条件</w:t>
      </w:r>
      <w:r>
        <w:rPr>
          <w:spacing w:val="3"/>
          <w:sz w:val="20"/>
          <w:szCs w:val="20"/>
        </w:rPr>
        <w:t>下，酚羟基</w:t>
      </w:r>
    </w:p>
    <w:p>
      <w:pPr>
        <w:pStyle w:val="BodyText"/>
        <w:spacing w:line="220" w:lineRule="auto"/>
        <w:ind w:left="50"/>
        <w:rPr>
          <w:sz w:val="20"/>
          <w:szCs w:val="20"/>
        </w:rPr>
      </w:pPr>
      <w:r>
        <w:rPr>
          <w:spacing w:val="1"/>
          <w:sz w:val="20"/>
          <w:szCs w:val="20"/>
        </w:rPr>
        <w:t>不能与醇发生反应)。</w:t>
      </w:r>
    </w:p>
    <w:p>
      <w:pPr>
        <w:pStyle w:val="BodyText"/>
        <w:spacing w:before="240" w:line="219" w:lineRule="auto"/>
        <w:ind w:left="40"/>
        <w:rPr>
          <w:sz w:val="20"/>
          <w:szCs w:val="20"/>
        </w:rPr>
      </w:pPr>
      <w:r>
        <w:rPr>
          <w:spacing w:val="11"/>
          <w:sz w:val="20"/>
          <w:szCs w:val="20"/>
        </w:rPr>
        <w:t>(4)碳原子上连有4个不同的原子或基团时，该碳称为手性碳。写出</w:t>
      </w:r>
      <w:r>
        <w:rPr>
          <w:rFonts w:ascii="Times New Roman" w:eastAsia="Times New Roman" w:hAnsi="Times New Roman" w:cs="Times New Roman"/>
          <w:spacing w:val="11"/>
          <w:sz w:val="20"/>
          <w:szCs w:val="20"/>
        </w:rPr>
        <w:t xml:space="preserve">G </w:t>
      </w:r>
      <w:r>
        <w:rPr>
          <w:spacing w:val="11"/>
          <w:sz w:val="20"/>
          <w:szCs w:val="20"/>
        </w:rPr>
        <w:t>的结</w:t>
      </w:r>
      <w:r>
        <w:rPr>
          <w:spacing w:val="10"/>
          <w:sz w:val="20"/>
          <w:szCs w:val="20"/>
        </w:rPr>
        <w:t>构简式，并用星号(*)标出</w:t>
      </w:r>
      <w:r>
        <w:rPr>
          <w:rFonts w:ascii="Times New Roman" w:eastAsia="Times New Roman" w:hAnsi="Times New Roman" w:cs="Times New Roman"/>
          <w:spacing w:val="10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32"/>
          <w:w w:val="101"/>
          <w:sz w:val="20"/>
          <w:szCs w:val="20"/>
        </w:rPr>
        <w:t xml:space="preserve"> </w:t>
      </w:r>
      <w:r>
        <w:rPr>
          <w:spacing w:val="10"/>
          <w:sz w:val="20"/>
          <w:szCs w:val="20"/>
        </w:rPr>
        <w:t>中的手性碳</w:t>
      </w:r>
    </w:p>
    <w:p>
      <w:pPr>
        <w:spacing w:line="317" w:lineRule="auto"/>
      </w:pPr>
    </w:p>
    <w:p>
      <w:pPr>
        <w:spacing w:line="317" w:lineRule="auto"/>
      </w:pPr>
    </w:p>
    <w:p>
      <w:pPr>
        <w:pStyle w:val="BodyText"/>
        <w:spacing w:before="66" w:line="470" w:lineRule="exact"/>
        <w:ind w:left="30"/>
        <w:rPr>
          <w:sz w:val="20"/>
          <w:szCs w:val="20"/>
        </w:rPr>
      </w:pPr>
      <w:r>
        <w:rPr>
          <w:spacing w:val="6"/>
          <w:position w:val="20"/>
          <w:sz w:val="20"/>
          <w:szCs w:val="20"/>
        </w:rPr>
        <w:t>(5)芳香族化合物</w:t>
      </w:r>
      <w:r>
        <w:rPr>
          <w:rFonts w:ascii="Times New Roman" w:eastAsia="Times New Roman" w:hAnsi="Times New Roman" w:cs="Times New Roman"/>
          <w:spacing w:val="6"/>
          <w:position w:val="20"/>
          <w:sz w:val="20"/>
          <w:szCs w:val="20"/>
        </w:rPr>
        <w:t xml:space="preserve">I </w:t>
      </w:r>
      <w:r>
        <w:rPr>
          <w:spacing w:val="6"/>
          <w:position w:val="20"/>
          <w:sz w:val="20"/>
          <w:szCs w:val="20"/>
        </w:rPr>
        <w:t xml:space="preserve">是 </w:t>
      </w:r>
      <w:r>
        <w:rPr>
          <w:rFonts w:ascii="Times New Roman" w:eastAsia="Times New Roman" w:hAnsi="Times New Roman" w:cs="Times New Roman"/>
          <w:spacing w:val="6"/>
          <w:position w:val="20"/>
          <w:sz w:val="20"/>
          <w:szCs w:val="20"/>
        </w:rPr>
        <w:t xml:space="preserve">B </w:t>
      </w:r>
      <w:r>
        <w:rPr>
          <w:spacing w:val="6"/>
          <w:position w:val="20"/>
          <w:sz w:val="20"/>
          <w:szCs w:val="20"/>
        </w:rPr>
        <w:t xml:space="preserve">的同分异构体， </w:t>
      </w:r>
      <w:r>
        <w:rPr>
          <w:rFonts w:ascii="Times New Roman" w:eastAsia="Times New Roman" w:hAnsi="Times New Roman" w:cs="Times New Roman"/>
          <w:spacing w:val="6"/>
          <w:position w:val="20"/>
          <w:sz w:val="20"/>
          <w:szCs w:val="20"/>
        </w:rPr>
        <w:t xml:space="preserve">I </w:t>
      </w:r>
      <w:r>
        <w:rPr>
          <w:spacing w:val="6"/>
          <w:position w:val="20"/>
          <w:sz w:val="20"/>
          <w:szCs w:val="20"/>
        </w:rPr>
        <w:t>能与</w:t>
      </w:r>
      <w:r>
        <w:rPr>
          <w:spacing w:val="5"/>
          <w:position w:val="20"/>
          <w:sz w:val="20"/>
          <w:szCs w:val="20"/>
        </w:rPr>
        <w:t>银氨溶液作用产生银镜，且在苯环上连有两个取代基，则</w:t>
      </w:r>
      <w:r>
        <w:rPr>
          <w:rFonts w:ascii="Times New Roman" w:eastAsia="Times New Roman" w:hAnsi="Times New Roman" w:cs="Times New Roman"/>
          <w:spacing w:val="5"/>
          <w:position w:val="20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9"/>
          <w:position w:val="20"/>
          <w:sz w:val="20"/>
          <w:szCs w:val="20"/>
        </w:rPr>
        <w:t xml:space="preserve"> </w:t>
      </w:r>
      <w:r>
        <w:rPr>
          <w:spacing w:val="5"/>
          <w:position w:val="20"/>
          <w:sz w:val="20"/>
          <w:szCs w:val="20"/>
        </w:rPr>
        <w:t>同分异构体的</w:t>
      </w:r>
    </w:p>
    <w:p>
      <w:pPr>
        <w:pStyle w:val="BodyText"/>
        <w:spacing w:before="1" w:line="219" w:lineRule="auto"/>
        <w:ind w:left="30"/>
        <w:rPr>
          <w:sz w:val="20"/>
          <w:szCs w:val="20"/>
        </w:rPr>
      </w:pPr>
      <w:r>
        <w:rPr>
          <w:spacing w:val="3"/>
          <w:sz w:val="20"/>
          <w:szCs w:val="20"/>
        </w:rPr>
        <w:t>数目为</w:t>
      </w:r>
      <w:r>
        <w:rPr>
          <w:spacing w:val="5"/>
          <w:sz w:val="20"/>
          <w:szCs w:val="20"/>
          <w:u w:val="single" w:color="auto"/>
        </w:rPr>
        <w:t xml:space="preserve">         </w:t>
      </w:r>
      <w:r>
        <w:rPr>
          <w:spacing w:val="3"/>
          <w:sz w:val="20"/>
          <w:szCs w:val="20"/>
        </w:rPr>
        <w:t>种。</w:t>
      </w:r>
    </w:p>
    <w:p>
      <w:pPr>
        <w:spacing w:before="174" w:line="128" w:lineRule="exact"/>
        <w:ind w:left="26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1"/>
          <w:position w:val="-3"/>
          <w:sz w:val="20"/>
          <w:szCs w:val="20"/>
        </w:rPr>
        <w:t>HO</w:t>
      </w:r>
    </w:p>
    <w:p>
      <w:pPr>
        <w:pStyle w:val="BodyText"/>
        <w:spacing w:line="552" w:lineRule="exact"/>
        <w:ind w:left="20"/>
        <w:rPr>
          <w:sz w:val="20"/>
          <w:szCs w:val="20"/>
        </w:rPr>
      </w:pPr>
      <w:r>
        <w:rPr>
          <w:spacing w:val="9"/>
          <w:position w:val="28"/>
          <w:sz w:val="20"/>
          <w:szCs w:val="20"/>
        </w:rPr>
        <w:t>(6)</w:t>
      </w:r>
      <w:r>
        <w:rPr>
          <w:spacing w:val="3"/>
          <w:position w:val="28"/>
          <w:sz w:val="20"/>
          <w:szCs w:val="20"/>
        </w:rPr>
        <w:t xml:space="preserve">            </w:t>
      </w:r>
      <w:r>
        <w:rPr>
          <w:rFonts w:ascii="Times New Roman" w:eastAsia="Times New Roman" w:hAnsi="Times New Roman" w:cs="Times New Roman"/>
          <w:spacing w:val="9"/>
          <w:position w:val="28"/>
          <w:sz w:val="20"/>
          <w:szCs w:val="20"/>
        </w:rPr>
        <w:t xml:space="preserve">(J) </w:t>
      </w:r>
      <w:r>
        <w:rPr>
          <w:spacing w:val="9"/>
          <w:position w:val="28"/>
          <w:sz w:val="20"/>
          <w:szCs w:val="20"/>
        </w:rPr>
        <w:t>是一种药物中间体，参照上述合成路线</w:t>
      </w:r>
      <w:r>
        <w:rPr>
          <w:spacing w:val="8"/>
          <w:position w:val="28"/>
          <w:sz w:val="20"/>
          <w:szCs w:val="20"/>
        </w:rPr>
        <w:t>，请设计以甲苯和苯酚为原料制备</w:t>
      </w:r>
      <w:r>
        <w:rPr>
          <w:rFonts w:ascii="Times New Roman" w:eastAsia="Times New Roman" w:hAnsi="Times New Roman" w:cs="Times New Roman"/>
          <w:spacing w:val="8"/>
          <w:position w:val="28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pacing w:val="44"/>
          <w:position w:val="28"/>
          <w:sz w:val="20"/>
          <w:szCs w:val="20"/>
        </w:rPr>
        <w:t xml:space="preserve"> </w:t>
      </w:r>
      <w:r>
        <w:rPr>
          <w:spacing w:val="8"/>
          <w:position w:val="28"/>
          <w:sz w:val="20"/>
          <w:szCs w:val="20"/>
        </w:rPr>
        <w:t>的合成路线</w:t>
      </w:r>
    </w:p>
    <w:p>
      <w:pPr>
        <w:pStyle w:val="BodyText"/>
        <w:tabs>
          <w:tab w:val="left" w:pos="2128"/>
        </w:tabs>
        <w:spacing w:before="1" w:line="215" w:lineRule="auto"/>
        <w:ind w:left="20"/>
        <w:rPr>
          <w:sz w:val="20"/>
          <w:szCs w:val="20"/>
        </w:rPr>
      </w:pPr>
      <w:r>
        <w:rPr>
          <w:sz w:val="20"/>
          <w:szCs w:val="20"/>
          <w:u w:val="single" w:color="auto"/>
        </w:rPr>
        <w:tab/>
      </w:r>
      <w:r>
        <w:rPr>
          <w:spacing w:val="-90"/>
          <w:sz w:val="20"/>
          <w:szCs w:val="20"/>
        </w:rPr>
        <w:t xml:space="preserve"> </w:t>
      </w:r>
      <w:r>
        <w:rPr>
          <w:spacing w:val="-4"/>
          <w:sz w:val="20"/>
          <w:szCs w:val="20"/>
        </w:rPr>
        <w:t>(无机试剂任选)。</w:t>
      </w:r>
    </w:p>
    <w:p>
      <w:pPr>
        <w:spacing w:line="215" w:lineRule="auto"/>
        <w:rPr>
          <w:sz w:val="20"/>
          <w:szCs w:val="20"/>
        </w:rPr>
        <w:sectPr>
          <w:pgSz w:w="11910" w:h="16840"/>
          <w:pgMar w:top="1227" w:right="510" w:bottom="0" w:left="529" w:header="0" w:footer="0" w:gutter="0"/>
          <w:pgNumType w:start="5"/>
          <w:cols w:space="708"/>
        </w:sectPr>
      </w:pPr>
    </w:p>
    <w:p>
      <w:pPr>
        <w:pStyle w:val="BodyText"/>
        <w:spacing w:before="133" w:line="413" w:lineRule="auto"/>
        <w:ind w:left="108" w:right="36"/>
        <w:jc w:val="both"/>
      </w:pPr>
      <w:r>
        <w:rPr>
          <w:b/>
          <w:bCs/>
          <w:spacing w:val="-6"/>
        </w:rPr>
        <w:t>19、有“退热冰”之称的乙酰苯胺具有退热镇痛作用，是较早使用的解热镇痛药，纯乙</w:t>
      </w:r>
      <w:r>
        <w:rPr>
          <w:b/>
          <w:bCs/>
          <w:spacing w:val="-7"/>
        </w:rPr>
        <w:t>酰苯胺是一种白色有光泽片状结</w:t>
      </w:r>
      <w:r>
        <w:t xml:space="preserve">  </w:t>
      </w:r>
      <w:r>
        <w:rPr>
          <w:b/>
          <w:bCs/>
          <w:spacing w:val="-2"/>
        </w:rPr>
        <w:t>晶，不仅本身是重要的药物，而且是磺胺类药物的原料，可用作止痛剂、退热剂、防腐剂和染料中间体。实验室用苯</w:t>
      </w:r>
    </w:p>
    <w:p>
      <w:pPr>
        <w:pStyle w:val="BodyText"/>
        <w:spacing w:line="218" w:lineRule="auto"/>
        <w:ind w:left="108"/>
      </w:pPr>
      <w:r>
        <w:rPr>
          <w:b/>
          <w:bCs/>
          <w:spacing w:val="-5"/>
        </w:rPr>
        <w:t>胺与乙酸合成乙酰苯胺的反应和实验装置如图(夹持及加热装置略</w:t>
      </w:r>
      <w:r>
        <w:rPr>
          <w:b/>
          <w:bCs/>
          <w:spacing w:val="-6"/>
        </w:rPr>
        <w:t>):</w:t>
      </w:r>
    </w:p>
    <w:p>
      <w:pPr>
        <w:spacing w:line="274" w:lineRule="auto"/>
      </w:pPr>
    </w:p>
    <w:p>
      <w:pPr>
        <w:spacing w:line="800" w:lineRule="exact"/>
        <w:ind w:firstLine="125"/>
      </w:pPr>
      <w:r>
        <w:rPr>
          <w:position w:val="-15"/>
        </w:rPr>
        <w:pict>
          <v:shape id="IM 26" o:spid="_x0000_i1056" type="#_x0000_t75" style="width:398.93pt;height:39.96pt;mso-wrap-distance-left:0;mso-wrap-distance-right:0" o:preferrelative="t" filled="f" stroked="f">
            <v:fill o:detectmouseclick="t"/>
            <v:imagedata r:id="rId19" o:title=""/>
            <v:path o:extrusionok="f"/>
            <o:lock v:ext="edit" aspectratio="f"/>
          </v:shape>
        </w:pict>
      </w:r>
    </w:p>
    <w:p>
      <w:pPr>
        <w:spacing w:line="357" w:lineRule="auto"/>
      </w:pPr>
    </w:p>
    <w:p>
      <w:pPr>
        <w:spacing w:before="1" w:line="2240" w:lineRule="exact"/>
        <w:ind w:firstLine="105"/>
      </w:pPr>
      <w:r>
        <w:rPr>
          <w:position w:val="-44"/>
        </w:rPr>
        <w:pict>
          <v:shape id="IM 28" o:spid="_x0000_i1057" type="#_x0000_t75" style="width:166pt;height:112.01pt;mso-wrap-distance-left:0;mso-wrap-distance-right:0" o:preferrelative="t" filled="f" stroked="f">
            <v:fill o:detectmouseclick="t"/>
            <v:imagedata r:id="rId20" o:title=""/>
            <v:path o:extrusionok="f"/>
            <o:lock v:ext="edit" aspectratio="f"/>
          </v:shape>
        </w:pict>
      </w:r>
    </w:p>
    <w:p>
      <w:pPr>
        <w:pStyle w:val="BodyText"/>
        <w:spacing w:before="283" w:line="217" w:lineRule="auto"/>
        <w:ind w:left="108"/>
      </w:pPr>
      <w:r>
        <w:rPr>
          <w:b/>
          <w:bCs/>
          <w:spacing w:val="-4"/>
        </w:rPr>
        <w:t>注：①苯胺与乙酸的反应速率较慢，且反应是可逆的。</w:t>
      </w:r>
    </w:p>
    <w:p>
      <w:pPr>
        <w:pStyle w:val="BodyText"/>
        <w:spacing w:before="233" w:line="217" w:lineRule="auto"/>
        <w:ind w:left="108"/>
      </w:pPr>
      <w:r>
        <w:rPr>
          <w:b/>
          <w:bCs/>
          <w:spacing w:val="-4"/>
        </w:rPr>
        <w:t>②苯胺易氧化，加入少量锌粉，防止苯胺在反应过程中氧化。</w:t>
      </w:r>
    </w:p>
    <w:p>
      <w:pPr>
        <w:pStyle w:val="BodyText"/>
        <w:spacing w:before="213" w:line="217" w:lineRule="auto"/>
        <w:ind w:left="108"/>
      </w:pPr>
      <w:r>
        <w:rPr>
          <w:b/>
          <w:bCs/>
          <w:spacing w:val="-3"/>
        </w:rPr>
        <w:t>③刺形分馏柱的作用相当于二次蒸馏，用于沸点差别不太大的混合物的分离。</w:t>
      </w:r>
    </w:p>
    <w:p>
      <w:pPr>
        <w:pStyle w:val="BodyText"/>
        <w:spacing w:before="215" w:line="212" w:lineRule="auto"/>
        <w:ind w:left="108"/>
        <w:rPr>
          <w:rFonts w:ascii="Times New Roman" w:eastAsia="Times New Roman" w:hAnsi="Times New Roman" w:cs="Times New Roman"/>
        </w:rPr>
      </w:pPr>
      <w:r>
        <w:rPr>
          <w:b/>
          <w:bCs/>
          <w:spacing w:val="-4"/>
        </w:rPr>
        <w:t>可能用到的有关性质如下：(密度单位为</w:t>
      </w:r>
      <w:r>
        <w:rPr>
          <w:spacing w:val="-4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4"/>
        </w:rPr>
        <w:t>g/cm³)</w:t>
      </w:r>
    </w:p>
    <w:p>
      <w:pPr>
        <w:spacing w:line="119" w:lineRule="exact"/>
      </w:pPr>
    </w:p>
    <w:tbl>
      <w:tblPr>
        <w:tblStyle w:val="TableNormal2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984"/>
        <w:gridCol w:w="999"/>
        <w:gridCol w:w="1138"/>
        <w:gridCol w:w="859"/>
        <w:gridCol w:w="979"/>
        <w:gridCol w:w="999"/>
        <w:gridCol w:w="1128"/>
        <w:gridCol w:w="128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4"/>
        </w:trPr>
        <w:tc>
          <w:tcPr>
            <w:tcW w:w="984" w:type="dxa"/>
            <w:vMerge w:val="restart"/>
            <w:tcBorders>
              <w:bottom w:val="nil"/>
            </w:tcBorders>
          </w:tcPr>
          <w:p>
            <w:pPr>
              <w:spacing w:line="475" w:lineRule="auto"/>
            </w:pPr>
          </w:p>
          <w:p>
            <w:pPr>
              <w:pStyle w:val="TableText"/>
              <w:spacing w:before="65" w:line="221" w:lineRule="auto"/>
              <w:ind w:left="107"/>
              <w:rPr>
                <w:sz w:val="20"/>
                <w:szCs w:val="20"/>
              </w:rPr>
            </w:pPr>
            <w:r>
              <w:rPr>
                <w:b/>
                <w:bCs/>
                <w:spacing w:val="-5"/>
                <w:sz w:val="20"/>
                <w:szCs w:val="20"/>
              </w:rPr>
              <w:t>名称</w:t>
            </w:r>
          </w:p>
        </w:tc>
        <w:tc>
          <w:tcPr>
            <w:tcW w:w="999" w:type="dxa"/>
            <w:vMerge w:val="restart"/>
            <w:tcBorders>
              <w:bottom w:val="nil"/>
            </w:tcBorders>
          </w:tcPr>
          <w:p>
            <w:pPr>
              <w:pStyle w:val="TableText"/>
              <w:spacing w:before="290" w:line="480" w:lineRule="exact"/>
              <w:ind w:left="123"/>
              <w:rPr>
                <w:sz w:val="20"/>
                <w:szCs w:val="20"/>
              </w:rPr>
            </w:pPr>
            <w:r>
              <w:rPr>
                <w:b/>
                <w:bCs/>
                <w:spacing w:val="-4"/>
                <w:position w:val="21"/>
                <w:sz w:val="20"/>
                <w:szCs w:val="20"/>
              </w:rPr>
              <w:t>相对分</w:t>
            </w:r>
          </w:p>
          <w:p>
            <w:pPr>
              <w:pStyle w:val="TableText"/>
              <w:spacing w:line="220" w:lineRule="auto"/>
              <w:ind w:left="133"/>
              <w:rPr>
                <w:sz w:val="20"/>
                <w:szCs w:val="20"/>
              </w:rPr>
            </w:pPr>
            <w:r>
              <w:rPr>
                <w:b/>
                <w:bCs/>
                <w:spacing w:val="-5"/>
                <w:sz w:val="20"/>
                <w:szCs w:val="20"/>
              </w:rPr>
              <w:t>子质量</w:t>
            </w:r>
          </w:p>
        </w:tc>
        <w:tc>
          <w:tcPr>
            <w:tcW w:w="1138" w:type="dxa"/>
            <w:vMerge w:val="restart"/>
            <w:tcBorders>
              <w:bottom w:val="nil"/>
            </w:tcBorders>
          </w:tcPr>
          <w:p>
            <w:pPr>
              <w:spacing w:line="475" w:lineRule="auto"/>
            </w:pPr>
          </w:p>
          <w:p>
            <w:pPr>
              <w:pStyle w:val="TableText"/>
              <w:spacing w:before="65" w:line="219" w:lineRule="auto"/>
              <w:ind w:left="102"/>
              <w:rPr>
                <w:sz w:val="20"/>
                <w:szCs w:val="20"/>
              </w:rPr>
            </w:pPr>
            <w:r>
              <w:rPr>
                <w:spacing w:val="-3"/>
                <w:sz w:val="20"/>
                <w:szCs w:val="20"/>
              </w:rPr>
              <w:t>性状</w:t>
            </w:r>
          </w:p>
        </w:tc>
        <w:tc>
          <w:tcPr>
            <w:tcW w:w="859" w:type="dxa"/>
            <w:vMerge w:val="restart"/>
            <w:tcBorders>
              <w:bottom w:val="nil"/>
            </w:tcBorders>
          </w:tcPr>
          <w:p>
            <w:pPr>
              <w:spacing w:line="247" w:lineRule="auto"/>
            </w:pPr>
          </w:p>
          <w:p>
            <w:pPr>
              <w:pStyle w:val="TableText"/>
              <w:spacing w:before="65" w:line="433" w:lineRule="exact"/>
              <w:ind w:left="103"/>
              <w:rPr>
                <w:sz w:val="20"/>
                <w:szCs w:val="20"/>
              </w:rPr>
            </w:pPr>
            <w:r>
              <w:rPr>
                <w:spacing w:val="5"/>
                <w:position w:val="17"/>
                <w:sz w:val="20"/>
                <w:szCs w:val="20"/>
              </w:rPr>
              <w:t>密度</w:t>
            </w:r>
          </w:p>
          <w:p>
            <w:pPr>
              <w:pStyle w:val="TableText"/>
              <w:spacing w:line="213" w:lineRule="auto"/>
              <w:ind w:left="103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/gcm³</w:t>
            </w:r>
          </w:p>
        </w:tc>
        <w:tc>
          <w:tcPr>
            <w:tcW w:w="979" w:type="dxa"/>
            <w:vMerge w:val="restart"/>
            <w:tcBorders>
              <w:bottom w:val="nil"/>
            </w:tcBorders>
          </w:tcPr>
          <w:p>
            <w:pPr>
              <w:spacing w:line="476" w:lineRule="auto"/>
            </w:pPr>
          </w:p>
          <w:p>
            <w:pPr>
              <w:pStyle w:val="TableText"/>
              <w:spacing w:before="65" w:line="220" w:lineRule="auto"/>
              <w:ind w:left="115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</w:rPr>
              <w:t>熔点/℃</w:t>
            </w:r>
          </w:p>
        </w:tc>
        <w:tc>
          <w:tcPr>
            <w:tcW w:w="999" w:type="dxa"/>
            <w:vMerge w:val="restart"/>
            <w:tcBorders>
              <w:bottom w:val="nil"/>
            </w:tcBorders>
          </w:tcPr>
          <w:p>
            <w:pPr>
              <w:spacing w:line="476" w:lineRule="auto"/>
            </w:pPr>
          </w:p>
          <w:p>
            <w:pPr>
              <w:pStyle w:val="TableText"/>
              <w:spacing w:before="65" w:line="221" w:lineRule="auto"/>
              <w:ind w:left="116"/>
              <w:rPr>
                <w:sz w:val="20"/>
                <w:szCs w:val="20"/>
              </w:rPr>
            </w:pPr>
            <w:r>
              <w:rPr>
                <w:spacing w:val="-3"/>
                <w:sz w:val="20"/>
                <w:szCs w:val="20"/>
              </w:rPr>
              <w:t>沸点/</w:t>
            </w:r>
          </w:p>
        </w:tc>
        <w:tc>
          <w:tcPr>
            <w:tcW w:w="2411" w:type="dxa"/>
            <w:gridSpan w:val="2"/>
          </w:tcPr>
          <w:p>
            <w:pPr>
              <w:pStyle w:val="TableText"/>
              <w:spacing w:before="213" w:line="220" w:lineRule="auto"/>
              <w:ind w:left="107"/>
              <w:rPr>
                <w:sz w:val="20"/>
                <w:szCs w:val="20"/>
              </w:rPr>
            </w:pPr>
            <w:r>
              <w:rPr>
                <w:spacing w:val="3"/>
                <w:sz w:val="20"/>
                <w:szCs w:val="20"/>
              </w:rPr>
              <w:t>溶解度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48"/>
        </w:trPr>
        <w:tc>
          <w:tcPr>
            <w:tcW w:w="984" w:type="dxa"/>
            <w:vMerge/>
            <w:tcBorders>
              <w:top w:val="nil"/>
            </w:tcBorders>
          </w:tcPr>
          <w:p/>
        </w:tc>
        <w:tc>
          <w:tcPr>
            <w:tcW w:w="999" w:type="dxa"/>
            <w:vMerge/>
            <w:tcBorders>
              <w:top w:val="nil"/>
            </w:tcBorders>
          </w:tcPr>
          <w:p/>
        </w:tc>
        <w:tc>
          <w:tcPr>
            <w:tcW w:w="1138" w:type="dxa"/>
            <w:vMerge/>
            <w:tcBorders>
              <w:top w:val="nil"/>
            </w:tcBorders>
          </w:tcPr>
          <w:p/>
        </w:tc>
        <w:tc>
          <w:tcPr>
            <w:tcW w:w="859" w:type="dxa"/>
            <w:vMerge/>
            <w:tcBorders>
              <w:top w:val="nil"/>
            </w:tcBorders>
          </w:tcPr>
          <w:p/>
        </w:tc>
        <w:tc>
          <w:tcPr>
            <w:tcW w:w="979" w:type="dxa"/>
            <w:vMerge/>
            <w:tcBorders>
              <w:top w:val="nil"/>
            </w:tcBorders>
          </w:tcPr>
          <w:p/>
        </w:tc>
        <w:tc>
          <w:tcPr>
            <w:tcW w:w="999" w:type="dxa"/>
            <w:vMerge/>
            <w:tcBorders>
              <w:top w:val="nil"/>
            </w:tcBorders>
          </w:tcPr>
          <w:p/>
        </w:tc>
        <w:tc>
          <w:tcPr>
            <w:tcW w:w="1128" w:type="dxa"/>
          </w:tcPr>
          <w:p>
            <w:pPr>
              <w:pStyle w:val="TableText"/>
              <w:spacing w:before="219" w:line="214" w:lineRule="auto"/>
              <w:ind w:left="89"/>
              <w:rPr>
                <w:sz w:val="20"/>
                <w:szCs w:val="20"/>
              </w:rPr>
            </w:pPr>
            <w:r>
              <w:rPr>
                <w:b/>
                <w:bCs/>
                <w:spacing w:val="-4"/>
                <w:sz w:val="20"/>
                <w:szCs w:val="20"/>
              </w:rPr>
              <w:t>g/100g水</w:t>
            </w:r>
          </w:p>
        </w:tc>
        <w:tc>
          <w:tcPr>
            <w:tcW w:w="1283" w:type="dxa"/>
          </w:tcPr>
          <w:p>
            <w:pPr>
              <w:pStyle w:val="TableText"/>
              <w:spacing w:before="219" w:line="214" w:lineRule="auto"/>
              <w:ind w:left="121"/>
              <w:rPr>
                <w:sz w:val="20"/>
                <w:szCs w:val="20"/>
              </w:rPr>
            </w:pPr>
            <w:r>
              <w:rPr>
                <w:b/>
                <w:bCs/>
                <w:spacing w:val="-4"/>
                <w:sz w:val="20"/>
                <w:szCs w:val="20"/>
              </w:rPr>
              <w:t>g/100g乙醇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88"/>
        </w:trPr>
        <w:tc>
          <w:tcPr>
            <w:tcW w:w="984" w:type="dxa"/>
          </w:tcPr>
          <w:p>
            <w:pPr>
              <w:spacing w:line="379" w:lineRule="auto"/>
            </w:pPr>
          </w:p>
          <w:p>
            <w:pPr>
              <w:pStyle w:val="TableText"/>
              <w:spacing w:before="65" w:line="219" w:lineRule="auto"/>
              <w:ind w:left="107"/>
              <w:rPr>
                <w:sz w:val="20"/>
                <w:szCs w:val="20"/>
              </w:rPr>
            </w:pPr>
            <w:r>
              <w:rPr>
                <w:b/>
                <w:bCs/>
                <w:spacing w:val="-5"/>
                <w:sz w:val="20"/>
                <w:szCs w:val="20"/>
              </w:rPr>
              <w:t>苯胺</w:t>
            </w:r>
          </w:p>
        </w:tc>
        <w:tc>
          <w:tcPr>
            <w:tcW w:w="999" w:type="dxa"/>
          </w:tcPr>
          <w:p>
            <w:pPr>
              <w:spacing w:line="432" w:lineRule="auto"/>
            </w:pPr>
          </w:p>
          <w:p>
            <w:pPr>
              <w:pStyle w:val="TableText"/>
              <w:spacing w:before="65" w:line="184" w:lineRule="auto"/>
              <w:ind w:left="123"/>
              <w:rPr>
                <w:sz w:val="20"/>
                <w:szCs w:val="20"/>
              </w:rPr>
            </w:pPr>
            <w:r>
              <w:rPr>
                <w:b/>
                <w:bCs/>
                <w:spacing w:val="-4"/>
                <w:sz w:val="20"/>
                <w:szCs w:val="20"/>
              </w:rPr>
              <w:t>93.12</w:t>
            </w:r>
          </w:p>
        </w:tc>
        <w:tc>
          <w:tcPr>
            <w:tcW w:w="1138" w:type="dxa"/>
          </w:tcPr>
          <w:p>
            <w:pPr>
              <w:pStyle w:val="TableText"/>
              <w:spacing w:before="220" w:line="461" w:lineRule="exact"/>
              <w:ind w:left="92"/>
              <w:rPr>
                <w:sz w:val="20"/>
                <w:szCs w:val="20"/>
              </w:rPr>
            </w:pPr>
            <w:r>
              <w:rPr>
                <w:spacing w:val="5"/>
                <w:position w:val="20"/>
                <w:sz w:val="20"/>
                <w:szCs w:val="20"/>
              </w:rPr>
              <w:t>棕黄色油</w:t>
            </w:r>
          </w:p>
          <w:p>
            <w:pPr>
              <w:pStyle w:val="TableText"/>
              <w:spacing w:line="219" w:lineRule="auto"/>
              <w:ind w:left="102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状液体</w:t>
            </w:r>
          </w:p>
        </w:tc>
        <w:tc>
          <w:tcPr>
            <w:tcW w:w="859" w:type="dxa"/>
          </w:tcPr>
          <w:p>
            <w:pPr>
              <w:spacing w:line="434" w:lineRule="auto"/>
            </w:pPr>
          </w:p>
          <w:p>
            <w:pPr>
              <w:pStyle w:val="TableText"/>
              <w:spacing w:before="65" w:line="184" w:lineRule="auto"/>
              <w:ind w:left="103"/>
              <w:rPr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</w:rPr>
              <w:t>1.02</w:t>
            </w:r>
          </w:p>
        </w:tc>
        <w:tc>
          <w:tcPr>
            <w:tcW w:w="979" w:type="dxa"/>
          </w:tcPr>
          <w:p>
            <w:pPr>
              <w:spacing w:line="435" w:lineRule="auto"/>
            </w:pPr>
          </w:p>
          <w:p>
            <w:pPr>
              <w:pStyle w:val="TableText"/>
              <w:spacing w:before="65" w:line="183" w:lineRule="auto"/>
              <w:ind w:left="115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-6.3</w:t>
            </w:r>
          </w:p>
        </w:tc>
        <w:tc>
          <w:tcPr>
            <w:tcW w:w="999" w:type="dxa"/>
          </w:tcPr>
          <w:p>
            <w:pPr>
              <w:spacing w:line="434" w:lineRule="auto"/>
            </w:pPr>
          </w:p>
          <w:p>
            <w:pPr>
              <w:pStyle w:val="TableText"/>
              <w:spacing w:before="65" w:line="184" w:lineRule="auto"/>
              <w:ind w:left="116"/>
              <w:rPr>
                <w:sz w:val="20"/>
                <w:szCs w:val="20"/>
              </w:rPr>
            </w:pPr>
            <w:r>
              <w:rPr>
                <w:spacing w:val="-6"/>
                <w:sz w:val="20"/>
                <w:szCs w:val="20"/>
              </w:rPr>
              <w:t>184</w:t>
            </w:r>
          </w:p>
        </w:tc>
        <w:tc>
          <w:tcPr>
            <w:tcW w:w="1128" w:type="dxa"/>
          </w:tcPr>
          <w:p>
            <w:pPr>
              <w:spacing w:line="384" w:lineRule="auto"/>
            </w:pPr>
          </w:p>
          <w:p>
            <w:pPr>
              <w:pStyle w:val="TableText"/>
              <w:spacing w:before="65" w:line="219" w:lineRule="auto"/>
              <w:ind w:left="87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微溶</w:t>
            </w:r>
          </w:p>
        </w:tc>
        <w:tc>
          <w:tcPr>
            <w:tcW w:w="1283" w:type="dxa"/>
          </w:tcPr>
          <w:p>
            <w:pPr>
              <w:spacing w:line="435" w:lineRule="auto"/>
            </w:pPr>
          </w:p>
          <w:p>
            <w:pPr>
              <w:pStyle w:val="TableText"/>
              <w:spacing w:before="65" w:line="183" w:lineRule="auto"/>
              <w:ind w:left="119"/>
              <w:rPr>
                <w:sz w:val="20"/>
                <w:szCs w:val="20"/>
              </w:rPr>
            </w:pPr>
            <w:r>
              <w:rPr>
                <w:spacing w:val="-3"/>
                <w:sz w:val="20"/>
                <w:szCs w:val="20"/>
              </w:rPr>
              <w:t>00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98"/>
        </w:trPr>
        <w:tc>
          <w:tcPr>
            <w:tcW w:w="984" w:type="dxa"/>
          </w:tcPr>
          <w:p>
            <w:pPr>
              <w:spacing w:line="384" w:lineRule="auto"/>
            </w:pPr>
          </w:p>
          <w:p>
            <w:pPr>
              <w:pStyle w:val="TableText"/>
              <w:spacing w:before="65" w:line="221" w:lineRule="auto"/>
              <w:ind w:left="107"/>
              <w:rPr>
                <w:sz w:val="20"/>
                <w:szCs w:val="20"/>
              </w:rPr>
            </w:pPr>
            <w:r>
              <w:rPr>
                <w:b/>
                <w:bCs/>
                <w:spacing w:val="-4"/>
                <w:sz w:val="20"/>
                <w:szCs w:val="20"/>
              </w:rPr>
              <w:t>冰醋酸</w:t>
            </w:r>
          </w:p>
        </w:tc>
        <w:tc>
          <w:tcPr>
            <w:tcW w:w="999" w:type="dxa"/>
          </w:tcPr>
          <w:p>
            <w:pPr>
              <w:spacing w:line="435" w:lineRule="auto"/>
            </w:pPr>
          </w:p>
          <w:p>
            <w:pPr>
              <w:pStyle w:val="TableText"/>
              <w:spacing w:before="65" w:line="183" w:lineRule="auto"/>
              <w:ind w:left="123"/>
              <w:rPr>
                <w:sz w:val="20"/>
                <w:szCs w:val="20"/>
              </w:rPr>
            </w:pPr>
            <w:r>
              <w:rPr>
                <w:b/>
                <w:bCs/>
                <w:spacing w:val="-4"/>
                <w:sz w:val="20"/>
                <w:szCs w:val="20"/>
              </w:rPr>
              <w:t>60.052</w:t>
            </w:r>
          </w:p>
        </w:tc>
        <w:tc>
          <w:tcPr>
            <w:tcW w:w="1138" w:type="dxa"/>
          </w:tcPr>
          <w:p>
            <w:pPr>
              <w:pStyle w:val="TableText"/>
              <w:spacing w:before="230" w:line="460" w:lineRule="exact"/>
              <w:ind w:left="94"/>
              <w:rPr>
                <w:sz w:val="20"/>
                <w:szCs w:val="20"/>
              </w:rPr>
            </w:pPr>
            <w:r>
              <w:rPr>
                <w:b/>
                <w:bCs/>
                <w:spacing w:val="1"/>
                <w:position w:val="20"/>
                <w:sz w:val="20"/>
                <w:szCs w:val="20"/>
              </w:rPr>
              <w:t>无色透明</w:t>
            </w:r>
          </w:p>
          <w:p>
            <w:pPr>
              <w:pStyle w:val="TableText"/>
              <w:spacing w:line="220" w:lineRule="auto"/>
              <w:ind w:left="104"/>
              <w:rPr>
                <w:sz w:val="20"/>
                <w:szCs w:val="20"/>
              </w:rPr>
            </w:pPr>
            <w:r>
              <w:rPr>
                <w:b/>
                <w:bCs/>
                <w:spacing w:val="-5"/>
                <w:sz w:val="20"/>
                <w:szCs w:val="20"/>
              </w:rPr>
              <w:t>液体</w:t>
            </w:r>
          </w:p>
        </w:tc>
        <w:tc>
          <w:tcPr>
            <w:tcW w:w="859" w:type="dxa"/>
          </w:tcPr>
          <w:p>
            <w:pPr>
              <w:spacing w:line="436" w:lineRule="auto"/>
            </w:pPr>
          </w:p>
          <w:p>
            <w:pPr>
              <w:pStyle w:val="TableText"/>
              <w:spacing w:before="65" w:line="184" w:lineRule="auto"/>
              <w:ind w:left="103"/>
              <w:rPr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</w:rPr>
              <w:t>1.05</w:t>
            </w:r>
          </w:p>
        </w:tc>
        <w:tc>
          <w:tcPr>
            <w:tcW w:w="979" w:type="dxa"/>
          </w:tcPr>
          <w:p>
            <w:pPr>
              <w:spacing w:line="434" w:lineRule="auto"/>
            </w:pPr>
          </w:p>
          <w:p>
            <w:pPr>
              <w:pStyle w:val="TableText"/>
              <w:spacing w:before="65" w:line="184" w:lineRule="auto"/>
              <w:ind w:left="117"/>
              <w:rPr>
                <w:sz w:val="20"/>
                <w:szCs w:val="20"/>
              </w:rPr>
            </w:pPr>
            <w:r>
              <w:rPr>
                <w:b/>
                <w:bCs/>
                <w:spacing w:val="-7"/>
                <w:sz w:val="20"/>
                <w:szCs w:val="20"/>
              </w:rPr>
              <w:t>16.6</w:t>
            </w:r>
          </w:p>
        </w:tc>
        <w:tc>
          <w:tcPr>
            <w:tcW w:w="999" w:type="dxa"/>
          </w:tcPr>
          <w:p>
            <w:pPr>
              <w:spacing w:line="434" w:lineRule="auto"/>
            </w:pPr>
          </w:p>
          <w:p>
            <w:pPr>
              <w:pStyle w:val="TableText"/>
              <w:spacing w:before="65" w:line="184" w:lineRule="auto"/>
              <w:ind w:left="118"/>
              <w:rPr>
                <w:sz w:val="20"/>
                <w:szCs w:val="20"/>
              </w:rPr>
            </w:pPr>
            <w:r>
              <w:rPr>
                <w:b/>
                <w:bCs/>
                <w:spacing w:val="-6"/>
                <w:sz w:val="20"/>
                <w:szCs w:val="20"/>
              </w:rPr>
              <w:t>117.9</w:t>
            </w:r>
          </w:p>
        </w:tc>
        <w:tc>
          <w:tcPr>
            <w:tcW w:w="1128" w:type="dxa"/>
          </w:tcPr>
          <w:p>
            <w:pPr>
              <w:spacing w:line="467" w:lineRule="auto"/>
            </w:pPr>
          </w:p>
          <w:p>
            <w:pPr>
              <w:pStyle w:val="TableText"/>
              <w:spacing w:before="46" w:line="183" w:lineRule="auto"/>
              <w:ind w:left="89"/>
              <w:rPr>
                <w:sz w:val="14"/>
                <w:szCs w:val="14"/>
              </w:rPr>
            </w:pPr>
            <w:r>
              <w:rPr>
                <w:b/>
                <w:bCs/>
                <w:spacing w:val="-2"/>
                <w:sz w:val="14"/>
                <w:szCs w:val="14"/>
              </w:rPr>
              <w:t>0</w:t>
            </w:r>
          </w:p>
        </w:tc>
        <w:tc>
          <w:tcPr>
            <w:tcW w:w="1283" w:type="dxa"/>
          </w:tcPr>
          <w:p>
            <w:pPr>
              <w:spacing w:line="403" w:lineRule="auto"/>
            </w:pPr>
          </w:p>
          <w:p>
            <w:pPr>
              <w:pStyle w:val="TableText"/>
              <w:spacing w:before="65"/>
              <w:ind w:left="121"/>
              <w:rPr>
                <w:sz w:val="20"/>
                <w:szCs w:val="20"/>
              </w:rPr>
            </w:pPr>
            <w:r>
              <w:rPr>
                <w:b/>
                <w:bCs/>
                <w:spacing w:val="-3"/>
                <w:sz w:val="20"/>
                <w:szCs w:val="20"/>
              </w:rPr>
              <w:t>o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92"/>
        </w:trPr>
        <w:tc>
          <w:tcPr>
            <w:tcW w:w="984" w:type="dxa"/>
          </w:tcPr>
          <w:p>
            <w:pPr>
              <w:pStyle w:val="TableText"/>
              <w:spacing w:before="201" w:line="473" w:lineRule="exact"/>
              <w:ind w:left="107"/>
              <w:rPr>
                <w:sz w:val="20"/>
                <w:szCs w:val="20"/>
              </w:rPr>
            </w:pPr>
            <w:r>
              <w:rPr>
                <w:b/>
                <w:bCs/>
                <w:spacing w:val="-1"/>
                <w:position w:val="21"/>
                <w:sz w:val="20"/>
                <w:szCs w:val="20"/>
              </w:rPr>
              <w:t>乙酰苯</w:t>
            </w:r>
          </w:p>
          <w:p>
            <w:pPr>
              <w:pStyle w:val="TableText"/>
              <w:spacing w:line="221" w:lineRule="auto"/>
              <w:ind w:left="107"/>
              <w:rPr>
                <w:sz w:val="20"/>
                <w:szCs w:val="20"/>
              </w:rPr>
            </w:pPr>
            <w:r>
              <w:rPr>
                <w:b/>
                <w:bCs/>
                <w:spacing w:val="-3"/>
                <w:sz w:val="20"/>
                <w:szCs w:val="20"/>
              </w:rPr>
              <w:t>胺</w:t>
            </w:r>
          </w:p>
        </w:tc>
        <w:tc>
          <w:tcPr>
            <w:tcW w:w="999" w:type="dxa"/>
          </w:tcPr>
          <w:p>
            <w:pPr>
              <w:spacing w:line="436" w:lineRule="auto"/>
            </w:pPr>
          </w:p>
          <w:p>
            <w:pPr>
              <w:pStyle w:val="TableText"/>
              <w:spacing w:before="65" w:line="184" w:lineRule="auto"/>
              <w:ind w:left="123"/>
              <w:rPr>
                <w:sz w:val="20"/>
                <w:szCs w:val="20"/>
              </w:rPr>
            </w:pPr>
            <w:r>
              <w:rPr>
                <w:b/>
                <w:bCs/>
                <w:spacing w:val="-6"/>
                <w:sz w:val="20"/>
                <w:szCs w:val="20"/>
              </w:rPr>
              <w:t>135.16</w:t>
            </w:r>
          </w:p>
        </w:tc>
        <w:tc>
          <w:tcPr>
            <w:tcW w:w="1138" w:type="dxa"/>
          </w:tcPr>
          <w:p>
            <w:pPr>
              <w:pStyle w:val="TableText"/>
              <w:spacing w:before="222" w:line="481" w:lineRule="exact"/>
              <w:ind w:left="114"/>
              <w:rPr>
                <w:sz w:val="20"/>
                <w:szCs w:val="20"/>
              </w:rPr>
            </w:pPr>
            <w:r>
              <w:rPr>
                <w:b/>
                <w:bCs/>
                <w:spacing w:val="-4"/>
                <w:position w:val="21"/>
                <w:sz w:val="20"/>
                <w:szCs w:val="20"/>
              </w:rPr>
              <w:t>无色片状</w:t>
            </w:r>
          </w:p>
          <w:p>
            <w:pPr>
              <w:pStyle w:val="TableText"/>
              <w:spacing w:line="220" w:lineRule="auto"/>
              <w:ind w:left="104"/>
              <w:rPr>
                <w:sz w:val="20"/>
                <w:szCs w:val="20"/>
              </w:rPr>
            </w:pPr>
            <w:r>
              <w:rPr>
                <w:b/>
                <w:bCs/>
                <w:spacing w:val="-1"/>
                <w:sz w:val="20"/>
                <w:szCs w:val="20"/>
              </w:rPr>
              <w:t>晶体</w:t>
            </w:r>
          </w:p>
        </w:tc>
        <w:tc>
          <w:tcPr>
            <w:tcW w:w="859" w:type="dxa"/>
          </w:tcPr>
          <w:p>
            <w:pPr>
              <w:spacing w:line="436" w:lineRule="auto"/>
            </w:pPr>
          </w:p>
          <w:p>
            <w:pPr>
              <w:pStyle w:val="TableText"/>
              <w:spacing w:before="65" w:line="184" w:lineRule="auto"/>
              <w:ind w:left="106"/>
              <w:rPr>
                <w:sz w:val="20"/>
                <w:szCs w:val="20"/>
              </w:rPr>
            </w:pPr>
            <w:r>
              <w:rPr>
                <w:b/>
                <w:bCs/>
                <w:spacing w:val="-7"/>
                <w:sz w:val="20"/>
                <w:szCs w:val="20"/>
              </w:rPr>
              <w:t>1.21</w:t>
            </w:r>
          </w:p>
        </w:tc>
        <w:tc>
          <w:tcPr>
            <w:tcW w:w="979" w:type="dxa"/>
          </w:tcPr>
          <w:p>
            <w:pPr>
              <w:spacing w:line="406" w:lineRule="auto"/>
            </w:pPr>
          </w:p>
          <w:p>
            <w:pPr>
              <w:pStyle w:val="TableText"/>
              <w:spacing w:before="65"/>
              <w:ind w:left="117"/>
              <w:rPr>
                <w:sz w:val="20"/>
                <w:szCs w:val="20"/>
              </w:rPr>
            </w:pPr>
            <w:r>
              <w:rPr>
                <w:b/>
                <w:bCs/>
                <w:spacing w:val="-5"/>
                <w:sz w:val="20"/>
                <w:szCs w:val="20"/>
              </w:rPr>
              <w:t>155~156</w:t>
            </w:r>
          </w:p>
        </w:tc>
        <w:tc>
          <w:tcPr>
            <w:tcW w:w="999" w:type="dxa"/>
          </w:tcPr>
          <w:p>
            <w:pPr>
              <w:spacing w:line="406" w:lineRule="auto"/>
            </w:pPr>
          </w:p>
          <w:p>
            <w:pPr>
              <w:pStyle w:val="TableText"/>
              <w:spacing w:before="65"/>
              <w:ind w:left="118"/>
              <w:rPr>
                <w:sz w:val="20"/>
                <w:szCs w:val="20"/>
              </w:rPr>
            </w:pPr>
            <w:r>
              <w:rPr>
                <w:b/>
                <w:bCs/>
                <w:spacing w:val="-4"/>
                <w:sz w:val="20"/>
                <w:szCs w:val="20"/>
              </w:rPr>
              <w:t>280~290</w:t>
            </w:r>
          </w:p>
        </w:tc>
        <w:tc>
          <w:tcPr>
            <w:tcW w:w="1128" w:type="dxa"/>
          </w:tcPr>
          <w:p>
            <w:pPr>
              <w:pStyle w:val="TableText"/>
              <w:spacing w:before="222" w:line="480" w:lineRule="exact"/>
              <w:ind w:left="89"/>
              <w:rPr>
                <w:sz w:val="20"/>
                <w:szCs w:val="20"/>
              </w:rPr>
            </w:pPr>
            <w:r>
              <w:rPr>
                <w:b/>
                <w:bCs/>
                <w:spacing w:val="-4"/>
                <w:position w:val="21"/>
                <w:sz w:val="20"/>
                <w:szCs w:val="20"/>
              </w:rPr>
              <w:t>温度高，</w:t>
            </w:r>
          </w:p>
          <w:p>
            <w:pPr>
              <w:pStyle w:val="TableText"/>
              <w:spacing w:line="220" w:lineRule="auto"/>
              <w:ind w:left="109"/>
              <w:rPr>
                <w:sz w:val="20"/>
                <w:szCs w:val="20"/>
              </w:rPr>
            </w:pPr>
            <w:r>
              <w:rPr>
                <w:b/>
                <w:bCs/>
                <w:spacing w:val="-5"/>
                <w:sz w:val="20"/>
                <w:szCs w:val="20"/>
              </w:rPr>
              <w:t>溶解度大</w:t>
            </w:r>
          </w:p>
        </w:tc>
        <w:tc>
          <w:tcPr>
            <w:tcW w:w="1283" w:type="dxa"/>
          </w:tcPr>
          <w:p>
            <w:pPr>
              <w:spacing w:line="385" w:lineRule="auto"/>
            </w:pPr>
          </w:p>
          <w:p>
            <w:pPr>
              <w:pStyle w:val="TableText"/>
              <w:spacing w:before="65" w:line="219" w:lineRule="auto"/>
              <w:ind w:left="121"/>
              <w:rPr>
                <w:sz w:val="20"/>
                <w:szCs w:val="20"/>
              </w:rPr>
            </w:pPr>
            <w:r>
              <w:rPr>
                <w:b/>
                <w:bCs/>
                <w:spacing w:val="-4"/>
                <w:sz w:val="20"/>
                <w:szCs w:val="20"/>
              </w:rPr>
              <w:t>较水中大</w:t>
            </w:r>
          </w:p>
        </w:tc>
      </w:tr>
    </w:tbl>
    <w:p>
      <w:pPr>
        <w:pStyle w:val="BodyText"/>
        <w:spacing w:before="141" w:line="219" w:lineRule="auto"/>
        <w:ind w:left="108"/>
      </w:pPr>
      <w:r>
        <w:rPr>
          <w:b/>
          <w:bCs/>
          <w:spacing w:val="-12"/>
        </w:rPr>
        <w:t>合成步骤：</w:t>
      </w:r>
    </w:p>
    <w:p>
      <w:pPr>
        <w:pStyle w:val="BodyText"/>
        <w:spacing w:before="180" w:line="419" w:lineRule="auto"/>
        <w:ind w:left="108"/>
      </w:pPr>
      <w:r>
        <w:rPr>
          <w:b/>
          <w:bCs/>
          <w:spacing w:val="-1"/>
        </w:rPr>
        <w:t>在</w:t>
      </w:r>
      <w:r>
        <w:rPr>
          <w:spacing w:val="-37"/>
        </w:rPr>
        <w:t xml:space="preserve"> </w:t>
      </w:r>
      <w:r>
        <w:rPr>
          <w:b/>
          <w:bCs/>
          <w:spacing w:val="-1"/>
        </w:rPr>
        <w:t>5</w:t>
      </w:r>
      <w:r>
        <w:rPr>
          <w:spacing w:val="-39"/>
        </w:rPr>
        <w:t xml:space="preserve"> </w:t>
      </w:r>
      <w:r>
        <w:rPr>
          <w:b/>
          <w:bCs/>
          <w:spacing w:val="-1"/>
        </w:rPr>
        <w:t>0</w:t>
      </w:r>
      <w:r>
        <w:rPr>
          <w:rFonts w:ascii="Times New Roman" w:eastAsia="Times New Roman" w:hAnsi="Times New Roman" w:cs="Times New Roman"/>
          <w:b/>
          <w:bCs/>
          <w:spacing w:val="-1"/>
        </w:rPr>
        <w:t>mL</w:t>
      </w:r>
      <w:r>
        <w:rPr>
          <w:b/>
          <w:bCs/>
          <w:spacing w:val="-1"/>
        </w:rPr>
        <w:t>圆底烧瓶中加入10</w:t>
      </w:r>
      <w:r>
        <w:rPr>
          <w:rFonts w:ascii="Times New Roman" w:eastAsia="Times New Roman" w:hAnsi="Times New Roman" w:cs="Times New Roman"/>
          <w:b/>
          <w:bCs/>
          <w:spacing w:val="-1"/>
        </w:rPr>
        <w:t>mL</w:t>
      </w:r>
      <w:r>
        <w:rPr>
          <w:b/>
          <w:bCs/>
          <w:spacing w:val="-1"/>
        </w:rPr>
        <w:t>新蒸馏过的苯胺和15</w:t>
      </w:r>
      <w:r>
        <w:rPr>
          <w:rFonts w:ascii="Times New Roman" w:eastAsia="Times New Roman" w:hAnsi="Times New Roman" w:cs="Times New Roman"/>
          <w:b/>
          <w:bCs/>
          <w:spacing w:val="-1"/>
        </w:rPr>
        <w:t>mL</w:t>
      </w:r>
      <w:r>
        <w:rPr>
          <w:b/>
          <w:bCs/>
          <w:spacing w:val="-1"/>
        </w:rPr>
        <w:t>冰乙酸(过量)及少许锌粉(约0.1</w:t>
      </w:r>
      <w:r>
        <w:rPr>
          <w:rFonts w:ascii="Times New Roman" w:eastAsia="Times New Roman" w:hAnsi="Times New Roman" w:cs="Times New Roman"/>
          <w:b/>
          <w:bCs/>
          <w:spacing w:val="-1"/>
        </w:rPr>
        <w:t>g)</w:t>
      </w:r>
      <w:r>
        <w:rPr>
          <w:b/>
          <w:bCs/>
          <w:spacing w:val="-1"/>
        </w:rPr>
        <w:t>。用刺形分馏柱</w:t>
      </w:r>
      <w:r>
        <w:rPr>
          <w:b/>
          <w:bCs/>
          <w:spacing w:val="-2"/>
        </w:rPr>
        <w:t>组装好分馏</w:t>
      </w:r>
      <w:r>
        <w:t xml:space="preserve">  </w:t>
      </w:r>
      <w:r>
        <w:rPr>
          <w:b/>
          <w:bCs/>
          <w:spacing w:val="2"/>
        </w:rPr>
        <w:t>装置，小火加热10</w:t>
      </w:r>
      <w:r>
        <w:rPr>
          <w:rFonts w:ascii="Times New Roman" w:eastAsia="Times New Roman" w:hAnsi="Times New Roman" w:cs="Times New Roman"/>
          <w:b/>
          <w:bCs/>
        </w:rPr>
        <w:t>min</w:t>
      </w:r>
      <w:r>
        <w:rPr>
          <w:rFonts w:ascii="Times New Roman" w:eastAsia="Times New Roman" w:hAnsi="Times New Roman" w:cs="Times New Roman"/>
          <w:b/>
          <w:bCs/>
          <w:spacing w:val="-25"/>
        </w:rPr>
        <w:t xml:space="preserve"> </w:t>
      </w:r>
      <w:r>
        <w:rPr>
          <w:b/>
          <w:bCs/>
          <w:spacing w:val="2"/>
        </w:rPr>
        <w:t>后再升高加热温度，使蒸气温度在一定范围</w:t>
      </w:r>
      <w:r>
        <w:rPr>
          <w:b/>
          <w:bCs/>
          <w:spacing w:val="1"/>
        </w:rPr>
        <w:t>内浮动1小时。在搅拌下趁热快速将反应物以细流</w:t>
      </w:r>
      <w:r>
        <w:t xml:space="preserve">  </w:t>
      </w:r>
      <w:r>
        <w:rPr>
          <w:b/>
          <w:bCs/>
          <w:spacing w:val="-2"/>
        </w:rPr>
        <w:t>倒入100</w:t>
      </w:r>
      <w:r>
        <w:rPr>
          <w:rFonts w:ascii="Times New Roman" w:eastAsia="Times New Roman" w:hAnsi="Times New Roman" w:cs="Times New Roman"/>
          <w:b/>
          <w:bCs/>
          <w:spacing w:val="-2"/>
        </w:rPr>
        <w:t>mL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rPr>
          <w:b/>
          <w:bCs/>
          <w:spacing w:val="-2"/>
        </w:rPr>
        <w:t>冷水中冷却。待乙酰苯胺晶体完全析出时，用布氏漏斗抽气过滤，洗涤，以除去残留酸液，抽干，即得粗</w:t>
      </w:r>
    </w:p>
    <w:p>
      <w:pPr>
        <w:pStyle w:val="BodyText"/>
        <w:spacing w:line="218" w:lineRule="auto"/>
        <w:ind w:left="108"/>
      </w:pPr>
      <w:r>
        <w:rPr>
          <w:b/>
          <w:bCs/>
          <w:spacing w:val="-12"/>
        </w:rPr>
        <w:t>乙酰苯胺。</w:t>
      </w:r>
    </w:p>
    <w:p>
      <w:pPr>
        <w:spacing w:line="218" w:lineRule="auto"/>
        <w:sectPr>
          <w:pgSz w:w="11910" w:h="16840"/>
          <w:pgMar w:top="1431" w:right="586" w:bottom="0" w:left="444" w:header="0" w:footer="0" w:gutter="0"/>
          <w:pgNumType w:start="6"/>
          <w:cols w:space="708"/>
        </w:sectPr>
      </w:pPr>
    </w:p>
    <w:p>
      <w:pPr>
        <w:pStyle w:val="BodyText"/>
        <w:spacing w:before="42" w:line="220" w:lineRule="auto"/>
        <w:ind w:left="3"/>
      </w:pPr>
      <w:r>
        <w:rPr>
          <w:b/>
          <w:bCs/>
          <w:spacing w:val="-12"/>
        </w:rPr>
        <w:t>分离提纯：</w:t>
      </w:r>
    </w:p>
    <w:p>
      <w:pPr>
        <w:pStyle w:val="BodyText"/>
        <w:spacing w:before="177" w:line="501" w:lineRule="exact"/>
        <w:ind w:left="3"/>
      </w:pPr>
      <w:r>
        <w:rPr>
          <w:b/>
          <w:bCs/>
          <w:spacing w:val="-6"/>
          <w:position w:val="22"/>
        </w:rPr>
        <w:t>将粗乙酰苯胺溶于300</w:t>
      </w:r>
      <w:r>
        <w:rPr>
          <w:rFonts w:ascii="Times New Roman" w:eastAsia="Times New Roman" w:hAnsi="Times New Roman" w:cs="Times New Roman"/>
          <w:b/>
          <w:bCs/>
          <w:spacing w:val="-6"/>
          <w:position w:val="22"/>
        </w:rPr>
        <w:t>mL</w:t>
      </w:r>
      <w:r>
        <w:rPr>
          <w:rFonts w:ascii="Times New Roman" w:eastAsia="Times New Roman" w:hAnsi="Times New Roman" w:cs="Times New Roman"/>
          <w:b/>
          <w:bCs/>
          <w:spacing w:val="-9"/>
          <w:position w:val="22"/>
        </w:rPr>
        <w:t xml:space="preserve"> </w:t>
      </w:r>
      <w:r>
        <w:rPr>
          <w:b/>
          <w:bCs/>
          <w:spacing w:val="-6"/>
          <w:position w:val="22"/>
        </w:rPr>
        <w:t>热水中，加热至沸腾。放置数分钟后，加入约0.5</w:t>
      </w:r>
      <w:r>
        <w:rPr>
          <w:rFonts w:ascii="Times New Roman" w:eastAsia="Times New Roman" w:hAnsi="Times New Roman" w:cs="Times New Roman"/>
          <w:b/>
          <w:bCs/>
          <w:spacing w:val="-6"/>
          <w:position w:val="22"/>
        </w:rPr>
        <w:t xml:space="preserve">g </w:t>
      </w:r>
      <w:r>
        <w:rPr>
          <w:b/>
          <w:bCs/>
          <w:spacing w:val="-6"/>
          <w:position w:val="22"/>
        </w:rPr>
        <w:t>粉未状活性炭，用玻璃棒搅拌并煮沸10</w:t>
      </w:r>
      <w:r>
        <w:rPr>
          <w:rFonts w:ascii="Times New Roman" w:eastAsia="Times New Roman" w:hAnsi="Times New Roman" w:cs="Times New Roman"/>
          <w:b/>
          <w:bCs/>
          <w:spacing w:val="-6"/>
          <w:position w:val="22"/>
        </w:rPr>
        <w:t>min</w:t>
      </w:r>
      <w:r>
        <w:rPr>
          <w:spacing w:val="-6"/>
          <w:position w:val="22"/>
        </w:rPr>
        <w:t>,</w:t>
      </w:r>
    </w:p>
    <w:p>
      <w:pPr>
        <w:pStyle w:val="BodyText"/>
        <w:spacing w:line="218" w:lineRule="auto"/>
        <w:ind w:left="3"/>
      </w:pPr>
      <w:r>
        <w:rPr>
          <w:b/>
          <w:bCs/>
          <w:spacing w:val="-4"/>
        </w:rPr>
        <w:t>然后进行热过滤，结晶，抽滤，晾干，称量并计算产率。</w:t>
      </w:r>
    </w:p>
    <w:p>
      <w:pPr>
        <w:pStyle w:val="BodyText"/>
        <w:spacing w:before="224" w:line="467" w:lineRule="exact"/>
        <w:ind w:left="3"/>
      </w:pPr>
      <w:r>
        <w:rPr>
          <w:b/>
          <w:bCs/>
          <w:spacing w:val="-1"/>
          <w:position w:val="20"/>
        </w:rPr>
        <w:t>(1)由于冰醋酸具有强烈刺激性，实验中要在__内取用，加入过量冰醋酸的目的是_</w:t>
      </w:r>
      <w:r>
        <w:rPr>
          <w:spacing w:val="-1"/>
          <w:position w:val="20"/>
        </w:rPr>
        <w:t>。</w:t>
      </w:r>
    </w:p>
    <w:p>
      <w:pPr>
        <w:pStyle w:val="BodyText"/>
        <w:spacing w:line="219" w:lineRule="auto"/>
        <w:ind w:left="3"/>
      </w:pPr>
      <w:r>
        <w:rPr>
          <w:b/>
          <w:bCs/>
          <w:spacing w:val="-3"/>
        </w:rPr>
        <w:t>(2)反应开始时要小火加热10min是</w:t>
      </w:r>
      <w:r>
        <w:rPr>
          <w:spacing w:val="-3"/>
        </w:rPr>
        <w:t xml:space="preserve"> </w:t>
      </w:r>
      <w:r>
        <w:rPr>
          <w:b/>
          <w:bCs/>
          <w:spacing w:val="-3"/>
        </w:rPr>
        <w:t>为</w:t>
      </w:r>
      <w:r>
        <w:rPr>
          <w:spacing w:val="-3"/>
        </w:rPr>
        <w:t xml:space="preserve"> </w:t>
      </w:r>
      <w:r>
        <w:rPr>
          <w:b/>
          <w:bCs/>
          <w:spacing w:val="-3"/>
        </w:rPr>
        <w:t>了</w:t>
      </w:r>
      <w:r>
        <w:rPr>
          <w:spacing w:val="-23"/>
        </w:rPr>
        <w:t xml:space="preserve"> </w:t>
      </w:r>
      <w:r>
        <w:rPr>
          <w:b/>
          <w:bCs/>
          <w:spacing w:val="-3"/>
        </w:rPr>
        <w:t>。</w:t>
      </w:r>
    </w:p>
    <w:p>
      <w:pPr>
        <w:pStyle w:val="BodyText"/>
        <w:spacing w:before="213" w:line="213" w:lineRule="auto"/>
        <w:ind w:left="2"/>
      </w:pPr>
      <w:r>
        <w:rPr>
          <w:b/>
          <w:bCs/>
          <w:spacing w:val="-7"/>
        </w:rPr>
        <w:t>(3)实验中使用刺形分馏柱能较好地提高乙酰苯</w:t>
      </w:r>
      <w:r>
        <w:rPr>
          <w:b/>
          <w:bCs/>
          <w:spacing w:val="-8"/>
        </w:rPr>
        <w:t>胺产率，试从化学平衡的角度分析其原因：</w:t>
      </w:r>
      <w:r>
        <w:rPr>
          <w:spacing w:val="48"/>
        </w:rPr>
        <w:t xml:space="preserve"> </w:t>
      </w:r>
      <w:r>
        <w:rPr>
          <w:b/>
          <w:bCs/>
          <w:spacing w:val="-8"/>
        </w:rPr>
        <w:t>_</w:t>
      </w:r>
      <w:r>
        <w:rPr>
          <w:spacing w:val="-8"/>
        </w:rPr>
        <w:t>_。</w:t>
      </w:r>
    </w:p>
    <w:p>
      <w:pPr>
        <w:pStyle w:val="BodyText"/>
        <w:spacing w:before="228" w:line="478" w:lineRule="exact"/>
        <w:ind w:left="2"/>
      </w:pPr>
      <w:r>
        <w:rPr>
          <w:b/>
          <w:bCs/>
          <w:spacing w:val="-17"/>
          <w:position w:val="21"/>
        </w:rPr>
        <w:t>(4)反应中加热方式可采用__</w:t>
      </w:r>
      <w:r>
        <w:rPr>
          <w:spacing w:val="-57"/>
          <w:position w:val="21"/>
        </w:rPr>
        <w:t xml:space="preserve"> </w:t>
      </w:r>
      <w:r>
        <w:rPr>
          <w:b/>
          <w:bCs/>
          <w:spacing w:val="-17"/>
          <w:position w:val="21"/>
        </w:rPr>
        <w:t>(填“水浴”“油浴”或”直接加热”),蒸气温度的最佳范围是__</w:t>
      </w:r>
      <w:r>
        <w:rPr>
          <w:spacing w:val="-63"/>
          <w:position w:val="21"/>
        </w:rPr>
        <w:t xml:space="preserve"> </w:t>
      </w:r>
      <w:r>
        <w:rPr>
          <w:b/>
          <w:bCs/>
          <w:spacing w:val="-17"/>
          <w:position w:val="21"/>
        </w:rPr>
        <w:t>(填字母代号)。</w:t>
      </w:r>
    </w:p>
    <w:p>
      <w:pPr>
        <w:pStyle w:val="BodyText"/>
      </w:pPr>
      <w:r>
        <w:rPr>
          <w:spacing w:val="-2"/>
        </w:rPr>
        <w:t>a.100~105℃</w:t>
      </w:r>
      <w:r>
        <w:rPr>
          <w:spacing w:val="6"/>
        </w:rPr>
        <w:t xml:space="preserve">      </w:t>
      </w:r>
      <w:r>
        <w:rPr>
          <w:b/>
          <w:bCs/>
          <w:spacing w:val="-2"/>
        </w:rPr>
        <w:t>b.117.9~18</w:t>
      </w:r>
      <w:r>
        <w:rPr>
          <w:b/>
          <w:bCs/>
          <w:spacing w:val="-3"/>
        </w:rPr>
        <w:t>4℃</w:t>
      </w:r>
      <w:r>
        <w:rPr>
          <w:spacing w:val="17"/>
        </w:rPr>
        <w:t xml:space="preserve">     </w:t>
      </w:r>
      <w:r>
        <w:rPr>
          <w:b/>
          <w:bCs/>
          <w:spacing w:val="-3"/>
        </w:rPr>
        <w:t>c.280~290℃</w:t>
      </w:r>
    </w:p>
    <w:p>
      <w:pPr>
        <w:pStyle w:val="BodyText"/>
        <w:spacing w:before="188" w:line="420" w:lineRule="auto"/>
        <w:ind w:left="3"/>
      </w:pPr>
      <w:r>
        <w:rPr>
          <w:b/>
          <w:bCs/>
        </w:rPr>
        <w:t>(5)判断反应基本完全的现象是_,洗涤乙</w:t>
      </w:r>
      <w:r>
        <w:rPr>
          <w:b/>
          <w:bCs/>
          <w:spacing w:val="-1"/>
        </w:rPr>
        <w:t>酰苯胺粗品最合适的试剂是</w:t>
      </w:r>
      <w:r>
        <w:rPr>
          <w:spacing w:val="-101"/>
        </w:rPr>
        <w:t xml:space="preserve"> </w:t>
      </w:r>
      <w:r>
        <w:rPr>
          <w:u w:val="single" w:color="auto"/>
        </w:rPr>
        <w:t xml:space="preserve"> </w:t>
      </w:r>
      <w:r>
        <w:rPr>
          <w:spacing w:val="-101"/>
        </w:rPr>
        <w:t xml:space="preserve"> </w:t>
      </w:r>
      <w:r>
        <w:rPr>
          <w:u w:val="single" w:color="auto"/>
        </w:rPr>
        <w:t xml:space="preserve"> </w:t>
      </w:r>
      <w:r>
        <w:rPr>
          <w:spacing w:val="-55"/>
        </w:rPr>
        <w:t xml:space="preserve"> </w:t>
      </w:r>
      <w:r>
        <w:rPr>
          <w:b/>
          <w:bCs/>
          <w:spacing w:val="-1"/>
        </w:rPr>
        <w:t>(填字母代号)</w:t>
      </w:r>
      <w:r>
        <w:rPr>
          <w:spacing w:val="-1"/>
        </w:rPr>
        <w:t>。</w:t>
      </w:r>
    </w:p>
    <w:p>
      <w:pPr>
        <w:pStyle w:val="BodyText"/>
        <w:spacing w:before="1" w:line="219" w:lineRule="auto"/>
        <w:ind w:left="3"/>
      </w:pPr>
      <w:r>
        <w:rPr>
          <w:b/>
          <w:bCs/>
        </w:rPr>
        <w:t>a.</w:t>
      </w:r>
      <w:r>
        <w:rPr>
          <w:spacing w:val="-24"/>
        </w:rPr>
        <w:t xml:space="preserve"> </w:t>
      </w:r>
      <w:r>
        <w:rPr>
          <w:b/>
          <w:bCs/>
        </w:rPr>
        <w:t>用少量热水洗</w:t>
      </w:r>
      <w:r>
        <w:t xml:space="preserve">              </w:t>
      </w:r>
      <w:r>
        <w:rPr>
          <w:b/>
          <w:bCs/>
        </w:rPr>
        <w:t>b.</w:t>
      </w:r>
      <w:r>
        <w:rPr>
          <w:spacing w:val="-31"/>
        </w:rPr>
        <w:t xml:space="preserve"> </w:t>
      </w:r>
      <w:r>
        <w:rPr>
          <w:b/>
          <w:bCs/>
        </w:rPr>
        <w:t>用少量冷水洗</w:t>
      </w:r>
    </w:p>
    <w:p>
      <w:pPr>
        <w:pStyle w:val="BodyText"/>
        <w:spacing w:before="209" w:line="219" w:lineRule="auto"/>
        <w:ind w:left="3"/>
      </w:pPr>
      <w:r>
        <w:rPr>
          <w:b/>
          <w:bCs/>
          <w:spacing w:val="1"/>
        </w:rPr>
        <w:t>c.</w:t>
      </w:r>
      <w:r>
        <w:rPr>
          <w:spacing w:val="-33"/>
        </w:rPr>
        <w:t xml:space="preserve"> </w:t>
      </w:r>
      <w:r>
        <w:rPr>
          <w:b/>
          <w:bCs/>
          <w:spacing w:val="1"/>
        </w:rPr>
        <w:t>先用冷水洗，再用热水洗</w:t>
      </w:r>
      <w:r>
        <w:rPr>
          <w:spacing w:val="1"/>
        </w:rPr>
        <w:t xml:space="preserve">     </w:t>
      </w:r>
      <w:r>
        <w:rPr>
          <w:rFonts w:ascii="Times New Roman" w:eastAsia="Times New Roman" w:hAnsi="Times New Roman" w:cs="Times New Roman"/>
          <w:b/>
          <w:bCs/>
          <w:spacing w:val="1"/>
        </w:rPr>
        <w:t>d</w:t>
      </w:r>
      <w:r>
        <w:rPr>
          <w:rFonts w:ascii="Times New Roman" w:eastAsia="Times New Roman" w:hAnsi="Times New Roman" w:cs="Times New Roman"/>
          <w:b/>
          <w:bCs/>
        </w:rPr>
        <w:t xml:space="preserve">.   </w:t>
      </w:r>
      <w:r>
        <w:rPr>
          <w:b/>
          <w:bCs/>
        </w:rPr>
        <w:t>用酒精洗</w:t>
      </w:r>
    </w:p>
    <w:p>
      <w:pPr>
        <w:pStyle w:val="BodyText"/>
        <w:spacing w:before="218" w:line="467" w:lineRule="exact"/>
        <w:ind w:left="3"/>
      </w:pPr>
      <w:r>
        <w:rPr>
          <w:b/>
          <w:bCs/>
          <w:position w:val="20"/>
        </w:rPr>
        <w:t>(6)分离提纯乙酰苯胺时，在加入活性炭脱色前需放置数分钟，使热溶液稍冷却，其目</w:t>
      </w:r>
      <w:r>
        <w:rPr>
          <w:position w:val="20"/>
        </w:rPr>
        <w:t>的是_,若加入过多的活性炭，</w:t>
      </w:r>
    </w:p>
    <w:p>
      <w:pPr>
        <w:pStyle w:val="BodyText"/>
        <w:spacing w:before="1" w:line="212" w:lineRule="auto"/>
        <w:ind w:left="2"/>
      </w:pPr>
      <w:r>
        <w:rPr>
          <w:b/>
          <w:bCs/>
          <w:spacing w:val="-27"/>
        </w:rPr>
        <w:t>使乙酰苯胺的产率__(填“偏大”“偏小”或</w:t>
      </w:r>
      <w:r>
        <w:rPr>
          <w:b/>
          <w:bCs/>
          <w:spacing w:val="-28"/>
        </w:rPr>
        <w:t>“无影响”)。</w:t>
      </w:r>
    </w:p>
    <w:p>
      <w:pPr>
        <w:pStyle w:val="BodyText"/>
        <w:spacing w:before="214" w:line="212" w:lineRule="auto"/>
        <w:ind w:left="2"/>
      </w:pPr>
      <w:r>
        <w:rPr>
          <w:b/>
          <w:bCs/>
          <w:spacing w:val="-1"/>
        </w:rPr>
        <w:t>(7)该实验最终得到纯品7.36</w:t>
      </w:r>
      <w:r>
        <w:rPr>
          <w:rFonts w:ascii="Times New Roman" w:eastAsia="Times New Roman" w:hAnsi="Times New Roman" w:cs="Times New Roman"/>
          <w:b/>
          <w:bCs/>
          <w:spacing w:val="-1"/>
        </w:rPr>
        <w:t xml:space="preserve">g,   </w:t>
      </w:r>
      <w:r>
        <w:rPr>
          <w:b/>
          <w:bCs/>
          <w:spacing w:val="-1"/>
        </w:rPr>
        <w:t>则乙酰苯胺的产率是_%(结果保留一位小</w:t>
      </w:r>
      <w:r>
        <w:rPr>
          <w:b/>
          <w:bCs/>
          <w:spacing w:val="-2"/>
        </w:rPr>
        <w:t>数)。</w:t>
      </w:r>
    </w:p>
    <w:p>
      <w:pPr>
        <w:pStyle w:val="BodyText"/>
        <w:spacing w:before="243" w:line="214" w:lineRule="auto"/>
        <w:ind w:left="3"/>
        <w:outlineLvl w:val="0"/>
      </w:pPr>
      <w:r>
        <w:rPr>
          <w:b/>
          <w:bCs/>
          <w:spacing w:val="-3"/>
        </w:rPr>
        <w:t>20、</w:t>
      </w:r>
      <w:r>
        <w:rPr>
          <w:spacing w:val="-32"/>
        </w:rPr>
        <w:t xml:space="preserve"> </w:t>
      </w:r>
      <w:r>
        <w:rPr>
          <w:b/>
          <w:bCs/>
          <w:spacing w:val="-3"/>
        </w:rPr>
        <w:t>食盐中含有一定量的镁、铁等杂质，</w:t>
      </w:r>
      <w:r>
        <w:rPr>
          <w:b/>
          <w:bCs/>
          <w:spacing w:val="-4"/>
        </w:rPr>
        <w:t>加碘盐可能含有</w:t>
      </w:r>
      <w:r>
        <w:rPr>
          <w:spacing w:val="-4"/>
        </w:rPr>
        <w:t xml:space="preserve"> </w:t>
      </w:r>
      <w:r>
        <w:rPr>
          <w:b/>
          <w:bCs/>
          <w:spacing w:val="-4"/>
        </w:rPr>
        <w:t>K+、IO</w:t>
      </w:r>
      <w:r>
        <w:rPr>
          <w:rFonts w:ascii="Calibri" w:eastAsia="Calibri" w:hAnsi="Calibri" w:cs="Calibri"/>
          <w:b/>
          <w:bCs/>
          <w:spacing w:val="-4"/>
        </w:rPr>
        <w:t>₃</w:t>
      </w:r>
      <w:r>
        <w:rPr>
          <w:rFonts w:ascii="Calibri" w:eastAsia="Calibri" w:hAnsi="Calibri" w:cs="Calibri"/>
          <w:b/>
          <w:bCs/>
          <w:spacing w:val="-25"/>
        </w:rPr>
        <w:t xml:space="preserve"> </w:t>
      </w:r>
      <w:r>
        <w:rPr>
          <w:b/>
          <w:bCs/>
          <w:spacing w:val="-4"/>
        </w:rPr>
        <w:t>、I、Mg²*.</w:t>
      </w:r>
      <w:r>
        <w:rPr>
          <w:spacing w:val="27"/>
        </w:rPr>
        <w:t xml:space="preserve">  </w:t>
      </w:r>
      <w:r>
        <w:rPr>
          <w:b/>
          <w:bCs/>
          <w:spacing w:val="-4"/>
        </w:rPr>
        <w:t>加碘盐中碘的损失主要是由于杂质、</w:t>
      </w:r>
    </w:p>
    <w:p>
      <w:pPr>
        <w:pStyle w:val="BodyText"/>
        <w:spacing w:before="232" w:line="219" w:lineRule="auto"/>
        <w:ind w:left="3"/>
      </w:pPr>
      <w:r>
        <w:rPr>
          <w:b/>
          <w:bCs/>
          <w:spacing w:val="-4"/>
        </w:rPr>
        <w:t>水分、空气中的氧气以及光照、受热引起的。</w:t>
      </w:r>
    </w:p>
    <w:p>
      <w:pPr>
        <w:pStyle w:val="BodyText"/>
        <w:spacing w:before="211" w:line="212" w:lineRule="auto"/>
        <w:ind w:left="3"/>
      </w:pPr>
      <w:r>
        <w:rPr>
          <w:b/>
          <w:bCs/>
          <w:spacing w:val="-4"/>
        </w:rPr>
        <w:t>已</w:t>
      </w:r>
      <w:r>
        <w:rPr>
          <w:spacing w:val="-34"/>
        </w:rPr>
        <w:t xml:space="preserve"> </w:t>
      </w:r>
      <w:r>
        <w:rPr>
          <w:b/>
          <w:bCs/>
          <w:spacing w:val="-4"/>
        </w:rPr>
        <w:t>知</w:t>
      </w:r>
      <w:r>
        <w:rPr>
          <w:spacing w:val="-45"/>
        </w:rPr>
        <w:t xml:space="preserve"> </w:t>
      </w:r>
      <w:r>
        <w:rPr>
          <w:b/>
          <w:bCs/>
          <w:spacing w:val="-4"/>
        </w:rPr>
        <w:t>：</w:t>
      </w:r>
      <w:r>
        <w:rPr>
          <w:rFonts w:ascii="Times New Roman" w:eastAsia="Times New Roman" w:hAnsi="Times New Roman" w:cs="Times New Roman"/>
          <w:b/>
          <w:bCs/>
          <w:spacing w:val="-4"/>
        </w:rPr>
        <w:t xml:space="preserve">IOs+5I+6H*→3I₂+3H₂O,2Fe³*+2I→2Fe²⁴+I₂,KI+I≠KI;;             </w:t>
      </w:r>
      <w:r>
        <w:rPr>
          <w:b/>
          <w:bCs/>
          <w:spacing w:val="-4"/>
        </w:rPr>
        <w:t>氧化性：</w:t>
      </w:r>
      <w:r>
        <w:rPr>
          <w:spacing w:val="8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5"/>
        </w:rPr>
        <w:t>IOg&gt;Fe*&gt;I₂</w:t>
      </w:r>
      <w:r>
        <w:rPr>
          <w:b/>
          <w:bCs/>
          <w:spacing w:val="-5"/>
        </w:rPr>
        <w:t>。</w:t>
      </w:r>
    </w:p>
    <w:p>
      <w:pPr>
        <w:pStyle w:val="BodyText"/>
        <w:spacing w:before="231" w:line="413" w:lineRule="auto"/>
        <w:ind w:right="109" w:firstLine="120"/>
        <w:jc w:val="both"/>
      </w:pPr>
      <w:r>
        <w:rPr>
          <w:spacing w:val="2"/>
        </w:rPr>
        <w:t>(1)学生甲对某加碘盐进行如下实验，以确定该加碘盐中碘</w:t>
      </w:r>
      <w:r>
        <w:rPr>
          <w:spacing w:val="1"/>
        </w:rPr>
        <w:t>元素的存在形式。取一定量加碘盐，用适量蒸馏水溶解，</w:t>
      </w:r>
      <w:r>
        <w:t xml:space="preserve"> </w:t>
      </w:r>
      <w:r>
        <w:rPr>
          <w:spacing w:val="3"/>
        </w:rPr>
        <w:t xml:space="preserve">并加稀盐酸酸化，将所得溶液分为3份。第一份试液中滴加 </w:t>
      </w:r>
      <w:r>
        <w:rPr>
          <w:rFonts w:ascii="Times New Roman" w:eastAsia="Times New Roman" w:hAnsi="Times New Roman" w:cs="Times New Roman"/>
        </w:rPr>
        <w:t>KSCN</w:t>
      </w:r>
      <w:r>
        <w:rPr>
          <w:rFonts w:ascii="Times New Roman" w:eastAsia="Times New Roman" w:hAnsi="Times New Roman" w:cs="Times New Roman"/>
          <w:spacing w:val="3"/>
        </w:rPr>
        <w:t xml:space="preserve">  </w:t>
      </w:r>
      <w:r>
        <w:rPr>
          <w:spacing w:val="3"/>
        </w:rPr>
        <w:t xml:space="preserve">溶液后显红色；第二份试液中加足量 </w:t>
      </w:r>
      <w:r>
        <w:rPr>
          <w:rFonts w:ascii="Times New Roman" w:eastAsia="Times New Roman" w:hAnsi="Times New Roman" w:cs="Times New Roman"/>
        </w:rPr>
        <w:t>KI</w:t>
      </w:r>
      <w:r>
        <w:rPr>
          <w:rFonts w:ascii="Times New Roman" w:eastAsia="Times New Roman" w:hAnsi="Times New Roman" w:cs="Times New Roman"/>
          <w:spacing w:val="3"/>
        </w:rPr>
        <w:t xml:space="preserve">  </w:t>
      </w:r>
      <w:r>
        <w:rPr>
          <w:spacing w:val="3"/>
        </w:rPr>
        <w:t>固体，</w:t>
      </w:r>
      <w:r>
        <w:rPr>
          <w:spacing w:val="2"/>
        </w:rPr>
        <w:t xml:space="preserve">  </w:t>
      </w:r>
      <w:r>
        <w:t xml:space="preserve">溶液显淡黄色，加入 </w:t>
      </w:r>
      <w:r>
        <w:rPr>
          <w:rFonts w:ascii="Times New Roman" w:eastAsia="Times New Roman" w:hAnsi="Times New Roman" w:cs="Times New Roman"/>
        </w:rPr>
        <w:t xml:space="preserve">CCl,    </w:t>
      </w:r>
      <w:r>
        <w:t xml:space="preserve">下层溶液显紫红色；第三份试液中加入适量 </w:t>
      </w:r>
      <w:r>
        <w:rPr>
          <w:rFonts w:ascii="Times New Roman" w:eastAsia="Times New Roman" w:hAnsi="Times New Roman" w:cs="Times New Roman"/>
        </w:rPr>
        <w:t xml:space="preserve">KIO₃  </w:t>
      </w:r>
      <w:r>
        <w:t>固体后，滴加淀粉试剂，溶液不变色。</w:t>
      </w:r>
    </w:p>
    <w:p>
      <w:pPr>
        <w:pStyle w:val="BodyText"/>
        <w:spacing w:line="217" w:lineRule="auto"/>
      </w:pPr>
      <w:r>
        <w:rPr>
          <w:spacing w:val="3"/>
        </w:rPr>
        <w:t xml:space="preserve">①第一份试液中，加 </w:t>
      </w:r>
      <w:r>
        <w:rPr>
          <w:rFonts w:ascii="Times New Roman" w:eastAsia="Times New Roman" w:hAnsi="Times New Roman" w:cs="Times New Roman"/>
        </w:rPr>
        <w:t>KSCN</w:t>
      </w:r>
      <w:r>
        <w:rPr>
          <w:rFonts w:ascii="Times New Roman" w:eastAsia="Times New Roman" w:hAnsi="Times New Roman" w:cs="Times New Roman"/>
          <w:spacing w:val="54"/>
        </w:rPr>
        <w:t xml:space="preserve"> </w:t>
      </w:r>
      <w:r>
        <w:rPr>
          <w:spacing w:val="3"/>
        </w:rPr>
        <w:t>溶液显红色，该红色物质是</w:t>
      </w:r>
      <w:r>
        <w:rPr>
          <w:spacing w:val="-86"/>
        </w:rPr>
        <w:t xml:space="preserve"> </w:t>
      </w:r>
      <w:r>
        <w:rPr>
          <w:spacing w:val="21"/>
          <w:u w:val="single" w:color="auto"/>
        </w:rPr>
        <w:t xml:space="preserve">     </w:t>
      </w:r>
      <w:r>
        <w:rPr>
          <w:spacing w:val="-95"/>
        </w:rPr>
        <w:t xml:space="preserve"> </w:t>
      </w:r>
      <w:r>
        <w:rPr>
          <w:spacing w:val="3"/>
        </w:rPr>
        <w:t>(用化学式表示)。</w:t>
      </w:r>
    </w:p>
    <w:p>
      <w:pPr>
        <w:pStyle w:val="BodyText"/>
        <w:spacing w:before="212" w:line="423" w:lineRule="auto"/>
      </w:pPr>
      <w:r>
        <w:rPr>
          <w:spacing w:val="-1"/>
        </w:rPr>
        <w:t xml:space="preserve">②第二份试液中“加入 </w:t>
      </w:r>
      <w:r>
        <w:rPr>
          <w:rFonts w:ascii="Times New Roman" w:eastAsia="Times New Roman" w:hAnsi="Times New Roman" w:cs="Times New Roman"/>
          <w:spacing w:val="-1"/>
        </w:rPr>
        <w:t>CCl₄”</w:t>
      </w:r>
      <w:r>
        <w:rPr>
          <w:spacing w:val="-1"/>
        </w:rPr>
        <w:t>的实验操作名称为</w:t>
      </w:r>
      <w:r>
        <w:rPr>
          <w:spacing w:val="-76"/>
        </w:rPr>
        <w:t xml:space="preserve"> </w:t>
      </w:r>
      <w:r>
        <w:rPr>
          <w:spacing w:val="-1"/>
          <w:u w:val="single" w:color="auto"/>
        </w:rPr>
        <w:t xml:space="preserve">      </w:t>
      </w:r>
      <w:r>
        <w:rPr>
          <w:spacing w:val="-1"/>
        </w:rPr>
        <w:t>,CCl</w:t>
      </w:r>
      <w:r>
        <w:rPr>
          <w:rFonts w:ascii="Calibri" w:eastAsia="Calibri" w:hAnsi="Calibri" w:cs="Calibri"/>
          <w:spacing w:val="-1"/>
        </w:rPr>
        <w:t xml:space="preserve">₄    </w:t>
      </w:r>
      <w:r>
        <w:rPr>
          <w:spacing w:val="-1"/>
        </w:rPr>
        <w:t>中显紫红色的物质</w:t>
      </w:r>
      <w:r>
        <w:rPr>
          <w:spacing w:val="-2"/>
        </w:rPr>
        <w:t>是</w:t>
      </w:r>
      <w:r>
        <w:rPr>
          <w:spacing w:val="-96"/>
        </w:rPr>
        <w:t xml:space="preserve"> </w:t>
      </w:r>
      <w:r>
        <w:rPr>
          <w:spacing w:val="-2"/>
          <w:u w:val="single" w:color="auto"/>
        </w:rPr>
        <w:t xml:space="preserve">      </w:t>
      </w:r>
      <w:r>
        <w:rPr>
          <w:spacing w:val="-2"/>
        </w:rPr>
        <w:t xml:space="preserve"> (用化学式表示)。</w:t>
      </w:r>
    </w:p>
    <w:p>
      <w:pPr>
        <w:pStyle w:val="BodyText"/>
        <w:spacing w:before="1" w:line="217" w:lineRule="auto"/>
      </w:pPr>
      <w:r>
        <w:rPr>
          <w:spacing w:val="-3"/>
        </w:rPr>
        <w:t>③根据这三次实验，学生甲得出以下结论：</w:t>
      </w:r>
    </w:p>
    <w:p>
      <w:pPr>
        <w:pStyle w:val="BodyText"/>
        <w:spacing w:before="208" w:line="418" w:lineRule="auto"/>
        <w:jc w:val="right"/>
      </w:pPr>
      <w:r>
        <w:rPr>
          <w:spacing w:val="-2"/>
        </w:rPr>
        <w:t>在加碘盐中，除了</w:t>
      </w:r>
      <w:r>
        <w:rPr>
          <w:spacing w:val="-28"/>
        </w:rPr>
        <w:t xml:space="preserve"> </w:t>
      </w:r>
      <w:r>
        <w:rPr>
          <w:spacing w:val="-2"/>
        </w:rPr>
        <w:t>Na+、CF以外， 一定存在的离子</w:t>
      </w:r>
      <w:r>
        <w:rPr>
          <w:spacing w:val="-2"/>
          <w:u w:val="single" w:color="auto"/>
        </w:rPr>
        <w:t xml:space="preserve">是      </w:t>
      </w:r>
      <w:r>
        <w:rPr>
          <w:spacing w:val="-85"/>
        </w:rPr>
        <w:t xml:space="preserve"> </w:t>
      </w:r>
      <w:r>
        <w:rPr>
          <w:spacing w:val="-2"/>
        </w:rPr>
        <w:t>,可能存在的离子是</w:t>
      </w:r>
      <w:r>
        <w:rPr>
          <w:spacing w:val="-2"/>
          <w:u w:val="single" w:color="auto"/>
        </w:rPr>
        <w:t xml:space="preserve">      </w:t>
      </w:r>
      <w:r>
        <w:rPr>
          <w:spacing w:val="-85"/>
        </w:rPr>
        <w:t xml:space="preserve"> </w:t>
      </w:r>
      <w:r>
        <w:rPr>
          <w:spacing w:val="-2"/>
        </w:rPr>
        <w:t>,一定不存在的</w:t>
      </w:r>
      <w:r>
        <w:rPr>
          <w:spacing w:val="-3"/>
        </w:rPr>
        <w:t>离子</w:t>
      </w:r>
      <w:r>
        <w:rPr>
          <w:spacing w:val="-3"/>
          <w:u w:val="single" w:color="auto"/>
        </w:rPr>
        <w:t xml:space="preserve">是       </w:t>
      </w:r>
      <w:r>
        <w:rPr>
          <w:spacing w:val="-85"/>
        </w:rPr>
        <w:t xml:space="preserve"> </w:t>
      </w:r>
      <w:r>
        <w:rPr>
          <w:spacing w:val="-3"/>
        </w:rPr>
        <w:t>_。</w:t>
      </w:r>
    </w:p>
    <w:p>
      <w:pPr>
        <w:pStyle w:val="BodyText"/>
        <w:spacing w:before="1" w:line="217" w:lineRule="auto"/>
      </w:pPr>
      <w:r>
        <w:rPr>
          <w:spacing w:val="8"/>
        </w:rPr>
        <w:t>由此可确定，该加碘盐中碘元素</w:t>
      </w:r>
      <w:r>
        <w:rPr>
          <w:spacing w:val="8"/>
          <w:u w:val="single" w:color="auto"/>
        </w:rPr>
        <w:t xml:space="preserve">是      </w:t>
      </w:r>
      <w:r>
        <w:rPr>
          <w:spacing w:val="-85"/>
        </w:rPr>
        <w:t xml:space="preserve"> </w:t>
      </w:r>
      <w:r>
        <w:rPr>
          <w:spacing w:val="8"/>
        </w:rPr>
        <w:t>价(填化合</w:t>
      </w:r>
      <w:r>
        <w:rPr>
          <w:spacing w:val="7"/>
        </w:rPr>
        <w:t>价)的碘。</w:t>
      </w:r>
    </w:p>
    <w:p>
      <w:pPr>
        <w:pStyle w:val="BodyText"/>
        <w:spacing w:before="220" w:line="407" w:lineRule="auto"/>
        <w:ind w:left="120"/>
      </w:pPr>
      <w:r>
        <w:rPr>
          <w:spacing w:val="-7"/>
        </w:rPr>
        <w:t>(2)将</w:t>
      </w:r>
      <w:r>
        <w:rPr>
          <w:spacing w:val="-45"/>
        </w:rPr>
        <w:t xml:space="preserve"> </w:t>
      </w:r>
      <w:r>
        <w:rPr>
          <w:rFonts w:ascii="Times New Roman" w:eastAsia="Times New Roman" w:hAnsi="Times New Roman" w:cs="Times New Roman"/>
          <w:spacing w:val="-7"/>
        </w:rPr>
        <w:t xml:space="preserve">I₂ </w:t>
      </w:r>
      <w:r>
        <w:rPr>
          <w:spacing w:val="-7"/>
        </w:rPr>
        <w:t xml:space="preserve">溶于 </w:t>
      </w:r>
      <w:r>
        <w:rPr>
          <w:rFonts w:ascii="Times New Roman" w:eastAsia="Times New Roman" w:hAnsi="Times New Roman" w:cs="Times New Roman"/>
          <w:spacing w:val="-7"/>
        </w:rPr>
        <w:t xml:space="preserve">KI  </w:t>
      </w:r>
      <w:r>
        <w:rPr>
          <w:spacing w:val="-7"/>
        </w:rPr>
        <w:t xml:space="preserve">溶液，在低温条件下，可制得 </w:t>
      </w:r>
      <w:r>
        <w:rPr>
          <w:rFonts w:ascii="Times New Roman" w:eastAsia="Times New Roman" w:hAnsi="Times New Roman" w:cs="Times New Roman"/>
          <w:spacing w:val="-7"/>
        </w:rPr>
        <w:t xml:space="preserve">KI₃·H₂O.   </w:t>
      </w:r>
      <w:r>
        <w:rPr>
          <w:spacing w:val="-7"/>
        </w:rPr>
        <w:t>该物质作为食盐加碘剂是否合适?</w:t>
      </w:r>
      <w:r>
        <w:rPr>
          <w:spacing w:val="-25"/>
        </w:rPr>
        <w:t xml:space="preserve"> </w:t>
      </w:r>
      <w:r>
        <w:rPr>
          <w:spacing w:val="1"/>
          <w:u w:val="single" w:color="auto"/>
        </w:rPr>
        <w:t xml:space="preserve">      </w:t>
      </w:r>
      <w:r>
        <w:rPr>
          <w:spacing w:val="-91"/>
        </w:rPr>
        <w:t xml:space="preserve"> </w:t>
      </w:r>
      <w:r>
        <w:rPr>
          <w:spacing w:val="-7"/>
        </w:rPr>
        <w:t>(</w:t>
      </w:r>
      <w:r>
        <w:rPr>
          <w:spacing w:val="-8"/>
        </w:rPr>
        <w:t>填“是”或“否”),</w:t>
      </w:r>
    </w:p>
    <w:p>
      <w:pPr>
        <w:pStyle w:val="BodyText"/>
        <w:spacing w:before="1" w:line="219" w:lineRule="auto"/>
      </w:pPr>
      <w:r>
        <w:rPr>
          <w:spacing w:val="-3"/>
        </w:rPr>
        <w:t>并说明理由</w:t>
      </w:r>
      <w:r>
        <w:rPr>
          <w:spacing w:val="-62"/>
        </w:rPr>
        <w:t xml:space="preserve"> </w:t>
      </w:r>
      <w:r>
        <w:rPr>
          <w:u w:val="single" w:color="auto"/>
        </w:rPr>
        <w:t xml:space="preserve">       </w:t>
      </w:r>
    </w:p>
    <w:p>
      <w:pPr>
        <w:pStyle w:val="BodyText"/>
        <w:spacing w:before="207" w:line="479" w:lineRule="exact"/>
        <w:ind w:left="120"/>
      </w:pPr>
      <w:r>
        <w:rPr>
          <w:spacing w:val="2"/>
          <w:position w:val="21"/>
        </w:rPr>
        <w:t xml:space="preserve">(3)已知： </w:t>
      </w:r>
      <w:r>
        <w:rPr>
          <w:rFonts w:ascii="Times New Roman" w:eastAsia="Times New Roman" w:hAnsi="Times New Roman" w:cs="Times New Roman"/>
          <w:spacing w:val="2"/>
          <w:position w:val="21"/>
        </w:rPr>
        <w:t xml:space="preserve">I₂+2S₂O₃²→2I+S₄O₆².        </w:t>
      </w:r>
      <w:r>
        <w:rPr>
          <w:spacing w:val="2"/>
          <w:position w:val="21"/>
        </w:rPr>
        <w:t>学生乙用上述反应方程式测定食用精制盐的碘含量(假设不含</w:t>
      </w:r>
      <w:r>
        <w:rPr>
          <w:rFonts w:ascii="Times New Roman" w:eastAsia="Times New Roman" w:hAnsi="Times New Roman" w:cs="Times New Roman"/>
          <w:position w:val="21"/>
        </w:rPr>
        <w:t>Fe</w:t>
      </w:r>
      <w:r>
        <w:rPr>
          <w:rFonts w:ascii="Times New Roman" w:eastAsia="Times New Roman" w:hAnsi="Times New Roman" w:cs="Times New Roman"/>
          <w:spacing w:val="2"/>
          <w:position w:val="21"/>
        </w:rPr>
        <w:t xml:space="preserve">³),     </w:t>
      </w:r>
      <w:r>
        <w:rPr>
          <w:spacing w:val="2"/>
          <w:position w:val="21"/>
        </w:rPr>
        <w:t>其步骤为：</w:t>
      </w:r>
    </w:p>
    <w:p>
      <w:pPr>
        <w:pStyle w:val="BodyText"/>
        <w:spacing w:before="1" w:line="212" w:lineRule="auto"/>
      </w:pPr>
      <w:r>
        <w:rPr>
          <w:rFonts w:ascii="Times New Roman" w:eastAsia="Times New Roman" w:hAnsi="Times New Roman" w:cs="Times New Roman"/>
          <w:spacing w:val="-1"/>
        </w:rPr>
        <w:t>a.</w:t>
      </w:r>
      <w:r>
        <w:rPr>
          <w:rFonts w:ascii="Times New Roman" w:eastAsia="Times New Roman" w:hAnsi="Times New Roman" w:cs="Times New Roman"/>
          <w:spacing w:val="31"/>
        </w:rPr>
        <w:t xml:space="preserve">  </w:t>
      </w:r>
      <w:r>
        <w:rPr>
          <w:spacing w:val="-1"/>
        </w:rPr>
        <w:t xml:space="preserve">准确称取 </w:t>
      </w:r>
      <w:r>
        <w:rPr>
          <w:rFonts w:ascii="Times New Roman" w:eastAsia="Times New Roman" w:hAnsi="Times New Roman" w:cs="Times New Roman"/>
          <w:spacing w:val="-1"/>
        </w:rPr>
        <w:t>wg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spacing w:val="-1"/>
        </w:rPr>
        <w:t>食盐，加适量蒸馏水使其完全溶解；</w:t>
      </w:r>
    </w:p>
    <w:p>
      <w:pPr>
        <w:pStyle w:val="BodyText"/>
        <w:spacing w:before="241" w:line="219" w:lineRule="auto"/>
      </w:pPr>
      <w:r>
        <w:t>b. 用稀硫酸酸化所得溶液，加入足量 KI 溶液，使 KIO</w:t>
      </w:r>
      <w:r>
        <w:rPr>
          <w:rFonts w:ascii="Calibri" w:eastAsia="Calibri" w:hAnsi="Calibri" w:cs="Calibri"/>
        </w:rPr>
        <w:t xml:space="preserve">₃  </w:t>
      </w:r>
      <w:r>
        <w:t>与 KI 反应完全；</w:t>
      </w:r>
    </w:p>
    <w:p>
      <w:pPr>
        <w:pStyle w:val="BodyText"/>
        <w:spacing w:before="207" w:line="212" w:lineRule="auto"/>
      </w:pPr>
      <w:r>
        <w:rPr>
          <w:rFonts w:ascii="Times New Roman" w:eastAsia="Times New Roman" w:hAnsi="Times New Roman" w:cs="Times New Roman"/>
          <w:spacing w:val="-2"/>
        </w:rPr>
        <w:t xml:space="preserve">c.   </w:t>
      </w:r>
      <w:r>
        <w:rPr>
          <w:b/>
          <w:bCs/>
          <w:spacing w:val="-2"/>
        </w:rPr>
        <w:t>以淀粉溶液为指示剂，逐滴加入物质的量浓度为2.0×10²</w:t>
      </w:r>
      <w:r>
        <w:rPr>
          <w:rFonts w:ascii="Times New Roman" w:eastAsia="Times New Roman" w:hAnsi="Times New Roman" w:cs="Times New Roman"/>
          <w:b/>
          <w:bCs/>
          <w:spacing w:val="-2"/>
        </w:rPr>
        <w:t>mol/L</w:t>
      </w:r>
      <w:r>
        <w:rPr>
          <w:rFonts w:ascii="Times New Roman" w:eastAsia="Times New Roman" w:hAnsi="Times New Roman" w:cs="Times New Roman"/>
          <w:b/>
          <w:bCs/>
          <w:spacing w:val="32"/>
          <w:w w:val="101"/>
        </w:rPr>
        <w:t xml:space="preserve"> </w:t>
      </w:r>
      <w:r>
        <w:rPr>
          <w:b/>
          <w:bCs/>
          <w:spacing w:val="-2"/>
        </w:rPr>
        <w:t>的</w:t>
      </w:r>
      <w:r>
        <w:rPr>
          <w:spacing w:val="-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 xml:space="preserve">Na₂S₂O₃  </w:t>
      </w:r>
      <w:r>
        <w:rPr>
          <w:b/>
          <w:bCs/>
          <w:spacing w:val="-2"/>
        </w:rPr>
        <w:t>溶液10</w:t>
      </w:r>
      <w:r>
        <w:rPr>
          <w:b/>
          <w:bCs/>
          <w:spacing w:val="-3"/>
        </w:rPr>
        <w:t>.0</w:t>
      </w:r>
      <w:r>
        <w:rPr>
          <w:rFonts w:ascii="Times New Roman" w:eastAsia="Times New Roman" w:hAnsi="Times New Roman" w:cs="Times New Roman"/>
          <w:b/>
          <w:bCs/>
          <w:spacing w:val="-3"/>
        </w:rPr>
        <w:t>mL,</w:t>
      </w:r>
      <w:r>
        <w:rPr>
          <w:rFonts w:ascii="Times New Roman" w:eastAsia="Times New Roman" w:hAnsi="Times New Roman" w:cs="Times New Roman"/>
          <w:b/>
          <w:bCs/>
          <w:spacing w:val="24"/>
        </w:rPr>
        <w:t xml:space="preserve">  </w:t>
      </w:r>
      <w:r>
        <w:rPr>
          <w:b/>
          <w:bCs/>
          <w:spacing w:val="-3"/>
        </w:rPr>
        <w:t>恰好反应完全。</w:t>
      </w:r>
    </w:p>
    <w:p>
      <w:pPr>
        <w:spacing w:line="212" w:lineRule="auto"/>
        <w:sectPr>
          <w:pgSz w:w="11910" w:h="16840"/>
          <w:pgMar w:top="1214" w:right="455" w:bottom="0" w:left="539" w:header="0" w:footer="0" w:gutter="0"/>
          <w:pgNumType w:start="7"/>
          <w:cols w:space="708"/>
        </w:sectPr>
      </w:pPr>
    </w:p>
    <w:p>
      <w:pPr>
        <w:pStyle w:val="BodyText"/>
        <w:spacing w:before="40" w:line="218" w:lineRule="auto"/>
        <w:ind w:left="20"/>
        <w:rPr>
          <w:sz w:val="20"/>
          <w:szCs w:val="20"/>
        </w:rPr>
      </w:pPr>
      <w:r>
        <w:rPr>
          <w:spacing w:val="12"/>
          <w:sz w:val="20"/>
          <w:szCs w:val="20"/>
        </w:rPr>
        <w:t>根据以上实验，学生乙所测精制盐的碘含量(以</w:t>
      </w:r>
      <w:r>
        <w:rPr>
          <w:spacing w:val="-3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2"/>
          <w:sz w:val="20"/>
          <w:szCs w:val="20"/>
        </w:rPr>
        <w:t xml:space="preserve">I  </w:t>
      </w:r>
      <w:r>
        <w:rPr>
          <w:spacing w:val="12"/>
          <w:sz w:val="20"/>
          <w:szCs w:val="20"/>
        </w:rPr>
        <w:t>元素计)</w:t>
      </w:r>
      <w:r>
        <w:rPr>
          <w:spacing w:val="12"/>
          <w:sz w:val="20"/>
          <w:szCs w:val="20"/>
          <w:u w:val="single" w:color="auto"/>
        </w:rPr>
        <w:t xml:space="preserve">是      </w:t>
      </w:r>
      <w:r>
        <w:rPr>
          <w:sz w:val="20"/>
          <w:szCs w:val="20"/>
        </w:rPr>
        <w:t>mg</w:t>
      </w:r>
      <w:r>
        <w:rPr>
          <w:spacing w:val="12"/>
          <w:sz w:val="20"/>
          <w:szCs w:val="20"/>
        </w:rPr>
        <w:t>/</w:t>
      </w:r>
      <w:r>
        <w:rPr>
          <w:sz w:val="20"/>
          <w:szCs w:val="20"/>
        </w:rPr>
        <w:t>kg</w:t>
      </w:r>
      <w:r>
        <w:rPr>
          <w:spacing w:val="42"/>
          <w:sz w:val="20"/>
          <w:szCs w:val="20"/>
        </w:rPr>
        <w:t xml:space="preserve"> </w:t>
      </w:r>
      <w:r>
        <w:rPr>
          <w:spacing w:val="12"/>
          <w:sz w:val="20"/>
          <w:szCs w:val="20"/>
        </w:rPr>
        <w:t>(</w:t>
      </w:r>
      <w:r>
        <w:rPr>
          <w:spacing w:val="-23"/>
          <w:sz w:val="20"/>
          <w:szCs w:val="20"/>
        </w:rPr>
        <w:t xml:space="preserve"> </w:t>
      </w:r>
      <w:r>
        <w:rPr>
          <w:spacing w:val="12"/>
          <w:sz w:val="20"/>
          <w:szCs w:val="20"/>
        </w:rPr>
        <w:t>以</w:t>
      </w:r>
      <w:r>
        <w:rPr>
          <w:spacing w:val="-46"/>
          <w:sz w:val="20"/>
          <w:szCs w:val="20"/>
        </w:rPr>
        <w:t xml:space="preserve"> </w:t>
      </w:r>
      <w:r>
        <w:rPr>
          <w:spacing w:val="11"/>
          <w:sz w:val="20"/>
          <w:szCs w:val="20"/>
        </w:rPr>
        <w:t>含</w:t>
      </w:r>
      <w:r>
        <w:rPr>
          <w:spacing w:val="-50"/>
          <w:sz w:val="20"/>
          <w:szCs w:val="20"/>
        </w:rPr>
        <w:t xml:space="preserve"> </w:t>
      </w:r>
      <w:r>
        <w:rPr>
          <w:spacing w:val="11"/>
          <w:sz w:val="20"/>
          <w:szCs w:val="20"/>
        </w:rPr>
        <w:t>w</w:t>
      </w:r>
      <w:r>
        <w:rPr>
          <w:spacing w:val="-19"/>
          <w:sz w:val="20"/>
          <w:szCs w:val="20"/>
        </w:rPr>
        <w:t xml:space="preserve"> </w:t>
      </w:r>
      <w:r>
        <w:rPr>
          <w:spacing w:val="11"/>
          <w:sz w:val="20"/>
          <w:szCs w:val="20"/>
        </w:rPr>
        <w:t>的代数式表示)。</w:t>
      </w:r>
    </w:p>
    <w:p>
      <w:pPr>
        <w:spacing w:line="467" w:lineRule="auto"/>
      </w:pPr>
    </w:p>
    <w:p>
      <w:pPr>
        <w:pStyle w:val="BodyText"/>
        <w:spacing w:before="65" w:line="468" w:lineRule="exact"/>
        <w:ind w:left="4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4"/>
          <w:position w:val="20"/>
          <w:sz w:val="20"/>
          <w:szCs w:val="20"/>
        </w:rPr>
        <w:t>21</w:t>
      </w:r>
      <w:r>
        <w:rPr>
          <w:rFonts w:ascii="Times New Roman" w:eastAsia="Times New Roman" w:hAnsi="Times New Roman" w:cs="Times New Roman"/>
          <w:spacing w:val="-19"/>
          <w:position w:val="20"/>
          <w:sz w:val="20"/>
          <w:szCs w:val="20"/>
        </w:rPr>
        <w:t xml:space="preserve"> </w:t>
      </w:r>
      <w:r>
        <w:rPr>
          <w:spacing w:val="4"/>
          <w:position w:val="20"/>
          <w:sz w:val="20"/>
          <w:szCs w:val="20"/>
        </w:rPr>
        <w:t>、</w:t>
      </w:r>
      <w:r>
        <w:rPr>
          <w:rFonts w:ascii="Times New Roman" w:eastAsia="Times New Roman" w:hAnsi="Times New Roman" w:cs="Times New Roman"/>
          <w:position w:val="20"/>
          <w:sz w:val="20"/>
          <w:szCs w:val="20"/>
        </w:rPr>
        <w:t>CH</w:t>
      </w:r>
      <w:r>
        <w:rPr>
          <w:rFonts w:ascii="Times New Roman" w:eastAsia="Times New Roman" w:hAnsi="Times New Roman" w:cs="Times New Roman"/>
          <w:spacing w:val="4"/>
          <w:position w:val="20"/>
          <w:sz w:val="20"/>
          <w:szCs w:val="20"/>
        </w:rPr>
        <w:t>₃</w:t>
      </w:r>
      <w:r>
        <w:rPr>
          <w:rFonts w:ascii="Times New Roman" w:eastAsia="Times New Roman" w:hAnsi="Times New Roman" w:cs="Times New Roman"/>
          <w:position w:val="20"/>
          <w:sz w:val="20"/>
          <w:szCs w:val="20"/>
        </w:rPr>
        <w:t>OCH</w:t>
      </w:r>
      <w:r>
        <w:rPr>
          <w:rFonts w:ascii="Times New Roman" w:eastAsia="Times New Roman" w:hAnsi="Times New Roman" w:cs="Times New Roman"/>
          <w:spacing w:val="4"/>
          <w:position w:val="20"/>
          <w:sz w:val="20"/>
          <w:szCs w:val="20"/>
        </w:rPr>
        <w:t>₃</w:t>
      </w:r>
      <w:r>
        <w:rPr>
          <w:rFonts w:ascii="Times New Roman" w:eastAsia="Times New Roman" w:hAnsi="Times New Roman" w:cs="Times New Roman"/>
          <w:spacing w:val="17"/>
          <w:w w:val="101"/>
          <w:position w:val="20"/>
          <w:sz w:val="20"/>
          <w:szCs w:val="20"/>
        </w:rPr>
        <w:t xml:space="preserve">  </w:t>
      </w:r>
      <w:r>
        <w:rPr>
          <w:spacing w:val="4"/>
          <w:position w:val="20"/>
          <w:sz w:val="20"/>
          <w:szCs w:val="20"/>
        </w:rPr>
        <w:t>是绿色能源，也是化工原料。</w:t>
      </w:r>
    </w:p>
    <w:p>
      <w:pPr>
        <w:pStyle w:val="BodyText"/>
        <w:spacing w:line="217" w:lineRule="auto"/>
        <w:ind w:left="30"/>
        <w:rPr>
          <w:sz w:val="20"/>
          <w:szCs w:val="20"/>
        </w:rPr>
      </w:pPr>
      <w:r>
        <w:rPr>
          <w:spacing w:val="1"/>
          <w:sz w:val="20"/>
          <w:szCs w:val="20"/>
        </w:rPr>
        <w:t>(1)已知几种共价键的键能数据如下：</w:t>
      </w:r>
    </w:p>
    <w:p>
      <w:pPr>
        <w:spacing w:line="202" w:lineRule="exact"/>
      </w:pPr>
    </w:p>
    <w:tbl>
      <w:tblPr>
        <w:tblStyle w:val="TableNormal3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583"/>
        <w:gridCol w:w="1119"/>
        <w:gridCol w:w="1138"/>
        <w:gridCol w:w="1128"/>
        <w:gridCol w:w="1118"/>
        <w:gridCol w:w="1143"/>
      </w:tblGrid>
      <w:tr>
        <w:tblPrEx>
          <w:tblInd w:w="7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40"/>
        </w:trPr>
        <w:tc>
          <w:tcPr>
            <w:tcW w:w="1583" w:type="dxa"/>
          </w:tcPr>
          <w:p>
            <w:pPr>
              <w:pStyle w:val="TableText"/>
              <w:spacing w:before="56" w:line="202" w:lineRule="auto"/>
              <w:ind w:left="404"/>
              <w:rPr>
                <w:sz w:val="25"/>
                <w:szCs w:val="25"/>
              </w:rPr>
            </w:pPr>
            <w:r>
              <w:rPr>
                <w:spacing w:val="3"/>
                <w:sz w:val="25"/>
                <w:szCs w:val="25"/>
              </w:rPr>
              <w:t>化学键</w:t>
            </w:r>
          </w:p>
        </w:tc>
        <w:tc>
          <w:tcPr>
            <w:tcW w:w="1119" w:type="dxa"/>
          </w:tcPr>
          <w:p>
            <w:pPr>
              <w:pStyle w:val="TableText"/>
              <w:spacing w:before="129" w:line="182" w:lineRule="auto"/>
              <w:ind w:left="372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H—H</w:t>
            </w:r>
          </w:p>
        </w:tc>
        <w:tc>
          <w:tcPr>
            <w:tcW w:w="1138" w:type="dxa"/>
          </w:tcPr>
          <w:p>
            <w:pPr>
              <w:pStyle w:val="TableText"/>
              <w:spacing w:before="128" w:line="183" w:lineRule="auto"/>
              <w:ind w:left="382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C—0</w:t>
            </w:r>
          </w:p>
        </w:tc>
        <w:tc>
          <w:tcPr>
            <w:tcW w:w="1128" w:type="dxa"/>
          </w:tcPr>
          <w:p>
            <w:pPr>
              <w:pStyle w:val="TableText"/>
              <w:spacing w:before="119" w:line="211" w:lineRule="exact"/>
              <w:ind w:left="364"/>
              <w:rPr>
                <w:sz w:val="25"/>
                <w:szCs w:val="25"/>
              </w:rPr>
            </w:pPr>
            <w:r>
              <w:rPr>
                <w:spacing w:val="-2"/>
                <w:position w:val="-2"/>
                <w:sz w:val="25"/>
                <w:szCs w:val="25"/>
              </w:rPr>
              <w:t>C=0</w:t>
            </w:r>
          </w:p>
        </w:tc>
        <w:tc>
          <w:tcPr>
            <w:tcW w:w="1118" w:type="dxa"/>
          </w:tcPr>
          <w:p>
            <w:pPr>
              <w:pStyle w:val="TableText"/>
              <w:spacing w:before="128" w:line="183" w:lineRule="auto"/>
              <w:ind w:left="376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H—0</w:t>
            </w:r>
          </w:p>
        </w:tc>
        <w:tc>
          <w:tcPr>
            <w:tcW w:w="1143" w:type="dxa"/>
          </w:tcPr>
          <w:p>
            <w:pPr>
              <w:pStyle w:val="TableText"/>
              <w:spacing w:before="128" w:line="183" w:lineRule="auto"/>
              <w:ind w:left="388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C—H</w:t>
            </w:r>
          </w:p>
        </w:tc>
      </w:tr>
      <w:tr>
        <w:tblPrEx>
          <w:tblInd w:w="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59"/>
        </w:trPr>
        <w:tc>
          <w:tcPr>
            <w:tcW w:w="1583" w:type="dxa"/>
          </w:tcPr>
          <w:p>
            <w:pPr>
              <w:pStyle w:val="TableText"/>
              <w:spacing w:before="63" w:line="211" w:lineRule="auto"/>
              <w:ind w:left="94"/>
              <w:rPr>
                <w:sz w:val="25"/>
                <w:szCs w:val="25"/>
              </w:rPr>
            </w:pPr>
            <w:r>
              <w:rPr>
                <w:spacing w:val="-1"/>
                <w:sz w:val="25"/>
                <w:szCs w:val="25"/>
              </w:rPr>
              <w:t>E/(kJ·mol-</w:t>
            </w:r>
          </w:p>
        </w:tc>
        <w:tc>
          <w:tcPr>
            <w:tcW w:w="1119" w:type="dxa"/>
          </w:tcPr>
          <w:p>
            <w:pPr>
              <w:pStyle w:val="TableText"/>
              <w:spacing w:before="129" w:line="162" w:lineRule="auto"/>
              <w:ind w:left="362"/>
              <w:rPr>
                <w:sz w:val="25"/>
                <w:szCs w:val="25"/>
              </w:rPr>
            </w:pPr>
            <w:r>
              <w:rPr>
                <w:spacing w:val="-2"/>
                <w:sz w:val="25"/>
                <w:szCs w:val="25"/>
              </w:rPr>
              <w:t>436</w:t>
            </w:r>
          </w:p>
        </w:tc>
        <w:tc>
          <w:tcPr>
            <w:tcW w:w="1138" w:type="dxa"/>
          </w:tcPr>
          <w:p>
            <w:pPr>
              <w:pStyle w:val="TableText"/>
              <w:spacing w:before="106" w:line="179" w:lineRule="auto"/>
              <w:ind w:left="372"/>
              <w:rPr>
                <w:rFonts w:ascii="Calibri" w:eastAsia="Calibri" w:hAnsi="Calibri" w:cs="Calibri"/>
                <w:sz w:val="25"/>
                <w:szCs w:val="25"/>
              </w:rPr>
            </w:pPr>
            <w:r>
              <w:rPr>
                <w:spacing w:val="-4"/>
                <w:sz w:val="25"/>
                <w:szCs w:val="25"/>
              </w:rPr>
              <w:t>E</w:t>
            </w:r>
            <w:r>
              <w:rPr>
                <w:rFonts w:ascii="Calibri" w:eastAsia="Calibri" w:hAnsi="Calibri" w:cs="Calibri"/>
                <w:spacing w:val="-4"/>
                <w:sz w:val="25"/>
                <w:szCs w:val="25"/>
              </w:rPr>
              <w:t>₂</w:t>
            </w:r>
          </w:p>
        </w:tc>
        <w:tc>
          <w:tcPr>
            <w:tcW w:w="1128" w:type="dxa"/>
          </w:tcPr>
          <w:p>
            <w:pPr>
              <w:pStyle w:val="TableText"/>
              <w:spacing w:before="106" w:line="179" w:lineRule="auto"/>
              <w:ind w:left="364"/>
              <w:rPr>
                <w:rFonts w:ascii="Calibri" w:eastAsia="Calibri" w:hAnsi="Calibri" w:cs="Calibri"/>
                <w:sz w:val="25"/>
                <w:szCs w:val="25"/>
              </w:rPr>
            </w:pPr>
            <w:r>
              <w:rPr>
                <w:spacing w:val="-4"/>
                <w:sz w:val="25"/>
                <w:szCs w:val="25"/>
              </w:rPr>
              <w:t>E</w:t>
            </w:r>
            <w:r>
              <w:rPr>
                <w:rFonts w:ascii="Calibri" w:eastAsia="Calibri" w:hAnsi="Calibri" w:cs="Calibri"/>
                <w:spacing w:val="-4"/>
                <w:sz w:val="25"/>
                <w:szCs w:val="25"/>
              </w:rPr>
              <w:t>₁</w:t>
            </w:r>
          </w:p>
        </w:tc>
        <w:tc>
          <w:tcPr>
            <w:tcW w:w="1118" w:type="dxa"/>
          </w:tcPr>
          <w:p>
            <w:pPr>
              <w:pStyle w:val="TableText"/>
              <w:spacing w:before="129" w:line="162" w:lineRule="auto"/>
              <w:ind w:left="366"/>
              <w:rPr>
                <w:sz w:val="25"/>
                <w:szCs w:val="25"/>
              </w:rPr>
            </w:pPr>
            <w:r>
              <w:rPr>
                <w:spacing w:val="-2"/>
                <w:sz w:val="25"/>
                <w:szCs w:val="25"/>
              </w:rPr>
              <w:t>465</w:t>
            </w:r>
          </w:p>
        </w:tc>
        <w:tc>
          <w:tcPr>
            <w:tcW w:w="1143" w:type="dxa"/>
          </w:tcPr>
          <w:p>
            <w:pPr>
              <w:pStyle w:val="TableText"/>
              <w:spacing w:before="128" w:line="163" w:lineRule="auto"/>
              <w:ind w:left="378"/>
              <w:rPr>
                <w:sz w:val="25"/>
                <w:szCs w:val="25"/>
              </w:rPr>
            </w:pPr>
            <w:r>
              <w:rPr>
                <w:spacing w:val="-2"/>
                <w:sz w:val="25"/>
                <w:szCs w:val="25"/>
              </w:rPr>
              <w:t>413</w:t>
            </w:r>
          </w:p>
        </w:tc>
      </w:tr>
    </w:tbl>
    <w:p>
      <w:pPr>
        <w:pStyle w:val="BodyText"/>
        <w:spacing w:before="230" w:line="212" w:lineRule="auto"/>
        <w:ind w:left="40"/>
        <w:rPr>
          <w:sz w:val="20"/>
          <w:szCs w:val="20"/>
        </w:rPr>
      </w:pPr>
      <w:r>
        <w:rPr>
          <w:spacing w:val="1"/>
          <w:sz w:val="20"/>
          <w:szCs w:val="20"/>
        </w:rPr>
        <w:t>用</w:t>
      </w:r>
      <w:r>
        <w:rPr>
          <w:rFonts w:ascii="Times New Roman" w:eastAsia="Times New Roman" w:hAnsi="Times New Roman" w:cs="Times New Roman"/>
          <w:sz w:val="20"/>
          <w:szCs w:val="20"/>
        </w:rPr>
        <w:t>CO</w:t>
      </w:r>
      <w:r>
        <w:rPr>
          <w:rFonts w:ascii="Times New Roman" w:eastAsia="Times New Roman" w:hAnsi="Times New Roman" w:cs="Times New Roman"/>
          <w:spacing w:val="30"/>
          <w:w w:val="101"/>
          <w:sz w:val="20"/>
          <w:szCs w:val="20"/>
        </w:rPr>
        <w:t xml:space="preserve"> </w:t>
      </w:r>
      <w:r>
        <w:rPr>
          <w:spacing w:val="1"/>
          <w:sz w:val="20"/>
          <w:szCs w:val="20"/>
        </w:rPr>
        <w:t>和</w:t>
      </w:r>
      <w:r>
        <w:rPr>
          <w:spacing w:val="-2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H₂ </w:t>
      </w:r>
      <w:r>
        <w:rPr>
          <w:spacing w:val="1"/>
          <w:sz w:val="20"/>
          <w:szCs w:val="20"/>
        </w:rPr>
        <w:t>合</w:t>
      </w:r>
      <w:r>
        <w:rPr>
          <w:spacing w:val="-22"/>
          <w:sz w:val="20"/>
          <w:szCs w:val="20"/>
        </w:rPr>
        <w:t xml:space="preserve"> </w:t>
      </w:r>
      <w:r>
        <w:rPr>
          <w:spacing w:val="1"/>
          <w:sz w:val="20"/>
          <w:szCs w:val="20"/>
        </w:rPr>
        <w:t>成</w:t>
      </w:r>
      <w:r>
        <w:rPr>
          <w:rFonts w:ascii="Times New Roman" w:eastAsia="Times New Roman" w:hAnsi="Times New Roman" w:cs="Times New Roman"/>
          <w:sz w:val="20"/>
          <w:szCs w:val="20"/>
        </w:rPr>
        <w:t>CH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₃</w:t>
      </w:r>
      <w:r>
        <w:rPr>
          <w:rFonts w:ascii="Times New Roman" w:eastAsia="Times New Roman" w:hAnsi="Times New Roman" w:cs="Times New Roman"/>
          <w:sz w:val="20"/>
          <w:szCs w:val="20"/>
        </w:rPr>
        <w:t>OH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;</w:t>
      </w:r>
      <w:r>
        <w:rPr>
          <w:rFonts w:ascii="Times New Roman" w:eastAsia="Times New Roman" w:hAnsi="Times New Roman" w:cs="Times New Roman"/>
          <w:sz w:val="20"/>
          <w:szCs w:val="20"/>
        </w:rPr>
        <w:t>CO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(g)+2H₂(g)=</w:t>
      </w:r>
      <w:r>
        <w:rPr>
          <w:rFonts w:ascii="Times New Roman" w:eastAsia="Times New Roman" w:hAnsi="Times New Roman" w:cs="Times New Roman"/>
          <w:sz w:val="20"/>
          <w:szCs w:val="20"/>
        </w:rPr>
        <w:t>CH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₃</w:t>
      </w:r>
      <w:r>
        <w:rPr>
          <w:rFonts w:ascii="Times New Roman" w:eastAsia="Times New Roman" w:hAnsi="Times New Roman" w:cs="Times New Roman"/>
          <w:sz w:val="20"/>
          <w:szCs w:val="20"/>
        </w:rPr>
        <w:t>OH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(g)</w:t>
      </w:r>
      <w:r>
        <w:rPr>
          <w:spacing w:val="1"/>
          <w:sz w:val="20"/>
          <w:szCs w:val="20"/>
        </w:rPr>
        <w:t>△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H=-99  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                      kJ.mol¹</w:t>
      </w:r>
      <w:r>
        <w:rPr>
          <w:sz w:val="20"/>
          <w:szCs w:val="20"/>
        </w:rPr>
        <w:t>。根据上述信息，表格中</w:t>
      </w:r>
    </w:p>
    <w:p>
      <w:pPr>
        <w:pStyle w:val="BodyText"/>
        <w:spacing w:before="297" w:line="197" w:lineRule="auto"/>
        <w:ind w:left="3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-1"/>
          <w:position w:val="1"/>
          <w:sz w:val="20"/>
          <w:szCs w:val="20"/>
        </w:rPr>
        <w:t xml:space="preserve">E₁-E₂= </w:t>
      </w:r>
      <w:r>
        <w:rPr>
          <w:rFonts w:ascii="Times New Roman" w:eastAsia="Times New Roman" w:hAnsi="Times New Roman" w:cs="Times New Roman"/>
          <w:spacing w:val="-1"/>
          <w:position w:val="1"/>
          <w:sz w:val="20"/>
          <w:szCs w:val="20"/>
          <w:u w:val="single" w:color="auto"/>
        </w:rPr>
        <w:t xml:space="preserve">               </w:t>
      </w:r>
      <w:r>
        <w:rPr>
          <w:rFonts w:ascii="Times New Roman" w:eastAsia="Times New Roman" w:hAnsi="Times New Roman" w:cs="Times New Roman"/>
          <w:spacing w:val="-37"/>
          <w:position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kJ·moll</w:t>
      </w:r>
      <w:r>
        <w:rPr>
          <w:spacing w:val="-1"/>
          <w:sz w:val="20"/>
          <w:szCs w:val="20"/>
        </w:rPr>
        <w:t>。</w:t>
      </w:r>
    </w:p>
    <w:p>
      <w:pPr>
        <w:pStyle w:val="BodyText"/>
        <w:spacing w:before="192" w:line="212" w:lineRule="auto"/>
        <w:jc w:val="right"/>
        <w:rPr>
          <w:sz w:val="23"/>
          <w:szCs w:val="23"/>
        </w:rPr>
      </w:pPr>
      <w:r>
        <w:rPr>
          <w:spacing w:val="2"/>
        </w:rPr>
        <w:t>(2)在恒容密闭容器中充入2</w:t>
      </w:r>
      <w:r>
        <w:rPr>
          <w:rFonts w:ascii="Times New Roman" w:eastAsia="Times New Roman" w:hAnsi="Times New Roman" w:cs="Times New Roman"/>
        </w:rPr>
        <w:t>molCH</w:t>
      </w:r>
      <w:r>
        <w:rPr>
          <w:rFonts w:ascii="Times New Roman" w:eastAsia="Times New Roman" w:hAnsi="Times New Roman" w:cs="Times New Roman"/>
          <w:spacing w:val="2"/>
        </w:rPr>
        <w:t>₃</w:t>
      </w:r>
      <w:r>
        <w:rPr>
          <w:rFonts w:ascii="Times New Roman" w:eastAsia="Times New Roman" w:hAnsi="Times New Roman" w:cs="Times New Roman"/>
        </w:rPr>
        <w:t>OH</w:t>
      </w:r>
      <w:r>
        <w:rPr>
          <w:rFonts w:ascii="Times New Roman" w:eastAsia="Times New Roman" w:hAnsi="Times New Roman" w:cs="Times New Roman"/>
          <w:spacing w:val="2"/>
        </w:rPr>
        <w:t xml:space="preserve">(g),    </w:t>
      </w:r>
      <w:r>
        <w:rPr>
          <w:spacing w:val="2"/>
        </w:rPr>
        <w:t>发生反应2</w:t>
      </w:r>
      <w:r>
        <w:rPr>
          <w:rFonts w:ascii="Times New Roman" w:eastAsia="Times New Roman" w:hAnsi="Times New Roman" w:cs="Times New Roman"/>
        </w:rPr>
        <w:t>CH</w:t>
      </w:r>
      <w:r>
        <w:rPr>
          <w:rFonts w:ascii="Times New Roman" w:eastAsia="Times New Roman" w:hAnsi="Times New Roman" w:cs="Times New Roman"/>
          <w:spacing w:val="2"/>
        </w:rPr>
        <w:t>₃</w:t>
      </w:r>
      <w:r>
        <w:rPr>
          <w:rFonts w:ascii="Times New Roman" w:eastAsia="Times New Roman" w:hAnsi="Times New Roman" w:cs="Times New Roman"/>
        </w:rPr>
        <w:t>OH</w:t>
      </w:r>
      <w:r>
        <w:rPr>
          <w:rFonts w:ascii="Times New Roman" w:eastAsia="Times New Roman" w:hAnsi="Times New Roman" w:cs="Times New Roman"/>
          <w:spacing w:val="2"/>
        </w:rPr>
        <w:t>(g)=</w:t>
      </w:r>
      <w:r>
        <w:rPr>
          <w:rFonts w:ascii="Times New Roman" w:eastAsia="Times New Roman" w:hAnsi="Times New Roman" w:cs="Times New Roman"/>
        </w:rPr>
        <w:t>CH</w:t>
      </w:r>
      <w:r>
        <w:rPr>
          <w:rFonts w:ascii="Times New Roman" w:eastAsia="Times New Roman" w:hAnsi="Times New Roman" w:cs="Times New Roman"/>
          <w:spacing w:val="2"/>
        </w:rPr>
        <w:t>₃</w:t>
      </w:r>
      <w:r>
        <w:rPr>
          <w:rFonts w:ascii="Times New Roman" w:eastAsia="Times New Roman" w:hAnsi="Times New Roman" w:cs="Times New Roman"/>
        </w:rPr>
        <w:t>OCH</w:t>
      </w:r>
      <w:r>
        <w:rPr>
          <w:rFonts w:ascii="Times New Roman" w:eastAsia="Times New Roman" w:hAnsi="Times New Roman" w:cs="Times New Roman"/>
          <w:spacing w:val="2"/>
        </w:rPr>
        <w:t>₃(</w:t>
      </w:r>
      <w:r>
        <w:rPr>
          <w:rFonts w:ascii="Times New Roman" w:eastAsia="Times New Roman" w:hAnsi="Times New Roman" w:cs="Times New Roman"/>
          <w:spacing w:val="1"/>
        </w:rPr>
        <w:t>g)+H₂O(g)</w:t>
      </w:r>
      <w:r>
        <w:rPr>
          <w:spacing w:val="1"/>
        </w:rPr>
        <w:t>△</w:t>
      </w:r>
      <w:r>
        <w:rPr>
          <w:rFonts w:ascii="Times New Roman" w:eastAsia="Times New Roman" w:hAnsi="Times New Roman" w:cs="Times New Roman"/>
          <w:spacing w:val="1"/>
        </w:rPr>
        <w:t xml:space="preserve">H,             </w:t>
      </w:r>
      <w:r>
        <w:rPr>
          <w:spacing w:val="1"/>
          <w:sz w:val="23"/>
          <w:szCs w:val="23"/>
        </w:rPr>
        <w:t>测得</w:t>
      </w:r>
      <w:r>
        <w:rPr>
          <w:rFonts w:ascii="Times New Roman" w:eastAsia="Times New Roman" w:hAnsi="Times New Roman" w:cs="Times New Roman"/>
        </w:rPr>
        <w:t>CH</w:t>
      </w:r>
      <w:r>
        <w:rPr>
          <w:rFonts w:ascii="Times New Roman" w:eastAsia="Times New Roman" w:hAnsi="Times New Roman" w:cs="Times New Roman"/>
          <w:spacing w:val="1"/>
        </w:rPr>
        <w:t>₃</w:t>
      </w:r>
      <w:r>
        <w:rPr>
          <w:rFonts w:ascii="Times New Roman" w:eastAsia="Times New Roman" w:hAnsi="Times New Roman" w:cs="Times New Roman"/>
        </w:rPr>
        <w:t>OH</w:t>
      </w:r>
      <w:r>
        <w:rPr>
          <w:rFonts w:ascii="Times New Roman" w:eastAsia="Times New Roman" w:hAnsi="Times New Roman" w:cs="Times New Roman"/>
          <w:spacing w:val="1"/>
        </w:rPr>
        <w:t xml:space="preserve">  </w:t>
      </w:r>
      <w:r>
        <w:rPr>
          <w:spacing w:val="1"/>
          <w:sz w:val="23"/>
          <w:szCs w:val="23"/>
        </w:rPr>
        <w:t>平衡</w:t>
      </w:r>
    </w:p>
    <w:p>
      <w:pPr>
        <w:pStyle w:val="BodyText"/>
        <w:spacing w:before="207" w:line="219" w:lineRule="auto"/>
        <w:ind w:left="40"/>
      </w:pPr>
      <w:r>
        <w:rPr>
          <w:spacing w:val="-3"/>
        </w:rPr>
        <w:t>转化率与温度的关系如图所示。</w:t>
      </w:r>
    </w:p>
    <w:p>
      <w:pPr>
        <w:spacing w:line="280" w:lineRule="auto"/>
      </w:pPr>
    </w:p>
    <w:p>
      <w:pPr>
        <w:spacing w:before="1" w:line="1440" w:lineRule="exact"/>
        <w:ind w:firstLine="30"/>
      </w:pPr>
      <w:r>
        <w:rPr>
          <w:position w:val="-28"/>
        </w:rPr>
        <w:pict>
          <v:shape id="IM 30" o:spid="_x0000_i1058" type="#_x0000_t75" style="width:119.95pt;height:71.96pt;mso-wrap-distance-left:0;mso-wrap-distance-right:0" o:preferrelative="t" filled="f" stroked="f">
            <v:fill o:detectmouseclick="t"/>
            <v:imagedata r:id="rId21" o:title=""/>
            <v:path o:extrusionok="f"/>
            <o:lock v:ext="edit" aspectratio="f"/>
          </v:shape>
        </w:pict>
      </w:r>
    </w:p>
    <w:p>
      <w:pPr>
        <w:spacing w:line="318" w:lineRule="auto"/>
      </w:pPr>
    </w:p>
    <w:p>
      <w:pPr>
        <w:pStyle w:val="BodyText"/>
        <w:spacing w:before="66" w:line="434" w:lineRule="auto"/>
        <w:rPr>
          <w:sz w:val="16"/>
          <w:szCs w:val="16"/>
        </w:rPr>
      </w:pPr>
      <w:r>
        <w:rPr>
          <w:spacing w:val="-11"/>
          <w:sz w:val="20"/>
          <w:szCs w:val="20"/>
        </w:rPr>
        <w:t>①△</w:t>
      </w:r>
      <w:r>
        <w:rPr>
          <w:rFonts w:ascii="Times New Roman" w:eastAsia="Times New Roman" w:hAnsi="Times New Roman" w:cs="Times New Roman"/>
          <w:spacing w:val="-1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11"/>
          <w:sz w:val="20"/>
          <w:szCs w:val="20"/>
          <w:u w:val="single" w:color="auto"/>
        </w:rPr>
        <w:t xml:space="preserve">             </w:t>
      </w:r>
      <w:r>
        <w:rPr>
          <w:spacing w:val="-11"/>
          <w:sz w:val="20"/>
          <w:szCs w:val="20"/>
        </w:rPr>
        <w:t>0(填“</w:t>
      </w:r>
      <w:r>
        <w:rPr>
          <w:spacing w:val="-12"/>
          <w:sz w:val="20"/>
          <w:szCs w:val="20"/>
        </w:rPr>
        <w:t>&gt;”“&lt;”或“=”),判断依据是</w:t>
      </w:r>
      <w:r>
        <w:rPr>
          <w:spacing w:val="-12"/>
          <w:sz w:val="20"/>
          <w:szCs w:val="20"/>
          <w:u w:val="single" w:color="auto"/>
        </w:rPr>
        <w:t xml:space="preserve">            </w:t>
      </w:r>
      <w:r>
        <w:rPr>
          <w:spacing w:val="-12"/>
          <w:sz w:val="16"/>
          <w:szCs w:val="16"/>
        </w:rPr>
        <w:t>。</w:t>
      </w:r>
    </w:p>
    <w:p>
      <w:pPr>
        <w:pStyle w:val="BodyText"/>
        <w:spacing w:before="1" w:line="207" w:lineRule="auto"/>
        <w:ind w:left="40"/>
        <w:rPr>
          <w:sz w:val="20"/>
          <w:szCs w:val="20"/>
        </w:rPr>
      </w:pPr>
      <w:r>
        <w:rPr>
          <w:spacing w:val="-1"/>
          <w:sz w:val="20"/>
          <w:szCs w:val="20"/>
        </w:rPr>
        <w:t>②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T₂K</w:t>
      </w:r>
      <w:r>
        <w:rPr>
          <w:rFonts w:ascii="Times New Roman" w:eastAsia="Times New Roman" w:hAnsi="Times New Roman" w:cs="Times New Roman"/>
          <w:spacing w:val="50"/>
          <w:w w:val="101"/>
          <w:sz w:val="20"/>
          <w:szCs w:val="20"/>
        </w:rPr>
        <w:t xml:space="preserve"> </w:t>
      </w:r>
      <w:r>
        <w:rPr>
          <w:spacing w:val="-1"/>
          <w:sz w:val="20"/>
          <w:szCs w:val="20"/>
        </w:rPr>
        <w:t>下，平衡常数</w:t>
      </w:r>
      <w:r>
        <w:rPr>
          <w:spacing w:val="-5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K=. </w:t>
      </w:r>
      <w:r>
        <w:rPr>
          <w:rFonts w:ascii="Times New Roman" w:eastAsia="Times New Roman" w:hAnsi="Times New Roman" w:cs="Times New Roman"/>
          <w:sz w:val="20"/>
          <w:szCs w:val="20"/>
          <w:u w:val="single" w:color="auto"/>
        </w:rPr>
        <w:t xml:space="preserve">                       </w:t>
      </w:r>
      <w:r>
        <w:rPr>
          <w:spacing w:val="-1"/>
          <w:position w:val="1"/>
          <w:sz w:val="20"/>
          <w:szCs w:val="20"/>
        </w:rPr>
        <w:t>_。</w:t>
      </w:r>
    </w:p>
    <w:p>
      <w:pPr>
        <w:pStyle w:val="BodyText"/>
        <w:spacing w:before="223" w:line="216" w:lineRule="auto"/>
        <w:ind w:left="20"/>
        <w:rPr>
          <w:sz w:val="23"/>
          <w:szCs w:val="23"/>
        </w:rPr>
      </w:pPr>
      <w:r>
        <w:rPr>
          <w:spacing w:val="-6"/>
          <w:sz w:val="23"/>
          <w:szCs w:val="23"/>
        </w:rPr>
        <w:t>(3)在T</w:t>
      </w:r>
      <w:r>
        <w:rPr>
          <w:rFonts w:ascii="Calibri" w:eastAsia="Calibri" w:hAnsi="Calibri" w:cs="Calibri"/>
          <w:spacing w:val="-6"/>
          <w:sz w:val="23"/>
          <w:szCs w:val="23"/>
        </w:rPr>
        <w:t>₁</w:t>
      </w:r>
      <w:r>
        <w:rPr>
          <w:spacing w:val="-6"/>
          <w:sz w:val="23"/>
          <w:szCs w:val="23"/>
        </w:rPr>
        <w:t>K</w:t>
      </w:r>
      <w:r>
        <w:rPr>
          <w:spacing w:val="60"/>
          <w:sz w:val="23"/>
          <w:szCs w:val="23"/>
        </w:rPr>
        <w:t xml:space="preserve"> </w:t>
      </w:r>
      <w:r>
        <w:rPr>
          <w:spacing w:val="-6"/>
          <w:sz w:val="23"/>
          <w:szCs w:val="23"/>
        </w:rPr>
        <w:t>下，CO 和</w:t>
      </w:r>
      <w:r>
        <w:rPr>
          <w:spacing w:val="-55"/>
          <w:sz w:val="23"/>
          <w:szCs w:val="23"/>
        </w:rPr>
        <w:t xml:space="preserve"> </w:t>
      </w:r>
      <w:r>
        <w:rPr>
          <w:spacing w:val="-6"/>
          <w:sz w:val="23"/>
          <w:szCs w:val="23"/>
        </w:rPr>
        <w:t>CH</w:t>
      </w:r>
      <w:r>
        <w:rPr>
          <w:rFonts w:ascii="Calibri" w:eastAsia="Calibri" w:hAnsi="Calibri" w:cs="Calibri"/>
          <w:spacing w:val="-6"/>
          <w:sz w:val="23"/>
          <w:szCs w:val="23"/>
        </w:rPr>
        <w:t xml:space="preserve">₄  </w:t>
      </w:r>
      <w:r>
        <w:rPr>
          <w:spacing w:val="-6"/>
        </w:rPr>
        <w:t>混合气体发生反应：</w:t>
      </w:r>
      <w:r>
        <w:rPr>
          <w:spacing w:val="25"/>
        </w:rPr>
        <w:t xml:space="preserve"> </w:t>
      </w:r>
      <w:r>
        <w:rPr>
          <w:spacing w:val="-6"/>
        </w:rPr>
        <w:t>CO(g)+CH</w:t>
      </w:r>
      <w:r>
        <w:rPr>
          <w:rFonts w:ascii="Calibri" w:eastAsia="Calibri" w:hAnsi="Calibri" w:cs="Calibri"/>
          <w:spacing w:val="-6"/>
        </w:rPr>
        <w:t xml:space="preserve">₄ </w:t>
      </w:r>
      <w:r>
        <w:rPr>
          <w:spacing w:val="-6"/>
        </w:rPr>
        <w:t>(g)      CH</w:t>
      </w:r>
      <w:r>
        <w:rPr>
          <w:rFonts w:ascii="Calibri" w:eastAsia="Calibri" w:hAnsi="Calibri" w:cs="Calibri"/>
          <w:spacing w:val="-6"/>
        </w:rPr>
        <w:t>₃</w:t>
      </w:r>
      <w:r>
        <w:rPr>
          <w:spacing w:val="-6"/>
        </w:rPr>
        <w:t>CHO(g)△H&lt;0,     反应速率</w:t>
      </w:r>
      <w:r>
        <w:rPr>
          <w:spacing w:val="-25"/>
        </w:rPr>
        <w:t xml:space="preserve"> </w:t>
      </w:r>
      <w:r>
        <w:rPr>
          <w:spacing w:val="-6"/>
          <w:sz w:val="23"/>
          <w:szCs w:val="23"/>
        </w:rPr>
        <w:t>v=vE-V道=k正</w:t>
      </w:r>
    </w:p>
    <w:p>
      <w:pPr>
        <w:pStyle w:val="BodyText"/>
        <w:spacing w:before="266"/>
        <w:ind w:left="20"/>
      </w:pPr>
      <w:r>
        <w:rPr>
          <w:rFonts w:ascii="Times New Roman" w:eastAsia="Times New Roman" w:hAnsi="Times New Roman" w:cs="Times New Roman"/>
          <w:spacing w:val="-5"/>
        </w:rPr>
        <w:t xml:space="preserve">c(CO)·c(CH₄)-k    </w:t>
      </w:r>
      <w:r>
        <w:rPr>
          <w:spacing w:val="-5"/>
        </w:rPr>
        <w:t>建</w:t>
      </w:r>
      <w:r>
        <w:rPr>
          <w:rFonts w:ascii="Times New Roman" w:eastAsia="Times New Roman" w:hAnsi="Times New Roman" w:cs="Times New Roman"/>
          <w:spacing w:val="-5"/>
        </w:rPr>
        <w:t>c(CH₃CHO),k</w:t>
      </w:r>
      <w:r>
        <w:rPr>
          <w:rFonts w:ascii="Times New Roman" w:eastAsia="Times New Roman" w:hAnsi="Times New Roman" w:cs="Times New Roman"/>
          <w:spacing w:val="-6"/>
        </w:rPr>
        <w:t xml:space="preserve">      </w:t>
      </w:r>
      <w:r>
        <w:rPr>
          <w:spacing w:val="-6"/>
        </w:rPr>
        <w:t>正、</w:t>
      </w:r>
      <w:r>
        <w:rPr>
          <w:rFonts w:ascii="Times New Roman" w:eastAsia="Times New Roman" w:hAnsi="Times New Roman" w:cs="Times New Roman"/>
          <w:spacing w:val="-6"/>
        </w:rPr>
        <w:t xml:space="preserve">k </w:t>
      </w:r>
      <w:r>
        <w:rPr>
          <w:spacing w:val="-6"/>
        </w:rPr>
        <w:t>建分别为正、逆反应速率常数。达到平衡后，若加入高效催化剂，</w:t>
      </w:r>
      <w:r>
        <w:rPr>
          <w:spacing w:val="65"/>
        </w:rPr>
        <w:t xml:space="preserve"> </w:t>
      </w:r>
      <w:r>
        <w:rPr>
          <w:position w:val="-26"/>
        </w:rPr>
        <w:pict>
          <v:shape id="IM 32" o:spid="_x0000_i1059" type="#_x0000_t75" style="width:19.01pt;height:30.01pt;mso-wrap-distance-left:0;mso-wrap-distance-right:0" o:preferrelative="t" filled="f" stroked="f">
            <v:fill o:detectmouseclick="t"/>
            <v:imagedata r:id="rId22" o:title=""/>
            <v:path o:extrusionok="f"/>
            <o:lock v:ext="edit" aspectratio="f"/>
          </v:shape>
        </w:pict>
      </w:r>
      <w:r>
        <w:rPr>
          <w:spacing w:val="-6"/>
        </w:rPr>
        <w:t>将</w:t>
      </w:r>
    </w:p>
    <w:p>
      <w:pPr>
        <w:pStyle w:val="BodyText"/>
        <w:tabs>
          <w:tab w:val="left" w:pos="749"/>
        </w:tabs>
        <w:spacing w:before="290"/>
        <w:rPr>
          <w:sz w:val="12"/>
          <w:szCs w:val="12"/>
        </w:rPr>
      </w:pPr>
      <w:r>
        <w:rPr>
          <w:u w:val="single" w:color="auto"/>
        </w:rPr>
        <w:tab/>
      </w:r>
      <w:r>
        <w:rPr>
          <w:spacing w:val="-94"/>
        </w:rPr>
        <w:t xml:space="preserve"> </w:t>
      </w:r>
      <w:r>
        <w:rPr>
          <w:spacing w:val="-30"/>
        </w:rPr>
        <w:t>(填“增大”“减小”或“不变”,下同);若升温</w:t>
      </w:r>
      <w:r>
        <w:rPr>
          <w:spacing w:val="-31"/>
        </w:rPr>
        <w:t>，</w:t>
      </w:r>
      <w:r>
        <w:rPr>
          <w:spacing w:val="19"/>
        </w:rPr>
        <w:t xml:space="preserve"> </w:t>
      </w:r>
      <w:r>
        <w:rPr>
          <w:position w:val="-24"/>
        </w:rPr>
        <w:pict>
          <v:shape id="IM 34" o:spid="_x0000_i1060" type="#_x0000_t75" style="width:19.01pt;height:32.49pt;mso-wrap-distance-left:0;mso-wrap-distance-right:0" o:preferrelative="t" filled="f" stroked="f">
            <v:fill o:detectmouseclick="t"/>
            <v:imagedata r:id="rId23" o:title=""/>
            <v:path o:extrusionok="f"/>
            <o:lock v:ext="edit" aspectratio="f"/>
          </v:shape>
        </w:pict>
      </w:r>
      <w:r>
        <w:rPr>
          <w:spacing w:val="-31"/>
          <w:sz w:val="20"/>
          <w:szCs w:val="20"/>
        </w:rPr>
        <w:t>将</w:t>
      </w:r>
      <w:r>
        <w:rPr>
          <w:spacing w:val="-54"/>
          <w:sz w:val="20"/>
          <w:szCs w:val="20"/>
        </w:rPr>
        <w:t xml:space="preserve"> </w:t>
      </w:r>
      <w:r>
        <w:rPr>
          <w:spacing w:val="3"/>
          <w:sz w:val="20"/>
          <w:szCs w:val="20"/>
          <w:u w:val="single" w:color="auto"/>
        </w:rPr>
        <w:t xml:space="preserve">           </w:t>
      </w:r>
      <w:r>
        <w:rPr>
          <w:sz w:val="12"/>
          <w:szCs w:val="12"/>
        </w:rPr>
        <w:t>。</w:t>
      </w:r>
    </w:p>
    <w:p>
      <w:pPr>
        <w:pStyle w:val="BodyText"/>
        <w:spacing w:before="266" w:line="212" w:lineRule="auto"/>
        <w:ind w:left="40"/>
        <w:rPr>
          <w:sz w:val="20"/>
          <w:szCs w:val="20"/>
        </w:rPr>
      </w:pPr>
      <w:r>
        <w:rPr>
          <w:spacing w:val="4"/>
          <w:sz w:val="20"/>
          <w:szCs w:val="20"/>
        </w:rPr>
        <w:t>(4)在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T₂K</w:t>
      </w:r>
      <w:r>
        <w:rPr>
          <w:rFonts w:ascii="Times New Roman" w:eastAsia="Times New Roman" w:hAnsi="Times New Roman" w:cs="Times New Roman"/>
          <w:spacing w:val="49"/>
          <w:sz w:val="20"/>
          <w:szCs w:val="20"/>
        </w:rPr>
        <w:t xml:space="preserve"> </w:t>
      </w:r>
      <w:r>
        <w:rPr>
          <w:spacing w:val="4"/>
          <w:sz w:val="20"/>
          <w:szCs w:val="20"/>
        </w:rPr>
        <w:t>下，在2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 xml:space="preserve">L </w:t>
      </w:r>
      <w:r>
        <w:rPr>
          <w:spacing w:val="4"/>
          <w:sz w:val="20"/>
          <w:szCs w:val="20"/>
        </w:rPr>
        <w:t>真空容器中充入1</w:t>
      </w:r>
      <w:r>
        <w:rPr>
          <w:rFonts w:ascii="Times New Roman" w:eastAsia="Times New Roman" w:hAnsi="Times New Roman" w:cs="Times New Roman"/>
          <w:sz w:val="20"/>
          <w:szCs w:val="20"/>
        </w:rPr>
        <w:t>molCH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₃</w:t>
      </w:r>
      <w:r>
        <w:rPr>
          <w:rFonts w:ascii="Times New Roman" w:eastAsia="Times New Roman" w:hAnsi="Times New Roman" w:cs="Times New Roman"/>
          <w:sz w:val="20"/>
          <w:szCs w:val="20"/>
        </w:rPr>
        <w:t>OCH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 xml:space="preserve">₃(g),       </w:t>
      </w:r>
      <w:r>
        <w:rPr>
          <w:spacing w:val="4"/>
          <w:sz w:val="20"/>
          <w:szCs w:val="20"/>
        </w:rPr>
        <w:t>发生反应：</w:t>
      </w:r>
      <w:r>
        <w:rPr>
          <w:rFonts w:ascii="Times New Roman" w:eastAsia="Times New Roman" w:hAnsi="Times New Roman" w:cs="Times New Roman"/>
          <w:sz w:val="20"/>
          <w:szCs w:val="20"/>
        </w:rPr>
        <w:t>CH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₃</w:t>
      </w:r>
      <w:r>
        <w:rPr>
          <w:rFonts w:ascii="Times New Roman" w:eastAsia="Times New Roman" w:hAnsi="Times New Roman" w:cs="Times New Roman"/>
          <w:sz w:val="20"/>
          <w:szCs w:val="20"/>
        </w:rPr>
        <w:t>OCH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 xml:space="preserve">₃(g)    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 xml:space="preserve">      </w:t>
      </w:r>
      <w:r>
        <w:rPr>
          <w:rFonts w:ascii="Times New Roman" w:eastAsia="Times New Roman" w:hAnsi="Times New Roman" w:cs="Times New Roman"/>
          <w:sz w:val="20"/>
          <w:szCs w:val="20"/>
        </w:rPr>
        <w:t>CH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₄(g)+H₂(g)+</w:t>
      </w:r>
      <w:r>
        <w:rPr>
          <w:rFonts w:ascii="Times New Roman" w:eastAsia="Times New Roman" w:hAnsi="Times New Roman" w:cs="Times New Roman"/>
          <w:sz w:val="20"/>
          <w:szCs w:val="20"/>
        </w:rPr>
        <w:t>CO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(g)</w:t>
      </w:r>
      <w:r>
        <w:rPr>
          <w:rFonts w:ascii="Times New Roman" w:eastAsia="Times New Roman" w:hAnsi="Times New Roman" w:cs="Times New Roman"/>
          <w:spacing w:val="-23"/>
          <w:sz w:val="20"/>
          <w:szCs w:val="20"/>
        </w:rPr>
        <w:t xml:space="preserve"> </w:t>
      </w:r>
      <w:r>
        <w:rPr>
          <w:spacing w:val="3"/>
          <w:sz w:val="20"/>
          <w:szCs w:val="20"/>
        </w:rPr>
        <w:t>。   在</w:t>
      </w:r>
      <w:r>
        <w:rPr>
          <w:spacing w:val="-41"/>
          <w:sz w:val="20"/>
          <w:szCs w:val="20"/>
        </w:rPr>
        <w:t xml:space="preserve"> </w:t>
      </w:r>
      <w:r>
        <w:rPr>
          <w:spacing w:val="3"/>
          <w:sz w:val="20"/>
          <w:szCs w:val="20"/>
        </w:rPr>
        <w:t>不</w:t>
      </w:r>
    </w:p>
    <w:p>
      <w:pPr>
        <w:pStyle w:val="BodyText"/>
        <w:spacing w:before="243" w:line="219" w:lineRule="auto"/>
        <w:ind w:left="40"/>
        <w:rPr>
          <w:sz w:val="20"/>
          <w:szCs w:val="20"/>
        </w:rPr>
      </w:pPr>
      <w:r>
        <w:rPr>
          <w:spacing w:val="6"/>
          <w:sz w:val="20"/>
          <w:szCs w:val="20"/>
        </w:rPr>
        <w:t>同时间测定容器内的总压数据如下表所示：</w:t>
      </w:r>
    </w:p>
    <w:p>
      <w:pPr>
        <w:spacing w:before="48"/>
      </w:pPr>
    </w:p>
    <w:tbl>
      <w:tblPr>
        <w:tblStyle w:val="TableNormal3"/>
        <w:tblInd w:w="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903"/>
        <w:gridCol w:w="679"/>
        <w:gridCol w:w="678"/>
        <w:gridCol w:w="689"/>
        <w:gridCol w:w="678"/>
        <w:gridCol w:w="669"/>
        <w:gridCol w:w="683"/>
      </w:tblGrid>
      <w:tr>
        <w:tblPrEx>
          <w:tblInd w:w="5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10"/>
        </w:trPr>
        <w:tc>
          <w:tcPr>
            <w:tcW w:w="903" w:type="dxa"/>
          </w:tcPr>
          <w:p>
            <w:pPr>
              <w:pStyle w:val="TableText"/>
              <w:spacing w:before="101" w:line="224" w:lineRule="auto"/>
              <w:ind w:left="154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t/min</w:t>
            </w:r>
          </w:p>
        </w:tc>
        <w:tc>
          <w:tcPr>
            <w:tcW w:w="679" w:type="dxa"/>
          </w:tcPr>
          <w:p>
            <w:pPr>
              <w:pStyle w:val="TableText"/>
              <w:spacing w:before="153" w:line="183" w:lineRule="auto"/>
              <w:ind w:left="271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0</w:t>
            </w:r>
          </w:p>
        </w:tc>
        <w:tc>
          <w:tcPr>
            <w:tcW w:w="678" w:type="dxa"/>
          </w:tcPr>
          <w:p>
            <w:pPr>
              <w:pStyle w:val="TableText"/>
              <w:spacing w:before="155" w:line="182" w:lineRule="auto"/>
              <w:ind w:left="27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</w:t>
            </w:r>
          </w:p>
        </w:tc>
        <w:tc>
          <w:tcPr>
            <w:tcW w:w="689" w:type="dxa"/>
          </w:tcPr>
          <w:p>
            <w:pPr>
              <w:pStyle w:val="TableText"/>
              <w:spacing w:before="152" w:line="184" w:lineRule="auto"/>
              <w:ind w:left="225"/>
              <w:rPr>
                <w:sz w:val="23"/>
                <w:szCs w:val="23"/>
              </w:rPr>
            </w:pPr>
            <w:r>
              <w:rPr>
                <w:spacing w:val="-7"/>
                <w:sz w:val="23"/>
                <w:szCs w:val="23"/>
              </w:rPr>
              <w:t>10</w:t>
            </w:r>
          </w:p>
        </w:tc>
        <w:tc>
          <w:tcPr>
            <w:tcW w:w="678" w:type="dxa"/>
          </w:tcPr>
          <w:p>
            <w:pPr>
              <w:pStyle w:val="TableText"/>
              <w:spacing w:before="152" w:line="184" w:lineRule="auto"/>
              <w:ind w:left="215"/>
              <w:rPr>
                <w:sz w:val="23"/>
                <w:szCs w:val="23"/>
              </w:rPr>
            </w:pPr>
            <w:r>
              <w:rPr>
                <w:spacing w:val="-7"/>
                <w:sz w:val="23"/>
                <w:szCs w:val="23"/>
              </w:rPr>
              <w:t>15</w:t>
            </w:r>
          </w:p>
        </w:tc>
        <w:tc>
          <w:tcPr>
            <w:tcW w:w="669" w:type="dxa"/>
          </w:tcPr>
          <w:p>
            <w:pPr>
              <w:pStyle w:val="TableText"/>
              <w:spacing w:before="153" w:line="183" w:lineRule="auto"/>
              <w:ind w:left="218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20</w:t>
            </w:r>
          </w:p>
        </w:tc>
        <w:tc>
          <w:tcPr>
            <w:tcW w:w="683" w:type="dxa"/>
          </w:tcPr>
          <w:p/>
        </w:tc>
      </w:tr>
      <w:tr>
        <w:tblPrEx>
          <w:tblInd w:w="5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19"/>
        </w:trPr>
        <w:tc>
          <w:tcPr>
            <w:tcW w:w="903" w:type="dxa"/>
          </w:tcPr>
          <w:p>
            <w:pPr>
              <w:pStyle w:val="TableText"/>
              <w:spacing w:before="111" w:line="224" w:lineRule="auto"/>
              <w:ind w:left="94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Pa/kPa</w:t>
            </w:r>
          </w:p>
        </w:tc>
        <w:tc>
          <w:tcPr>
            <w:tcW w:w="679" w:type="dxa"/>
          </w:tcPr>
          <w:p>
            <w:pPr>
              <w:pStyle w:val="TableText"/>
              <w:spacing w:before="163" w:line="183" w:lineRule="auto"/>
              <w:ind w:left="101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50.0</w:t>
            </w:r>
          </w:p>
        </w:tc>
        <w:tc>
          <w:tcPr>
            <w:tcW w:w="678" w:type="dxa"/>
          </w:tcPr>
          <w:p>
            <w:pPr>
              <w:pStyle w:val="TableText"/>
              <w:spacing w:before="163" w:line="183" w:lineRule="auto"/>
              <w:ind w:left="103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55.0</w:t>
            </w:r>
          </w:p>
        </w:tc>
        <w:tc>
          <w:tcPr>
            <w:tcW w:w="689" w:type="dxa"/>
          </w:tcPr>
          <w:p>
            <w:pPr>
              <w:pStyle w:val="TableText"/>
              <w:spacing w:before="163" w:line="183" w:lineRule="auto"/>
              <w:ind w:left="104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65.0</w:t>
            </w:r>
          </w:p>
        </w:tc>
        <w:tc>
          <w:tcPr>
            <w:tcW w:w="678" w:type="dxa"/>
          </w:tcPr>
          <w:p>
            <w:pPr>
              <w:pStyle w:val="TableText"/>
              <w:spacing w:before="163" w:line="183" w:lineRule="auto"/>
              <w:ind w:left="106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83.2</w:t>
            </w:r>
          </w:p>
        </w:tc>
        <w:tc>
          <w:tcPr>
            <w:tcW w:w="669" w:type="dxa"/>
          </w:tcPr>
          <w:p>
            <w:pPr>
              <w:pStyle w:val="TableText"/>
              <w:spacing w:before="162" w:line="184" w:lineRule="auto"/>
              <w:ind w:left="37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103.8</w:t>
            </w:r>
          </w:p>
        </w:tc>
        <w:tc>
          <w:tcPr>
            <w:tcW w:w="683" w:type="dxa"/>
          </w:tcPr>
          <w:p>
            <w:pPr>
              <w:pStyle w:val="TableText"/>
              <w:spacing w:before="162" w:line="184" w:lineRule="auto"/>
              <w:ind w:left="59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125.0</w:t>
            </w:r>
          </w:p>
        </w:tc>
      </w:tr>
    </w:tbl>
    <w:p>
      <w:pPr>
        <w:spacing w:line="276" w:lineRule="auto"/>
      </w:pPr>
    </w:p>
    <w:p>
      <w:pPr>
        <w:pStyle w:val="BodyText"/>
        <w:spacing w:before="66" w:line="219" w:lineRule="auto"/>
        <w:ind w:left="40"/>
        <w:rPr>
          <w:sz w:val="20"/>
          <w:szCs w:val="20"/>
        </w:rPr>
      </w:pPr>
      <w:r>
        <w:rPr>
          <w:sz w:val="20"/>
          <w:szCs w:val="20"/>
        </w:rPr>
        <w:t xml:space="preserve">在该温度下，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CH₃OCH₃   </w:t>
      </w:r>
      <w:r>
        <w:rPr>
          <w:sz w:val="20"/>
          <w:szCs w:val="20"/>
        </w:rPr>
        <w:t>的平衡转化率为</w:t>
      </w:r>
      <w:r>
        <w:rPr>
          <w:spacing w:val="-82"/>
          <w:sz w:val="20"/>
          <w:szCs w:val="20"/>
        </w:rPr>
        <w:t xml:space="preserve"> </w:t>
      </w:r>
      <w:r>
        <w:rPr>
          <w:sz w:val="20"/>
          <w:szCs w:val="20"/>
          <w:u w:val="single" w:color="auto"/>
        </w:rPr>
        <w:t xml:space="preserve">                     </w:t>
      </w:r>
    </w:p>
    <w:p>
      <w:pPr>
        <w:pStyle w:val="BodyText"/>
        <w:spacing w:before="219" w:line="216" w:lineRule="auto"/>
        <w:ind w:left="30"/>
        <w:rPr>
          <w:sz w:val="20"/>
          <w:szCs w:val="20"/>
        </w:rPr>
      </w:pPr>
      <w:r>
        <w:rPr>
          <w:spacing w:val="4"/>
          <w:sz w:val="20"/>
          <w:szCs w:val="20"/>
        </w:rPr>
        <w:t>(5)科研人员电解酸化的</w:t>
      </w:r>
      <w:r>
        <w:rPr>
          <w:sz w:val="20"/>
          <w:szCs w:val="20"/>
        </w:rPr>
        <w:t>CO</w:t>
      </w:r>
      <w:r>
        <w:rPr>
          <w:rFonts w:ascii="Calibri" w:eastAsia="Calibri" w:hAnsi="Calibri" w:cs="Calibri"/>
          <w:spacing w:val="4"/>
          <w:sz w:val="20"/>
          <w:szCs w:val="20"/>
        </w:rPr>
        <w:t xml:space="preserve">₂   </w:t>
      </w:r>
      <w:r>
        <w:rPr>
          <w:spacing w:val="4"/>
          <w:sz w:val="20"/>
          <w:szCs w:val="20"/>
        </w:rPr>
        <w:t>制</w:t>
      </w:r>
      <w:r>
        <w:rPr>
          <w:spacing w:val="-16"/>
          <w:sz w:val="20"/>
          <w:szCs w:val="20"/>
        </w:rPr>
        <w:t xml:space="preserve"> </w:t>
      </w:r>
      <w:r>
        <w:rPr>
          <w:spacing w:val="4"/>
          <w:sz w:val="20"/>
          <w:szCs w:val="20"/>
        </w:rPr>
        <w:t>备</w:t>
      </w:r>
      <w:r>
        <w:rPr>
          <w:sz w:val="20"/>
          <w:szCs w:val="20"/>
        </w:rPr>
        <w:t>CH</w:t>
      </w:r>
      <w:r>
        <w:rPr>
          <w:rFonts w:ascii="Calibri" w:eastAsia="Calibri" w:hAnsi="Calibri" w:cs="Calibri"/>
          <w:spacing w:val="4"/>
          <w:sz w:val="20"/>
          <w:szCs w:val="20"/>
        </w:rPr>
        <w:t>₃</w:t>
      </w:r>
      <w:r>
        <w:rPr>
          <w:sz w:val="20"/>
          <w:szCs w:val="20"/>
        </w:rPr>
        <w:t>OCH</w:t>
      </w:r>
      <w:r>
        <w:rPr>
          <w:rFonts w:ascii="Calibri" w:eastAsia="Calibri" w:hAnsi="Calibri" w:cs="Calibri"/>
          <w:spacing w:val="4"/>
          <w:sz w:val="20"/>
          <w:szCs w:val="20"/>
        </w:rPr>
        <w:t>₃</w:t>
      </w:r>
      <w:r>
        <w:rPr>
          <w:spacing w:val="4"/>
          <w:sz w:val="20"/>
          <w:szCs w:val="20"/>
        </w:rPr>
        <w:t>,    装置如图所示。</w:t>
      </w:r>
    </w:p>
    <w:p>
      <w:pPr>
        <w:pStyle w:val="BodyText"/>
        <w:spacing w:before="71" w:line="1509" w:lineRule="exact"/>
        <w:ind w:firstLine="60"/>
      </w:pPr>
      <w:r>
        <w:rPr>
          <w:position w:val="-30"/>
        </w:rPr>
        <w:pict>
          <v:group id="组合 21" o:spid="_x0000_i1061" style="width:165.55pt;height:75.45pt;mso-position-horizontal-relative:char;mso-position-vertical-relative:line" coordorigin="0,0" coordsize="3311,1508">
            <v:shape id="图片 22" o:spid="_x0000_s1062" type="#_x0000_t75" style="width:3301;height:1330;left:10;position:absolute" filled="f" stroked="f">
              <v:imagedata r:id="rId24" o:title=""/>
              <v:path o:extrusionok="f"/>
              <o:lock v:ext="edit" aspectratio="t"/>
            </v:shape>
            <v:shape id="文本框 23" o:spid="_x0000_s1063" type="#_x0000_t202" style="width:2588;height:1448;left:-20;position:absolute;top:79" filled="f" stroked="f">
              <o:lock v:ext="edit" aspectratio="f"/>
              <v:textbox inset="0,0,0,0">
                <w:txbxContent>
                  <w:p>
                    <w:pPr>
                      <w:spacing w:before="20" w:line="207" w:lineRule="auto"/>
                      <w:ind w:left="1229"/>
                      <w:rPr>
                        <w:rFonts w:ascii="宋体" w:eastAsia="宋体" w:hAnsi="宋体" w:cs="宋体"/>
                        <w:sz w:val="26"/>
                        <w:szCs w:val="26"/>
                      </w:rPr>
                    </w:pPr>
                    <w:r>
                      <w:rPr>
                        <w:rFonts w:ascii="宋体" w:eastAsia="宋体" w:hAnsi="宋体" w:cs="宋体"/>
                        <w:spacing w:val="-18"/>
                        <w:w w:val="85"/>
                        <w:sz w:val="26"/>
                        <w:szCs w:val="26"/>
                      </w:rPr>
                      <w:t>-光伏电池-</w:t>
                    </w:r>
                  </w:p>
                  <w:p>
                    <w:pPr>
                      <w:spacing w:line="191" w:lineRule="auto"/>
                      <w:ind w:left="20"/>
                      <w:rPr>
                        <w:rFonts w:ascii="Times New Roman" w:eastAsia="Times New Roman" w:hAnsi="Times New Roman" w:cs="Times New Roman"/>
                        <w:sz w:val="26"/>
                        <w:szCs w:val="2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3"/>
                        <w:w w:val="80"/>
                        <w:sz w:val="26"/>
                        <w:szCs w:val="26"/>
                      </w:rPr>
                      <w:t>CHOCHʃ</w:t>
                    </w:r>
                  </w:p>
                  <w:p>
                    <w:pPr>
                      <w:spacing w:before="226" w:line="220" w:lineRule="auto"/>
                      <w:ind w:right="6"/>
                      <w:jc w:val="right"/>
                      <w:rPr>
                        <w:rFonts w:ascii="宋体" w:eastAsia="宋体" w:hAnsi="宋体" w:cs="宋体"/>
                        <w:sz w:val="20"/>
                        <w:szCs w:val="2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5"/>
                        <w:position w:val="-1"/>
                        <w:sz w:val="20"/>
                        <w:szCs w:val="20"/>
                      </w:rPr>
                      <w:t>co;1</w:t>
                    </w:r>
                    <w:r>
                      <w:rPr>
                        <w:rFonts w:ascii="Times New Roman" w:eastAsia="Times New Roman" w:hAnsi="Times New Roman" w:cs="Times New Roman"/>
                        <w:spacing w:val="12"/>
                        <w:w w:val="101"/>
                        <w:position w:val="-1"/>
                        <w:sz w:val="20"/>
                        <w:szCs w:val="20"/>
                      </w:rPr>
                      <w:t xml:space="preserve">    </w:t>
                    </w:r>
                    <w:r>
                      <w:rPr>
                        <w:rFonts w:ascii="黑体" w:eastAsia="黑体" w:hAnsi="黑体" w:cs="黑体"/>
                        <w:spacing w:val="-5"/>
                        <w:position w:val="1"/>
                        <w:sz w:val="20"/>
                        <w:szCs w:val="20"/>
                      </w:rPr>
                      <w:t>稀硫酸</w:t>
                    </w:r>
                    <w:r>
                      <w:rPr>
                        <w:rFonts w:ascii="黑体" w:eastAsia="黑体" w:hAnsi="黑体" w:cs="黑体"/>
                        <w:spacing w:val="7"/>
                        <w:position w:val="1"/>
                        <w:sz w:val="20"/>
                        <w:szCs w:val="20"/>
                      </w:rPr>
                      <w:t xml:space="preserve">     </w:t>
                    </w:r>
                    <w:r>
                      <w:rPr>
                        <w:rFonts w:ascii="宋体" w:eastAsia="宋体" w:hAnsi="宋体" w:cs="宋体"/>
                        <w:spacing w:val="-5"/>
                        <w:sz w:val="20"/>
                        <w:szCs w:val="20"/>
                      </w:rPr>
                      <w:t>稀硫酸</w:t>
                    </w:r>
                  </w:p>
                  <w:p>
                    <w:pPr>
                      <w:spacing w:before="204" w:line="220" w:lineRule="auto"/>
                      <w:ind w:left="1539"/>
                      <w:rPr>
                        <w:rFonts w:ascii="宋体" w:eastAsia="宋体" w:hAnsi="宋体" w:cs="宋体"/>
                        <w:sz w:val="20"/>
                        <w:szCs w:val="20"/>
                      </w:rPr>
                    </w:pPr>
                    <w:r>
                      <w:rPr>
                        <w:rFonts w:ascii="宋体" w:eastAsia="宋体" w:hAnsi="宋体" w:cs="宋体"/>
                        <w:spacing w:val="-10"/>
                        <w:sz w:val="20"/>
                        <w:szCs w:val="20"/>
                      </w:rPr>
                      <w:t>质子交换膜</w:t>
                    </w:r>
                  </w:p>
                </w:txbxContent>
              </v:textbox>
            </v:shape>
            <v:shape id="文本框 24" o:spid="_x0000_s1064" type="#_x0000_t202" style="width:432;height:740;left:2849;position:absolute;top:448" filled="f" stroked="f">
              <o:lock v:ext="edit" aspectratio="f"/>
              <v:textbox inset="0,0,0,0">
                <w:txbxContent>
                  <w:p>
                    <w:pPr>
                      <w:spacing w:before="20" w:line="188" w:lineRule="auto"/>
                      <w:ind w:left="5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3"/>
                        <w:sz w:val="20"/>
                        <w:szCs w:val="20"/>
                      </w:rPr>
                      <w:t>-H₂0</w:t>
                    </w:r>
                  </w:p>
                  <w:p>
                    <w:pPr>
                      <w:spacing w:line="320" w:lineRule="auto"/>
                    </w:pPr>
                  </w:p>
                  <w:p>
                    <w:pPr>
                      <w:spacing w:before="57" w:line="188" w:lineRule="auto"/>
                      <w:ind w:left="2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3"/>
                        <w:sz w:val="20"/>
                        <w:szCs w:val="20"/>
                      </w:rPr>
                      <w:t>O₂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spacing w:line="1509" w:lineRule="exact"/>
        <w:sectPr>
          <w:pgSz w:w="11910" w:h="16840"/>
          <w:pgMar w:top="1226" w:right="640" w:bottom="0" w:left="539" w:header="0" w:footer="0" w:gutter="0"/>
          <w:pgNumType w:start="8"/>
          <w:cols w:space="708"/>
        </w:sectPr>
      </w:pPr>
    </w:p>
    <w:p>
      <w:pPr>
        <w:pStyle w:val="BodyText"/>
        <w:spacing w:before="44" w:line="220" w:lineRule="auto"/>
        <w:ind w:left="9"/>
        <w:rPr>
          <w:sz w:val="22"/>
          <w:szCs w:val="22"/>
        </w:rPr>
      </w:pPr>
      <w:r>
        <w:rPr>
          <w:b/>
          <w:bCs/>
          <w:spacing w:val="-13"/>
          <w:sz w:val="22"/>
          <w:szCs w:val="22"/>
        </w:rPr>
        <w:t>阴极的电极反应式为</w:t>
      </w:r>
      <w:r>
        <w:rPr>
          <w:spacing w:val="-88"/>
          <w:sz w:val="22"/>
          <w:szCs w:val="22"/>
        </w:rPr>
        <w:t xml:space="preserve"> </w:t>
      </w:r>
      <w:r>
        <w:rPr>
          <w:sz w:val="22"/>
          <w:szCs w:val="22"/>
          <w:u w:val="single" w:color="auto"/>
        </w:rPr>
        <w:t xml:space="preserve">        </w:t>
      </w:r>
    </w:p>
    <w:p>
      <w:pPr>
        <w:spacing w:line="256" w:lineRule="auto"/>
      </w:pPr>
    </w:p>
    <w:p>
      <w:pPr>
        <w:spacing w:line="257" w:lineRule="auto"/>
      </w:pPr>
    </w:p>
    <w:p>
      <w:pPr>
        <w:spacing w:line="257" w:lineRule="auto"/>
      </w:pPr>
    </w:p>
    <w:p>
      <w:pPr>
        <w:spacing w:line="257" w:lineRule="auto"/>
      </w:pPr>
    </w:p>
    <w:p>
      <w:pPr>
        <w:spacing w:line="257" w:lineRule="auto"/>
      </w:pPr>
    </w:p>
    <w:p>
      <w:pPr>
        <w:spacing w:line="257" w:lineRule="auto"/>
      </w:pPr>
    </w:p>
    <w:p>
      <w:pPr>
        <w:spacing w:line="257" w:lineRule="auto"/>
      </w:pPr>
    </w:p>
    <w:p>
      <w:pPr>
        <w:spacing w:line="257" w:lineRule="auto"/>
      </w:pPr>
    </w:p>
    <w:p>
      <w:pPr>
        <w:spacing w:before="91" w:line="222" w:lineRule="auto"/>
        <w:ind w:left="4860"/>
        <w:rPr>
          <w:rFonts w:ascii="黑体" w:eastAsia="黑体" w:hAnsi="黑体" w:cs="黑体"/>
          <w:sz w:val="28"/>
          <w:szCs w:val="28"/>
        </w:rPr>
      </w:pPr>
      <w:r>
        <w:rPr>
          <w:rFonts w:ascii="黑体" w:eastAsia="黑体" w:hAnsi="黑体" w:cs="黑体"/>
          <w:b/>
          <w:bCs/>
          <w:spacing w:val="-5"/>
          <w:sz w:val="28"/>
          <w:szCs w:val="28"/>
        </w:rPr>
        <w:t>参考答案</w:t>
      </w:r>
    </w:p>
    <w:p>
      <w:pPr>
        <w:spacing w:line="387" w:lineRule="auto"/>
      </w:pPr>
    </w:p>
    <w:p>
      <w:pPr>
        <w:pStyle w:val="BodyText"/>
        <w:spacing w:before="72" w:line="412" w:lineRule="exact"/>
        <w:ind w:left="10"/>
        <w:rPr>
          <w:sz w:val="22"/>
          <w:szCs w:val="22"/>
        </w:rPr>
      </w:pPr>
      <w:r>
        <w:rPr>
          <w:b/>
          <w:bCs/>
          <w:spacing w:val="-6"/>
          <w:position w:val="14"/>
          <w:sz w:val="22"/>
          <w:szCs w:val="22"/>
        </w:rPr>
        <w:t>一、选择题(每题只有一个选项符合题意)</w:t>
      </w:r>
    </w:p>
    <w:p>
      <w:pPr>
        <w:pStyle w:val="BodyText"/>
        <w:spacing w:line="183" w:lineRule="auto"/>
        <w:ind w:left="10"/>
        <w:rPr>
          <w:sz w:val="22"/>
          <w:szCs w:val="22"/>
        </w:rPr>
      </w:pPr>
      <w:r>
        <w:rPr>
          <w:b/>
          <w:bCs/>
          <w:spacing w:val="-9"/>
          <w:sz w:val="22"/>
          <w:szCs w:val="22"/>
        </w:rPr>
        <w:t>1、B</w:t>
      </w:r>
    </w:p>
    <w:p>
      <w:pPr>
        <w:pStyle w:val="BodyText"/>
        <w:spacing w:before="219" w:line="220" w:lineRule="auto"/>
        <w:rPr>
          <w:sz w:val="22"/>
          <w:szCs w:val="22"/>
        </w:rPr>
      </w:pPr>
      <w:r>
        <w:rPr>
          <w:b/>
          <w:bCs/>
          <w:spacing w:val="-9"/>
          <w:sz w:val="22"/>
          <w:szCs w:val="22"/>
        </w:rPr>
        <w:t>【解题分析】</w:t>
      </w:r>
    </w:p>
    <w:p>
      <w:pPr>
        <w:pStyle w:val="BodyText"/>
        <w:spacing w:before="204" w:line="395" w:lineRule="auto"/>
        <w:ind w:left="9" w:right="91"/>
        <w:rPr>
          <w:rFonts w:ascii="Times New Roman" w:eastAsia="Times New Roman" w:hAnsi="Times New Roman" w:cs="Times New Roman"/>
          <w:sz w:val="22"/>
          <w:szCs w:val="22"/>
        </w:rPr>
      </w:pPr>
      <w:r>
        <w:rPr>
          <w:b/>
          <w:bCs/>
          <w:spacing w:val="-15"/>
          <w:sz w:val="22"/>
          <w:szCs w:val="22"/>
        </w:rPr>
        <w:t>短周期元素</w:t>
      </w:r>
      <w:r>
        <w:rPr>
          <w:rFonts w:ascii="Times New Roman" w:eastAsia="Times New Roman" w:hAnsi="Times New Roman" w:cs="Times New Roman"/>
          <w:b/>
          <w:bCs/>
          <w:spacing w:val="-15"/>
          <w:sz w:val="22"/>
          <w:szCs w:val="22"/>
        </w:rPr>
        <w:t>W</w:t>
      </w:r>
      <w:r>
        <w:rPr>
          <w:b/>
          <w:bCs/>
          <w:spacing w:val="-15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15"/>
          <w:sz w:val="22"/>
          <w:szCs w:val="22"/>
        </w:rPr>
        <w:t>X</w:t>
      </w:r>
      <w:r>
        <w:rPr>
          <w:b/>
          <w:bCs/>
          <w:spacing w:val="-15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15"/>
          <w:sz w:val="22"/>
          <w:szCs w:val="22"/>
        </w:rPr>
        <w:t>Y</w:t>
      </w:r>
      <w:r>
        <w:rPr>
          <w:b/>
          <w:bCs/>
          <w:spacing w:val="-15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15"/>
          <w:sz w:val="22"/>
          <w:szCs w:val="22"/>
        </w:rPr>
        <w:t>Z</w:t>
      </w:r>
      <w:r>
        <w:rPr>
          <w:b/>
          <w:bCs/>
          <w:spacing w:val="-15"/>
          <w:sz w:val="22"/>
          <w:szCs w:val="22"/>
        </w:rPr>
        <w:t>原子序数依次增大。甲</w:t>
      </w:r>
      <w:r>
        <w:rPr>
          <w:b/>
          <w:bCs/>
          <w:spacing w:val="-16"/>
          <w:sz w:val="22"/>
          <w:szCs w:val="22"/>
        </w:rPr>
        <w:t>、乙、丙、丁、戊均由上述二种或三种元素组成，甲为淡黄色固体，则</w:t>
      </w:r>
      <w:r>
        <w:rPr>
          <w:sz w:val="22"/>
          <w:szCs w:val="22"/>
        </w:rPr>
        <w:t xml:space="preserve">  </w:t>
      </w:r>
      <w:r>
        <w:rPr>
          <w:b/>
          <w:bCs/>
          <w:spacing w:val="-11"/>
          <w:sz w:val="22"/>
          <w:szCs w:val="22"/>
        </w:rPr>
        <w:t>甲为过氧化钠，乙和丁均为分子中含有10个电子的二元化合物，根据转化变系可知乙为水，Y</w:t>
      </w:r>
      <w:r>
        <w:rPr>
          <w:spacing w:val="-25"/>
          <w:sz w:val="22"/>
          <w:szCs w:val="22"/>
        </w:rPr>
        <w:t xml:space="preserve"> </w:t>
      </w:r>
      <w:r>
        <w:rPr>
          <w:b/>
          <w:bCs/>
          <w:spacing w:val="-11"/>
          <w:sz w:val="22"/>
          <w:szCs w:val="22"/>
        </w:rPr>
        <w:t>的单质为氧气，丙为氢</w:t>
      </w:r>
      <w:r>
        <w:rPr>
          <w:sz w:val="22"/>
          <w:szCs w:val="22"/>
        </w:rPr>
        <w:t xml:space="preserve">  </w:t>
      </w:r>
      <w:r>
        <w:rPr>
          <w:b/>
          <w:bCs/>
          <w:spacing w:val="-13"/>
          <w:sz w:val="22"/>
          <w:szCs w:val="22"/>
        </w:rPr>
        <w:t>氧化钠，若丁为氮气，则戊为一氧化氮；若</w:t>
      </w:r>
      <w:r>
        <w:rPr>
          <w:b/>
          <w:bCs/>
          <w:spacing w:val="-14"/>
          <w:sz w:val="22"/>
          <w:szCs w:val="22"/>
        </w:rPr>
        <w:t>丁为甲烷，则戊为二氧化碳，故</w:t>
      </w:r>
      <w:r>
        <w:rPr>
          <w:rFonts w:ascii="Times New Roman" w:eastAsia="Times New Roman" w:hAnsi="Times New Roman" w:cs="Times New Roman"/>
          <w:b/>
          <w:bCs/>
          <w:spacing w:val="-14"/>
          <w:sz w:val="22"/>
          <w:szCs w:val="22"/>
        </w:rPr>
        <w:t>W</w:t>
      </w:r>
      <w:r>
        <w:rPr>
          <w:b/>
          <w:bCs/>
          <w:spacing w:val="-14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14"/>
          <w:sz w:val="22"/>
          <w:szCs w:val="22"/>
        </w:rPr>
        <w:t>X</w:t>
      </w:r>
      <w:r>
        <w:rPr>
          <w:b/>
          <w:bCs/>
          <w:spacing w:val="-14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14"/>
          <w:sz w:val="22"/>
          <w:szCs w:val="22"/>
        </w:rPr>
        <w:t>Y</w:t>
      </w:r>
      <w:r>
        <w:rPr>
          <w:b/>
          <w:bCs/>
          <w:spacing w:val="-14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14"/>
          <w:sz w:val="22"/>
          <w:szCs w:val="22"/>
        </w:rPr>
        <w:t>Z</w:t>
      </w:r>
      <w:r>
        <w:rPr>
          <w:b/>
          <w:bCs/>
          <w:spacing w:val="-14"/>
          <w:sz w:val="22"/>
          <w:szCs w:val="22"/>
        </w:rPr>
        <w:t>分别为</w:t>
      </w:r>
      <w:r>
        <w:rPr>
          <w:rFonts w:ascii="Times New Roman" w:eastAsia="Times New Roman" w:hAnsi="Times New Roman" w:cs="Times New Roman"/>
          <w:b/>
          <w:bCs/>
          <w:spacing w:val="-14"/>
          <w:sz w:val="22"/>
          <w:szCs w:val="22"/>
        </w:rPr>
        <w:t>H</w:t>
      </w:r>
      <w:r>
        <w:rPr>
          <w:b/>
          <w:bCs/>
          <w:spacing w:val="-14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14"/>
          <w:sz w:val="22"/>
          <w:szCs w:val="22"/>
        </w:rPr>
        <w:t>C</w:t>
      </w:r>
      <w:r>
        <w:rPr>
          <w:b/>
          <w:bCs/>
          <w:spacing w:val="-14"/>
          <w:sz w:val="22"/>
          <w:szCs w:val="22"/>
        </w:rPr>
        <w:t>(</w:t>
      </w:r>
      <w:r>
        <w:rPr>
          <w:spacing w:val="-27"/>
          <w:sz w:val="22"/>
          <w:szCs w:val="22"/>
        </w:rPr>
        <w:t xml:space="preserve"> </w:t>
      </w:r>
      <w:r>
        <w:rPr>
          <w:b/>
          <w:bCs/>
          <w:spacing w:val="-14"/>
          <w:sz w:val="22"/>
          <w:szCs w:val="22"/>
        </w:rPr>
        <w:t>或</w:t>
      </w:r>
      <w:r>
        <w:rPr>
          <w:rFonts w:ascii="Times New Roman" w:eastAsia="Times New Roman" w:hAnsi="Times New Roman" w:cs="Times New Roman"/>
          <w:b/>
          <w:bCs/>
          <w:spacing w:val="-14"/>
          <w:sz w:val="22"/>
          <w:szCs w:val="22"/>
        </w:rPr>
        <w:t>N)</w:t>
      </w:r>
      <w:r>
        <w:rPr>
          <w:rFonts w:ascii="Times New Roman" w:eastAsia="Times New Roman" w:hAnsi="Times New Roman" w:cs="Times New Roman"/>
          <w:b/>
          <w:bCs/>
          <w:spacing w:val="-32"/>
          <w:sz w:val="22"/>
          <w:szCs w:val="22"/>
        </w:rPr>
        <w:t xml:space="preserve"> </w:t>
      </w:r>
      <w:r>
        <w:rPr>
          <w:b/>
          <w:bCs/>
          <w:spacing w:val="-14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14"/>
          <w:sz w:val="22"/>
          <w:szCs w:val="22"/>
        </w:rPr>
        <w:t>0</w:t>
      </w:r>
      <w:r>
        <w:rPr>
          <w:rFonts w:ascii="Times New Roman" w:eastAsia="Times New Roman" w:hAnsi="Times New Roman" w:cs="Times New Roman"/>
          <w:b/>
          <w:bCs/>
          <w:spacing w:val="-33"/>
          <w:sz w:val="22"/>
          <w:szCs w:val="22"/>
        </w:rPr>
        <w:t xml:space="preserve"> </w:t>
      </w:r>
      <w:r>
        <w:rPr>
          <w:b/>
          <w:bCs/>
          <w:spacing w:val="-14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14"/>
          <w:sz w:val="22"/>
          <w:szCs w:val="22"/>
        </w:rPr>
        <w:t>Na,</w:t>
      </w:r>
    </w:p>
    <w:p>
      <w:pPr>
        <w:pStyle w:val="BodyText"/>
        <w:spacing w:before="1" w:line="219" w:lineRule="auto"/>
        <w:ind w:left="9"/>
        <w:rPr>
          <w:sz w:val="22"/>
          <w:szCs w:val="22"/>
        </w:rPr>
      </w:pPr>
      <w:r>
        <w:rPr>
          <w:b/>
          <w:bCs/>
          <w:spacing w:val="-17"/>
          <w:sz w:val="22"/>
          <w:szCs w:val="22"/>
        </w:rPr>
        <w:t>据此分析。</w:t>
      </w:r>
    </w:p>
    <w:p>
      <w:pPr>
        <w:pStyle w:val="BodyText"/>
        <w:spacing w:before="209" w:line="220" w:lineRule="auto"/>
        <w:rPr>
          <w:sz w:val="22"/>
          <w:szCs w:val="22"/>
        </w:rPr>
      </w:pPr>
      <w:r>
        <w:rPr>
          <w:b/>
          <w:bCs/>
          <w:spacing w:val="-9"/>
          <w:sz w:val="22"/>
          <w:szCs w:val="22"/>
        </w:rPr>
        <w:t>【题目详解】</w:t>
      </w:r>
    </w:p>
    <w:p>
      <w:pPr>
        <w:pStyle w:val="BodyText"/>
        <w:spacing w:before="186" w:line="395" w:lineRule="auto"/>
        <w:ind w:left="9"/>
        <w:rPr>
          <w:sz w:val="22"/>
          <w:szCs w:val="22"/>
        </w:rPr>
      </w:pPr>
      <w:r>
        <w:rPr>
          <w:b/>
          <w:bCs/>
          <w:spacing w:val="-15"/>
          <w:sz w:val="22"/>
          <w:szCs w:val="22"/>
        </w:rPr>
        <w:t>短周期元素</w:t>
      </w:r>
      <w:r>
        <w:rPr>
          <w:rFonts w:ascii="Times New Roman" w:eastAsia="Times New Roman" w:hAnsi="Times New Roman" w:cs="Times New Roman"/>
          <w:b/>
          <w:bCs/>
          <w:spacing w:val="-15"/>
          <w:sz w:val="22"/>
          <w:szCs w:val="22"/>
        </w:rPr>
        <w:t>W</w:t>
      </w:r>
      <w:r>
        <w:rPr>
          <w:b/>
          <w:bCs/>
          <w:spacing w:val="-15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15"/>
          <w:sz w:val="22"/>
          <w:szCs w:val="22"/>
        </w:rPr>
        <w:t>X</w:t>
      </w:r>
      <w:r>
        <w:rPr>
          <w:b/>
          <w:bCs/>
          <w:spacing w:val="-15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15"/>
          <w:sz w:val="22"/>
          <w:szCs w:val="22"/>
        </w:rPr>
        <w:t>Y</w:t>
      </w:r>
      <w:r>
        <w:rPr>
          <w:b/>
          <w:bCs/>
          <w:spacing w:val="-15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15"/>
          <w:sz w:val="22"/>
          <w:szCs w:val="22"/>
        </w:rPr>
        <w:t>Z</w:t>
      </w:r>
      <w:r>
        <w:rPr>
          <w:b/>
          <w:bCs/>
          <w:spacing w:val="-15"/>
          <w:sz w:val="22"/>
          <w:szCs w:val="22"/>
        </w:rPr>
        <w:t>原子序数依次增大。甲、乙、丙、丁、戊均由上述二种或三</w:t>
      </w:r>
      <w:r>
        <w:rPr>
          <w:b/>
          <w:bCs/>
          <w:spacing w:val="-16"/>
          <w:sz w:val="22"/>
          <w:szCs w:val="22"/>
        </w:rPr>
        <w:t>种元素组成，甲为淡黄色固体，则</w:t>
      </w:r>
      <w:r>
        <w:rPr>
          <w:spacing w:val="-16"/>
          <w:sz w:val="22"/>
          <w:szCs w:val="22"/>
        </w:rPr>
        <w:t xml:space="preserve">  </w:t>
      </w:r>
      <w:r>
        <w:rPr>
          <w:b/>
          <w:bCs/>
          <w:spacing w:val="-10"/>
          <w:sz w:val="22"/>
          <w:szCs w:val="22"/>
        </w:rPr>
        <w:t>甲为过氧化钠，乙和丁均为分子中含有10个电子的二元化合物，根据转化变系可知乙为</w:t>
      </w:r>
      <w:r>
        <w:rPr>
          <w:b/>
          <w:bCs/>
          <w:spacing w:val="-11"/>
          <w:sz w:val="22"/>
          <w:szCs w:val="22"/>
        </w:rPr>
        <w:t>水，</w:t>
      </w:r>
      <w:r>
        <w:rPr>
          <w:rFonts w:ascii="Times New Roman" w:eastAsia="Times New Roman" w:hAnsi="Times New Roman" w:cs="Times New Roman"/>
          <w:b/>
          <w:bCs/>
          <w:spacing w:val="-11"/>
          <w:sz w:val="22"/>
          <w:szCs w:val="22"/>
        </w:rPr>
        <w:t>Y</w:t>
      </w:r>
      <w:r>
        <w:rPr>
          <w:b/>
          <w:bCs/>
          <w:spacing w:val="-11"/>
          <w:sz w:val="22"/>
          <w:szCs w:val="22"/>
        </w:rPr>
        <w:t>的单质为氧气，丙为氢</w:t>
      </w:r>
      <w:r>
        <w:rPr>
          <w:sz w:val="22"/>
          <w:szCs w:val="22"/>
        </w:rPr>
        <w:t xml:space="preserve">  </w:t>
      </w:r>
      <w:r>
        <w:rPr>
          <w:b/>
          <w:bCs/>
          <w:spacing w:val="-14"/>
          <w:sz w:val="22"/>
          <w:szCs w:val="22"/>
        </w:rPr>
        <w:t>氧化钠，若丁为氮气，则戊为一氧化氮；若丁为甲烷，则戊为二氧化碳，故</w:t>
      </w:r>
      <w:r>
        <w:rPr>
          <w:rFonts w:ascii="Times New Roman" w:eastAsia="Times New Roman" w:hAnsi="Times New Roman" w:cs="Times New Roman"/>
          <w:b/>
          <w:bCs/>
          <w:spacing w:val="-14"/>
          <w:sz w:val="22"/>
          <w:szCs w:val="22"/>
        </w:rPr>
        <w:t>W</w:t>
      </w:r>
      <w:r>
        <w:rPr>
          <w:b/>
          <w:bCs/>
          <w:spacing w:val="-14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14"/>
          <w:sz w:val="22"/>
          <w:szCs w:val="22"/>
        </w:rPr>
        <w:t>X</w:t>
      </w:r>
      <w:r>
        <w:rPr>
          <w:b/>
          <w:bCs/>
          <w:spacing w:val="-14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14"/>
          <w:sz w:val="22"/>
          <w:szCs w:val="22"/>
        </w:rPr>
        <w:t>Y</w:t>
      </w:r>
      <w:r>
        <w:rPr>
          <w:b/>
          <w:bCs/>
          <w:spacing w:val="-14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14"/>
          <w:sz w:val="22"/>
          <w:szCs w:val="22"/>
        </w:rPr>
        <w:t>Z</w:t>
      </w:r>
      <w:r>
        <w:rPr>
          <w:b/>
          <w:bCs/>
          <w:spacing w:val="-14"/>
          <w:sz w:val="22"/>
          <w:szCs w:val="22"/>
        </w:rPr>
        <w:t>分别为</w:t>
      </w:r>
      <w:r>
        <w:rPr>
          <w:rFonts w:ascii="Times New Roman" w:eastAsia="Times New Roman" w:hAnsi="Times New Roman" w:cs="Times New Roman"/>
          <w:b/>
          <w:bCs/>
          <w:spacing w:val="-14"/>
          <w:sz w:val="22"/>
          <w:szCs w:val="22"/>
        </w:rPr>
        <w:t>H</w:t>
      </w:r>
      <w:r>
        <w:rPr>
          <w:b/>
          <w:bCs/>
          <w:spacing w:val="-14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15"/>
          <w:sz w:val="22"/>
          <w:szCs w:val="22"/>
        </w:rPr>
        <w:t>C</w:t>
      </w:r>
      <w:r>
        <w:rPr>
          <w:b/>
          <w:bCs/>
          <w:spacing w:val="-15"/>
          <w:sz w:val="22"/>
          <w:szCs w:val="22"/>
        </w:rPr>
        <w:t>(</w:t>
      </w:r>
      <w:r>
        <w:rPr>
          <w:spacing w:val="-37"/>
          <w:sz w:val="22"/>
          <w:szCs w:val="22"/>
        </w:rPr>
        <w:t xml:space="preserve"> </w:t>
      </w:r>
      <w:r>
        <w:rPr>
          <w:b/>
          <w:bCs/>
          <w:spacing w:val="-15"/>
          <w:sz w:val="22"/>
          <w:szCs w:val="22"/>
        </w:rPr>
        <w:t>或</w:t>
      </w:r>
      <w:r>
        <w:rPr>
          <w:rFonts w:ascii="Times New Roman" w:eastAsia="Times New Roman" w:hAnsi="Times New Roman" w:cs="Times New Roman"/>
          <w:b/>
          <w:bCs/>
          <w:spacing w:val="-15"/>
          <w:sz w:val="22"/>
          <w:szCs w:val="22"/>
        </w:rPr>
        <w:t>N)</w:t>
      </w:r>
      <w:r>
        <w:rPr>
          <w:rFonts w:ascii="Times New Roman" w:eastAsia="Times New Roman" w:hAnsi="Times New Roman" w:cs="Times New Roman"/>
          <w:b/>
          <w:bCs/>
          <w:spacing w:val="-33"/>
          <w:sz w:val="22"/>
          <w:szCs w:val="22"/>
        </w:rPr>
        <w:t xml:space="preserve"> </w:t>
      </w:r>
      <w:r>
        <w:rPr>
          <w:b/>
          <w:bCs/>
          <w:spacing w:val="-15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15"/>
          <w:sz w:val="22"/>
          <w:szCs w:val="22"/>
        </w:rPr>
        <w:t>0</w:t>
      </w:r>
      <w:r>
        <w:rPr>
          <w:rFonts w:ascii="Times New Roman" w:eastAsia="Times New Roman" w:hAnsi="Times New Roman" w:cs="Times New Roman"/>
          <w:b/>
          <w:bCs/>
          <w:spacing w:val="-32"/>
          <w:sz w:val="22"/>
          <w:szCs w:val="22"/>
        </w:rPr>
        <w:t xml:space="preserve"> </w:t>
      </w:r>
      <w:r>
        <w:rPr>
          <w:b/>
          <w:bCs/>
          <w:spacing w:val="-15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15"/>
          <w:sz w:val="22"/>
          <w:szCs w:val="22"/>
        </w:rPr>
        <w:t>Na</w:t>
      </w:r>
      <w:r>
        <w:rPr>
          <w:b/>
          <w:bCs/>
          <w:spacing w:val="-15"/>
          <w:sz w:val="22"/>
          <w:szCs w:val="22"/>
        </w:rPr>
        <w:t>。</w:t>
      </w:r>
    </w:p>
    <w:p>
      <w:pPr>
        <w:pStyle w:val="BodyText"/>
        <w:spacing w:line="220" w:lineRule="auto"/>
        <w:ind w:left="6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9"/>
          <w:sz w:val="22"/>
          <w:szCs w:val="22"/>
        </w:rPr>
        <w:t>A.W</w:t>
      </w:r>
      <w:r>
        <w:rPr>
          <w:b/>
          <w:bCs/>
          <w:spacing w:val="-9"/>
          <w:sz w:val="22"/>
          <w:szCs w:val="22"/>
        </w:rPr>
        <w:t>与</w:t>
      </w:r>
      <w:r>
        <w:rPr>
          <w:spacing w:val="-47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9"/>
          <w:sz w:val="22"/>
          <w:szCs w:val="22"/>
        </w:rPr>
        <w:t>Z</w:t>
      </w:r>
      <w:r>
        <w:rPr>
          <w:b/>
          <w:bCs/>
          <w:spacing w:val="-9"/>
          <w:sz w:val="22"/>
          <w:szCs w:val="22"/>
        </w:rPr>
        <w:t>形成的化合物</w:t>
      </w:r>
      <w:r>
        <w:rPr>
          <w:rFonts w:ascii="Times New Roman" w:eastAsia="Times New Roman" w:hAnsi="Times New Roman" w:cs="Times New Roman"/>
          <w:b/>
          <w:bCs/>
          <w:spacing w:val="-9"/>
          <w:sz w:val="22"/>
          <w:szCs w:val="22"/>
        </w:rPr>
        <w:t>NaH</w:t>
      </w:r>
      <w:r>
        <w:rPr>
          <w:b/>
          <w:bCs/>
          <w:spacing w:val="-9"/>
          <w:sz w:val="22"/>
          <w:szCs w:val="22"/>
        </w:rPr>
        <w:t>为离子化合物，选项</w:t>
      </w:r>
      <w:r>
        <w:rPr>
          <w:rFonts w:ascii="Times New Roman" w:eastAsia="Times New Roman" w:hAnsi="Times New Roman" w:cs="Times New Roman"/>
          <w:b/>
          <w:bCs/>
          <w:spacing w:val="-9"/>
          <w:sz w:val="22"/>
          <w:szCs w:val="22"/>
        </w:rPr>
        <w:t>A</w:t>
      </w:r>
      <w:r>
        <w:rPr>
          <w:b/>
          <w:bCs/>
          <w:spacing w:val="-9"/>
          <w:sz w:val="22"/>
          <w:szCs w:val="22"/>
        </w:rPr>
        <w:t>正确；</w:t>
      </w:r>
    </w:p>
    <w:p>
      <w:pPr>
        <w:pStyle w:val="BodyText"/>
        <w:spacing w:before="206" w:line="219" w:lineRule="auto"/>
        <w:ind w:left="10"/>
        <w:rPr>
          <w:sz w:val="22"/>
          <w:szCs w:val="22"/>
        </w:rPr>
      </w:pPr>
      <w:r>
        <w:rPr>
          <w:b/>
          <w:bCs/>
          <w:spacing w:val="-9"/>
          <w:sz w:val="22"/>
          <w:szCs w:val="22"/>
        </w:rPr>
        <w:t>B.</w:t>
      </w:r>
      <w:r>
        <w:rPr>
          <w:spacing w:val="-47"/>
          <w:sz w:val="22"/>
          <w:szCs w:val="22"/>
        </w:rPr>
        <w:t xml:space="preserve"> </w:t>
      </w:r>
      <w:r>
        <w:rPr>
          <w:b/>
          <w:bCs/>
          <w:spacing w:val="-9"/>
          <w:sz w:val="22"/>
          <w:szCs w:val="22"/>
        </w:rPr>
        <w:t>戊为一氧化氮或二氧化碳，不一定为有毒气体，选项B</w:t>
      </w:r>
      <w:r>
        <w:rPr>
          <w:spacing w:val="-57"/>
          <w:sz w:val="22"/>
          <w:szCs w:val="22"/>
        </w:rPr>
        <w:t xml:space="preserve"> </w:t>
      </w:r>
      <w:r>
        <w:rPr>
          <w:b/>
          <w:bCs/>
          <w:spacing w:val="-9"/>
          <w:sz w:val="22"/>
          <w:szCs w:val="22"/>
        </w:rPr>
        <w:t>错误</w:t>
      </w:r>
      <w:r>
        <w:rPr>
          <w:spacing w:val="-9"/>
          <w:sz w:val="22"/>
          <w:szCs w:val="22"/>
        </w:rPr>
        <w:t>；</w:t>
      </w:r>
    </w:p>
    <w:p>
      <w:pPr>
        <w:pStyle w:val="BodyText"/>
        <w:spacing w:before="200" w:line="477" w:lineRule="exact"/>
        <w:ind w:left="6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10"/>
          <w:position w:val="19"/>
          <w:sz w:val="22"/>
          <w:szCs w:val="22"/>
        </w:rPr>
        <w:t xml:space="preserve">C.W </w:t>
      </w:r>
      <w:r>
        <w:rPr>
          <w:b/>
          <w:bCs/>
          <w:spacing w:val="-10"/>
          <w:position w:val="19"/>
          <w:sz w:val="22"/>
          <w:szCs w:val="22"/>
        </w:rPr>
        <w:t>离子比其他二者少一个电子层，半径最小，</w:t>
      </w:r>
      <w:r>
        <w:rPr>
          <w:rFonts w:ascii="Times New Roman" w:eastAsia="Times New Roman" w:hAnsi="Times New Roman" w:cs="Times New Roman"/>
          <w:b/>
          <w:bCs/>
          <w:spacing w:val="-10"/>
          <w:position w:val="19"/>
          <w:sz w:val="22"/>
          <w:szCs w:val="22"/>
        </w:rPr>
        <w:t>Y</w:t>
      </w:r>
      <w:r>
        <w:rPr>
          <w:rFonts w:ascii="Times New Roman" w:eastAsia="Times New Roman" w:hAnsi="Times New Roman" w:cs="Times New Roman"/>
          <w:b/>
          <w:bCs/>
          <w:spacing w:val="-15"/>
          <w:position w:val="19"/>
          <w:sz w:val="22"/>
          <w:szCs w:val="22"/>
        </w:rPr>
        <w:t xml:space="preserve"> </w:t>
      </w:r>
      <w:r>
        <w:rPr>
          <w:b/>
          <w:bCs/>
          <w:spacing w:val="-10"/>
          <w:position w:val="19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10"/>
          <w:position w:val="19"/>
          <w:sz w:val="22"/>
          <w:szCs w:val="22"/>
        </w:rPr>
        <w:t>Z</w:t>
      </w:r>
      <w:r>
        <w:rPr>
          <w:b/>
          <w:bCs/>
          <w:spacing w:val="-10"/>
          <w:position w:val="19"/>
          <w:sz w:val="22"/>
          <w:szCs w:val="22"/>
        </w:rPr>
        <w:t>离子具有相同电子层结构，核电荷数越大半径越小，故离子半</w:t>
      </w:r>
    </w:p>
    <w:p>
      <w:pPr>
        <w:pStyle w:val="BodyText"/>
        <w:spacing w:before="1" w:line="211" w:lineRule="auto"/>
        <w:ind w:left="10"/>
        <w:rPr>
          <w:sz w:val="22"/>
          <w:szCs w:val="22"/>
        </w:rPr>
      </w:pPr>
      <w:r>
        <w:rPr>
          <w:b/>
          <w:bCs/>
          <w:spacing w:val="-13"/>
          <w:sz w:val="22"/>
          <w:szCs w:val="22"/>
        </w:rPr>
        <w:t>径大小：</w:t>
      </w:r>
      <w:r>
        <w:rPr>
          <w:rFonts w:ascii="Times New Roman" w:eastAsia="Times New Roman" w:hAnsi="Times New Roman" w:cs="Times New Roman"/>
          <w:b/>
          <w:bCs/>
          <w:spacing w:val="-13"/>
          <w:sz w:val="22"/>
          <w:szCs w:val="22"/>
        </w:rPr>
        <w:t>Y&gt;Z&gt;W,</w:t>
      </w:r>
      <w:r>
        <w:rPr>
          <w:b/>
          <w:bCs/>
          <w:spacing w:val="-13"/>
          <w:sz w:val="22"/>
          <w:szCs w:val="22"/>
        </w:rPr>
        <w:t>选项</w:t>
      </w:r>
      <w:r>
        <w:rPr>
          <w:rFonts w:ascii="Times New Roman" w:eastAsia="Times New Roman" w:hAnsi="Times New Roman" w:cs="Times New Roman"/>
          <w:b/>
          <w:bCs/>
          <w:spacing w:val="-13"/>
          <w:sz w:val="22"/>
          <w:szCs w:val="22"/>
        </w:rPr>
        <w:t xml:space="preserve">C </w:t>
      </w:r>
      <w:r>
        <w:rPr>
          <w:b/>
          <w:bCs/>
          <w:spacing w:val="-13"/>
          <w:sz w:val="22"/>
          <w:szCs w:val="22"/>
        </w:rPr>
        <w:t>正确；</w:t>
      </w:r>
    </w:p>
    <w:p>
      <w:pPr>
        <w:pStyle w:val="BodyText"/>
        <w:spacing w:before="197" w:line="494" w:lineRule="exact"/>
        <w:ind w:left="10"/>
        <w:rPr>
          <w:sz w:val="22"/>
          <w:szCs w:val="22"/>
        </w:rPr>
      </w:pPr>
      <w:r>
        <w:rPr>
          <w:b/>
          <w:bCs/>
          <w:spacing w:val="-3"/>
          <w:position w:val="21"/>
          <w:sz w:val="22"/>
          <w:szCs w:val="22"/>
        </w:rPr>
        <w:t>D.</w:t>
      </w:r>
      <w:r>
        <w:rPr>
          <w:spacing w:val="-46"/>
          <w:position w:val="21"/>
          <w:sz w:val="22"/>
          <w:szCs w:val="22"/>
        </w:rPr>
        <w:t xml:space="preserve"> </w:t>
      </w:r>
      <w:r>
        <w:rPr>
          <w:b/>
          <w:bCs/>
          <w:spacing w:val="-3"/>
          <w:position w:val="21"/>
          <w:sz w:val="22"/>
          <w:szCs w:val="22"/>
        </w:rPr>
        <w:t>相同条件下，乙为水常温下为液态，其</w:t>
      </w:r>
      <w:r>
        <w:rPr>
          <w:b/>
          <w:bCs/>
          <w:spacing w:val="-4"/>
          <w:position w:val="21"/>
          <w:sz w:val="22"/>
          <w:szCs w:val="22"/>
        </w:rPr>
        <w:t>的沸点高于丁(氨气或甲烷),选项D</w:t>
      </w:r>
      <w:r>
        <w:rPr>
          <w:spacing w:val="-45"/>
          <w:position w:val="21"/>
          <w:sz w:val="22"/>
          <w:szCs w:val="22"/>
        </w:rPr>
        <w:t xml:space="preserve"> </w:t>
      </w:r>
      <w:r>
        <w:rPr>
          <w:b/>
          <w:bCs/>
          <w:spacing w:val="-4"/>
          <w:position w:val="21"/>
          <w:sz w:val="22"/>
          <w:szCs w:val="22"/>
        </w:rPr>
        <w:t>正确</w:t>
      </w:r>
      <w:r>
        <w:rPr>
          <w:spacing w:val="-4"/>
          <w:position w:val="21"/>
          <w:sz w:val="22"/>
          <w:szCs w:val="22"/>
        </w:rPr>
        <w:t>。</w:t>
      </w:r>
    </w:p>
    <w:p>
      <w:pPr>
        <w:pStyle w:val="BodyText"/>
        <w:spacing w:line="220" w:lineRule="auto"/>
        <w:ind w:left="9"/>
        <w:rPr>
          <w:sz w:val="22"/>
          <w:szCs w:val="22"/>
        </w:rPr>
      </w:pPr>
      <w:r>
        <w:rPr>
          <w:b/>
          <w:bCs/>
          <w:spacing w:val="-16"/>
          <w:sz w:val="22"/>
          <w:szCs w:val="22"/>
        </w:rPr>
        <w:t>答案选</w:t>
      </w:r>
      <w:r>
        <w:rPr>
          <w:spacing w:val="-66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6"/>
          <w:sz w:val="22"/>
          <w:szCs w:val="22"/>
        </w:rPr>
        <w:t>B</w:t>
      </w:r>
      <w:r>
        <w:rPr>
          <w:b/>
          <w:bCs/>
          <w:spacing w:val="-16"/>
          <w:sz w:val="22"/>
          <w:szCs w:val="22"/>
        </w:rPr>
        <w:t>。</w:t>
      </w:r>
    </w:p>
    <w:p>
      <w:pPr>
        <w:pStyle w:val="BodyText"/>
        <w:spacing w:before="251" w:line="183" w:lineRule="auto"/>
        <w:ind w:left="10"/>
        <w:outlineLvl w:val="1"/>
        <w:rPr>
          <w:sz w:val="22"/>
          <w:szCs w:val="22"/>
        </w:rPr>
      </w:pPr>
      <w:r>
        <w:rPr>
          <w:b/>
          <w:bCs/>
          <w:spacing w:val="-6"/>
          <w:sz w:val="22"/>
          <w:szCs w:val="22"/>
        </w:rPr>
        <w:t>2、D</w:t>
      </w:r>
    </w:p>
    <w:p>
      <w:pPr>
        <w:pStyle w:val="BodyText"/>
        <w:spacing w:before="209" w:line="220" w:lineRule="auto"/>
        <w:rPr>
          <w:sz w:val="22"/>
          <w:szCs w:val="22"/>
        </w:rPr>
      </w:pPr>
      <w:r>
        <w:rPr>
          <w:b/>
          <w:bCs/>
          <w:spacing w:val="-9"/>
          <w:sz w:val="22"/>
          <w:szCs w:val="22"/>
        </w:rPr>
        <w:t>【解题分析】</w:t>
      </w:r>
    </w:p>
    <w:p>
      <w:pPr>
        <w:pStyle w:val="BodyText"/>
        <w:spacing w:before="198" w:line="219" w:lineRule="auto"/>
        <w:ind w:left="6"/>
        <w:outlineLvl w:val="0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10"/>
          <w:sz w:val="22"/>
          <w:szCs w:val="22"/>
        </w:rPr>
        <w:t xml:space="preserve">A. </w:t>
      </w:r>
      <w:r>
        <w:rPr>
          <w:b/>
          <w:bCs/>
          <w:spacing w:val="-10"/>
          <w:sz w:val="22"/>
          <w:szCs w:val="22"/>
        </w:rPr>
        <w:t>异戊二烯中2个碳碳双键所确定的平面重合时，</w:t>
      </w:r>
      <w:r>
        <w:rPr>
          <w:b/>
          <w:bCs/>
          <w:spacing w:val="-11"/>
          <w:sz w:val="22"/>
          <w:szCs w:val="22"/>
        </w:rPr>
        <w:t>所有碳原子共平面，</w:t>
      </w:r>
      <w:r>
        <w:rPr>
          <w:spacing w:val="-11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1"/>
          <w:sz w:val="22"/>
          <w:szCs w:val="22"/>
        </w:rPr>
        <w:t>A</w:t>
      </w:r>
      <w:r>
        <w:rPr>
          <w:b/>
          <w:bCs/>
          <w:spacing w:val="-11"/>
          <w:sz w:val="22"/>
          <w:szCs w:val="22"/>
        </w:rPr>
        <w:t>正确；</w:t>
      </w:r>
    </w:p>
    <w:p>
      <w:pPr>
        <w:pStyle w:val="BodyText"/>
        <w:spacing w:before="197" w:line="472" w:lineRule="exact"/>
        <w:ind w:left="6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13"/>
          <w:position w:val="19"/>
          <w:sz w:val="22"/>
          <w:szCs w:val="22"/>
        </w:rPr>
        <w:t>B.M</w:t>
      </w:r>
      <w:r>
        <w:rPr>
          <w:b/>
          <w:bCs/>
          <w:spacing w:val="-13"/>
          <w:position w:val="19"/>
          <w:sz w:val="22"/>
          <w:szCs w:val="22"/>
        </w:rPr>
        <w:t>中含有碳碳双键可使溴水褪色，对二甲苯与溴水可发生萃取，</w:t>
      </w:r>
      <w:r>
        <w:rPr>
          <w:b/>
          <w:bCs/>
          <w:spacing w:val="-14"/>
          <w:position w:val="19"/>
          <w:sz w:val="22"/>
          <w:szCs w:val="22"/>
        </w:rPr>
        <w:t>使溶液分层，有机层显橙红色，可用溴水鉴别，</w:t>
      </w:r>
      <w:r>
        <w:rPr>
          <w:spacing w:val="-14"/>
          <w:position w:val="19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4"/>
          <w:position w:val="19"/>
          <w:sz w:val="22"/>
          <w:szCs w:val="22"/>
        </w:rPr>
        <w:t>B</w:t>
      </w:r>
    </w:p>
    <w:p>
      <w:pPr>
        <w:pStyle w:val="BodyText"/>
        <w:spacing w:line="220" w:lineRule="auto"/>
        <w:ind w:left="10"/>
        <w:rPr>
          <w:sz w:val="22"/>
          <w:szCs w:val="22"/>
        </w:rPr>
      </w:pPr>
      <w:r>
        <w:rPr>
          <w:b/>
          <w:bCs/>
          <w:spacing w:val="-17"/>
          <w:sz w:val="22"/>
          <w:szCs w:val="22"/>
        </w:rPr>
        <w:t>正确；</w:t>
      </w:r>
    </w:p>
    <w:p>
      <w:pPr>
        <w:pStyle w:val="BodyText"/>
        <w:spacing w:before="206" w:line="219" w:lineRule="auto"/>
        <w:ind w:left="6"/>
        <w:outlineLvl w:val="0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6"/>
          <w:sz w:val="22"/>
          <w:szCs w:val="22"/>
        </w:rPr>
        <w:t>C.</w:t>
      </w:r>
      <w:r>
        <w:rPr>
          <w:rFonts w:ascii="Times New Roman" w:eastAsia="Times New Roman" w:hAnsi="Times New Roman" w:cs="Times New Roman"/>
          <w:b/>
          <w:bCs/>
          <w:spacing w:val="30"/>
          <w:sz w:val="22"/>
          <w:szCs w:val="22"/>
        </w:rPr>
        <w:t xml:space="preserve"> </w:t>
      </w:r>
      <w:r>
        <w:rPr>
          <w:b/>
          <w:bCs/>
          <w:spacing w:val="-6"/>
          <w:sz w:val="22"/>
          <w:szCs w:val="22"/>
        </w:rPr>
        <w:t>对二甲苯的一氯代物有氯原子在苯环上1种，在甲基上1种，合计2种，</w:t>
      </w:r>
      <w:r>
        <w:rPr>
          <w:spacing w:val="-6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6"/>
          <w:sz w:val="22"/>
          <w:szCs w:val="22"/>
        </w:rPr>
        <w:t>C</w:t>
      </w:r>
      <w:r>
        <w:rPr>
          <w:b/>
          <w:bCs/>
          <w:spacing w:val="-6"/>
          <w:sz w:val="22"/>
          <w:szCs w:val="22"/>
        </w:rPr>
        <w:t>正确；</w:t>
      </w:r>
    </w:p>
    <w:p>
      <w:pPr>
        <w:pStyle w:val="BodyText"/>
        <w:spacing w:before="197" w:line="212" w:lineRule="auto"/>
        <w:ind w:left="6"/>
        <w:outlineLvl w:val="0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9"/>
          <w:sz w:val="22"/>
          <w:szCs w:val="22"/>
        </w:rPr>
        <w:t>D.M</w:t>
      </w:r>
      <w:r>
        <w:rPr>
          <w:b/>
          <w:bCs/>
          <w:spacing w:val="-9"/>
          <w:sz w:val="22"/>
          <w:szCs w:val="22"/>
        </w:rPr>
        <w:t>的分子式为</w:t>
      </w:r>
      <w:r>
        <w:rPr>
          <w:rFonts w:ascii="Times New Roman" w:eastAsia="Times New Roman" w:hAnsi="Times New Roman" w:cs="Times New Roman"/>
          <w:b/>
          <w:bCs/>
          <w:spacing w:val="-9"/>
          <w:sz w:val="22"/>
          <w:szCs w:val="22"/>
        </w:rPr>
        <w:t>CH₂O,</w:t>
      </w:r>
      <w:r>
        <w:rPr>
          <w:rFonts w:ascii="Times New Roman" w:eastAsia="Times New Roman" w:hAnsi="Times New Roman" w:cs="Times New Roman"/>
          <w:b/>
          <w:bCs/>
          <w:spacing w:val="35"/>
          <w:sz w:val="22"/>
          <w:szCs w:val="22"/>
        </w:rPr>
        <w:t xml:space="preserve"> </w:t>
      </w:r>
      <w:r>
        <w:rPr>
          <w:b/>
          <w:bCs/>
          <w:spacing w:val="-9"/>
          <w:sz w:val="22"/>
          <w:szCs w:val="22"/>
        </w:rPr>
        <w:t>某种同分异构体含有苯环</w:t>
      </w:r>
      <w:r>
        <w:rPr>
          <w:b/>
          <w:bCs/>
          <w:spacing w:val="-10"/>
          <w:sz w:val="22"/>
          <w:szCs w:val="22"/>
        </w:rPr>
        <w:t>，则剩余基团为</w:t>
      </w:r>
      <w:r>
        <w:rPr>
          <w:rFonts w:ascii="Times New Roman" w:eastAsia="Times New Roman" w:hAnsi="Times New Roman" w:cs="Times New Roman"/>
          <w:b/>
          <w:bCs/>
          <w:spacing w:val="-10"/>
          <w:sz w:val="22"/>
          <w:szCs w:val="22"/>
        </w:rPr>
        <w:t>CH-,</w:t>
      </w:r>
      <w:r>
        <w:rPr>
          <w:rFonts w:ascii="Times New Roman" w:eastAsia="Times New Roman" w:hAnsi="Times New Roman" w:cs="Times New Roman"/>
          <w:b/>
          <w:bCs/>
          <w:spacing w:val="13"/>
          <w:sz w:val="22"/>
          <w:szCs w:val="22"/>
        </w:rPr>
        <w:t xml:space="preserve">   </w:t>
      </w:r>
      <w:r>
        <w:rPr>
          <w:b/>
          <w:bCs/>
          <w:spacing w:val="-10"/>
          <w:sz w:val="22"/>
          <w:szCs w:val="22"/>
        </w:rPr>
        <w:t>无此基团，</w:t>
      </w:r>
      <w:r>
        <w:rPr>
          <w:spacing w:val="-38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0"/>
          <w:sz w:val="22"/>
          <w:szCs w:val="22"/>
        </w:rPr>
        <w:t>D</w:t>
      </w:r>
      <w:r>
        <w:rPr>
          <w:b/>
          <w:bCs/>
          <w:spacing w:val="-10"/>
          <w:sz w:val="22"/>
          <w:szCs w:val="22"/>
        </w:rPr>
        <w:t>错误；</w:t>
      </w:r>
    </w:p>
    <w:p>
      <w:pPr>
        <w:spacing w:line="212" w:lineRule="auto"/>
        <w:rPr>
          <w:sz w:val="22"/>
          <w:szCs w:val="22"/>
        </w:rPr>
      </w:pPr>
      <w:r>
        <w:rPr>
          <w:sz w:val="22"/>
          <w:szCs w:val="22"/>
        </w:rPr>
        <w:br/>
      </w:r>
      <w:r>
        <w:rPr>
          <w:sz w:val="22"/>
          <w:szCs w:val="22"/>
        </w:rPr>
        <w:br/>
      </w:r>
    </w:p>
    <w:p>
      <w:pPr>
        <w:kinsoku/>
        <w:autoSpaceDE/>
        <w:autoSpaceDN/>
        <w:adjustRightInd/>
        <w:snapToGrid/>
        <w:spacing w:line="240" w:lineRule="auto"/>
        <w:jc w:val="left"/>
        <w:textAlignment w:val="auto"/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5" w:history="1">
        <w:r>
          <w:rPr>
            <w:rFonts w:ascii="SimSun" w:eastAsia="SimSun" w:hAnsi="SimSun" w:cs="SimSun"/>
            <w:b/>
            <w:bCs/>
            <w:snapToGrid/>
            <w:color w:val="0000EE"/>
            <w:kern w:val="0"/>
            <w:sz w:val="30"/>
            <w:szCs w:val="30"/>
            <w:u w:val="single" w:color="0000EE"/>
          </w:rPr>
          <w:t>https://d.book118.com/928054064102006042</w:t>
        </w:r>
      </w:hyperlink>
    </w:p>
    <w:p>
      <w:pPr>
        <w:spacing w:line="212" w:lineRule="auto"/>
        <w:rPr>
          <w:sz w:val="22"/>
          <w:szCs w:val="22"/>
        </w:rPr>
      </w:pPr>
    </w:p>
    <w:sectPr>
      <w:pgSz w:w="11910" w:h="16840"/>
      <w:pgMar w:top="1192" w:right="513" w:bottom="0" w:left="543" w:header="0" w:footer="0" w:gutter="0"/>
      <w:pgNumType w:start="9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LiSu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500"/>
  <w:characterSpacingControl w:val="doNotCompress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3949493A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uiPriority="0" w:unhideWhenUsed="0" w:qFormat="1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semiHidden/>
    <w:qFormat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eastAsia="Arial" w:hAnsi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Text">
    <w:name w:val="Table Text"/>
    <w:basedOn w:val="Normal"/>
    <w:semiHidden/>
    <w:qFormat/>
    <w:rPr>
      <w:rFonts w:ascii="宋体" w:eastAsia="宋体" w:hAnsi="宋体" w:cs="宋体"/>
      <w:sz w:val="22"/>
      <w:szCs w:val="22"/>
      <w:lang w:val="en-US" w:eastAsia="en-US" w:bidi="ar-SA"/>
    </w:rPr>
  </w:style>
  <w:style w:type="paragraph" w:styleId="BodyText">
    <w:name w:val="Body Text"/>
    <w:basedOn w:val="Normal"/>
    <w:semiHidden/>
    <w:qFormat/>
    <w:rPr>
      <w:rFonts w:ascii="宋体" w:eastAsia="宋体" w:hAnsi="宋体" w:cs="宋体"/>
      <w:sz w:val="21"/>
      <w:szCs w:val="21"/>
      <w:lang w:val="en-US" w:eastAsia="en-US" w:bidi="ar-SA"/>
    </w:rPr>
  </w:style>
  <w:style w:type="table" w:customStyle="1" w:styleId="TableNormal0">
    <w:name w:val="Table Normal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0">
    <w:name w:val="Table Normal_0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_1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_2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_3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png" /><Relationship Id="rId11" Type="http://schemas.openxmlformats.org/officeDocument/2006/relationships/image" Target="media/image8.png" /><Relationship Id="rId12" Type="http://schemas.openxmlformats.org/officeDocument/2006/relationships/image" Target="media/image9.jpeg" /><Relationship Id="rId13" Type="http://schemas.openxmlformats.org/officeDocument/2006/relationships/image" Target="media/image10.jpeg" /><Relationship Id="rId14" Type="http://schemas.openxmlformats.org/officeDocument/2006/relationships/image" Target="media/image11.jpeg" /><Relationship Id="rId15" Type="http://schemas.openxmlformats.org/officeDocument/2006/relationships/image" Target="media/image12.png" /><Relationship Id="rId16" Type="http://schemas.openxmlformats.org/officeDocument/2006/relationships/image" Target="media/image13.jpeg" /><Relationship Id="rId17" Type="http://schemas.openxmlformats.org/officeDocument/2006/relationships/image" Target="media/image14.jpeg" /><Relationship Id="rId18" Type="http://schemas.openxmlformats.org/officeDocument/2006/relationships/image" Target="media/image15.jpeg" /><Relationship Id="rId19" Type="http://schemas.openxmlformats.org/officeDocument/2006/relationships/image" Target="media/image16.png" /><Relationship Id="rId2" Type="http://schemas.openxmlformats.org/officeDocument/2006/relationships/webSettings" Target="webSettings.xml" /><Relationship Id="rId20" Type="http://schemas.openxmlformats.org/officeDocument/2006/relationships/image" Target="media/image17.jpeg" /><Relationship Id="rId21" Type="http://schemas.openxmlformats.org/officeDocument/2006/relationships/image" Target="media/image18.jpeg" /><Relationship Id="rId22" Type="http://schemas.openxmlformats.org/officeDocument/2006/relationships/image" Target="media/image19.png" /><Relationship Id="rId23" Type="http://schemas.openxmlformats.org/officeDocument/2006/relationships/image" Target="media/image20.png" /><Relationship Id="rId24" Type="http://schemas.openxmlformats.org/officeDocument/2006/relationships/image" Target="media/image21.jpeg" /><Relationship Id="rId25" Type="http://schemas.openxmlformats.org/officeDocument/2006/relationships/hyperlink" Target="https://d.book118.com/928054064102006042" TargetMode="External" /><Relationship Id="rId26" Type="http://schemas.openxmlformats.org/officeDocument/2006/relationships/theme" Target="theme/theme1.xml" /><Relationship Id="rId27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image" Target="media/image1.jpeg" /><Relationship Id="rId5" Type="http://schemas.openxmlformats.org/officeDocument/2006/relationships/image" Target="media/image2.png" /><Relationship Id="rId6" Type="http://schemas.openxmlformats.org/officeDocument/2006/relationships/image" Target="media/image3.png" /><Relationship Id="rId7" Type="http://schemas.openxmlformats.org/officeDocument/2006/relationships/image" Target="media/image4.png" /><Relationship Id="rId8" Type="http://schemas.openxmlformats.org/officeDocument/2006/relationships/image" Target="media/image5.png" /><Relationship Id="rId9" Type="http://schemas.openxmlformats.org/officeDocument/2006/relationships/image" Target="media/image6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9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cp:lastModifiedBy>kingsoft</cp:lastModifiedBy>
  <cp:revision>0</cp:revision>
  <dcterms:created xsi:type="dcterms:W3CDTF">2024-03-05T14:11:00Z</dcterms:created>
  <dcterms:modified xsi:type="dcterms:W3CDTF">2024-03-05T06:11:37Z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2024-03-05T06:11:37Z</vt:filetime>
  </property>
  <property fmtid="{D5CDD505-2E9C-101B-9397-08002B2CF9AE}" pid="3" name="CRO">
    <vt:lpwstr>wqlLaW5nc29mdCBQREYgdG8gV1BTIDkw</vt:lpwstr>
  </property>
  <property fmtid="{D5CDD505-2E9C-101B-9397-08002B2CF9AE}" pid="4" name="KSOProductBuildVer">
    <vt:lpwstr>2052-10.1.0.7509</vt:lpwstr>
  </property>
  <property fmtid="{D5CDD505-2E9C-101B-9397-08002B2CF9AE}" pid="5" name="UsrData">
    <vt:lpwstr>65e6b78ec6b7b8001f8b3db0wl</vt:lpwstr>
  </property>
</Properties>
</file>