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笔及其零件项目策划方案报告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8" w:history="1">
        <w:r>
          <w:rPr>
            <w:rFonts w:ascii="仿宋" w:eastAsia="仿宋" w:hAnsi="仿宋" w:cs="仿宋" w:hint="eastAsia"/>
            <w:lang w:eastAsia="zh-CN"/>
          </w:rPr>
          <w:t>概论</w:t>
        </w:r>
        <w:r>
          <w:tab/>
        </w:r>
        <w:r>
          <w:fldChar w:fldCharType="begin"/>
        </w:r>
        <w:r>
          <w:instrText xml:space="preserve"> PAGEREF _Toc11498 \h </w:instrText>
        </w:r>
        <w:r>
          <w:fldChar w:fldCharType="separate"/>
        </w:r>
        <w:r>
          <w:t>4</w:t>
        </w:r>
        <w:r>
          <w:fldChar w:fldCharType="end"/>
        </w:r>
      </w:hyperlink>
    </w:p>
    <w:p>
      <w:pPr>
        <w:pStyle w:val="TOC1"/>
        <w:tabs>
          <w:tab w:val="right" w:leader="dot" w:pos="8306"/>
        </w:tabs>
      </w:pPr>
      <w:hyperlink w:anchor="_Toc588" w:history="1">
        <w:r>
          <w:rPr>
            <w:rFonts w:ascii="仿宋" w:eastAsia="仿宋" w:hAnsi="仿宋" w:cs="仿宋" w:hint="eastAsia"/>
            <w:lang w:eastAsia="zh-CN"/>
          </w:rPr>
          <w:t>一、笔及其零件项目工程方案分析</w:t>
        </w:r>
        <w:r>
          <w:tab/>
        </w:r>
        <w:r>
          <w:fldChar w:fldCharType="begin"/>
        </w:r>
        <w:r>
          <w:instrText xml:space="preserve"> PAGEREF _Toc588 \h </w:instrText>
        </w:r>
        <w:r>
          <w:fldChar w:fldCharType="separate"/>
        </w:r>
        <w:r>
          <w:t>4</w:t>
        </w:r>
        <w:r>
          <w:fldChar w:fldCharType="end"/>
        </w:r>
      </w:hyperlink>
    </w:p>
    <w:p>
      <w:pPr>
        <w:pStyle w:val="TOC2"/>
        <w:tabs>
          <w:tab w:val="right" w:leader="dot" w:pos="8306"/>
        </w:tabs>
      </w:pPr>
      <w:hyperlink w:anchor="_Toc22099" w:history="1">
        <w:r>
          <w:rPr>
            <w:rFonts w:ascii="仿宋" w:eastAsia="仿宋" w:hAnsi="仿宋" w:cs="仿宋" w:hint="eastAsia"/>
            <w:lang w:eastAsia="zh-CN"/>
          </w:rPr>
          <w:t>(一)、建筑工程设计原则</w:t>
        </w:r>
        <w:r>
          <w:tab/>
        </w:r>
        <w:r>
          <w:fldChar w:fldCharType="begin"/>
        </w:r>
        <w:r>
          <w:instrText xml:space="preserve"> PAGEREF _Toc22099 \h </w:instrText>
        </w:r>
        <w:r>
          <w:fldChar w:fldCharType="separate"/>
        </w:r>
        <w:r>
          <w:t>4</w:t>
        </w:r>
        <w:r>
          <w:fldChar w:fldCharType="end"/>
        </w:r>
      </w:hyperlink>
    </w:p>
    <w:p>
      <w:pPr>
        <w:pStyle w:val="TOC2"/>
        <w:tabs>
          <w:tab w:val="right" w:leader="dot" w:pos="8306"/>
        </w:tabs>
      </w:pPr>
      <w:hyperlink w:anchor="_Toc8872" w:history="1">
        <w:r>
          <w:rPr>
            <w:rFonts w:ascii="仿宋" w:eastAsia="仿宋" w:hAnsi="仿宋" w:cs="仿宋" w:hint="eastAsia"/>
            <w:lang w:eastAsia="zh-CN"/>
          </w:rPr>
          <w:t>(二)、土建工程建设指标</w:t>
        </w:r>
        <w:r>
          <w:tab/>
        </w:r>
        <w:r>
          <w:fldChar w:fldCharType="begin"/>
        </w:r>
        <w:r>
          <w:instrText xml:space="preserve"> PAGEREF _Toc8872 \h </w:instrText>
        </w:r>
        <w:r>
          <w:fldChar w:fldCharType="separate"/>
        </w:r>
        <w:r>
          <w:t>5</w:t>
        </w:r>
        <w:r>
          <w:fldChar w:fldCharType="end"/>
        </w:r>
      </w:hyperlink>
    </w:p>
    <w:p>
      <w:pPr>
        <w:pStyle w:val="TOC1"/>
        <w:tabs>
          <w:tab w:val="right" w:leader="dot" w:pos="8306"/>
        </w:tabs>
      </w:pPr>
      <w:hyperlink w:anchor="_Toc21913" w:history="1">
        <w:r>
          <w:rPr>
            <w:rFonts w:ascii="仿宋" w:eastAsia="仿宋" w:hAnsi="仿宋" w:cs="仿宋" w:hint="eastAsia"/>
            <w:lang w:eastAsia="zh-CN"/>
          </w:rPr>
          <w:t>二、员工培训与绩效提升</w:t>
        </w:r>
        <w:r>
          <w:tab/>
        </w:r>
        <w:r>
          <w:fldChar w:fldCharType="begin"/>
        </w:r>
        <w:r>
          <w:instrText xml:space="preserve"> PAGEREF _Toc21913 \h </w:instrText>
        </w:r>
        <w:r>
          <w:fldChar w:fldCharType="separate"/>
        </w:r>
        <w:r>
          <w:t>6</w:t>
        </w:r>
        <w:r>
          <w:fldChar w:fldCharType="end"/>
        </w:r>
      </w:hyperlink>
    </w:p>
    <w:p>
      <w:pPr>
        <w:pStyle w:val="TOC2"/>
        <w:tabs>
          <w:tab w:val="right" w:leader="dot" w:pos="8306"/>
        </w:tabs>
      </w:pPr>
      <w:hyperlink w:anchor="_Toc24933" w:history="1">
        <w:r>
          <w:rPr>
            <w:rFonts w:ascii="仿宋" w:eastAsia="仿宋" w:hAnsi="仿宋" w:cs="仿宋" w:hint="eastAsia"/>
            <w:lang w:eastAsia="zh-CN"/>
          </w:rPr>
          <w:t>(一)、培训需求分析与计划</w:t>
        </w:r>
        <w:r>
          <w:tab/>
        </w:r>
        <w:r>
          <w:fldChar w:fldCharType="begin"/>
        </w:r>
        <w:r>
          <w:instrText xml:space="preserve"> PAGEREF _Toc24933 \h </w:instrText>
        </w:r>
        <w:r>
          <w:fldChar w:fldCharType="separate"/>
        </w:r>
        <w:r>
          <w:t>6</w:t>
        </w:r>
        <w:r>
          <w:fldChar w:fldCharType="end"/>
        </w:r>
      </w:hyperlink>
    </w:p>
    <w:p>
      <w:pPr>
        <w:pStyle w:val="TOC2"/>
        <w:tabs>
          <w:tab w:val="right" w:leader="dot" w:pos="8306"/>
        </w:tabs>
      </w:pPr>
      <w:hyperlink w:anchor="_Toc19156" w:history="1">
        <w:r>
          <w:rPr>
            <w:rFonts w:ascii="仿宋" w:eastAsia="仿宋" w:hAnsi="仿宋" w:cs="仿宋" w:hint="eastAsia"/>
            <w:lang w:eastAsia="zh-CN"/>
          </w:rPr>
          <w:t>(二)、绩效评价体系与激励机制</w:t>
        </w:r>
        <w:r>
          <w:tab/>
        </w:r>
        <w:r>
          <w:fldChar w:fldCharType="begin"/>
        </w:r>
        <w:r>
          <w:instrText xml:space="preserve"> PAGEREF _Toc19156 \h </w:instrText>
        </w:r>
        <w:r>
          <w:fldChar w:fldCharType="separate"/>
        </w:r>
        <w:r>
          <w:t>7</w:t>
        </w:r>
        <w:r>
          <w:fldChar w:fldCharType="end"/>
        </w:r>
      </w:hyperlink>
    </w:p>
    <w:p>
      <w:pPr>
        <w:pStyle w:val="TOC2"/>
        <w:tabs>
          <w:tab w:val="right" w:leader="dot" w:pos="8306"/>
        </w:tabs>
      </w:pPr>
      <w:hyperlink w:anchor="_Toc14335" w:history="1">
        <w:r>
          <w:rPr>
            <w:rFonts w:ascii="仿宋" w:eastAsia="仿宋" w:hAnsi="仿宋" w:cs="仿宋" w:hint="eastAsia"/>
            <w:lang w:eastAsia="zh-CN"/>
          </w:rPr>
          <w:t>(三)、职业发展规划与晋升通道</w:t>
        </w:r>
        <w:r>
          <w:tab/>
        </w:r>
        <w:r>
          <w:fldChar w:fldCharType="begin"/>
        </w:r>
        <w:r>
          <w:instrText xml:space="preserve"> PAGEREF _Toc14335 \h </w:instrText>
        </w:r>
        <w:r>
          <w:fldChar w:fldCharType="separate"/>
        </w:r>
        <w:r>
          <w:t>9</w:t>
        </w:r>
        <w:r>
          <w:fldChar w:fldCharType="end"/>
        </w:r>
      </w:hyperlink>
    </w:p>
    <w:p>
      <w:pPr>
        <w:pStyle w:val="TOC2"/>
        <w:tabs>
          <w:tab w:val="right" w:leader="dot" w:pos="8306"/>
        </w:tabs>
      </w:pPr>
      <w:hyperlink w:anchor="_Toc17483" w:history="1">
        <w:r>
          <w:rPr>
            <w:rFonts w:ascii="仿宋" w:eastAsia="仿宋" w:hAnsi="仿宋" w:cs="仿宋" w:hint="eastAsia"/>
            <w:lang w:eastAsia="zh-CN"/>
          </w:rPr>
          <w:t>(四)、员工满意度与团队凝聚力</w:t>
        </w:r>
        <w:r>
          <w:tab/>
        </w:r>
        <w:r>
          <w:fldChar w:fldCharType="begin"/>
        </w:r>
        <w:r>
          <w:instrText xml:space="preserve"> PAGEREF _Toc17483 \h </w:instrText>
        </w:r>
        <w:r>
          <w:fldChar w:fldCharType="separate"/>
        </w:r>
        <w:r>
          <w:t>11</w:t>
        </w:r>
        <w:r>
          <w:fldChar w:fldCharType="end"/>
        </w:r>
      </w:hyperlink>
    </w:p>
    <w:p>
      <w:pPr>
        <w:pStyle w:val="TOC1"/>
        <w:tabs>
          <w:tab w:val="right" w:leader="dot" w:pos="8306"/>
        </w:tabs>
      </w:pPr>
      <w:hyperlink w:anchor="_Toc29551" w:history="1">
        <w:r>
          <w:rPr>
            <w:rFonts w:ascii="仿宋" w:eastAsia="仿宋" w:hAnsi="仿宋" w:cs="仿宋" w:hint="eastAsia"/>
            <w:lang w:eastAsia="zh-CN"/>
          </w:rPr>
          <w:t>三、笔及其零件项目概论</w:t>
        </w:r>
        <w:r>
          <w:tab/>
        </w:r>
        <w:r>
          <w:fldChar w:fldCharType="begin"/>
        </w:r>
        <w:r>
          <w:instrText xml:space="preserve"> PAGEREF _Toc29551 \h </w:instrText>
        </w:r>
        <w:r>
          <w:fldChar w:fldCharType="separate"/>
        </w:r>
        <w:r>
          <w:t>14</w:t>
        </w:r>
        <w:r>
          <w:fldChar w:fldCharType="end"/>
        </w:r>
      </w:hyperlink>
    </w:p>
    <w:p>
      <w:pPr>
        <w:pStyle w:val="TOC2"/>
        <w:tabs>
          <w:tab w:val="right" w:leader="dot" w:pos="8306"/>
        </w:tabs>
      </w:pPr>
      <w:hyperlink w:anchor="_Toc15257" w:history="1">
        <w:r>
          <w:rPr>
            <w:rFonts w:ascii="仿宋" w:eastAsia="仿宋" w:hAnsi="仿宋" w:cs="仿宋" w:hint="eastAsia"/>
            <w:lang w:eastAsia="zh-CN"/>
          </w:rPr>
          <w:t>(一)、笔及其零件项目承办单位基本情况</w:t>
        </w:r>
        <w:r>
          <w:tab/>
        </w:r>
        <w:r>
          <w:fldChar w:fldCharType="begin"/>
        </w:r>
        <w:r>
          <w:instrText xml:space="preserve"> PAGEREF _Toc15257 \h </w:instrText>
        </w:r>
        <w:r>
          <w:fldChar w:fldCharType="separate"/>
        </w:r>
        <w:r>
          <w:t>14</w:t>
        </w:r>
        <w:r>
          <w:fldChar w:fldCharType="end"/>
        </w:r>
      </w:hyperlink>
    </w:p>
    <w:p>
      <w:pPr>
        <w:pStyle w:val="TOC2"/>
        <w:tabs>
          <w:tab w:val="right" w:leader="dot" w:pos="8306"/>
        </w:tabs>
      </w:pPr>
      <w:hyperlink w:anchor="_Toc11594" w:history="1">
        <w:r>
          <w:rPr>
            <w:rFonts w:ascii="仿宋" w:eastAsia="仿宋" w:hAnsi="仿宋" w:cs="仿宋" w:hint="eastAsia"/>
            <w:lang w:eastAsia="zh-CN"/>
          </w:rPr>
          <w:t>(二)、笔及其零件项目概况</w:t>
        </w:r>
        <w:r>
          <w:tab/>
        </w:r>
        <w:r>
          <w:fldChar w:fldCharType="begin"/>
        </w:r>
        <w:r>
          <w:instrText xml:space="preserve"> PAGEREF _Toc11594 \h </w:instrText>
        </w:r>
        <w:r>
          <w:fldChar w:fldCharType="separate"/>
        </w:r>
        <w:r>
          <w:t>14</w:t>
        </w:r>
        <w:r>
          <w:fldChar w:fldCharType="end"/>
        </w:r>
      </w:hyperlink>
    </w:p>
    <w:p>
      <w:pPr>
        <w:pStyle w:val="TOC2"/>
        <w:tabs>
          <w:tab w:val="right" w:leader="dot" w:pos="8306"/>
        </w:tabs>
      </w:pPr>
      <w:hyperlink w:anchor="_Toc22749" w:history="1">
        <w:r>
          <w:rPr>
            <w:rFonts w:ascii="仿宋" w:eastAsia="仿宋" w:hAnsi="仿宋" w:cs="仿宋" w:hint="eastAsia"/>
            <w:lang w:eastAsia="zh-CN"/>
          </w:rPr>
          <w:t>(三)、笔及其零件项目评价</w:t>
        </w:r>
        <w:r>
          <w:tab/>
        </w:r>
        <w:r>
          <w:fldChar w:fldCharType="begin"/>
        </w:r>
        <w:r>
          <w:instrText xml:space="preserve"> PAGEREF _Toc22749 \h </w:instrText>
        </w:r>
        <w:r>
          <w:fldChar w:fldCharType="separate"/>
        </w:r>
        <w:r>
          <w:t>14</w:t>
        </w:r>
        <w:r>
          <w:fldChar w:fldCharType="end"/>
        </w:r>
      </w:hyperlink>
    </w:p>
    <w:p>
      <w:pPr>
        <w:pStyle w:val="TOC2"/>
        <w:tabs>
          <w:tab w:val="right" w:leader="dot" w:pos="8306"/>
        </w:tabs>
      </w:pPr>
      <w:hyperlink w:anchor="_Toc30369" w:history="1">
        <w:r>
          <w:rPr>
            <w:rFonts w:ascii="仿宋" w:eastAsia="仿宋" w:hAnsi="仿宋" w:cs="仿宋" w:hint="eastAsia"/>
            <w:lang w:eastAsia="zh-CN"/>
          </w:rPr>
          <w:t>(四)、主要经济指标</w:t>
        </w:r>
        <w:r>
          <w:tab/>
        </w:r>
        <w:r>
          <w:fldChar w:fldCharType="begin"/>
        </w:r>
        <w:r>
          <w:instrText xml:space="preserve"> PAGEREF _Toc30369 \h </w:instrText>
        </w:r>
        <w:r>
          <w:fldChar w:fldCharType="separate"/>
        </w:r>
        <w:r>
          <w:t>15</w:t>
        </w:r>
        <w:r>
          <w:fldChar w:fldCharType="end"/>
        </w:r>
      </w:hyperlink>
    </w:p>
    <w:p>
      <w:pPr>
        <w:pStyle w:val="TOC1"/>
        <w:tabs>
          <w:tab w:val="right" w:leader="dot" w:pos="8306"/>
        </w:tabs>
      </w:pPr>
      <w:hyperlink w:anchor="_Toc5257" w:history="1">
        <w:r>
          <w:rPr>
            <w:rFonts w:ascii="仿宋" w:eastAsia="仿宋" w:hAnsi="仿宋" w:cs="仿宋" w:hint="eastAsia"/>
            <w:lang w:eastAsia="zh-CN"/>
          </w:rPr>
          <w:t>四、产品规划</w:t>
        </w:r>
        <w:r>
          <w:tab/>
        </w:r>
        <w:r>
          <w:fldChar w:fldCharType="begin"/>
        </w:r>
        <w:r>
          <w:instrText xml:space="preserve"> PAGEREF _Toc5257 \h </w:instrText>
        </w:r>
        <w:r>
          <w:fldChar w:fldCharType="separate"/>
        </w:r>
        <w:r>
          <w:t>15</w:t>
        </w:r>
        <w:r>
          <w:fldChar w:fldCharType="end"/>
        </w:r>
      </w:hyperlink>
    </w:p>
    <w:p>
      <w:pPr>
        <w:pStyle w:val="TOC2"/>
        <w:tabs>
          <w:tab w:val="right" w:leader="dot" w:pos="8306"/>
        </w:tabs>
      </w:pPr>
      <w:hyperlink w:anchor="_Toc2852" w:history="1">
        <w:r>
          <w:rPr>
            <w:rFonts w:ascii="仿宋" w:eastAsia="仿宋" w:hAnsi="仿宋" w:cs="仿宋" w:hint="eastAsia"/>
            <w:lang w:eastAsia="zh-CN"/>
          </w:rPr>
          <w:t>(一)、产品规划</w:t>
        </w:r>
        <w:r>
          <w:tab/>
        </w:r>
        <w:r>
          <w:fldChar w:fldCharType="begin"/>
        </w:r>
        <w:r>
          <w:instrText xml:space="preserve"> PAGEREF _Toc2852 \h </w:instrText>
        </w:r>
        <w:r>
          <w:fldChar w:fldCharType="separate"/>
        </w:r>
        <w:r>
          <w:t>15</w:t>
        </w:r>
        <w:r>
          <w:fldChar w:fldCharType="end"/>
        </w:r>
      </w:hyperlink>
    </w:p>
    <w:p>
      <w:pPr>
        <w:pStyle w:val="TOC2"/>
        <w:tabs>
          <w:tab w:val="right" w:leader="dot" w:pos="8306"/>
        </w:tabs>
      </w:pPr>
      <w:hyperlink w:anchor="_Toc21645" w:history="1">
        <w:r>
          <w:rPr>
            <w:rFonts w:ascii="仿宋" w:eastAsia="仿宋" w:hAnsi="仿宋" w:cs="仿宋" w:hint="eastAsia"/>
            <w:lang w:eastAsia="zh-CN"/>
          </w:rPr>
          <w:t>(二)、建设规模</w:t>
        </w:r>
        <w:r>
          <w:tab/>
        </w:r>
        <w:r>
          <w:fldChar w:fldCharType="begin"/>
        </w:r>
        <w:r>
          <w:instrText xml:space="preserve"> PAGEREF _Toc21645 \h </w:instrText>
        </w:r>
        <w:r>
          <w:fldChar w:fldCharType="separate"/>
        </w:r>
        <w:r>
          <w:t>16</w:t>
        </w:r>
        <w:r>
          <w:fldChar w:fldCharType="end"/>
        </w:r>
      </w:hyperlink>
    </w:p>
    <w:p>
      <w:pPr>
        <w:pStyle w:val="TOC1"/>
        <w:tabs>
          <w:tab w:val="right" w:leader="dot" w:pos="8306"/>
        </w:tabs>
      </w:pPr>
      <w:hyperlink w:anchor="_Toc22036" w:history="1">
        <w:r>
          <w:rPr>
            <w:rFonts w:ascii="仿宋" w:eastAsia="仿宋" w:hAnsi="仿宋" w:cs="仿宋" w:hint="eastAsia"/>
            <w:lang w:eastAsia="zh-CN"/>
          </w:rPr>
          <w:t>五、笔及其零件项目土建工程</w:t>
        </w:r>
        <w:r>
          <w:tab/>
        </w:r>
        <w:r>
          <w:fldChar w:fldCharType="begin"/>
        </w:r>
        <w:r>
          <w:instrText xml:space="preserve"> PAGEREF _Toc22036 \h </w:instrText>
        </w:r>
        <w:r>
          <w:fldChar w:fldCharType="separate"/>
        </w:r>
        <w:r>
          <w:t>17</w:t>
        </w:r>
        <w:r>
          <w:fldChar w:fldCharType="end"/>
        </w:r>
      </w:hyperlink>
    </w:p>
    <w:p>
      <w:pPr>
        <w:pStyle w:val="TOC2"/>
        <w:tabs>
          <w:tab w:val="right" w:leader="dot" w:pos="8306"/>
        </w:tabs>
      </w:pPr>
      <w:hyperlink w:anchor="_Toc18413" w:history="1">
        <w:r>
          <w:rPr>
            <w:rFonts w:ascii="仿宋" w:eastAsia="仿宋" w:hAnsi="仿宋" w:cs="仿宋" w:hint="eastAsia"/>
            <w:lang w:eastAsia="zh-CN"/>
          </w:rPr>
          <w:t>(一)、建筑工程设计原则</w:t>
        </w:r>
        <w:r>
          <w:tab/>
        </w:r>
        <w:r>
          <w:fldChar w:fldCharType="begin"/>
        </w:r>
        <w:r>
          <w:instrText xml:space="preserve"> PAGEREF _Toc18413 \h </w:instrText>
        </w:r>
        <w:r>
          <w:fldChar w:fldCharType="separate"/>
        </w:r>
        <w:r>
          <w:t>17</w:t>
        </w:r>
        <w:r>
          <w:fldChar w:fldCharType="end"/>
        </w:r>
      </w:hyperlink>
    </w:p>
    <w:p>
      <w:pPr>
        <w:pStyle w:val="TOC2"/>
        <w:tabs>
          <w:tab w:val="right" w:leader="dot" w:pos="8306"/>
        </w:tabs>
      </w:pPr>
      <w:hyperlink w:anchor="_Toc8196" w:history="1">
        <w:r>
          <w:rPr>
            <w:rFonts w:ascii="仿宋" w:eastAsia="仿宋" w:hAnsi="仿宋" w:cs="仿宋" w:hint="eastAsia"/>
            <w:lang w:eastAsia="zh-CN"/>
          </w:rPr>
          <w:t>(二)、笔及其零件项目工程建设标准规范</w:t>
        </w:r>
        <w:r>
          <w:tab/>
        </w:r>
        <w:r>
          <w:fldChar w:fldCharType="begin"/>
        </w:r>
        <w:r>
          <w:instrText xml:space="preserve"> PAGEREF _Toc8196 \h </w:instrText>
        </w:r>
        <w:r>
          <w:fldChar w:fldCharType="separate"/>
        </w:r>
        <w:r>
          <w:t>18</w:t>
        </w:r>
        <w:r>
          <w:fldChar w:fldCharType="end"/>
        </w:r>
      </w:hyperlink>
    </w:p>
    <w:p>
      <w:pPr>
        <w:pStyle w:val="TOC2"/>
        <w:tabs>
          <w:tab w:val="right" w:leader="dot" w:pos="8306"/>
        </w:tabs>
      </w:pPr>
      <w:hyperlink w:anchor="_Toc7179" w:history="1">
        <w:r>
          <w:rPr>
            <w:rFonts w:ascii="仿宋" w:eastAsia="仿宋" w:hAnsi="仿宋" w:cs="仿宋" w:hint="eastAsia"/>
            <w:lang w:eastAsia="zh-CN"/>
          </w:rPr>
          <w:t>(三)、笔及其零件项目总平面设计要求</w:t>
        </w:r>
        <w:r>
          <w:tab/>
        </w:r>
        <w:r>
          <w:fldChar w:fldCharType="begin"/>
        </w:r>
        <w:r>
          <w:instrText xml:space="preserve"> PAGEREF _Toc7179 \h </w:instrText>
        </w:r>
        <w:r>
          <w:fldChar w:fldCharType="separate"/>
        </w:r>
        <w:r>
          <w:t>18</w:t>
        </w:r>
        <w:r>
          <w:fldChar w:fldCharType="end"/>
        </w:r>
      </w:hyperlink>
    </w:p>
    <w:p>
      <w:pPr>
        <w:pStyle w:val="TOC2"/>
        <w:tabs>
          <w:tab w:val="right" w:leader="dot" w:pos="8306"/>
        </w:tabs>
      </w:pPr>
      <w:hyperlink w:anchor="_Toc13186" w:history="1">
        <w:r>
          <w:rPr>
            <w:rFonts w:ascii="仿宋" w:eastAsia="仿宋" w:hAnsi="仿宋" w:cs="仿宋" w:hint="eastAsia"/>
            <w:lang w:eastAsia="zh-CN"/>
          </w:rPr>
          <w:t>(四)、建筑设计规范</w:t>
        </w:r>
        <w:r>
          <w:tab/>
        </w:r>
        <w:r>
          <w:fldChar w:fldCharType="begin"/>
        </w:r>
        <w:r>
          <w:instrText xml:space="preserve"> PAGEREF _Toc13186 \h </w:instrText>
        </w:r>
        <w:r>
          <w:fldChar w:fldCharType="separate"/>
        </w:r>
        <w:r>
          <w:t>18</w:t>
        </w:r>
        <w:r>
          <w:fldChar w:fldCharType="end"/>
        </w:r>
      </w:hyperlink>
    </w:p>
    <w:p>
      <w:pPr>
        <w:pStyle w:val="TOC2"/>
        <w:tabs>
          <w:tab w:val="right" w:leader="dot" w:pos="8306"/>
        </w:tabs>
      </w:pPr>
      <w:hyperlink w:anchor="_Toc16677" w:history="1">
        <w:r>
          <w:rPr>
            <w:rFonts w:ascii="仿宋" w:eastAsia="仿宋" w:hAnsi="仿宋" w:cs="仿宋" w:hint="eastAsia"/>
            <w:lang w:eastAsia="zh-CN"/>
          </w:rPr>
          <w:t>(五)、土建工程设计年限及安全等级</w:t>
        </w:r>
        <w:r>
          <w:tab/>
        </w:r>
        <w:r>
          <w:fldChar w:fldCharType="begin"/>
        </w:r>
        <w:r>
          <w:instrText xml:space="preserve"> PAGEREF _Toc16677 \h </w:instrText>
        </w:r>
        <w:r>
          <w:fldChar w:fldCharType="separate"/>
        </w:r>
        <w:r>
          <w:t>19</w:t>
        </w:r>
        <w:r>
          <w:fldChar w:fldCharType="end"/>
        </w:r>
      </w:hyperlink>
    </w:p>
    <w:p>
      <w:pPr>
        <w:pStyle w:val="TOC2"/>
        <w:tabs>
          <w:tab w:val="right" w:leader="dot" w:pos="8306"/>
        </w:tabs>
      </w:pPr>
      <w:hyperlink w:anchor="_Toc30745" w:history="1">
        <w:r>
          <w:rPr>
            <w:rFonts w:ascii="仿宋" w:eastAsia="仿宋" w:hAnsi="仿宋" w:cs="仿宋" w:hint="eastAsia"/>
            <w:lang w:eastAsia="zh-CN"/>
          </w:rPr>
          <w:t>(六)、建筑工程设计总体要求</w:t>
        </w:r>
        <w:r>
          <w:tab/>
        </w:r>
        <w:r>
          <w:fldChar w:fldCharType="begin"/>
        </w:r>
        <w:r>
          <w:instrText xml:space="preserve"> PAGEREF _Toc30745 \h </w:instrText>
        </w:r>
        <w:r>
          <w:fldChar w:fldCharType="separate"/>
        </w:r>
        <w:r>
          <w:t>19</w:t>
        </w:r>
        <w:r>
          <w:fldChar w:fldCharType="end"/>
        </w:r>
      </w:hyperlink>
    </w:p>
    <w:p>
      <w:pPr>
        <w:pStyle w:val="TOC2"/>
        <w:tabs>
          <w:tab w:val="right" w:leader="dot" w:pos="8306"/>
        </w:tabs>
      </w:pPr>
      <w:hyperlink w:anchor="_Toc24532" w:history="1">
        <w:r>
          <w:rPr>
            <w:rFonts w:ascii="仿宋" w:eastAsia="仿宋" w:hAnsi="仿宋" w:cs="仿宋" w:hint="eastAsia"/>
            <w:lang w:eastAsia="zh-CN"/>
          </w:rPr>
          <w:t>(七)、土建工程建设指标</w:t>
        </w:r>
        <w:r>
          <w:tab/>
        </w:r>
        <w:r>
          <w:fldChar w:fldCharType="begin"/>
        </w:r>
        <w:r>
          <w:instrText xml:space="preserve"> PAGEREF _Toc24532 \h </w:instrText>
        </w:r>
        <w:r>
          <w:fldChar w:fldCharType="separate"/>
        </w:r>
        <w:r>
          <w:t>19</w:t>
        </w:r>
        <w:r>
          <w:fldChar w:fldCharType="end"/>
        </w:r>
      </w:hyperlink>
    </w:p>
    <w:p>
      <w:pPr>
        <w:pStyle w:val="TOC1"/>
        <w:tabs>
          <w:tab w:val="right" w:leader="dot" w:pos="8306"/>
        </w:tabs>
      </w:pPr>
      <w:hyperlink w:anchor="_Toc15949" w:history="1">
        <w:r>
          <w:rPr>
            <w:rFonts w:ascii="仿宋" w:eastAsia="仿宋" w:hAnsi="仿宋" w:cs="仿宋" w:hint="eastAsia"/>
            <w:lang w:eastAsia="zh-CN"/>
          </w:rPr>
          <w:t>六、笔及其零件企业经营决策的方法</w:t>
        </w:r>
        <w:r>
          <w:tab/>
        </w:r>
        <w:r>
          <w:fldChar w:fldCharType="begin"/>
        </w:r>
        <w:r>
          <w:instrText xml:space="preserve"> PAGEREF _Toc15949 \h </w:instrText>
        </w:r>
        <w:r>
          <w:fldChar w:fldCharType="separate"/>
        </w:r>
        <w:r>
          <w:t>20</w:t>
        </w:r>
        <w:r>
          <w:fldChar w:fldCharType="end"/>
        </w:r>
      </w:hyperlink>
    </w:p>
    <w:p>
      <w:pPr>
        <w:pStyle w:val="TOC2"/>
        <w:tabs>
          <w:tab w:val="right" w:leader="dot" w:pos="8306"/>
        </w:tabs>
      </w:pPr>
      <w:hyperlink w:anchor="_Toc28569" w:history="1">
        <w:r>
          <w:rPr>
            <w:rFonts w:ascii="仿宋" w:eastAsia="仿宋" w:hAnsi="仿宋" w:cs="仿宋" w:hint="eastAsia"/>
            <w:lang w:eastAsia="zh-CN"/>
          </w:rPr>
          <w:t>(一)、企业经营决策的方法</w:t>
        </w:r>
        <w:r>
          <w:tab/>
        </w:r>
        <w:r>
          <w:fldChar w:fldCharType="begin"/>
        </w:r>
        <w:r>
          <w:instrText xml:space="preserve"> PAGEREF _Toc28569 \h </w:instrText>
        </w:r>
        <w:r>
          <w:fldChar w:fldCharType="separate"/>
        </w:r>
        <w:r>
          <w:t>20</w:t>
        </w:r>
        <w:r>
          <w:fldChar w:fldCharType="end"/>
        </w:r>
      </w:hyperlink>
    </w:p>
    <w:p>
      <w:pPr>
        <w:pStyle w:val="TOC1"/>
        <w:tabs>
          <w:tab w:val="right" w:leader="dot" w:pos="8306"/>
        </w:tabs>
      </w:pPr>
      <w:hyperlink w:anchor="_Toc3193" w:history="1">
        <w:r>
          <w:rPr>
            <w:rFonts w:ascii="仿宋" w:eastAsia="仿宋" w:hAnsi="仿宋" w:cs="仿宋" w:hint="eastAsia"/>
            <w:lang w:eastAsia="zh-CN"/>
          </w:rPr>
          <w:t>七、进度计划</w:t>
        </w:r>
        <w:r>
          <w:tab/>
        </w:r>
        <w:r>
          <w:fldChar w:fldCharType="begin"/>
        </w:r>
        <w:r>
          <w:instrText xml:space="preserve"> PAGEREF _Toc3193 \h </w:instrText>
        </w:r>
        <w:r>
          <w:fldChar w:fldCharType="separate"/>
        </w:r>
        <w:r>
          <w:t>20</w:t>
        </w:r>
        <w:r>
          <w:fldChar w:fldCharType="end"/>
        </w:r>
      </w:hyperlink>
    </w:p>
    <w:p>
      <w:pPr>
        <w:pStyle w:val="TOC2"/>
        <w:tabs>
          <w:tab w:val="right" w:leader="dot" w:pos="8306"/>
        </w:tabs>
      </w:pPr>
      <w:hyperlink w:anchor="_Toc7867" w:history="1">
        <w:r>
          <w:rPr>
            <w:rFonts w:ascii="仿宋" w:eastAsia="仿宋" w:hAnsi="仿宋" w:cs="仿宋" w:hint="eastAsia"/>
            <w:lang w:eastAsia="zh-CN"/>
          </w:rPr>
          <w:t>(一)、建设周期</w:t>
        </w:r>
        <w:r>
          <w:tab/>
        </w:r>
        <w:r>
          <w:fldChar w:fldCharType="begin"/>
        </w:r>
        <w:r>
          <w:instrText xml:space="preserve"> PAGEREF _Toc7867 \h </w:instrText>
        </w:r>
        <w:r>
          <w:fldChar w:fldCharType="separate"/>
        </w:r>
        <w:r>
          <w:t>20</w:t>
        </w:r>
        <w:r>
          <w:fldChar w:fldCharType="end"/>
        </w:r>
      </w:hyperlink>
    </w:p>
    <w:p>
      <w:pPr>
        <w:pStyle w:val="TOC2"/>
        <w:tabs>
          <w:tab w:val="right" w:leader="dot" w:pos="8306"/>
        </w:tabs>
      </w:pPr>
      <w:hyperlink w:anchor="_Toc31683" w:history="1">
        <w:r>
          <w:rPr>
            <w:rFonts w:ascii="仿宋" w:eastAsia="仿宋" w:hAnsi="仿宋" w:cs="仿宋" w:hint="eastAsia"/>
            <w:lang w:eastAsia="zh-CN"/>
          </w:rPr>
          <w:t>(二)、建设进度</w:t>
        </w:r>
        <w:r>
          <w:tab/>
        </w:r>
        <w:r>
          <w:fldChar w:fldCharType="begin"/>
        </w:r>
        <w:r>
          <w:instrText xml:space="preserve"> PAGEREF _Toc31683 \h </w:instrText>
        </w:r>
        <w:r>
          <w:fldChar w:fldCharType="separate"/>
        </w:r>
        <w:r>
          <w:t>21</w:t>
        </w:r>
        <w:r>
          <w:fldChar w:fldCharType="end"/>
        </w:r>
      </w:hyperlink>
    </w:p>
    <w:p>
      <w:pPr>
        <w:pStyle w:val="TOC2"/>
        <w:tabs>
          <w:tab w:val="right" w:leader="dot" w:pos="8306"/>
        </w:tabs>
      </w:pPr>
      <w:hyperlink w:anchor="_Toc32243" w:history="1">
        <w:r>
          <w:rPr>
            <w:rFonts w:ascii="仿宋" w:eastAsia="仿宋" w:hAnsi="仿宋" w:cs="仿宋" w:hint="eastAsia"/>
            <w:lang w:eastAsia="zh-CN"/>
          </w:rPr>
          <w:t>(三)、进度安排注意事项</w:t>
        </w:r>
        <w:r>
          <w:tab/>
        </w:r>
        <w:r>
          <w:fldChar w:fldCharType="begin"/>
        </w:r>
        <w:r>
          <w:instrText xml:space="preserve"> PAGEREF _Toc32243 \h </w:instrText>
        </w:r>
        <w:r>
          <w:fldChar w:fldCharType="separate"/>
        </w:r>
        <w:r>
          <w:t>21</w:t>
        </w:r>
        <w:r>
          <w:fldChar w:fldCharType="end"/>
        </w:r>
      </w:hyperlink>
    </w:p>
    <w:p>
      <w:pPr>
        <w:pStyle w:val="TOC2"/>
        <w:tabs>
          <w:tab w:val="right" w:leader="dot" w:pos="8306"/>
        </w:tabs>
      </w:pPr>
      <w:hyperlink w:anchor="_Toc28027" w:history="1">
        <w:r>
          <w:rPr>
            <w:rFonts w:ascii="仿宋" w:eastAsia="仿宋" w:hAnsi="仿宋" w:cs="仿宋" w:hint="eastAsia"/>
            <w:lang w:eastAsia="zh-CN"/>
          </w:rPr>
          <w:t>(四)、人力资源配置</w:t>
        </w:r>
        <w:r>
          <w:tab/>
        </w:r>
        <w:r>
          <w:fldChar w:fldCharType="begin"/>
        </w:r>
        <w:r>
          <w:instrText xml:space="preserve"> PAGEREF _Toc28027 \h </w:instrText>
        </w:r>
        <w:r>
          <w:fldChar w:fldCharType="separate"/>
        </w:r>
        <w:r>
          <w:t>21</w:t>
        </w:r>
        <w:r>
          <w:fldChar w:fldCharType="end"/>
        </w:r>
      </w:hyperlink>
    </w:p>
    <w:p>
      <w:pPr>
        <w:pStyle w:val="TOC2"/>
        <w:tabs>
          <w:tab w:val="right" w:leader="dot" w:pos="8306"/>
        </w:tabs>
      </w:pPr>
      <w:hyperlink w:anchor="_Toc14024" w:history="1">
        <w:r>
          <w:rPr>
            <w:rFonts w:ascii="仿宋" w:eastAsia="仿宋" w:hAnsi="仿宋" w:cs="仿宋" w:hint="eastAsia"/>
            <w:lang w:eastAsia="zh-CN"/>
          </w:rPr>
          <w:t>(五)、员工培训</w:t>
        </w:r>
        <w:r>
          <w:tab/>
        </w:r>
        <w:r>
          <w:fldChar w:fldCharType="begin"/>
        </w:r>
        <w:r>
          <w:instrText xml:space="preserve"> PAGEREF _Toc14024 \h </w:instrText>
        </w:r>
        <w:r>
          <w:fldChar w:fldCharType="separate"/>
        </w:r>
        <w:r>
          <w:t>22</w:t>
        </w:r>
        <w:r>
          <w:fldChar w:fldCharType="end"/>
        </w:r>
      </w:hyperlink>
    </w:p>
    <w:p>
      <w:pPr>
        <w:pStyle w:val="TOC2"/>
        <w:tabs>
          <w:tab w:val="right" w:leader="dot" w:pos="8306"/>
        </w:tabs>
      </w:pPr>
      <w:hyperlink w:anchor="_Toc25760" w:history="1">
        <w:r>
          <w:rPr>
            <w:rFonts w:ascii="仿宋" w:eastAsia="仿宋" w:hAnsi="仿宋" w:cs="仿宋" w:hint="eastAsia"/>
            <w:lang w:eastAsia="zh-CN"/>
          </w:rPr>
          <w:t>(六)、笔及其零件项目实施保障</w:t>
        </w:r>
        <w:r>
          <w:tab/>
        </w:r>
        <w:r>
          <w:fldChar w:fldCharType="begin"/>
        </w:r>
        <w:r>
          <w:instrText xml:space="preserve"> PAGEREF _Toc25760 \h </w:instrText>
        </w:r>
        <w:r>
          <w:fldChar w:fldCharType="separate"/>
        </w:r>
        <w:r>
          <w:t>23</w:t>
        </w:r>
        <w:r>
          <w:fldChar w:fldCharType="end"/>
        </w:r>
      </w:hyperlink>
    </w:p>
    <w:p>
      <w:pPr>
        <w:pStyle w:val="TOC1"/>
        <w:tabs>
          <w:tab w:val="right" w:leader="dot" w:pos="8306"/>
        </w:tabs>
      </w:pPr>
      <w:hyperlink w:anchor="_Toc2444" w:history="1">
        <w:r>
          <w:rPr>
            <w:rFonts w:ascii="仿宋" w:eastAsia="仿宋" w:hAnsi="仿宋" w:cs="仿宋" w:hint="eastAsia"/>
            <w:lang w:eastAsia="zh-CN"/>
          </w:rPr>
          <w:t>八、笔及其零件项目进展与里程碑</w:t>
        </w:r>
        <w:r>
          <w:tab/>
        </w:r>
        <w:r>
          <w:fldChar w:fldCharType="begin"/>
        </w:r>
        <w:r>
          <w:instrText xml:space="preserve"> PAGEREF _Toc2444 \h </w:instrText>
        </w:r>
        <w:r>
          <w:fldChar w:fldCharType="separate"/>
        </w:r>
        <w:r>
          <w:t>23</w:t>
        </w:r>
        <w:r>
          <w:fldChar w:fldCharType="end"/>
        </w:r>
      </w:hyperlink>
    </w:p>
    <w:p>
      <w:pPr>
        <w:pStyle w:val="TOC2"/>
        <w:tabs>
          <w:tab w:val="right" w:leader="dot" w:pos="8306"/>
        </w:tabs>
      </w:pPr>
      <w:hyperlink w:anchor="_Toc27745" w:history="1">
        <w:r>
          <w:rPr>
            <w:rFonts w:ascii="仿宋" w:eastAsia="仿宋" w:hAnsi="仿宋" w:cs="仿宋" w:hint="eastAsia"/>
            <w:lang w:eastAsia="zh-CN"/>
          </w:rPr>
          <w:t>(一)、笔及其零件项目进展</w:t>
        </w:r>
        <w:r>
          <w:tab/>
        </w:r>
        <w:r>
          <w:fldChar w:fldCharType="begin"/>
        </w:r>
        <w:r>
          <w:instrText xml:space="preserve"> PAGEREF _Toc27745 \h </w:instrText>
        </w:r>
        <w:r>
          <w:fldChar w:fldCharType="separate"/>
        </w:r>
        <w:r>
          <w:t>23</w:t>
        </w:r>
        <w:r>
          <w:fldChar w:fldCharType="end"/>
        </w:r>
      </w:hyperlink>
    </w:p>
    <w:p>
      <w:pPr>
        <w:pStyle w:val="TOC2"/>
        <w:tabs>
          <w:tab w:val="right" w:leader="dot" w:pos="8306"/>
        </w:tabs>
      </w:pPr>
      <w:hyperlink w:anchor="_Toc30790" w:history="1">
        <w:r>
          <w:rPr>
            <w:rFonts w:ascii="仿宋" w:eastAsia="仿宋" w:hAnsi="仿宋" w:cs="仿宋" w:hint="eastAsia"/>
            <w:lang w:eastAsia="zh-CN"/>
          </w:rPr>
          <w:t>(二)、重要里程碑与进度控制</w:t>
        </w:r>
        <w:r>
          <w:tab/>
        </w:r>
        <w:r>
          <w:fldChar w:fldCharType="begin"/>
        </w:r>
        <w:r>
          <w:instrText xml:space="preserve"> PAGEREF _Toc30790 \h </w:instrText>
        </w:r>
        <w:r>
          <w:fldChar w:fldCharType="separate"/>
        </w:r>
        <w:r>
          <w:t>24</w:t>
        </w:r>
        <w:r>
          <w:fldChar w:fldCharType="end"/>
        </w:r>
      </w:hyperlink>
    </w:p>
    <w:p>
      <w:pPr>
        <w:pStyle w:val="TOC2"/>
        <w:tabs>
          <w:tab w:val="right" w:leader="dot" w:pos="8306"/>
        </w:tabs>
      </w:pPr>
      <w:hyperlink w:anchor="_Toc31700" w:history="1">
        <w:r>
          <w:rPr>
            <w:rFonts w:ascii="仿宋" w:eastAsia="仿宋" w:hAnsi="仿宋" w:cs="仿宋" w:hint="eastAsia"/>
            <w:lang w:eastAsia="zh-CN"/>
          </w:rPr>
          <w:t>(三)、问题识别与解决方案</w:t>
        </w:r>
        <w:r>
          <w:tab/>
        </w:r>
        <w:r>
          <w:fldChar w:fldCharType="begin"/>
        </w:r>
        <w:r>
          <w:instrText xml:space="preserve"> PAGEREF _Toc31700 \h </w:instrText>
        </w:r>
        <w:r>
          <w:fldChar w:fldCharType="separate"/>
        </w:r>
        <w:r>
          <w:t>25</w:t>
        </w:r>
        <w:r>
          <w:fldChar w:fldCharType="end"/>
        </w:r>
      </w:hyperlink>
    </w:p>
    <w:p>
      <w:pPr>
        <w:pStyle w:val="TOC1"/>
        <w:tabs>
          <w:tab w:val="right" w:leader="dot" w:pos="8306"/>
        </w:tabs>
      </w:pPr>
      <w:hyperlink w:anchor="_Toc28195" w:history="1">
        <w:r>
          <w:rPr>
            <w:rFonts w:ascii="仿宋" w:eastAsia="仿宋" w:hAnsi="仿宋" w:cs="仿宋" w:hint="eastAsia"/>
            <w:lang w:eastAsia="zh-CN"/>
          </w:rPr>
          <w:t>九、投资估算</w:t>
        </w:r>
        <w:r>
          <w:tab/>
        </w:r>
        <w:r>
          <w:fldChar w:fldCharType="begin"/>
        </w:r>
        <w:r>
          <w:instrText xml:space="preserve"> PAGEREF _Toc28195 \h </w:instrText>
        </w:r>
        <w:r>
          <w:fldChar w:fldCharType="separate"/>
        </w:r>
        <w:r>
          <w:t>26</w:t>
        </w:r>
        <w:r>
          <w:fldChar w:fldCharType="end"/>
        </w:r>
      </w:hyperlink>
    </w:p>
    <w:p>
      <w:pPr>
        <w:pStyle w:val="TOC2"/>
        <w:tabs>
          <w:tab w:val="right" w:leader="dot" w:pos="8306"/>
        </w:tabs>
      </w:pPr>
      <w:hyperlink w:anchor="_Toc2107" w:history="1">
        <w:r>
          <w:rPr>
            <w:rFonts w:ascii="仿宋" w:eastAsia="仿宋" w:hAnsi="仿宋" w:cs="仿宋" w:hint="eastAsia"/>
            <w:lang w:eastAsia="zh-CN"/>
          </w:rPr>
          <w:t>(一)、投资估算的编制说明</w:t>
        </w:r>
        <w:r>
          <w:tab/>
        </w:r>
        <w:r>
          <w:fldChar w:fldCharType="begin"/>
        </w:r>
        <w:r>
          <w:instrText xml:space="preserve"> PAGEREF _Toc2107 \h </w:instrText>
        </w:r>
        <w:r>
          <w:fldChar w:fldCharType="separate"/>
        </w:r>
        <w:r>
          <w:t>26</w:t>
        </w:r>
        <w:r>
          <w:fldChar w:fldCharType="end"/>
        </w:r>
      </w:hyperlink>
    </w:p>
    <w:p>
      <w:pPr>
        <w:pStyle w:val="TOC2"/>
        <w:tabs>
          <w:tab w:val="right" w:leader="dot" w:pos="8306"/>
        </w:tabs>
      </w:pPr>
      <w:hyperlink w:anchor="_Toc28440" w:history="1">
        <w:r>
          <w:rPr>
            <w:rFonts w:ascii="仿宋" w:eastAsia="仿宋" w:hAnsi="仿宋" w:cs="仿宋" w:hint="eastAsia"/>
            <w:lang w:eastAsia="zh-CN"/>
          </w:rPr>
          <w:t>(二)、建设投资估算</w:t>
        </w:r>
        <w:r>
          <w:tab/>
        </w:r>
        <w:r>
          <w:fldChar w:fldCharType="begin"/>
        </w:r>
        <w:r>
          <w:instrText xml:space="preserve"> PAGEREF _Toc28440 \h </w:instrText>
        </w:r>
        <w:r>
          <w:fldChar w:fldCharType="separate"/>
        </w:r>
        <w:r>
          <w:t>27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31" w:history="1">
        <w:r>
          <w:rPr>
            <w:rFonts w:ascii="仿宋" w:eastAsia="仿宋" w:hAnsi="仿宋" w:cs="仿宋" w:hint="eastAsia"/>
            <w:lang w:eastAsia="zh-CN"/>
          </w:rPr>
          <w:t>(三)、建设期利息</w:t>
        </w:r>
        <w:r>
          <w:tab/>
        </w:r>
        <w:r>
          <w:fldChar w:fldCharType="begin"/>
        </w:r>
        <w:r>
          <w:instrText xml:space="preserve"> PAGEREF _Toc17031 \h </w:instrText>
        </w:r>
        <w:r>
          <w:fldChar w:fldCharType="separate"/>
        </w:r>
        <w:r>
          <w:t>28</w:t>
        </w:r>
        <w:r>
          <w:fldChar w:fldCharType="end"/>
        </w:r>
      </w:hyperlink>
    </w:p>
    <w:p>
      <w:pPr>
        <w:pStyle w:val="TOC2"/>
        <w:tabs>
          <w:tab w:val="right" w:leader="dot" w:pos="8306"/>
        </w:tabs>
      </w:pPr>
      <w:hyperlink w:anchor="_Toc31189" w:history="1">
        <w:r>
          <w:rPr>
            <w:rFonts w:ascii="仿宋" w:eastAsia="仿宋" w:hAnsi="仿宋" w:cs="仿宋" w:hint="eastAsia"/>
            <w:lang w:eastAsia="zh-CN"/>
          </w:rPr>
          <w:t>(四)、流动资金</w:t>
        </w:r>
        <w:r>
          <w:tab/>
        </w:r>
        <w:r>
          <w:fldChar w:fldCharType="begin"/>
        </w:r>
        <w:r>
          <w:instrText xml:space="preserve"> PAGEREF _Toc31189 \h </w:instrText>
        </w:r>
        <w:r>
          <w:fldChar w:fldCharType="separate"/>
        </w:r>
        <w:r>
          <w:t>29</w:t>
        </w:r>
        <w:r>
          <w:fldChar w:fldCharType="end"/>
        </w:r>
      </w:hyperlink>
    </w:p>
    <w:p>
      <w:pPr>
        <w:pStyle w:val="TOC2"/>
        <w:tabs>
          <w:tab w:val="right" w:leader="dot" w:pos="8306"/>
        </w:tabs>
      </w:pPr>
      <w:hyperlink w:anchor="_Toc8712" w:history="1">
        <w:r>
          <w:rPr>
            <w:rFonts w:ascii="仿宋" w:eastAsia="仿宋" w:hAnsi="仿宋" w:cs="仿宋" w:hint="eastAsia"/>
            <w:lang w:eastAsia="zh-CN"/>
          </w:rPr>
          <w:t>(五)、笔及其零件项目总投资</w:t>
        </w:r>
        <w:r>
          <w:tab/>
        </w:r>
        <w:r>
          <w:fldChar w:fldCharType="begin"/>
        </w:r>
        <w:r>
          <w:instrText xml:space="preserve"> PAGEREF _Toc8712 \h </w:instrText>
        </w:r>
        <w:r>
          <w:fldChar w:fldCharType="separate"/>
        </w:r>
        <w:r>
          <w:t>30</w:t>
        </w:r>
        <w:r>
          <w:fldChar w:fldCharType="end"/>
        </w:r>
      </w:hyperlink>
    </w:p>
    <w:p>
      <w:pPr>
        <w:pStyle w:val="TOC2"/>
        <w:tabs>
          <w:tab w:val="right" w:leader="dot" w:pos="8306"/>
        </w:tabs>
      </w:pPr>
      <w:hyperlink w:anchor="_Toc22092" w:history="1">
        <w:r>
          <w:rPr>
            <w:rFonts w:ascii="仿宋" w:eastAsia="仿宋" w:hAnsi="仿宋" w:cs="仿宋" w:hint="eastAsia"/>
            <w:lang w:eastAsia="zh-CN"/>
          </w:rPr>
          <w:t>(六)、资金筹措与投资计划</w:t>
        </w:r>
        <w:r>
          <w:tab/>
        </w:r>
        <w:r>
          <w:fldChar w:fldCharType="begin"/>
        </w:r>
        <w:r>
          <w:instrText xml:space="preserve"> PAGEREF _Toc22092 \h </w:instrText>
        </w:r>
        <w:r>
          <w:fldChar w:fldCharType="separate"/>
        </w:r>
        <w:r>
          <w:t>30</w:t>
        </w:r>
        <w:r>
          <w:fldChar w:fldCharType="end"/>
        </w:r>
      </w:hyperlink>
    </w:p>
    <w:p>
      <w:pPr>
        <w:pStyle w:val="TOC1"/>
        <w:tabs>
          <w:tab w:val="right" w:leader="dot" w:pos="8306"/>
        </w:tabs>
      </w:pPr>
      <w:hyperlink w:anchor="_Toc11611" w:history="1">
        <w:r>
          <w:rPr>
            <w:rFonts w:ascii="仿宋" w:eastAsia="仿宋" w:hAnsi="仿宋" w:cs="仿宋" w:hint="eastAsia"/>
            <w:lang w:eastAsia="zh-CN"/>
          </w:rPr>
          <w:t>十、笔及其零件市场营销策略</w:t>
        </w:r>
        <w:r>
          <w:tab/>
        </w:r>
        <w:r>
          <w:fldChar w:fldCharType="begin"/>
        </w:r>
        <w:r>
          <w:instrText xml:space="preserve"> PAGEREF _Toc11611 \h </w:instrText>
        </w:r>
        <w:r>
          <w:fldChar w:fldCharType="separate"/>
        </w:r>
        <w:r>
          <w:t>31</w:t>
        </w:r>
        <w:r>
          <w:fldChar w:fldCharType="end"/>
        </w:r>
      </w:hyperlink>
    </w:p>
    <w:p>
      <w:pPr>
        <w:pStyle w:val="TOC2"/>
        <w:tabs>
          <w:tab w:val="right" w:leader="dot" w:pos="8306"/>
        </w:tabs>
      </w:pPr>
      <w:hyperlink w:anchor="_Toc7497" w:history="1">
        <w:r>
          <w:rPr>
            <w:rFonts w:ascii="仿宋" w:eastAsia="仿宋" w:hAnsi="仿宋" w:cs="仿宋" w:hint="eastAsia"/>
            <w:lang w:eastAsia="zh-CN"/>
          </w:rPr>
          <w:t>(一)、笔及其零件市场营销总体思路</w:t>
        </w:r>
        <w:r>
          <w:tab/>
        </w:r>
        <w:r>
          <w:fldChar w:fldCharType="begin"/>
        </w:r>
        <w:r>
          <w:instrText xml:space="preserve"> PAGEREF _Toc7497 \h </w:instrText>
        </w:r>
        <w:r>
          <w:fldChar w:fldCharType="separate"/>
        </w:r>
        <w:r>
          <w:t>31</w:t>
        </w:r>
        <w:r>
          <w:fldChar w:fldCharType="end"/>
        </w:r>
      </w:hyperlink>
    </w:p>
    <w:p>
      <w:pPr>
        <w:pStyle w:val="TOC2"/>
        <w:tabs>
          <w:tab w:val="right" w:leader="dot" w:pos="8306"/>
        </w:tabs>
      </w:pPr>
      <w:hyperlink w:anchor="_Toc15389" w:history="1">
        <w:r>
          <w:rPr>
            <w:rFonts w:ascii="仿宋" w:eastAsia="仿宋" w:hAnsi="仿宋" w:cs="仿宋" w:hint="eastAsia"/>
            <w:lang w:eastAsia="zh-CN"/>
          </w:rPr>
          <w:t>(二)、笔及其零件市场地位与竞争战略</w:t>
        </w:r>
        <w:r>
          <w:tab/>
        </w:r>
        <w:r>
          <w:fldChar w:fldCharType="begin"/>
        </w:r>
        <w:r>
          <w:instrText xml:space="preserve"> PAGEREF _Toc15389 \h </w:instrText>
        </w:r>
        <w:r>
          <w:fldChar w:fldCharType="separate"/>
        </w:r>
        <w:r>
          <w:t>32</w:t>
        </w:r>
        <w:r>
          <w:fldChar w:fldCharType="end"/>
        </w:r>
      </w:hyperlink>
    </w:p>
    <w:p>
      <w:pPr>
        <w:pStyle w:val="TOC2"/>
        <w:tabs>
          <w:tab w:val="right" w:leader="dot" w:pos="8306"/>
        </w:tabs>
      </w:pPr>
      <w:hyperlink w:anchor="_Toc27123" w:history="1">
        <w:r>
          <w:rPr>
            <w:rFonts w:ascii="仿宋" w:eastAsia="仿宋" w:hAnsi="仿宋" w:cs="仿宋" w:hint="eastAsia"/>
            <w:lang w:eastAsia="zh-CN"/>
          </w:rPr>
          <w:t>(三)、笔及其零件消费者市场分析</w:t>
        </w:r>
        <w:r>
          <w:tab/>
        </w:r>
        <w:r>
          <w:fldChar w:fldCharType="begin"/>
        </w:r>
        <w:r>
          <w:instrText xml:space="preserve"> PAGEREF _Toc27123 \h </w:instrText>
        </w:r>
        <w:r>
          <w:fldChar w:fldCharType="separate"/>
        </w:r>
        <w:r>
          <w:t>34</w:t>
        </w:r>
        <w:r>
          <w:fldChar w:fldCharType="end"/>
        </w:r>
      </w:hyperlink>
    </w:p>
    <w:p>
      <w:pPr>
        <w:pStyle w:val="TOC2"/>
        <w:tabs>
          <w:tab w:val="right" w:leader="dot" w:pos="8306"/>
        </w:tabs>
      </w:pPr>
      <w:hyperlink w:anchor="_Toc32497" w:history="1">
        <w:r>
          <w:rPr>
            <w:rFonts w:ascii="仿宋" w:eastAsia="仿宋" w:hAnsi="仿宋" w:cs="仿宋" w:hint="eastAsia"/>
            <w:lang w:eastAsia="zh-CN"/>
          </w:rPr>
          <w:t>(四)、笔及其零件组织市场分析</w:t>
        </w:r>
        <w:r>
          <w:tab/>
        </w:r>
        <w:r>
          <w:fldChar w:fldCharType="begin"/>
        </w:r>
        <w:r>
          <w:instrText xml:space="preserve"> PAGEREF _Toc32497 \h </w:instrText>
        </w:r>
        <w:r>
          <w:fldChar w:fldCharType="separate"/>
        </w:r>
        <w:r>
          <w:t>35</w:t>
        </w:r>
        <w:r>
          <w:fldChar w:fldCharType="end"/>
        </w:r>
      </w:hyperlink>
    </w:p>
    <w:p>
      <w:pPr>
        <w:pStyle w:val="TOC2"/>
        <w:tabs>
          <w:tab w:val="right" w:leader="dot" w:pos="8306"/>
        </w:tabs>
      </w:pPr>
      <w:hyperlink w:anchor="_Toc27692" w:history="1">
        <w:r>
          <w:rPr>
            <w:rFonts w:ascii="仿宋" w:eastAsia="仿宋" w:hAnsi="仿宋" w:cs="仿宋" w:hint="eastAsia"/>
            <w:lang w:eastAsia="zh-CN"/>
          </w:rPr>
          <w:t>(五)、笔及其零件促销策略</w:t>
        </w:r>
        <w:r>
          <w:tab/>
        </w:r>
        <w:r>
          <w:fldChar w:fldCharType="begin"/>
        </w:r>
        <w:r>
          <w:instrText xml:space="preserve"> PAGEREF _Toc27692 \h </w:instrText>
        </w:r>
        <w:r>
          <w:fldChar w:fldCharType="separate"/>
        </w:r>
        <w:r>
          <w:t>36</w:t>
        </w:r>
        <w:r>
          <w:fldChar w:fldCharType="end"/>
        </w:r>
      </w:hyperlink>
    </w:p>
    <w:p>
      <w:pPr>
        <w:pStyle w:val="TOC2"/>
        <w:tabs>
          <w:tab w:val="right" w:leader="dot" w:pos="8306"/>
        </w:tabs>
      </w:pPr>
      <w:hyperlink w:anchor="_Toc18635" w:history="1">
        <w:r>
          <w:rPr>
            <w:rFonts w:ascii="仿宋" w:eastAsia="仿宋" w:hAnsi="仿宋" w:cs="仿宋" w:hint="eastAsia"/>
            <w:lang w:eastAsia="zh-CN"/>
          </w:rPr>
          <w:t>(六)、笔及其零件品牌策略</w:t>
        </w:r>
        <w:r>
          <w:tab/>
        </w:r>
        <w:r>
          <w:fldChar w:fldCharType="begin"/>
        </w:r>
        <w:r>
          <w:instrText xml:space="preserve"> PAGEREF _Toc18635 \h </w:instrText>
        </w:r>
        <w:r>
          <w:fldChar w:fldCharType="separate"/>
        </w:r>
        <w:r>
          <w:t>38</w:t>
        </w:r>
        <w:r>
          <w:fldChar w:fldCharType="end"/>
        </w:r>
      </w:hyperlink>
    </w:p>
    <w:p>
      <w:pPr>
        <w:pStyle w:val="TOC2"/>
        <w:tabs>
          <w:tab w:val="right" w:leader="dot" w:pos="8306"/>
        </w:tabs>
      </w:pPr>
      <w:hyperlink w:anchor="_Toc2863" w:history="1">
        <w:r>
          <w:rPr>
            <w:rFonts w:ascii="仿宋" w:eastAsia="仿宋" w:hAnsi="仿宋" w:cs="仿宋" w:hint="eastAsia"/>
            <w:lang w:eastAsia="zh-CN"/>
          </w:rPr>
          <w:t>(七)、笔及其零件整合营销</w:t>
        </w:r>
        <w:r>
          <w:tab/>
        </w:r>
        <w:r>
          <w:fldChar w:fldCharType="begin"/>
        </w:r>
        <w:r>
          <w:instrText xml:space="preserve"> PAGEREF _Toc2863 \h </w:instrText>
        </w:r>
        <w:r>
          <w:fldChar w:fldCharType="separate"/>
        </w:r>
        <w:r>
          <w:t>40</w:t>
        </w:r>
        <w:r>
          <w:fldChar w:fldCharType="end"/>
        </w:r>
      </w:hyperlink>
    </w:p>
    <w:p>
      <w:pPr>
        <w:pStyle w:val="TOC1"/>
        <w:tabs>
          <w:tab w:val="right" w:leader="dot" w:pos="8306"/>
        </w:tabs>
      </w:pPr>
      <w:hyperlink w:anchor="_Toc11182" w:history="1">
        <w:r>
          <w:rPr>
            <w:rFonts w:ascii="仿宋" w:eastAsia="仿宋" w:hAnsi="仿宋" w:cs="仿宋" w:hint="eastAsia"/>
            <w:lang w:eastAsia="zh-CN"/>
          </w:rPr>
          <w:t>十一、供应链管理</w:t>
        </w:r>
        <w:r>
          <w:tab/>
        </w:r>
        <w:r>
          <w:fldChar w:fldCharType="begin"/>
        </w:r>
        <w:r>
          <w:instrText xml:space="preserve"> PAGEREF _Toc11182 \h </w:instrText>
        </w:r>
        <w:r>
          <w:fldChar w:fldCharType="separate"/>
        </w:r>
        <w:r>
          <w:t>44</w:t>
        </w:r>
        <w:r>
          <w:fldChar w:fldCharType="end"/>
        </w:r>
      </w:hyperlink>
    </w:p>
    <w:p>
      <w:pPr>
        <w:pStyle w:val="TOC2"/>
        <w:tabs>
          <w:tab w:val="right" w:leader="dot" w:pos="8306"/>
        </w:tabs>
      </w:pPr>
      <w:hyperlink w:anchor="_Toc477" w:history="1">
        <w:r>
          <w:rPr>
            <w:rFonts w:ascii="仿宋" w:eastAsia="仿宋" w:hAnsi="仿宋" w:cs="仿宋" w:hint="eastAsia"/>
            <w:lang w:eastAsia="zh-CN"/>
          </w:rPr>
          <w:t>(一)、供应链概述</w:t>
        </w:r>
        <w:r>
          <w:tab/>
        </w:r>
        <w:r>
          <w:fldChar w:fldCharType="begin"/>
        </w:r>
        <w:r>
          <w:instrText xml:space="preserve"> PAGEREF _Toc477 \h </w:instrText>
        </w:r>
        <w:r>
          <w:fldChar w:fldCharType="separate"/>
        </w:r>
        <w:r>
          <w:t>44</w:t>
        </w:r>
        <w:r>
          <w:fldChar w:fldCharType="end"/>
        </w:r>
      </w:hyperlink>
    </w:p>
    <w:p>
      <w:pPr>
        <w:pStyle w:val="TOC2"/>
        <w:tabs>
          <w:tab w:val="right" w:leader="dot" w:pos="8306"/>
        </w:tabs>
      </w:pPr>
      <w:hyperlink w:anchor="_Toc19516" w:history="1">
        <w:r>
          <w:rPr>
            <w:rFonts w:ascii="仿宋" w:eastAsia="仿宋" w:hAnsi="仿宋" w:cs="仿宋" w:hint="eastAsia"/>
            <w:lang w:eastAsia="zh-CN"/>
          </w:rPr>
          <w:t>(二)、供应商选择与关系管理</w:t>
        </w:r>
        <w:r>
          <w:tab/>
        </w:r>
        <w:r>
          <w:fldChar w:fldCharType="begin"/>
        </w:r>
        <w:r>
          <w:instrText xml:space="preserve"> PAGEREF _Toc19516 \h </w:instrText>
        </w:r>
        <w:r>
          <w:fldChar w:fldCharType="separate"/>
        </w:r>
        <w:r>
          <w:t>44</w:t>
        </w:r>
        <w:r>
          <w:fldChar w:fldCharType="end"/>
        </w:r>
      </w:hyperlink>
    </w:p>
    <w:p>
      <w:pPr>
        <w:pStyle w:val="TOC2"/>
        <w:tabs>
          <w:tab w:val="right" w:leader="dot" w:pos="8306"/>
        </w:tabs>
      </w:pPr>
      <w:hyperlink w:anchor="_Toc27277" w:history="1">
        <w:r>
          <w:rPr>
            <w:rFonts w:ascii="仿宋" w:eastAsia="仿宋" w:hAnsi="仿宋" w:cs="仿宋" w:hint="eastAsia"/>
            <w:lang w:eastAsia="zh-CN"/>
          </w:rPr>
          <w:t>(三)、库存管理</w:t>
        </w:r>
        <w:r>
          <w:tab/>
        </w:r>
        <w:r>
          <w:fldChar w:fldCharType="begin"/>
        </w:r>
        <w:r>
          <w:instrText xml:space="preserve"> PAGEREF _Toc27277 \h </w:instrText>
        </w:r>
        <w:r>
          <w:fldChar w:fldCharType="separate"/>
        </w:r>
        <w:r>
          <w:t>44</w:t>
        </w:r>
        <w:r>
          <w:fldChar w:fldCharType="end"/>
        </w:r>
      </w:hyperlink>
    </w:p>
    <w:p>
      <w:pPr>
        <w:pStyle w:val="TOC2"/>
        <w:tabs>
          <w:tab w:val="right" w:leader="dot" w:pos="8306"/>
        </w:tabs>
      </w:pPr>
      <w:hyperlink w:anchor="_Toc10943" w:history="1">
        <w:r>
          <w:rPr>
            <w:rFonts w:ascii="仿宋" w:eastAsia="仿宋" w:hAnsi="仿宋" w:cs="仿宋" w:hint="eastAsia"/>
            <w:lang w:eastAsia="zh-CN"/>
          </w:rPr>
          <w:t>(四)、物流与运输策略</w:t>
        </w:r>
        <w:r>
          <w:tab/>
        </w:r>
        <w:r>
          <w:fldChar w:fldCharType="begin"/>
        </w:r>
        <w:r>
          <w:instrText xml:space="preserve"> PAGEREF _Toc10943 \h </w:instrText>
        </w:r>
        <w:r>
          <w:fldChar w:fldCharType="separate"/>
        </w:r>
        <w:r>
          <w:t>45</w:t>
        </w:r>
        <w:r>
          <w:fldChar w:fldCharType="end"/>
        </w:r>
      </w:hyperlink>
    </w:p>
    <w:p>
      <w:pPr>
        <w:pStyle w:val="TOC2"/>
        <w:tabs>
          <w:tab w:val="right" w:leader="dot" w:pos="8306"/>
        </w:tabs>
      </w:pPr>
      <w:hyperlink w:anchor="_Toc7785" w:history="1">
        <w:r>
          <w:rPr>
            <w:rFonts w:ascii="仿宋" w:eastAsia="仿宋" w:hAnsi="仿宋" w:cs="仿宋" w:hint="eastAsia"/>
            <w:lang w:eastAsia="zh-CN"/>
          </w:rPr>
          <w:t>(五)、供应链风险管理</w:t>
        </w:r>
        <w:r>
          <w:tab/>
        </w:r>
        <w:r>
          <w:fldChar w:fldCharType="begin"/>
        </w:r>
        <w:r>
          <w:instrText xml:space="preserve"> PAGEREF _Toc7785 \h </w:instrText>
        </w:r>
        <w:r>
          <w:fldChar w:fldCharType="separate"/>
        </w:r>
        <w:r>
          <w:t>46</w:t>
        </w:r>
        <w:r>
          <w:fldChar w:fldCharType="end"/>
        </w:r>
      </w:hyperlink>
    </w:p>
    <w:p>
      <w:pPr>
        <w:pStyle w:val="TOC1"/>
        <w:tabs>
          <w:tab w:val="right" w:leader="dot" w:pos="8306"/>
        </w:tabs>
      </w:pPr>
      <w:hyperlink w:anchor="_Toc21918" w:history="1">
        <w:r>
          <w:rPr>
            <w:rFonts w:ascii="仿宋" w:eastAsia="仿宋" w:hAnsi="仿宋" w:cs="仿宋" w:hint="eastAsia"/>
            <w:lang w:eastAsia="zh-CN"/>
          </w:rPr>
          <w:t>十二、营销和销售分析</w:t>
        </w:r>
        <w:r>
          <w:tab/>
        </w:r>
        <w:r>
          <w:fldChar w:fldCharType="begin"/>
        </w:r>
        <w:r>
          <w:instrText xml:space="preserve"> PAGEREF _Toc21918 \h </w:instrText>
        </w:r>
        <w:r>
          <w:fldChar w:fldCharType="separate"/>
        </w:r>
        <w:r>
          <w:t>47</w:t>
        </w:r>
        <w:r>
          <w:fldChar w:fldCharType="end"/>
        </w:r>
      </w:hyperlink>
    </w:p>
    <w:p>
      <w:pPr>
        <w:pStyle w:val="TOC2"/>
        <w:tabs>
          <w:tab w:val="right" w:leader="dot" w:pos="8306"/>
        </w:tabs>
      </w:pPr>
      <w:hyperlink w:anchor="_Toc11413" w:history="1">
        <w:r>
          <w:rPr>
            <w:rFonts w:ascii="仿宋" w:eastAsia="仿宋" w:hAnsi="仿宋" w:cs="仿宋" w:hint="eastAsia"/>
            <w:lang w:eastAsia="zh-CN"/>
          </w:rPr>
          <w:t>(一)、营销策略分析</w:t>
        </w:r>
        <w:r>
          <w:tab/>
        </w:r>
        <w:r>
          <w:fldChar w:fldCharType="begin"/>
        </w:r>
        <w:r>
          <w:instrText xml:space="preserve"> PAGEREF _Toc11413 \h </w:instrText>
        </w:r>
        <w:r>
          <w:fldChar w:fldCharType="separate"/>
        </w:r>
        <w:r>
          <w:t>47</w:t>
        </w:r>
        <w:r>
          <w:fldChar w:fldCharType="end"/>
        </w:r>
      </w:hyperlink>
    </w:p>
    <w:p>
      <w:pPr>
        <w:pStyle w:val="TOC2"/>
        <w:tabs>
          <w:tab w:val="right" w:leader="dot" w:pos="8306"/>
        </w:tabs>
      </w:pPr>
      <w:hyperlink w:anchor="_Toc22618" w:history="1">
        <w:r>
          <w:rPr>
            <w:rFonts w:ascii="仿宋" w:eastAsia="仿宋" w:hAnsi="仿宋" w:cs="仿宋" w:hint="eastAsia"/>
            <w:lang w:eastAsia="zh-CN"/>
          </w:rPr>
          <w:t>(二)、销售渠道分析</w:t>
        </w:r>
        <w:r>
          <w:tab/>
        </w:r>
        <w:r>
          <w:fldChar w:fldCharType="begin"/>
        </w:r>
        <w:r>
          <w:instrText xml:space="preserve"> PAGEREF _Toc22618 \h </w:instrText>
        </w:r>
        <w:r>
          <w:fldChar w:fldCharType="separate"/>
        </w:r>
        <w:r>
          <w:t>48</w:t>
        </w:r>
        <w:r>
          <w:fldChar w:fldCharType="end"/>
        </w:r>
      </w:hyperlink>
    </w:p>
    <w:p>
      <w:pPr>
        <w:pStyle w:val="TOC2"/>
        <w:tabs>
          <w:tab w:val="right" w:leader="dot" w:pos="8306"/>
        </w:tabs>
      </w:pPr>
      <w:hyperlink w:anchor="_Toc4025" w:history="1">
        <w:r>
          <w:rPr>
            <w:rFonts w:ascii="仿宋" w:eastAsia="仿宋" w:hAnsi="仿宋" w:cs="仿宋" w:hint="eastAsia"/>
            <w:lang w:eastAsia="zh-CN"/>
          </w:rPr>
          <w:t>(三)、定价策略分析</w:t>
        </w:r>
        <w:r>
          <w:tab/>
        </w:r>
        <w:r>
          <w:fldChar w:fldCharType="begin"/>
        </w:r>
        <w:r>
          <w:instrText xml:space="preserve"> PAGEREF _Toc4025 \h </w:instrText>
        </w:r>
        <w:r>
          <w:fldChar w:fldCharType="separate"/>
        </w:r>
        <w:r>
          <w:t>49</w:t>
        </w:r>
        <w:r>
          <w:fldChar w:fldCharType="end"/>
        </w:r>
      </w:hyperlink>
    </w:p>
    <w:p>
      <w:pPr>
        <w:pStyle w:val="TOC2"/>
        <w:tabs>
          <w:tab w:val="right" w:leader="dot" w:pos="8306"/>
        </w:tabs>
      </w:pPr>
      <w:hyperlink w:anchor="_Toc4995" w:history="1">
        <w:r>
          <w:rPr>
            <w:rFonts w:ascii="仿宋" w:eastAsia="仿宋" w:hAnsi="仿宋" w:cs="仿宋" w:hint="eastAsia"/>
            <w:lang w:eastAsia="zh-CN"/>
          </w:rPr>
          <w:t>(四)、营销活动的效果评估</w:t>
        </w:r>
        <w:r>
          <w:tab/>
        </w:r>
        <w:r>
          <w:fldChar w:fldCharType="begin"/>
        </w:r>
        <w:r>
          <w:instrText xml:space="preserve"> PAGEREF _Toc4995 \h </w:instrText>
        </w:r>
        <w:r>
          <w:fldChar w:fldCharType="separate"/>
        </w:r>
        <w:r>
          <w:t>51</w:t>
        </w:r>
        <w:r>
          <w:fldChar w:fldCharType="end"/>
        </w:r>
      </w:hyperlink>
    </w:p>
    <w:p>
      <w:pPr>
        <w:pStyle w:val="TOC1"/>
        <w:tabs>
          <w:tab w:val="right" w:leader="dot" w:pos="8306"/>
        </w:tabs>
      </w:pPr>
      <w:hyperlink w:anchor="_Toc15520" w:history="1">
        <w:r>
          <w:rPr>
            <w:rFonts w:ascii="仿宋" w:eastAsia="仿宋" w:hAnsi="仿宋" w:cs="仿宋" w:hint="eastAsia"/>
            <w:lang w:eastAsia="zh-CN"/>
          </w:rPr>
          <w:t>十三、笔及其零件促销策略</w:t>
        </w:r>
        <w:r>
          <w:tab/>
        </w:r>
        <w:r>
          <w:fldChar w:fldCharType="begin"/>
        </w:r>
        <w:r>
          <w:instrText xml:space="preserve"> PAGEREF _Toc15520 \h </w:instrText>
        </w:r>
        <w:r>
          <w:fldChar w:fldCharType="separate"/>
        </w:r>
        <w:r>
          <w:t>53</w:t>
        </w:r>
        <w:r>
          <w:fldChar w:fldCharType="end"/>
        </w:r>
      </w:hyperlink>
    </w:p>
    <w:p>
      <w:pPr>
        <w:pStyle w:val="TOC2"/>
        <w:tabs>
          <w:tab w:val="right" w:leader="dot" w:pos="8306"/>
        </w:tabs>
      </w:pPr>
      <w:hyperlink w:anchor="_Toc19783" w:history="1">
        <w:r>
          <w:rPr>
            <w:rFonts w:ascii="仿宋" w:eastAsia="仿宋" w:hAnsi="仿宋" w:cs="仿宋" w:hint="eastAsia"/>
            <w:lang w:eastAsia="zh-CN"/>
          </w:rPr>
          <w:t>(一)、广告与宣传</w:t>
        </w:r>
        <w:r>
          <w:tab/>
        </w:r>
        <w:r>
          <w:fldChar w:fldCharType="begin"/>
        </w:r>
        <w:r>
          <w:instrText xml:space="preserve"> PAGEREF _Toc19783 \h </w:instrText>
        </w:r>
        <w:r>
          <w:fldChar w:fldCharType="separate"/>
        </w:r>
        <w:r>
          <w:t>53</w:t>
        </w:r>
        <w:r>
          <w:fldChar w:fldCharType="end"/>
        </w:r>
      </w:hyperlink>
    </w:p>
    <w:p>
      <w:pPr>
        <w:pStyle w:val="TOC2"/>
        <w:tabs>
          <w:tab w:val="right" w:leader="dot" w:pos="8306"/>
        </w:tabs>
      </w:pPr>
      <w:hyperlink w:anchor="_Toc15114" w:history="1">
        <w:r>
          <w:rPr>
            <w:rFonts w:ascii="仿宋" w:eastAsia="仿宋" w:hAnsi="仿宋" w:cs="仿宋" w:hint="eastAsia"/>
            <w:lang w:eastAsia="zh-CN"/>
          </w:rPr>
          <w:t>(二)、促销活动</w:t>
        </w:r>
        <w:r>
          <w:tab/>
        </w:r>
        <w:r>
          <w:fldChar w:fldCharType="begin"/>
        </w:r>
        <w:r>
          <w:instrText xml:space="preserve"> PAGEREF _Toc15114 \h </w:instrText>
        </w:r>
        <w:r>
          <w:fldChar w:fldCharType="separate"/>
        </w:r>
        <w:r>
          <w:t>54</w:t>
        </w:r>
        <w:r>
          <w:fldChar w:fldCharType="end"/>
        </w:r>
      </w:hyperlink>
    </w:p>
    <w:p>
      <w:pPr>
        <w:pStyle w:val="TOC2"/>
        <w:tabs>
          <w:tab w:val="right" w:leader="dot" w:pos="8306"/>
        </w:tabs>
      </w:pPr>
      <w:hyperlink w:anchor="_Toc1928" w:history="1">
        <w:r>
          <w:rPr>
            <w:rFonts w:ascii="仿宋" w:eastAsia="仿宋" w:hAnsi="仿宋" w:cs="仿宋" w:hint="eastAsia"/>
            <w:lang w:eastAsia="zh-CN"/>
          </w:rPr>
          <w:t>(三)、品牌推广</w:t>
        </w:r>
        <w:r>
          <w:tab/>
        </w:r>
        <w:r>
          <w:fldChar w:fldCharType="begin"/>
        </w:r>
        <w:r>
          <w:instrText xml:space="preserve"> PAGEREF _Toc1928 \h </w:instrText>
        </w:r>
        <w:r>
          <w:fldChar w:fldCharType="separate"/>
        </w:r>
        <w:r>
          <w:t>55</w:t>
        </w:r>
        <w:r>
          <w:fldChar w:fldCharType="end"/>
        </w:r>
      </w:hyperlink>
    </w:p>
    <w:p>
      <w:pPr>
        <w:pStyle w:val="TOC2"/>
        <w:tabs>
          <w:tab w:val="right" w:leader="dot" w:pos="8306"/>
        </w:tabs>
      </w:pPr>
      <w:hyperlink w:anchor="_Toc16874" w:history="1">
        <w:r>
          <w:rPr>
            <w:rFonts w:ascii="仿宋" w:eastAsia="仿宋" w:hAnsi="仿宋" w:cs="仿宋" w:hint="eastAsia"/>
            <w:lang w:eastAsia="zh-CN"/>
          </w:rPr>
          <w:t>(四)、数字营销</w:t>
        </w:r>
        <w:r>
          <w:tab/>
        </w:r>
        <w:r>
          <w:fldChar w:fldCharType="begin"/>
        </w:r>
        <w:r>
          <w:instrText xml:space="preserve"> PAGEREF _Toc16874 \h </w:instrText>
        </w:r>
        <w:r>
          <w:fldChar w:fldCharType="separate"/>
        </w:r>
        <w:r>
          <w:t>57</w:t>
        </w:r>
        <w:r>
          <w:fldChar w:fldCharType="end"/>
        </w:r>
      </w:hyperlink>
    </w:p>
    <w:p>
      <w:pPr>
        <w:pStyle w:val="TOC1"/>
        <w:tabs>
          <w:tab w:val="right" w:leader="dot" w:pos="8306"/>
        </w:tabs>
      </w:pPr>
      <w:hyperlink w:anchor="_Toc20384" w:history="1">
        <w:r>
          <w:rPr>
            <w:rFonts w:ascii="仿宋" w:eastAsia="仿宋" w:hAnsi="仿宋" w:cs="仿宋" w:hint="eastAsia"/>
            <w:lang w:eastAsia="zh-CN"/>
          </w:rPr>
          <w:t>十四、笔及其零件项目风险管理</w:t>
        </w:r>
        <w:r>
          <w:tab/>
        </w:r>
        <w:r>
          <w:fldChar w:fldCharType="begin"/>
        </w:r>
        <w:r>
          <w:instrText xml:space="preserve"> PAGEREF _Toc20384 \h </w:instrText>
        </w:r>
        <w:r>
          <w:fldChar w:fldCharType="separate"/>
        </w:r>
        <w:r>
          <w:t>58</w:t>
        </w:r>
        <w:r>
          <w:fldChar w:fldCharType="end"/>
        </w:r>
      </w:hyperlink>
    </w:p>
    <w:p>
      <w:pPr>
        <w:pStyle w:val="TOC2"/>
        <w:tabs>
          <w:tab w:val="right" w:leader="dot" w:pos="8306"/>
        </w:tabs>
      </w:pPr>
      <w:hyperlink w:anchor="_Toc23198" w:history="1">
        <w:r>
          <w:rPr>
            <w:rFonts w:ascii="仿宋" w:eastAsia="仿宋" w:hAnsi="仿宋" w:cs="仿宋" w:hint="eastAsia"/>
            <w:lang w:eastAsia="zh-CN"/>
          </w:rPr>
          <w:t>(一)、风险识别与评估</w:t>
        </w:r>
        <w:r>
          <w:tab/>
        </w:r>
        <w:r>
          <w:fldChar w:fldCharType="begin"/>
        </w:r>
        <w:r>
          <w:instrText xml:space="preserve"> PAGEREF _Toc23198 \h </w:instrText>
        </w:r>
        <w:r>
          <w:fldChar w:fldCharType="separate"/>
        </w:r>
        <w:r>
          <w:t>58</w:t>
        </w:r>
        <w:r>
          <w:fldChar w:fldCharType="end"/>
        </w:r>
      </w:hyperlink>
    </w:p>
    <w:p>
      <w:pPr>
        <w:pStyle w:val="TOC2"/>
        <w:tabs>
          <w:tab w:val="right" w:leader="dot" w:pos="8306"/>
        </w:tabs>
      </w:pPr>
      <w:hyperlink w:anchor="_Toc7477" w:history="1">
        <w:r>
          <w:rPr>
            <w:rFonts w:ascii="仿宋" w:eastAsia="仿宋" w:hAnsi="仿宋" w:cs="仿宋" w:hint="eastAsia"/>
            <w:lang w:eastAsia="zh-CN"/>
          </w:rPr>
          <w:t>(二)、风险应对策略</w:t>
        </w:r>
        <w:r>
          <w:tab/>
        </w:r>
        <w:r>
          <w:fldChar w:fldCharType="begin"/>
        </w:r>
        <w:r>
          <w:instrText xml:space="preserve"> PAGEREF _Toc7477 \h </w:instrText>
        </w:r>
        <w:r>
          <w:fldChar w:fldCharType="separate"/>
        </w:r>
        <w:r>
          <w:t>59</w:t>
        </w:r>
        <w:r>
          <w:fldChar w:fldCharType="end"/>
        </w:r>
      </w:hyperlink>
    </w:p>
    <w:p>
      <w:pPr>
        <w:pStyle w:val="TOC2"/>
        <w:tabs>
          <w:tab w:val="right" w:leader="dot" w:pos="8306"/>
        </w:tabs>
      </w:pPr>
      <w:hyperlink w:anchor="_Toc27368" w:history="1">
        <w:r>
          <w:rPr>
            <w:rFonts w:ascii="仿宋" w:eastAsia="仿宋" w:hAnsi="仿宋" w:cs="仿宋" w:hint="eastAsia"/>
            <w:lang w:eastAsia="zh-CN"/>
          </w:rPr>
          <w:t>(三)、风险监控与控制</w:t>
        </w:r>
        <w:r>
          <w:tab/>
        </w:r>
        <w:r>
          <w:fldChar w:fldCharType="begin"/>
        </w:r>
        <w:r>
          <w:instrText xml:space="preserve"> PAGEREF _Toc27368 \h </w:instrText>
        </w:r>
        <w:r>
          <w:fldChar w:fldCharType="separate"/>
        </w:r>
        <w:r>
          <w:t>60</w:t>
        </w:r>
        <w:r>
          <w:fldChar w:fldCharType="end"/>
        </w:r>
      </w:hyperlink>
    </w:p>
    <w:p>
      <w:pPr>
        <w:pStyle w:val="TOC1"/>
        <w:tabs>
          <w:tab w:val="right" w:leader="dot" w:pos="8306"/>
        </w:tabs>
      </w:pPr>
      <w:hyperlink w:anchor="_Toc16597" w:history="1">
        <w:r>
          <w:rPr>
            <w:rFonts w:ascii="仿宋" w:eastAsia="仿宋" w:hAnsi="仿宋" w:cs="仿宋" w:hint="eastAsia"/>
            <w:lang w:eastAsia="zh-CN"/>
          </w:rPr>
          <w:t>十五、笔及其零件项目工程方案</w:t>
        </w:r>
        <w:r>
          <w:tab/>
        </w:r>
        <w:r>
          <w:fldChar w:fldCharType="begin"/>
        </w:r>
        <w:r>
          <w:instrText xml:space="preserve"> PAGEREF _Toc16597 \h </w:instrText>
        </w:r>
        <w:r>
          <w:fldChar w:fldCharType="separate"/>
        </w:r>
        <w:r>
          <w:t>62</w:t>
        </w:r>
        <w:r>
          <w:fldChar w:fldCharType="end"/>
        </w:r>
      </w:hyperlink>
    </w:p>
    <w:p>
      <w:pPr>
        <w:pStyle w:val="TOC2"/>
        <w:tabs>
          <w:tab w:val="right" w:leader="dot" w:pos="8306"/>
        </w:tabs>
      </w:pPr>
      <w:hyperlink w:anchor="_Toc17329" w:history="1">
        <w:r>
          <w:rPr>
            <w:rFonts w:ascii="仿宋" w:eastAsia="仿宋" w:hAnsi="仿宋" w:cs="仿宋" w:hint="eastAsia"/>
            <w:lang w:eastAsia="zh-CN"/>
          </w:rPr>
          <w:t>(一)、建筑工程设计原则</w:t>
        </w:r>
        <w:r>
          <w:tab/>
        </w:r>
        <w:r>
          <w:fldChar w:fldCharType="begin"/>
        </w:r>
        <w:r>
          <w:instrText xml:space="preserve"> PAGEREF _Toc17329 \h </w:instrText>
        </w:r>
        <w:r>
          <w:fldChar w:fldCharType="separate"/>
        </w:r>
        <w:r>
          <w:t>62</w:t>
        </w:r>
        <w:r>
          <w:fldChar w:fldCharType="end"/>
        </w:r>
      </w:hyperlink>
    </w:p>
    <w:p>
      <w:pPr>
        <w:pStyle w:val="TOC2"/>
        <w:tabs>
          <w:tab w:val="right" w:leader="dot" w:pos="8306"/>
        </w:tabs>
      </w:pPr>
      <w:hyperlink w:anchor="_Toc10277" w:history="1">
        <w:r>
          <w:rPr>
            <w:rFonts w:ascii="仿宋" w:eastAsia="仿宋" w:hAnsi="仿宋" w:cs="仿宋" w:hint="eastAsia"/>
            <w:lang w:eastAsia="zh-CN"/>
          </w:rPr>
          <w:t>(二)、土建工程设计年限及安全等级</w:t>
        </w:r>
        <w:r>
          <w:tab/>
        </w:r>
        <w:r>
          <w:fldChar w:fldCharType="begin"/>
        </w:r>
        <w:r>
          <w:instrText xml:space="preserve"> PAGEREF _Toc10277 \h </w:instrText>
        </w:r>
        <w:r>
          <w:fldChar w:fldCharType="separate"/>
        </w:r>
        <w:r>
          <w:t>62</w:t>
        </w:r>
        <w:r>
          <w:fldChar w:fldCharType="end"/>
        </w:r>
      </w:hyperlink>
    </w:p>
    <w:p>
      <w:pPr>
        <w:pStyle w:val="TOC2"/>
        <w:tabs>
          <w:tab w:val="right" w:leader="dot" w:pos="8306"/>
        </w:tabs>
      </w:pPr>
      <w:hyperlink w:anchor="_Toc732" w:history="1">
        <w:r>
          <w:rPr>
            <w:rFonts w:ascii="仿宋" w:eastAsia="仿宋" w:hAnsi="仿宋" w:cs="仿宋" w:hint="eastAsia"/>
            <w:lang w:eastAsia="zh-CN"/>
          </w:rPr>
          <w:t>(三)、建筑工程设计总体要求</w:t>
        </w:r>
        <w:r>
          <w:tab/>
        </w:r>
        <w:r>
          <w:fldChar w:fldCharType="begin"/>
        </w:r>
        <w:r>
          <w:instrText xml:space="preserve"> PAGEREF _Toc732 \h </w:instrText>
        </w:r>
        <w:r>
          <w:fldChar w:fldCharType="separate"/>
        </w:r>
        <w:r>
          <w:t>63</w:t>
        </w:r>
        <w:r>
          <w:fldChar w:fldCharType="end"/>
        </w:r>
      </w:hyperlink>
    </w:p>
    <w:p>
      <w:pPr>
        <w:pStyle w:val="TOC2"/>
        <w:tabs>
          <w:tab w:val="right" w:leader="dot" w:pos="8306"/>
        </w:tabs>
      </w:pPr>
      <w:hyperlink w:anchor="_Toc11506" w:history="1">
        <w:r>
          <w:rPr>
            <w:rFonts w:ascii="仿宋" w:eastAsia="仿宋" w:hAnsi="仿宋" w:cs="仿宋" w:hint="eastAsia"/>
            <w:lang w:eastAsia="zh-CN"/>
          </w:rPr>
          <w:t>(四)、土建工程建设指标</w:t>
        </w:r>
        <w:r>
          <w:tab/>
        </w:r>
        <w:r>
          <w:fldChar w:fldCharType="begin"/>
        </w:r>
        <w:r>
          <w:instrText xml:space="preserve"> PAGEREF _Toc11506 \h </w:instrText>
        </w:r>
        <w:r>
          <w:fldChar w:fldCharType="separate"/>
        </w:r>
        <w:r>
          <w:t>63</w:t>
        </w:r>
        <w:r>
          <w:fldChar w:fldCharType="end"/>
        </w:r>
      </w:hyperlink>
    </w:p>
    <w:p>
      <w:pPr>
        <w:pStyle w:val="TOC1"/>
        <w:tabs>
          <w:tab w:val="right" w:leader="dot" w:pos="8306"/>
        </w:tabs>
      </w:pPr>
      <w:hyperlink w:anchor="_Toc18607" w:history="1">
        <w:r>
          <w:rPr>
            <w:rFonts w:ascii="仿宋" w:eastAsia="仿宋" w:hAnsi="仿宋" w:cs="仿宋" w:hint="eastAsia"/>
            <w:lang w:eastAsia="zh-CN"/>
          </w:rPr>
          <w:t>十六、供应链管理与物流优化</w:t>
        </w:r>
        <w:r>
          <w:tab/>
        </w:r>
        <w:r>
          <w:fldChar w:fldCharType="begin"/>
        </w:r>
        <w:r>
          <w:instrText xml:space="preserve"> PAGEREF _Toc18607 \h </w:instrText>
        </w:r>
        <w:r>
          <w:fldChar w:fldCharType="separate"/>
        </w:r>
        <w:r>
          <w:t>64</w:t>
        </w:r>
        <w:r>
          <w:fldChar w:fldCharType="end"/>
        </w:r>
      </w:hyperlink>
    </w:p>
    <w:p>
      <w:pPr>
        <w:pStyle w:val="TOC2"/>
        <w:tabs>
          <w:tab w:val="right" w:leader="dot" w:pos="8306"/>
        </w:tabs>
      </w:pPr>
      <w:hyperlink w:anchor="_Toc3431" w:history="1">
        <w:r>
          <w:rPr>
            <w:rFonts w:ascii="仿宋" w:eastAsia="仿宋" w:hAnsi="仿宋" w:cs="仿宋" w:hint="eastAsia"/>
            <w:lang w:eastAsia="zh-CN"/>
          </w:rPr>
          <w:t>(一)、供应链规划与优化</w:t>
        </w:r>
        <w:r>
          <w:tab/>
        </w:r>
        <w:r>
          <w:fldChar w:fldCharType="begin"/>
        </w:r>
        <w:r>
          <w:instrText xml:space="preserve"> PAGEREF _Toc3431 \h </w:instrText>
        </w:r>
        <w:r>
          <w:fldChar w:fldCharType="separate"/>
        </w:r>
        <w:r>
          <w:t>64</w:t>
        </w:r>
        <w:r>
          <w:fldChar w:fldCharType="end"/>
        </w:r>
      </w:hyperlink>
    </w:p>
    <w:p>
      <w:pPr>
        <w:pStyle w:val="TOC2"/>
        <w:tabs>
          <w:tab w:val="right" w:leader="dot" w:pos="8306"/>
        </w:tabs>
      </w:pPr>
      <w:hyperlink w:anchor="_Toc1446" w:history="1">
        <w:r>
          <w:rPr>
            <w:rFonts w:ascii="仿宋" w:eastAsia="仿宋" w:hAnsi="仿宋" w:cs="仿宋" w:hint="eastAsia"/>
            <w:lang w:eastAsia="zh-CN"/>
          </w:rPr>
          <w:t>(二)、供应商选择与评估</w:t>
        </w:r>
        <w:r>
          <w:tab/>
        </w:r>
        <w:r>
          <w:fldChar w:fldCharType="begin"/>
        </w:r>
        <w:r>
          <w:instrText xml:space="preserve"> PAGEREF _Toc1446 \h </w:instrText>
        </w:r>
        <w:r>
          <w:fldChar w:fldCharType="separate"/>
        </w:r>
        <w:r>
          <w:t>65</w:t>
        </w:r>
        <w:r>
          <w:fldChar w:fldCharType="end"/>
        </w:r>
      </w:hyperlink>
    </w:p>
    <w:p>
      <w:pPr>
        <w:pStyle w:val="TOC2"/>
        <w:tabs>
          <w:tab w:val="right" w:leader="dot" w:pos="8306"/>
        </w:tabs>
      </w:pPr>
      <w:hyperlink w:anchor="_Toc24357" w:history="1">
        <w:r>
          <w:rPr>
            <w:rFonts w:ascii="仿宋" w:eastAsia="仿宋" w:hAnsi="仿宋" w:cs="仿宋" w:hint="eastAsia"/>
            <w:lang w:eastAsia="zh-CN"/>
          </w:rPr>
          <w:t>(三)、物流网络设计与管理</w:t>
        </w:r>
        <w:r>
          <w:tab/>
        </w:r>
        <w:r>
          <w:fldChar w:fldCharType="begin"/>
        </w:r>
        <w:r>
          <w:instrText xml:space="preserve"> PAGEREF _Toc24357 \h </w:instrText>
        </w:r>
        <w:r>
          <w:fldChar w:fldCharType="separate"/>
        </w:r>
        <w:r>
          <w:t>66</w:t>
        </w:r>
        <w:r>
          <w:fldChar w:fldCharType="end"/>
        </w:r>
      </w:hyperlink>
    </w:p>
    <w:p>
      <w:pPr>
        <w:pStyle w:val="TOC2"/>
        <w:tabs>
          <w:tab w:val="right" w:leader="dot" w:pos="8306"/>
        </w:tabs>
      </w:pPr>
      <w:hyperlink w:anchor="_Toc2980" w:history="1">
        <w:r>
          <w:rPr>
            <w:rFonts w:ascii="仿宋" w:eastAsia="仿宋" w:hAnsi="仿宋" w:cs="仿宋" w:hint="eastAsia"/>
            <w:lang w:eastAsia="zh-CN"/>
          </w:rPr>
          <w:t>(四)、库存控制与仓储管理</w:t>
        </w:r>
        <w:r>
          <w:tab/>
        </w:r>
        <w:r>
          <w:fldChar w:fldCharType="begin"/>
        </w:r>
        <w:r>
          <w:instrText xml:space="preserve"> PAGEREF _Toc2980 \h </w:instrText>
        </w:r>
        <w:r>
          <w:fldChar w:fldCharType="separate"/>
        </w:r>
        <w:r>
          <w:t>68</w:t>
        </w:r>
        <w:r>
          <w:fldChar w:fldCharType="end"/>
        </w:r>
      </w:hyperlink>
    </w:p>
    <w:p>
      <w:pPr>
        <w:pStyle w:val="TOC1"/>
        <w:tabs>
          <w:tab w:val="right" w:leader="dot" w:pos="8306"/>
        </w:tabs>
      </w:pPr>
      <w:hyperlink w:anchor="_Toc7203" w:history="1">
        <w:r>
          <w:rPr>
            <w:rFonts w:ascii="仿宋" w:eastAsia="仿宋" w:hAnsi="仿宋" w:cs="仿宋" w:hint="eastAsia"/>
            <w:lang w:eastAsia="zh-CN"/>
          </w:rPr>
          <w:t>十七、国际化战略</w:t>
        </w:r>
        <w:r>
          <w:tab/>
        </w:r>
        <w:r>
          <w:fldChar w:fldCharType="begin"/>
        </w:r>
        <w:r>
          <w:instrText xml:space="preserve"> PAGEREF _Toc7203 \h </w:instrText>
        </w:r>
        <w:r>
          <w:fldChar w:fldCharType="separate"/>
        </w:r>
        <w:r>
          <w:t>70</w:t>
        </w:r>
        <w:r>
          <w:fldChar w:fldCharType="end"/>
        </w:r>
      </w:hyperlink>
    </w:p>
    <w:p>
      <w:pPr>
        <w:pStyle w:val="TOC2"/>
        <w:tabs>
          <w:tab w:val="right" w:leader="dot" w:pos="8306"/>
        </w:tabs>
      </w:pPr>
      <w:hyperlink w:anchor="_Toc9693" w:history="1">
        <w:r>
          <w:rPr>
            <w:rFonts w:ascii="仿宋" w:eastAsia="仿宋" w:hAnsi="仿宋" w:cs="仿宋" w:hint="eastAsia"/>
            <w:lang w:eastAsia="zh-CN"/>
          </w:rPr>
          <w:t>(一)、国际市场分析</w:t>
        </w:r>
        <w:r>
          <w:tab/>
        </w:r>
        <w:r>
          <w:fldChar w:fldCharType="begin"/>
        </w:r>
        <w:r>
          <w:instrText xml:space="preserve"> PAGEREF _Toc9693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059" w:history="1">
        <w:r>
          <w:rPr>
            <w:rFonts w:ascii="仿宋" w:eastAsia="仿宋" w:hAnsi="仿宋" w:cs="仿宋" w:hint="eastAsia"/>
            <w:lang w:eastAsia="zh-CN"/>
          </w:rPr>
          <w:t>(二)、出口与国际业务发展计划</w:t>
        </w:r>
        <w:r>
          <w:tab/>
        </w:r>
        <w:r>
          <w:fldChar w:fldCharType="begin"/>
        </w:r>
        <w:r>
          <w:instrText xml:space="preserve"> PAGEREF _Toc8059 \h </w:instrText>
        </w:r>
        <w:r>
          <w:fldChar w:fldCharType="separate"/>
        </w:r>
        <w:r>
          <w:t>71</w:t>
        </w:r>
        <w:r>
          <w:fldChar w:fldCharType="end"/>
        </w:r>
      </w:hyperlink>
    </w:p>
    <w:p>
      <w:pPr>
        <w:pStyle w:val="TOC2"/>
        <w:tabs>
          <w:tab w:val="right" w:leader="dot" w:pos="8306"/>
        </w:tabs>
      </w:pPr>
      <w:hyperlink w:anchor="_Toc21748" w:history="1">
        <w:r>
          <w:rPr>
            <w:rFonts w:ascii="仿宋" w:eastAsia="仿宋" w:hAnsi="仿宋" w:cs="仿宋" w:hint="eastAsia"/>
            <w:lang w:eastAsia="zh-CN"/>
          </w:rPr>
          <w:t>(三)、跨国合作与风险管理</w:t>
        </w:r>
        <w:r>
          <w:tab/>
        </w:r>
        <w:r>
          <w:fldChar w:fldCharType="begin"/>
        </w:r>
        <w:r>
          <w:instrText xml:space="preserve"> PAGEREF _Toc21748 \h </w:instrText>
        </w:r>
        <w:r>
          <w:fldChar w:fldCharType="separate"/>
        </w:r>
        <w:r>
          <w:t>73</w:t>
        </w:r>
        <w:r>
          <w:fldChar w:fldCharType="end"/>
        </w:r>
      </w:hyperlink>
    </w:p>
    <w:p>
      <w:pPr>
        <w:pStyle w:val="TOC1"/>
        <w:tabs>
          <w:tab w:val="right" w:leader="dot" w:pos="8306"/>
        </w:tabs>
      </w:pPr>
      <w:hyperlink w:anchor="_Toc22913" w:history="1">
        <w:r>
          <w:rPr>
            <w:rFonts w:ascii="仿宋" w:eastAsia="仿宋" w:hAnsi="仿宋" w:cs="仿宋" w:hint="eastAsia"/>
            <w:lang w:eastAsia="zh-CN"/>
          </w:rPr>
          <w:t>十八、可持续发展战略</w:t>
        </w:r>
        <w:r>
          <w:tab/>
        </w:r>
        <w:r>
          <w:fldChar w:fldCharType="begin"/>
        </w:r>
        <w:r>
          <w:instrText xml:space="preserve"> PAGEREF _Toc22913 \h </w:instrText>
        </w:r>
        <w:r>
          <w:fldChar w:fldCharType="separate"/>
        </w:r>
        <w:r>
          <w:t>75</w:t>
        </w:r>
        <w:r>
          <w:fldChar w:fldCharType="end"/>
        </w:r>
      </w:hyperlink>
    </w:p>
    <w:p>
      <w:pPr>
        <w:pStyle w:val="TOC2"/>
        <w:tabs>
          <w:tab w:val="right" w:leader="dot" w:pos="8306"/>
        </w:tabs>
      </w:pPr>
      <w:hyperlink w:anchor="_Toc31006" w:history="1">
        <w:r>
          <w:rPr>
            <w:rFonts w:ascii="仿宋" w:eastAsia="仿宋" w:hAnsi="仿宋" w:cs="仿宋" w:hint="eastAsia"/>
            <w:lang w:eastAsia="zh-CN"/>
          </w:rPr>
          <w:t>(一)、可持续发展目标</w:t>
        </w:r>
        <w:r>
          <w:tab/>
        </w:r>
        <w:r>
          <w:fldChar w:fldCharType="begin"/>
        </w:r>
        <w:r>
          <w:instrText xml:space="preserve"> PAGEREF _Toc31006 \h </w:instrText>
        </w:r>
        <w:r>
          <w:fldChar w:fldCharType="separate"/>
        </w:r>
        <w:r>
          <w:t>75</w:t>
        </w:r>
        <w:r>
          <w:fldChar w:fldCharType="end"/>
        </w:r>
      </w:hyperlink>
    </w:p>
    <w:p>
      <w:pPr>
        <w:pStyle w:val="TOC2"/>
        <w:tabs>
          <w:tab w:val="right" w:leader="dot" w:pos="8306"/>
        </w:tabs>
      </w:pPr>
      <w:hyperlink w:anchor="_Toc32234" w:history="1">
        <w:r>
          <w:rPr>
            <w:rFonts w:ascii="仿宋" w:eastAsia="仿宋" w:hAnsi="仿宋" w:cs="仿宋" w:hint="eastAsia"/>
            <w:lang w:eastAsia="zh-CN"/>
          </w:rPr>
          <w:t>(二)、环境友好措施</w:t>
        </w:r>
        <w:r>
          <w:tab/>
        </w:r>
        <w:r>
          <w:fldChar w:fldCharType="begin"/>
        </w:r>
        <w:r>
          <w:instrText xml:space="preserve"> PAGEREF _Toc32234 \h </w:instrText>
        </w:r>
        <w:r>
          <w:fldChar w:fldCharType="separate"/>
        </w:r>
        <w:r>
          <w:t>76</w:t>
        </w:r>
        <w:r>
          <w:fldChar w:fldCharType="end"/>
        </w:r>
      </w:hyperlink>
    </w:p>
    <w:p>
      <w:pPr>
        <w:pStyle w:val="TOC2"/>
        <w:tabs>
          <w:tab w:val="right" w:leader="dot" w:pos="8306"/>
        </w:tabs>
      </w:pPr>
      <w:hyperlink w:anchor="_Toc16972" w:history="1">
        <w:r>
          <w:rPr>
            <w:rFonts w:ascii="仿宋" w:eastAsia="仿宋" w:hAnsi="仿宋" w:cs="仿宋" w:hint="eastAsia"/>
            <w:lang w:eastAsia="zh-CN"/>
          </w:rPr>
          <w:t>(三)、社会影响与贡献</w:t>
        </w:r>
        <w:r>
          <w:tab/>
        </w:r>
        <w:r>
          <w:fldChar w:fldCharType="begin"/>
        </w:r>
        <w:r>
          <w:instrText xml:space="preserve"> PAGEREF _Toc16972 \h </w:instrText>
        </w:r>
        <w:r>
          <w:fldChar w:fldCharType="separate"/>
        </w:r>
        <w:r>
          <w:t>77</w:t>
        </w:r>
        <w:r>
          <w:fldChar w:fldCharType="end"/>
        </w:r>
      </w:hyperlink>
    </w:p>
    <w:p>
      <w:pPr>
        <w:pStyle w:val="TOC2"/>
        <w:tabs>
          <w:tab w:val="right" w:leader="dot" w:pos="8306"/>
        </w:tabs>
      </w:pPr>
      <w:hyperlink w:anchor="_Toc17350" w:history="1">
        <w:r>
          <w:rPr>
            <w:rFonts w:ascii="仿宋" w:eastAsia="仿宋" w:hAnsi="仿宋" w:cs="仿宋" w:hint="eastAsia"/>
            <w:lang w:eastAsia="zh-CN"/>
          </w:rPr>
          <w:t>(四)、环境保护和社会责任</w:t>
        </w:r>
        <w:r>
          <w:tab/>
        </w:r>
        <w:r>
          <w:fldChar w:fldCharType="begin"/>
        </w:r>
        <w:r>
          <w:instrText xml:space="preserve"> PAGEREF _Toc17350 \h </w:instrText>
        </w:r>
        <w:r>
          <w:fldChar w:fldCharType="separate"/>
        </w:r>
        <w:r>
          <w:t>77</w:t>
        </w:r>
        <w:r>
          <w:fldChar w:fldCharType="end"/>
        </w:r>
      </w:hyperlink>
    </w:p>
    <w:p>
      <w:pPr>
        <w:pStyle w:val="TOC1"/>
        <w:tabs>
          <w:tab w:val="right" w:leader="dot" w:pos="8306"/>
        </w:tabs>
      </w:pPr>
      <w:hyperlink w:anchor="_Toc16036" w:history="1">
        <w:r>
          <w:rPr>
            <w:rFonts w:ascii="仿宋" w:eastAsia="仿宋" w:hAnsi="仿宋" w:cs="仿宋" w:hint="eastAsia"/>
            <w:lang w:eastAsia="zh-CN"/>
          </w:rPr>
          <w:t>十九、环保分析</w:t>
        </w:r>
        <w:r>
          <w:tab/>
        </w:r>
        <w:r>
          <w:fldChar w:fldCharType="begin"/>
        </w:r>
        <w:r>
          <w:instrText xml:space="preserve"> PAGEREF _Toc16036 \h </w:instrText>
        </w:r>
        <w:r>
          <w:fldChar w:fldCharType="separate"/>
        </w:r>
        <w:r>
          <w:t>78</w:t>
        </w:r>
        <w:r>
          <w:fldChar w:fldCharType="end"/>
        </w:r>
      </w:hyperlink>
    </w:p>
    <w:p>
      <w:pPr>
        <w:pStyle w:val="TOC2"/>
        <w:tabs>
          <w:tab w:val="right" w:leader="dot" w:pos="8306"/>
        </w:tabs>
      </w:pPr>
      <w:hyperlink w:anchor="_Toc20116" w:history="1">
        <w:r>
          <w:rPr>
            <w:rFonts w:ascii="仿宋" w:eastAsia="仿宋" w:hAnsi="仿宋" w:cs="仿宋" w:hint="eastAsia"/>
            <w:lang w:eastAsia="zh-CN"/>
          </w:rPr>
          <w:t>(一)、编制依据</w:t>
        </w:r>
        <w:r>
          <w:tab/>
        </w:r>
        <w:r>
          <w:fldChar w:fldCharType="begin"/>
        </w:r>
        <w:r>
          <w:instrText xml:space="preserve"> PAGEREF _Toc20116 \h </w:instrText>
        </w:r>
        <w:r>
          <w:fldChar w:fldCharType="separate"/>
        </w:r>
        <w:r>
          <w:t>78</w:t>
        </w:r>
        <w:r>
          <w:fldChar w:fldCharType="end"/>
        </w:r>
      </w:hyperlink>
    </w:p>
    <w:p>
      <w:pPr>
        <w:pStyle w:val="TOC2"/>
        <w:tabs>
          <w:tab w:val="right" w:leader="dot" w:pos="8306"/>
        </w:tabs>
      </w:pPr>
      <w:hyperlink w:anchor="_Toc25048" w:history="1">
        <w:r>
          <w:rPr>
            <w:rFonts w:ascii="仿宋" w:eastAsia="仿宋" w:hAnsi="仿宋" w:cs="仿宋" w:hint="eastAsia"/>
            <w:lang w:eastAsia="zh-CN"/>
          </w:rPr>
          <w:t>(二)、环境影响合理性分析</w:t>
        </w:r>
        <w:r>
          <w:tab/>
        </w:r>
        <w:r>
          <w:fldChar w:fldCharType="begin"/>
        </w:r>
        <w:r>
          <w:instrText xml:space="preserve"> PAGEREF _Toc25048 \h </w:instrText>
        </w:r>
        <w:r>
          <w:fldChar w:fldCharType="separate"/>
        </w:r>
        <w:r>
          <w:t>78</w:t>
        </w:r>
        <w:r>
          <w:fldChar w:fldCharType="end"/>
        </w:r>
      </w:hyperlink>
    </w:p>
    <w:p>
      <w:pPr>
        <w:pStyle w:val="TOC2"/>
        <w:tabs>
          <w:tab w:val="right" w:leader="dot" w:pos="8306"/>
        </w:tabs>
      </w:pPr>
      <w:hyperlink w:anchor="_Toc20673" w:history="1">
        <w:r>
          <w:rPr>
            <w:rFonts w:ascii="仿宋" w:eastAsia="仿宋" w:hAnsi="仿宋" w:cs="仿宋" w:hint="eastAsia"/>
            <w:lang w:eastAsia="zh-CN"/>
          </w:rPr>
          <w:t>(三)、建设期大气环境影响分析</w:t>
        </w:r>
        <w:r>
          <w:tab/>
        </w:r>
        <w:r>
          <w:fldChar w:fldCharType="begin"/>
        </w:r>
        <w:r>
          <w:instrText xml:space="preserve"> PAGEREF _Toc20673 \h </w:instrText>
        </w:r>
        <w:r>
          <w:fldChar w:fldCharType="separate"/>
        </w:r>
        <w:r>
          <w:t>78</w:t>
        </w:r>
        <w:r>
          <w:fldChar w:fldCharType="end"/>
        </w:r>
      </w:hyperlink>
    </w:p>
    <w:p>
      <w:pPr>
        <w:pStyle w:val="TOC2"/>
        <w:tabs>
          <w:tab w:val="right" w:leader="dot" w:pos="8306"/>
        </w:tabs>
      </w:pPr>
      <w:hyperlink w:anchor="_Toc29721" w:history="1">
        <w:r>
          <w:rPr>
            <w:rFonts w:ascii="仿宋" w:eastAsia="仿宋" w:hAnsi="仿宋" w:cs="仿宋" w:hint="eastAsia"/>
            <w:lang w:eastAsia="zh-CN"/>
          </w:rPr>
          <w:t>(四)、建设期水环境影响分析</w:t>
        </w:r>
        <w:r>
          <w:tab/>
        </w:r>
        <w:r>
          <w:fldChar w:fldCharType="begin"/>
        </w:r>
        <w:r>
          <w:instrText xml:space="preserve"> PAGEREF _Toc29721 \h </w:instrText>
        </w:r>
        <w:r>
          <w:fldChar w:fldCharType="separate"/>
        </w:r>
        <w:r>
          <w:t>80</w:t>
        </w:r>
        <w:r>
          <w:fldChar w:fldCharType="end"/>
        </w:r>
      </w:hyperlink>
    </w:p>
    <w:p>
      <w:pPr>
        <w:pStyle w:val="TOC2"/>
        <w:tabs>
          <w:tab w:val="right" w:leader="dot" w:pos="8306"/>
        </w:tabs>
      </w:pPr>
      <w:hyperlink w:anchor="_Toc15178" w:history="1">
        <w:r>
          <w:rPr>
            <w:rFonts w:ascii="仿宋" w:eastAsia="仿宋" w:hAnsi="仿宋" w:cs="仿宋" w:hint="eastAsia"/>
            <w:lang w:eastAsia="zh-CN"/>
          </w:rPr>
          <w:t>(五)、建设期固体废弃物环境影响分析</w:t>
        </w:r>
        <w:r>
          <w:tab/>
        </w:r>
        <w:r>
          <w:fldChar w:fldCharType="begin"/>
        </w:r>
        <w:r>
          <w:instrText xml:space="preserve"> PAGEREF _Toc15178 \h </w:instrText>
        </w:r>
        <w:r>
          <w:fldChar w:fldCharType="separate"/>
        </w:r>
        <w:r>
          <w:t>80</w:t>
        </w:r>
        <w:r>
          <w:fldChar w:fldCharType="end"/>
        </w:r>
      </w:hyperlink>
    </w:p>
    <w:p>
      <w:pPr>
        <w:pStyle w:val="TOC2"/>
        <w:tabs>
          <w:tab w:val="right" w:leader="dot" w:pos="8306"/>
        </w:tabs>
      </w:pPr>
      <w:hyperlink w:anchor="_Toc3511" w:history="1">
        <w:r>
          <w:rPr>
            <w:rFonts w:ascii="仿宋" w:eastAsia="仿宋" w:hAnsi="仿宋" w:cs="仿宋" w:hint="eastAsia"/>
            <w:lang w:eastAsia="zh-CN"/>
          </w:rPr>
          <w:t>(六)、建设期声环境影响分析</w:t>
        </w:r>
        <w:r>
          <w:tab/>
        </w:r>
        <w:r>
          <w:fldChar w:fldCharType="begin"/>
        </w:r>
        <w:r>
          <w:instrText xml:space="preserve"> PAGEREF _Toc3511 \h </w:instrText>
        </w:r>
        <w:r>
          <w:fldChar w:fldCharType="separate"/>
        </w:r>
        <w:r>
          <w:t>81</w:t>
        </w:r>
        <w:r>
          <w:fldChar w:fldCharType="end"/>
        </w:r>
      </w:hyperlink>
    </w:p>
    <w:p>
      <w:pPr>
        <w:pStyle w:val="TOC2"/>
        <w:tabs>
          <w:tab w:val="right" w:leader="dot" w:pos="8306"/>
        </w:tabs>
      </w:pPr>
      <w:hyperlink w:anchor="_Toc11109" w:history="1">
        <w:r>
          <w:rPr>
            <w:rFonts w:ascii="仿宋" w:eastAsia="仿宋" w:hAnsi="仿宋" w:cs="仿宋" w:hint="eastAsia"/>
            <w:lang w:eastAsia="zh-CN"/>
          </w:rPr>
          <w:t>(七)、环境管理分析</w:t>
        </w:r>
        <w:r>
          <w:tab/>
        </w:r>
        <w:r>
          <w:fldChar w:fldCharType="begin"/>
        </w:r>
        <w:r>
          <w:instrText xml:space="preserve"> PAGEREF _Toc11109 \h </w:instrText>
        </w:r>
        <w:r>
          <w:fldChar w:fldCharType="separate"/>
        </w:r>
        <w:r>
          <w:t>82</w:t>
        </w:r>
        <w:r>
          <w:fldChar w:fldCharType="end"/>
        </w:r>
      </w:hyperlink>
    </w:p>
    <w:p>
      <w:pPr>
        <w:pStyle w:val="TOC2"/>
        <w:tabs>
          <w:tab w:val="right" w:leader="dot" w:pos="8306"/>
        </w:tabs>
      </w:pPr>
      <w:hyperlink w:anchor="_Toc11436" w:history="1">
        <w:r>
          <w:rPr>
            <w:rFonts w:ascii="仿宋" w:eastAsia="仿宋" w:hAnsi="仿宋" w:cs="仿宋" w:hint="eastAsia"/>
            <w:lang w:eastAsia="zh-CN"/>
          </w:rPr>
          <w:t>(八)、结论及建议</w:t>
        </w:r>
        <w:r>
          <w:tab/>
        </w:r>
        <w:r>
          <w:fldChar w:fldCharType="begin"/>
        </w:r>
        <w:r>
          <w:instrText xml:space="preserve"> PAGEREF _Toc11436 \h </w:instrText>
        </w:r>
        <w:r>
          <w:fldChar w:fldCharType="separate"/>
        </w:r>
        <w:r>
          <w:t>83</w:t>
        </w:r>
        <w:r>
          <w:fldChar w:fldCharType="end"/>
        </w:r>
      </w:hyperlink>
    </w:p>
    <w:p>
      <w:pPr>
        <w:pStyle w:val="TOC1"/>
        <w:tabs>
          <w:tab w:val="right" w:leader="dot" w:pos="8306"/>
        </w:tabs>
      </w:pPr>
      <w:hyperlink w:anchor="_Toc3663" w:history="1">
        <w:r>
          <w:rPr>
            <w:rFonts w:ascii="仿宋" w:eastAsia="仿宋" w:hAnsi="仿宋" w:cs="仿宋" w:hint="eastAsia"/>
            <w:lang w:eastAsia="zh-CN"/>
          </w:rPr>
          <w:t>二十、风险沟通与管理</w:t>
        </w:r>
        <w:r>
          <w:tab/>
        </w:r>
        <w:r>
          <w:fldChar w:fldCharType="begin"/>
        </w:r>
        <w:r>
          <w:instrText xml:space="preserve"> PAGEREF _Toc3663 \h </w:instrText>
        </w:r>
        <w:r>
          <w:fldChar w:fldCharType="separate"/>
        </w:r>
        <w:r>
          <w:t>85</w:t>
        </w:r>
        <w:r>
          <w:fldChar w:fldCharType="end"/>
        </w:r>
      </w:hyperlink>
    </w:p>
    <w:p>
      <w:pPr>
        <w:pStyle w:val="TOC2"/>
        <w:tabs>
          <w:tab w:val="right" w:leader="dot" w:pos="8306"/>
        </w:tabs>
      </w:pPr>
      <w:hyperlink w:anchor="_Toc7084" w:history="1">
        <w:r>
          <w:rPr>
            <w:rFonts w:ascii="仿宋" w:eastAsia="仿宋" w:hAnsi="仿宋" w:cs="仿宋" w:hint="eastAsia"/>
            <w:lang w:eastAsia="zh-CN"/>
          </w:rPr>
          <w:t>(一)、风险沟通在安全管理中的作用</w:t>
        </w:r>
        <w:r>
          <w:tab/>
        </w:r>
        <w:r>
          <w:fldChar w:fldCharType="begin"/>
        </w:r>
        <w:r>
          <w:instrText xml:space="preserve"> PAGEREF _Toc7084 \h </w:instrText>
        </w:r>
        <w:r>
          <w:fldChar w:fldCharType="separate"/>
        </w:r>
        <w:r>
          <w:t>85</w:t>
        </w:r>
        <w:r>
          <w:fldChar w:fldCharType="end"/>
        </w:r>
      </w:hyperlink>
    </w:p>
    <w:p>
      <w:pPr>
        <w:pStyle w:val="TOC2"/>
        <w:tabs>
          <w:tab w:val="right" w:leader="dot" w:pos="8306"/>
        </w:tabs>
      </w:pPr>
      <w:hyperlink w:anchor="_Toc29879" w:history="1">
        <w:r>
          <w:rPr>
            <w:rFonts w:ascii="仿宋" w:eastAsia="仿宋" w:hAnsi="仿宋" w:cs="仿宋" w:hint="eastAsia"/>
            <w:lang w:eastAsia="zh-CN"/>
          </w:rPr>
          <w:t>(二)、风险沟通的基本原则</w:t>
        </w:r>
        <w:r>
          <w:tab/>
        </w:r>
        <w:r>
          <w:fldChar w:fldCharType="begin"/>
        </w:r>
        <w:r>
          <w:instrText xml:space="preserve"> PAGEREF _Toc29879 \h </w:instrText>
        </w:r>
        <w:r>
          <w:fldChar w:fldCharType="separate"/>
        </w:r>
        <w:r>
          <w:t>86</w:t>
        </w:r>
        <w:r>
          <w:fldChar w:fldCharType="end"/>
        </w:r>
      </w:hyperlink>
    </w:p>
    <w:p>
      <w:pPr>
        <w:pStyle w:val="TOC2"/>
        <w:tabs>
          <w:tab w:val="right" w:leader="dot" w:pos="8306"/>
        </w:tabs>
      </w:pPr>
      <w:hyperlink w:anchor="_Toc24164" w:history="1">
        <w:r>
          <w:rPr>
            <w:rFonts w:ascii="仿宋" w:eastAsia="仿宋" w:hAnsi="仿宋" w:cs="仿宋" w:hint="eastAsia"/>
            <w:lang w:eastAsia="zh-CN"/>
          </w:rPr>
          <w:t>(三)、风险沟通的组织架构</w:t>
        </w:r>
        <w:r>
          <w:tab/>
        </w:r>
        <w:r>
          <w:fldChar w:fldCharType="begin"/>
        </w:r>
        <w:r>
          <w:instrText xml:space="preserve"> PAGEREF _Toc24164 \h </w:instrText>
        </w:r>
        <w:r>
          <w:fldChar w:fldCharType="separate"/>
        </w:r>
        <w:r>
          <w:t>88</w:t>
        </w:r>
        <w:r>
          <w:fldChar w:fldCharType="end"/>
        </w:r>
      </w:hyperlink>
    </w:p>
    <w:p>
      <w:pPr>
        <w:pStyle w:val="TOC2"/>
        <w:tabs>
          <w:tab w:val="right" w:leader="dot" w:pos="8306"/>
        </w:tabs>
      </w:pPr>
      <w:hyperlink w:anchor="_Toc6751" w:history="1">
        <w:r>
          <w:rPr>
            <w:rFonts w:ascii="仿宋" w:eastAsia="仿宋" w:hAnsi="仿宋" w:cs="仿宋" w:hint="eastAsia"/>
            <w:lang w:eastAsia="zh-CN"/>
          </w:rPr>
          <w:t>(四)、风险信息的传递与共享</w:t>
        </w:r>
        <w:r>
          <w:tab/>
        </w:r>
        <w:r>
          <w:fldChar w:fldCharType="begin"/>
        </w:r>
        <w:r>
          <w:instrText xml:space="preserve"> PAGEREF _Toc6751 \h </w:instrText>
        </w:r>
        <w:r>
          <w:fldChar w:fldCharType="separate"/>
        </w:r>
        <w:r>
          <w:t>89</w:t>
        </w:r>
        <w:r>
          <w:fldChar w:fldCharType="end"/>
        </w:r>
      </w:hyperlink>
    </w:p>
    <w:p>
      <w:pPr>
        <w:pStyle w:val="TOC2"/>
        <w:tabs>
          <w:tab w:val="right" w:leader="dot" w:pos="8306"/>
        </w:tabs>
      </w:pPr>
      <w:hyperlink w:anchor="_Toc13590" w:history="1">
        <w:r>
          <w:rPr>
            <w:rFonts w:ascii="仿宋" w:eastAsia="仿宋" w:hAnsi="仿宋" w:cs="仿宋" w:hint="eastAsia"/>
            <w:lang w:eastAsia="zh-CN"/>
          </w:rPr>
          <w:t>(五)、风险沟通的技巧与方法</w:t>
        </w:r>
        <w:r>
          <w:tab/>
        </w:r>
        <w:r>
          <w:fldChar w:fldCharType="begin"/>
        </w:r>
        <w:r>
          <w:instrText xml:space="preserve"> PAGEREF _Toc13590 \h </w:instrText>
        </w:r>
        <w:r>
          <w:fldChar w:fldCharType="separate"/>
        </w:r>
        <w:r>
          <w:t>90</w:t>
        </w:r>
        <w:r>
          <w:fldChar w:fldCharType="end"/>
        </w:r>
      </w:hyperlink>
    </w:p>
    <w:p>
      <w:pPr>
        <w:pStyle w:val="TOC2"/>
        <w:tabs>
          <w:tab w:val="right" w:leader="dot" w:pos="8306"/>
        </w:tabs>
      </w:pPr>
      <w:hyperlink w:anchor="_Toc3051" w:history="1">
        <w:r>
          <w:rPr>
            <w:rFonts w:ascii="仿宋" w:eastAsia="仿宋" w:hAnsi="仿宋" w:cs="仿宋" w:hint="eastAsia"/>
            <w:lang w:eastAsia="zh-CN"/>
          </w:rPr>
          <w:t>(六)、风险沟通的应对策略</w:t>
        </w:r>
        <w:r>
          <w:tab/>
        </w:r>
        <w:r>
          <w:fldChar w:fldCharType="begin"/>
        </w:r>
        <w:r>
          <w:instrText xml:space="preserve"> PAGEREF _Toc3051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88"/>
      <w:r>
        <w:rPr>
          <w:rFonts w:ascii="仿宋" w:eastAsia="仿宋" w:hAnsi="仿宋" w:cs="仿宋" w:hint="eastAsia"/>
          <w:sz w:val="28"/>
          <w:lang w:eastAsia="zh-CN"/>
        </w:rPr>
        <w:t>一、笔及其零件项目工程方案分析</w:t>
      </w:r>
      <w:bookmarkEnd w:id="2"/>
    </w:p>
    <w:p>
      <w:pPr>
        <w:pStyle w:val="Heading2"/>
        <w:rPr>
          <w:rFonts w:ascii="仿宋" w:eastAsia="仿宋" w:hAnsi="仿宋" w:cs="仿宋" w:hint="eastAsia"/>
          <w:lang w:eastAsia="zh-CN"/>
        </w:rPr>
      </w:pPr>
      <w:bookmarkStart w:id="3" w:name="_Toc2209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建筑工程设计的准则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1.1. 安全性准则: 建筑工程设计必须以确保安全为主要目标。这意味着要考虑建筑物的结构稳定性、抗震性和防火性等因素，以确保在各种自然和人为灾害中建筑物的稳定和安全性。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1.2. 环保可持续性准则: 当代建筑设计应积极采用环保材料和技术，以减少对环境的不良影响。这包括节能设计、水资源管理、废物处理和减少碳排放。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1.3. 功能性准则: 建筑设计必须根据实际使用需求来确保建筑物满足预期功能。功能性准则还包括优化易用性、人员流动性和工作效率。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1.4.</w:t>
      </w:r>
      <w:r>
        <w:rPr>
          <w:rFonts w:ascii="仿宋" w:eastAsia="仿宋" w:hAnsi="仿宋" w:cs="仿宋" w:hint="eastAsia"/>
          <w:sz w:val="28"/>
          <w:lang w:eastAsia="zh-CN"/>
        </w:rPr>
        <w:t xml:space="preserve"> 经济性准则: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https://d.book118.com/928056047140006041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1031E"/>
    <w:rsid w:val="4593521B"/>
    <w:rsid w:val="4AC1031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805604714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2024-02-29T08:45:00Z</dcterms:created>
  <dcterms:modified xsi:type="dcterms:W3CDTF">2024-02-29T08:45:27Z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CCF460FF09974FA391DBE9442F67FB79_11</vt:lpwstr>
  </property>
  <property fmtid="{D5CDD505-2E9C-101B-9397-08002B2CF9AE}" pid="3" name="KSOProductBuildVer">
    <vt:lpwstr>2052-12.1.0.16250</vt:lpwstr>
  </property>
</Properties>
</file>