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5"/>
          <w:footerReference w:type="default" r:id="rId6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val="en-US"/>
        </w:rPr>
        <w:t>铱项目调研分析报告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val="en-US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628" w:history="1">
        <w:r>
          <w:rPr>
            <w:rFonts w:ascii="仿宋" w:eastAsia="仿宋" w:hAnsi="仿宋" w:cs="仿宋" w:hint="eastAsia"/>
            <w:lang w:val="en-US"/>
          </w:rPr>
          <w:t>概论</w:t>
        </w:r>
        <w:r>
          <w:tab/>
        </w:r>
        <w:r>
          <w:fldChar w:fldCharType="begin"/>
        </w:r>
        <w:r>
          <w:instrText xml:space="preserve"> PAGEREF _Toc628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130" w:history="1">
        <w:r>
          <w:rPr>
            <w:rFonts w:ascii="仿宋" w:eastAsia="仿宋" w:hAnsi="仿宋" w:cs="仿宋" w:hint="eastAsia"/>
            <w:lang w:val="en-US"/>
          </w:rPr>
          <w:t>一、项目建设单位基本情况</w:t>
        </w:r>
        <w:r>
          <w:tab/>
        </w:r>
        <w:r>
          <w:fldChar w:fldCharType="begin"/>
        </w:r>
        <w:r>
          <w:instrText xml:space="preserve"> PAGEREF _Toc15130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04" w:history="1">
        <w:r>
          <w:rPr>
            <w:rFonts w:ascii="仿宋" w:eastAsia="仿宋" w:hAnsi="仿宋" w:cs="仿宋" w:hint="eastAsia"/>
            <w:lang w:val="en-US"/>
          </w:rPr>
          <w:t>(一)、项目承办单位基本情况</w:t>
        </w:r>
        <w:r>
          <w:tab/>
        </w:r>
        <w:r>
          <w:fldChar w:fldCharType="begin"/>
        </w:r>
        <w:r>
          <w:instrText xml:space="preserve"> PAGEREF _Toc30904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15" w:history="1">
        <w:r>
          <w:rPr>
            <w:rFonts w:ascii="仿宋" w:eastAsia="仿宋" w:hAnsi="仿宋" w:cs="仿宋" w:hint="eastAsia"/>
            <w:lang w:val="en-US"/>
          </w:rPr>
          <w:t>(二)、公司经济效益分析</w:t>
        </w:r>
        <w:r>
          <w:tab/>
        </w:r>
        <w:r>
          <w:fldChar w:fldCharType="begin"/>
        </w:r>
        <w:r>
          <w:instrText xml:space="preserve"> PAGEREF _Toc10715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926" w:history="1">
        <w:r>
          <w:rPr>
            <w:rFonts w:ascii="仿宋" w:eastAsia="仿宋" w:hAnsi="仿宋" w:cs="仿宋" w:hint="eastAsia"/>
            <w:lang w:val="en-US"/>
          </w:rPr>
          <w:t>二、原辅材料供应</w:t>
        </w:r>
        <w:r>
          <w:tab/>
        </w:r>
        <w:r>
          <w:fldChar w:fldCharType="begin"/>
        </w:r>
        <w:r>
          <w:instrText xml:space="preserve"> PAGEREF _Toc13926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98" w:history="1">
        <w:r>
          <w:rPr>
            <w:rFonts w:ascii="仿宋" w:eastAsia="仿宋" w:hAnsi="仿宋" w:cs="仿宋" w:hint="eastAsia"/>
            <w:lang w:val="en-US"/>
          </w:rPr>
          <w:t>(一)、铱项目建设期原辅材料供应情况</w:t>
        </w:r>
        <w:r>
          <w:tab/>
        </w:r>
        <w:r>
          <w:fldChar w:fldCharType="begin"/>
        </w:r>
        <w:r>
          <w:instrText xml:space="preserve"> PAGEREF _Toc22298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29" w:history="1">
        <w:r>
          <w:rPr>
            <w:rFonts w:ascii="仿宋" w:eastAsia="仿宋" w:hAnsi="仿宋" w:cs="仿宋" w:hint="eastAsia"/>
            <w:lang w:val="en-US"/>
          </w:rPr>
          <w:t>(二)、铱项目运营期原辅材料供应及质量管理</w:t>
        </w:r>
        <w:r>
          <w:tab/>
        </w:r>
        <w:r>
          <w:fldChar w:fldCharType="begin"/>
        </w:r>
        <w:r>
          <w:instrText xml:space="preserve"> PAGEREF _Toc28529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782" w:history="1">
        <w:r>
          <w:rPr>
            <w:rFonts w:ascii="仿宋" w:eastAsia="仿宋" w:hAnsi="仿宋" w:cs="仿宋" w:hint="eastAsia"/>
            <w:lang w:val="en-US"/>
          </w:rPr>
          <w:t>三、必要性分析</w:t>
        </w:r>
        <w:r>
          <w:tab/>
        </w:r>
        <w:r>
          <w:fldChar w:fldCharType="begin"/>
        </w:r>
        <w:r>
          <w:instrText xml:space="preserve"> PAGEREF _Toc3782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59" w:history="1">
        <w:r>
          <w:rPr>
            <w:rFonts w:ascii="仿宋" w:eastAsia="仿宋" w:hAnsi="仿宋" w:cs="仿宋" w:hint="eastAsia"/>
            <w:lang w:val="en-US"/>
          </w:rPr>
          <w:t>(一)、必要性分析</w:t>
        </w:r>
        <w:r>
          <w:tab/>
        </w:r>
        <w:r>
          <w:fldChar w:fldCharType="begin"/>
        </w:r>
        <w:r>
          <w:instrText xml:space="preserve"> PAGEREF _Toc12459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704" w:history="1">
        <w:r>
          <w:rPr>
            <w:rFonts w:ascii="仿宋" w:eastAsia="仿宋" w:hAnsi="仿宋" w:cs="仿宋" w:hint="eastAsia"/>
            <w:lang w:val="en-US"/>
          </w:rPr>
          <w:t>四、铱项目建设背景</w:t>
        </w:r>
        <w:r>
          <w:tab/>
        </w:r>
        <w:r>
          <w:fldChar w:fldCharType="begin"/>
        </w:r>
        <w:r>
          <w:instrText xml:space="preserve"> PAGEREF _Toc24704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22" w:history="1">
        <w:r>
          <w:rPr>
            <w:rFonts w:ascii="仿宋" w:eastAsia="仿宋" w:hAnsi="仿宋" w:cs="仿宋" w:hint="eastAsia"/>
            <w:lang w:val="en-US"/>
          </w:rPr>
          <w:t>(一)、铱项目承办单位背景分析</w:t>
        </w:r>
        <w:r>
          <w:tab/>
        </w:r>
        <w:r>
          <w:fldChar w:fldCharType="begin"/>
        </w:r>
        <w:r>
          <w:instrText xml:space="preserve"> PAGEREF _Toc4322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61" w:history="1">
        <w:r>
          <w:rPr>
            <w:rFonts w:ascii="仿宋" w:eastAsia="仿宋" w:hAnsi="仿宋" w:cs="仿宋" w:hint="eastAsia"/>
            <w:lang w:val="en-US"/>
          </w:rPr>
          <w:t>(二)、产业政策及发展规划</w:t>
        </w:r>
        <w:r>
          <w:tab/>
        </w:r>
        <w:r>
          <w:fldChar w:fldCharType="begin"/>
        </w:r>
        <w:r>
          <w:instrText xml:space="preserve"> PAGEREF _Toc32461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07" w:history="1">
        <w:r>
          <w:rPr>
            <w:rFonts w:ascii="仿宋" w:eastAsia="仿宋" w:hAnsi="仿宋" w:cs="仿宋" w:hint="eastAsia"/>
            <w:lang w:val="en-US"/>
          </w:rPr>
          <w:t>(三)、铱项目建设对区域经济的影响</w:t>
        </w:r>
        <w:r>
          <w:tab/>
        </w:r>
        <w:r>
          <w:fldChar w:fldCharType="begin"/>
        </w:r>
        <w:r>
          <w:instrText xml:space="preserve"> PAGEREF _Toc15307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12" w:history="1">
        <w:r>
          <w:rPr>
            <w:rFonts w:ascii="仿宋" w:eastAsia="仿宋" w:hAnsi="仿宋" w:cs="仿宋" w:hint="eastAsia"/>
            <w:lang w:val="en-US"/>
          </w:rPr>
          <w:t>(四)、铱项目必要性分析</w:t>
        </w:r>
        <w:r>
          <w:tab/>
        </w:r>
        <w:r>
          <w:fldChar w:fldCharType="begin"/>
        </w:r>
        <w:r>
          <w:instrText xml:space="preserve"> PAGEREF _Toc9412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635" w:history="1">
        <w:r>
          <w:rPr>
            <w:rFonts w:ascii="仿宋" w:eastAsia="仿宋" w:hAnsi="仿宋" w:cs="仿宋" w:hint="eastAsia"/>
            <w:lang w:val="en-US"/>
          </w:rPr>
          <w:t>五、铱危机管理与应对策略</w:t>
        </w:r>
        <w:r>
          <w:tab/>
        </w:r>
        <w:r>
          <w:fldChar w:fldCharType="begin"/>
        </w:r>
        <w:r>
          <w:instrText xml:space="preserve"> PAGEREF _Toc11635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52" w:history="1">
        <w:r>
          <w:rPr>
            <w:rFonts w:ascii="仿宋" w:eastAsia="仿宋" w:hAnsi="仿宋" w:cs="仿宋" w:hint="eastAsia"/>
            <w:lang w:val="en-US"/>
          </w:rPr>
          <w:t>(一)、危机预警与应急计划</w:t>
        </w:r>
        <w:r>
          <w:tab/>
        </w:r>
        <w:r>
          <w:fldChar w:fldCharType="begin"/>
        </w:r>
        <w:r>
          <w:instrText xml:space="preserve"> PAGEREF _Toc7752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50" w:history="1">
        <w:r>
          <w:rPr>
            <w:rFonts w:ascii="仿宋" w:eastAsia="仿宋" w:hAnsi="仿宋" w:cs="仿宋" w:hint="eastAsia"/>
            <w:lang w:val="en-US"/>
          </w:rPr>
          <w:t>(二)、公关与危机沟通</w:t>
        </w:r>
        <w:r>
          <w:tab/>
        </w:r>
        <w:r>
          <w:fldChar w:fldCharType="begin"/>
        </w:r>
        <w:r>
          <w:instrText xml:space="preserve"> PAGEREF _Toc27150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57" w:history="1">
        <w:r>
          <w:rPr>
            <w:rFonts w:ascii="仿宋" w:eastAsia="仿宋" w:hAnsi="仿宋" w:cs="仿宋" w:hint="eastAsia"/>
            <w:lang w:val="en-US"/>
          </w:rPr>
          <w:t>(三)、媒体关系与舆情管理</w:t>
        </w:r>
        <w:r>
          <w:tab/>
        </w:r>
        <w:r>
          <w:fldChar w:fldCharType="begin"/>
        </w:r>
        <w:r>
          <w:instrText xml:space="preserve"> PAGEREF _Toc12057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11" w:history="1">
        <w:r>
          <w:rPr>
            <w:rFonts w:ascii="仿宋" w:eastAsia="仿宋" w:hAnsi="仿宋" w:cs="仿宋" w:hint="eastAsia"/>
            <w:lang w:val="en-US"/>
          </w:rPr>
          <w:t>(四)、企业社会责任与危机回应</w:t>
        </w:r>
        <w:r>
          <w:tab/>
        </w:r>
        <w:r>
          <w:fldChar w:fldCharType="begin"/>
        </w:r>
        <w:r>
          <w:instrText xml:space="preserve"> PAGEREF _Toc7511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126" w:history="1">
        <w:r>
          <w:rPr>
            <w:rFonts w:ascii="仿宋" w:eastAsia="仿宋" w:hAnsi="仿宋" w:cs="仿宋" w:hint="eastAsia"/>
            <w:lang w:val="en-US"/>
          </w:rPr>
          <w:t>六、铱项目建设地方案</w:t>
        </w:r>
        <w:r>
          <w:tab/>
        </w:r>
        <w:r>
          <w:fldChar w:fldCharType="begin"/>
        </w:r>
        <w:r>
          <w:instrText xml:space="preserve"> PAGEREF _Toc14126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99" w:history="1">
        <w:r>
          <w:rPr>
            <w:rFonts w:ascii="仿宋" w:eastAsia="仿宋" w:hAnsi="仿宋" w:cs="仿宋" w:hint="eastAsia"/>
            <w:lang w:val="en-US"/>
          </w:rPr>
          <w:t>(一)、铱项目选址原则</w:t>
        </w:r>
        <w:r>
          <w:tab/>
        </w:r>
        <w:r>
          <w:fldChar w:fldCharType="begin"/>
        </w:r>
        <w:r>
          <w:instrText xml:space="preserve"> PAGEREF _Toc9699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52" w:history="1">
        <w:r>
          <w:rPr>
            <w:rFonts w:ascii="仿宋" w:eastAsia="仿宋" w:hAnsi="仿宋" w:cs="仿宋" w:hint="eastAsia"/>
            <w:lang w:val="en-US"/>
          </w:rPr>
          <w:t>(二)、铱项目选址</w:t>
        </w:r>
        <w:r>
          <w:tab/>
        </w:r>
        <w:r>
          <w:fldChar w:fldCharType="begin"/>
        </w:r>
        <w:r>
          <w:instrText xml:space="preserve"> PAGEREF _Toc10052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14" w:history="1">
        <w:r>
          <w:rPr>
            <w:rFonts w:ascii="仿宋" w:eastAsia="仿宋" w:hAnsi="仿宋" w:cs="仿宋" w:hint="eastAsia"/>
            <w:lang w:val="en-US"/>
          </w:rPr>
          <w:t>(三)、建设条件分析</w:t>
        </w:r>
        <w:r>
          <w:tab/>
        </w:r>
        <w:r>
          <w:fldChar w:fldCharType="begin"/>
        </w:r>
        <w:r>
          <w:instrText xml:space="preserve"> PAGEREF _Toc29714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10" w:history="1">
        <w:r>
          <w:rPr>
            <w:rFonts w:ascii="仿宋" w:eastAsia="仿宋" w:hAnsi="仿宋" w:cs="仿宋" w:hint="eastAsia"/>
            <w:lang w:val="en-US"/>
          </w:rPr>
          <w:t>(四)、用地控制指标</w:t>
        </w:r>
        <w:r>
          <w:tab/>
        </w:r>
        <w:r>
          <w:fldChar w:fldCharType="begin"/>
        </w:r>
        <w:r>
          <w:instrText xml:space="preserve"> PAGEREF _Toc11910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78" w:history="1">
        <w:r>
          <w:rPr>
            <w:rFonts w:ascii="仿宋" w:eastAsia="仿宋" w:hAnsi="仿宋" w:cs="仿宋" w:hint="eastAsia"/>
            <w:lang w:val="en-US"/>
          </w:rPr>
          <w:t>(五)、用地总体要求</w:t>
        </w:r>
        <w:r>
          <w:tab/>
        </w:r>
        <w:r>
          <w:fldChar w:fldCharType="begin"/>
        </w:r>
        <w:r>
          <w:instrText xml:space="preserve"> PAGEREF _Toc8578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7"/>
          <w:footerReference w:type="default" r:id="rId8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4783" w:history="1">
        <w:r>
          <w:rPr>
            <w:rFonts w:ascii="仿宋" w:eastAsia="仿宋" w:hAnsi="仿宋" w:cs="仿宋" w:hint="eastAsia"/>
            <w:lang w:val="en-US"/>
          </w:rPr>
          <w:t>(六)、节约用地措施</w:t>
        </w:r>
        <w:r>
          <w:tab/>
        </w:r>
        <w:r>
          <w:fldChar w:fldCharType="begin"/>
        </w:r>
        <w:r>
          <w:instrText xml:space="preserve"> PAGEREF _Toc4783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84" w:history="1">
        <w:r>
          <w:rPr>
            <w:rFonts w:ascii="仿宋" w:eastAsia="仿宋" w:hAnsi="仿宋" w:cs="仿宋" w:hint="eastAsia"/>
            <w:lang w:val="en-US"/>
          </w:rPr>
          <w:t>(七)、总图布置方案</w:t>
        </w:r>
        <w:r>
          <w:tab/>
        </w:r>
        <w:r>
          <w:fldChar w:fldCharType="begin"/>
        </w:r>
        <w:r>
          <w:instrText xml:space="preserve"> PAGEREF _Toc3384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91" w:history="1">
        <w:r>
          <w:rPr>
            <w:rFonts w:ascii="仿宋" w:eastAsia="仿宋" w:hAnsi="仿宋" w:cs="仿宋" w:hint="eastAsia"/>
            <w:lang w:val="en-US"/>
          </w:rPr>
          <w:t>(八)、运输组成</w:t>
        </w:r>
        <w:r>
          <w:tab/>
        </w:r>
        <w:r>
          <w:fldChar w:fldCharType="begin"/>
        </w:r>
        <w:r>
          <w:instrText xml:space="preserve"> PAGEREF _Toc28191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89" w:history="1">
        <w:r>
          <w:rPr>
            <w:rFonts w:ascii="仿宋" w:eastAsia="仿宋" w:hAnsi="仿宋" w:cs="仿宋" w:hint="eastAsia"/>
            <w:lang w:val="en-US"/>
          </w:rPr>
          <w:t>(九)、选址综合评价</w:t>
        </w:r>
        <w:r>
          <w:tab/>
        </w:r>
        <w:r>
          <w:fldChar w:fldCharType="begin"/>
        </w:r>
        <w:r>
          <w:instrText xml:space="preserve"> PAGEREF _Toc27089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193" w:history="1">
        <w:r>
          <w:rPr>
            <w:rFonts w:ascii="仿宋" w:eastAsia="仿宋" w:hAnsi="仿宋" w:cs="仿宋" w:hint="eastAsia"/>
            <w:lang w:val="en-US"/>
          </w:rPr>
          <w:t>七、财务管理与成本控制</w:t>
        </w:r>
        <w:r>
          <w:tab/>
        </w:r>
        <w:r>
          <w:fldChar w:fldCharType="begin"/>
        </w:r>
        <w:r>
          <w:instrText xml:space="preserve"> PAGEREF _Toc11193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36" w:history="1">
        <w:r>
          <w:rPr>
            <w:rFonts w:ascii="仿宋" w:eastAsia="仿宋" w:hAnsi="仿宋" w:cs="仿宋" w:hint="eastAsia"/>
            <w:lang w:val="en-US"/>
          </w:rPr>
          <w:t>(一)、财务管理体系建设</w:t>
        </w:r>
        <w:r>
          <w:tab/>
        </w:r>
        <w:r>
          <w:fldChar w:fldCharType="begin"/>
        </w:r>
        <w:r>
          <w:instrText xml:space="preserve"> PAGEREF _Toc22136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761" w:history="1">
        <w:r>
          <w:rPr>
            <w:rFonts w:ascii="仿宋" w:eastAsia="仿宋" w:hAnsi="仿宋" w:cs="仿宋" w:hint="eastAsia"/>
            <w:lang w:val="en-US"/>
          </w:rPr>
          <w:t>(二)、成本控制措施</w:t>
        </w:r>
        <w:r>
          <w:tab/>
        </w:r>
        <w:r>
          <w:fldChar w:fldCharType="begin"/>
        </w:r>
        <w:r>
          <w:instrText xml:space="preserve"> PAGEREF _Toc5761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324" w:history="1">
        <w:r>
          <w:rPr>
            <w:rFonts w:ascii="仿宋" w:eastAsia="仿宋" w:hAnsi="仿宋" w:cs="仿宋" w:hint="eastAsia"/>
            <w:lang w:val="en-US"/>
          </w:rPr>
          <w:t>八、风险评估分析</w:t>
        </w:r>
        <w:r>
          <w:tab/>
        </w:r>
        <w:r>
          <w:fldChar w:fldCharType="begin"/>
        </w:r>
        <w:r>
          <w:instrText xml:space="preserve"> PAGEREF _Toc8324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33" w:history="1">
        <w:r>
          <w:rPr>
            <w:rFonts w:ascii="仿宋" w:eastAsia="仿宋" w:hAnsi="仿宋" w:cs="仿宋" w:hint="eastAsia"/>
            <w:lang w:val="en-US"/>
          </w:rPr>
          <w:t>(一)、铱项目风险分析</w:t>
        </w:r>
        <w:r>
          <w:tab/>
        </w:r>
        <w:r>
          <w:fldChar w:fldCharType="begin"/>
        </w:r>
        <w:r>
          <w:instrText xml:space="preserve"> PAGEREF _Toc17233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50" w:history="1">
        <w:r>
          <w:rPr>
            <w:rFonts w:ascii="仿宋" w:eastAsia="仿宋" w:hAnsi="仿宋" w:cs="仿宋" w:hint="eastAsia"/>
            <w:lang w:val="en-US"/>
          </w:rPr>
          <w:t>(二)、公司竞争劣势</w:t>
        </w:r>
        <w:r>
          <w:tab/>
        </w:r>
        <w:r>
          <w:fldChar w:fldCharType="begin"/>
        </w:r>
        <w:r>
          <w:instrText xml:space="preserve"> PAGEREF _Toc31450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363" w:history="1">
        <w:r>
          <w:rPr>
            <w:rFonts w:ascii="仿宋" w:eastAsia="仿宋" w:hAnsi="仿宋" w:cs="仿宋" w:hint="eastAsia"/>
            <w:lang w:val="en-US"/>
          </w:rPr>
          <w:t>九、铱公司治理与社会责任</w:t>
        </w:r>
        <w:r>
          <w:tab/>
        </w:r>
        <w:r>
          <w:fldChar w:fldCharType="begin"/>
        </w:r>
        <w:r>
          <w:instrText xml:space="preserve"> PAGEREF _Toc3363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85" w:history="1">
        <w:r>
          <w:rPr>
            <w:rFonts w:ascii="仿宋" w:eastAsia="仿宋" w:hAnsi="仿宋" w:cs="仿宋" w:hint="eastAsia"/>
            <w:lang w:val="en-US"/>
          </w:rPr>
          <w:t>(一)、公司治理结构</w:t>
        </w:r>
        <w:r>
          <w:tab/>
        </w:r>
        <w:r>
          <w:fldChar w:fldCharType="begin"/>
        </w:r>
        <w:r>
          <w:instrText xml:space="preserve"> PAGEREF _Toc8585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71" w:history="1">
        <w:r>
          <w:rPr>
            <w:rFonts w:ascii="仿宋" w:eastAsia="仿宋" w:hAnsi="仿宋" w:cs="仿宋" w:hint="eastAsia"/>
            <w:lang w:val="en-US"/>
          </w:rPr>
          <w:t>(二)、董事会运作与决策</w:t>
        </w:r>
        <w:r>
          <w:tab/>
        </w:r>
        <w:r>
          <w:fldChar w:fldCharType="begin"/>
        </w:r>
        <w:r>
          <w:instrText xml:space="preserve"> PAGEREF _Toc24771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17" w:history="1">
        <w:r>
          <w:rPr>
            <w:rFonts w:ascii="仿宋" w:eastAsia="仿宋" w:hAnsi="仿宋" w:cs="仿宋" w:hint="eastAsia"/>
            <w:lang w:val="en-US"/>
          </w:rPr>
          <w:t>(三)、内部控制与审计</w:t>
        </w:r>
        <w:r>
          <w:tab/>
        </w:r>
        <w:r>
          <w:fldChar w:fldCharType="begin"/>
        </w:r>
        <w:r>
          <w:instrText xml:space="preserve"> PAGEREF _Toc21317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71" w:history="1">
        <w:r>
          <w:rPr>
            <w:rFonts w:ascii="仿宋" w:eastAsia="仿宋" w:hAnsi="仿宋" w:cs="仿宋" w:hint="eastAsia"/>
            <w:lang w:val="en-US"/>
          </w:rPr>
          <w:t>(四)、法律法规合规体系</w:t>
        </w:r>
        <w:r>
          <w:tab/>
        </w:r>
        <w:r>
          <w:fldChar w:fldCharType="begin"/>
        </w:r>
        <w:r>
          <w:instrText xml:space="preserve"> PAGEREF _Toc15071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51" w:history="1">
        <w:r>
          <w:rPr>
            <w:rFonts w:ascii="仿宋" w:eastAsia="仿宋" w:hAnsi="仿宋" w:cs="仿宋" w:hint="eastAsia"/>
            <w:lang w:val="en-US"/>
          </w:rPr>
          <w:t>(五)、企业社会责任与道德经营</w:t>
        </w:r>
        <w:r>
          <w:tab/>
        </w:r>
        <w:r>
          <w:fldChar w:fldCharType="begin"/>
        </w:r>
        <w:r>
          <w:instrText xml:space="preserve"> PAGEREF _Toc6051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073" w:history="1">
        <w:r>
          <w:rPr>
            <w:rFonts w:ascii="仿宋" w:eastAsia="仿宋" w:hAnsi="仿宋" w:cs="仿宋" w:hint="eastAsia"/>
            <w:lang w:val="en-US"/>
          </w:rPr>
          <w:t>十、铱项目概况</w:t>
        </w:r>
        <w:r>
          <w:tab/>
        </w:r>
        <w:r>
          <w:fldChar w:fldCharType="begin"/>
        </w:r>
        <w:r>
          <w:instrText xml:space="preserve"> PAGEREF _Toc5073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52" w:history="1">
        <w:r>
          <w:rPr>
            <w:rFonts w:ascii="仿宋" w:eastAsia="仿宋" w:hAnsi="仿宋" w:cs="仿宋" w:hint="eastAsia"/>
            <w:lang w:val="en-US"/>
          </w:rPr>
          <w:t>(一)、铱项目基本情况</w:t>
        </w:r>
        <w:r>
          <w:tab/>
        </w:r>
        <w:r>
          <w:fldChar w:fldCharType="begin"/>
        </w:r>
        <w:r>
          <w:instrText xml:space="preserve"> PAGEREF _Toc16452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46" w:history="1">
        <w:r>
          <w:rPr>
            <w:rFonts w:ascii="仿宋" w:eastAsia="仿宋" w:hAnsi="仿宋" w:cs="仿宋" w:hint="eastAsia"/>
            <w:lang w:val="en-US"/>
          </w:rPr>
          <w:t>(二)、主办单位基本情况</w:t>
        </w:r>
        <w:r>
          <w:tab/>
        </w:r>
        <w:r>
          <w:fldChar w:fldCharType="begin"/>
        </w:r>
        <w:r>
          <w:instrText xml:space="preserve"> PAGEREF _Toc3746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93" w:history="1">
        <w:r>
          <w:rPr>
            <w:rFonts w:ascii="仿宋" w:eastAsia="仿宋" w:hAnsi="仿宋" w:cs="仿宋" w:hint="eastAsia"/>
            <w:lang w:val="en-US"/>
          </w:rPr>
          <w:t>(三)、铱项目建设选址及用地规模</w:t>
        </w:r>
        <w:r>
          <w:tab/>
        </w:r>
        <w:r>
          <w:fldChar w:fldCharType="begin"/>
        </w:r>
        <w:r>
          <w:instrText xml:space="preserve"> PAGEREF _Toc17493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26" w:history="1">
        <w:r>
          <w:rPr>
            <w:rFonts w:ascii="仿宋" w:eastAsia="仿宋" w:hAnsi="仿宋" w:cs="仿宋" w:hint="eastAsia"/>
            <w:lang w:val="en-US"/>
          </w:rPr>
          <w:t>(四)、铱项目总投资及资金构成</w:t>
        </w:r>
        <w:r>
          <w:tab/>
        </w:r>
        <w:r>
          <w:fldChar w:fldCharType="begin"/>
        </w:r>
        <w:r>
          <w:instrText xml:space="preserve"> PAGEREF _Toc11526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45" w:history="1">
        <w:r>
          <w:rPr>
            <w:rFonts w:ascii="仿宋" w:eastAsia="仿宋" w:hAnsi="仿宋" w:cs="仿宋" w:hint="eastAsia"/>
            <w:lang w:val="en-US"/>
          </w:rPr>
          <w:t>(五)、铱项目资本金筹措方案</w:t>
        </w:r>
        <w:r>
          <w:tab/>
        </w:r>
        <w:r>
          <w:fldChar w:fldCharType="begin"/>
        </w:r>
        <w:r>
          <w:instrText xml:space="preserve"> PAGEREF _Toc20745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48" w:history="1">
        <w:r>
          <w:rPr>
            <w:rFonts w:ascii="仿宋" w:eastAsia="仿宋" w:hAnsi="仿宋" w:cs="仿宋" w:hint="eastAsia"/>
            <w:lang w:val="en-US"/>
          </w:rPr>
          <w:t>(六)、申请银行借款方案</w:t>
        </w:r>
        <w:r>
          <w:tab/>
        </w:r>
        <w:r>
          <w:fldChar w:fldCharType="begin"/>
        </w:r>
        <w:r>
          <w:instrText xml:space="preserve"> PAGEREF _Toc6248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13" w:history="1">
        <w:r>
          <w:rPr>
            <w:rFonts w:ascii="仿宋" w:eastAsia="仿宋" w:hAnsi="仿宋" w:cs="仿宋" w:hint="eastAsia"/>
            <w:lang w:val="en-US"/>
          </w:rPr>
          <w:t>(七)、铱项目预期经济效益规划目标</w:t>
        </w:r>
        <w:r>
          <w:tab/>
        </w:r>
        <w:r>
          <w:fldChar w:fldCharType="begin"/>
        </w:r>
        <w:r>
          <w:instrText xml:space="preserve"> PAGEREF _Toc32513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51" w:history="1">
        <w:r>
          <w:rPr>
            <w:rFonts w:ascii="仿宋" w:eastAsia="仿宋" w:hAnsi="仿宋" w:cs="仿宋" w:hint="eastAsia"/>
            <w:lang w:val="en-US"/>
          </w:rPr>
          <w:t>(八)、铱项目建设进度规划</w:t>
        </w:r>
        <w:r>
          <w:tab/>
        </w:r>
        <w:r>
          <w:fldChar w:fldCharType="begin"/>
        </w:r>
        <w:r>
          <w:instrText xml:space="preserve"> PAGEREF _Toc20551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475" w:history="1">
        <w:r>
          <w:rPr>
            <w:rFonts w:ascii="仿宋" w:eastAsia="仿宋" w:hAnsi="仿宋" w:cs="仿宋" w:hint="eastAsia"/>
            <w:lang w:val="en-US"/>
          </w:rPr>
          <w:t>十一、公司机构优势</w:t>
        </w:r>
        <w:r>
          <w:tab/>
        </w:r>
        <w:r>
          <w:fldChar w:fldCharType="begin"/>
        </w:r>
        <w:r>
          <w:instrText xml:space="preserve"> PAGEREF _Toc23475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84" w:history="1">
        <w:r>
          <w:rPr>
            <w:rFonts w:ascii="仿宋" w:eastAsia="仿宋" w:hAnsi="仿宋" w:cs="仿宋" w:hint="eastAsia"/>
            <w:lang w:val="en-US"/>
          </w:rPr>
          <w:t>(一)、区位优势</w:t>
        </w:r>
        <w:r>
          <w:tab/>
        </w:r>
        <w:r>
          <w:fldChar w:fldCharType="begin"/>
        </w:r>
        <w:r>
          <w:instrText xml:space="preserve"> PAGEREF _Toc20584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13" w:history="1">
        <w:r>
          <w:rPr>
            <w:rFonts w:ascii="仿宋" w:eastAsia="仿宋" w:hAnsi="仿宋" w:cs="仿宋" w:hint="eastAsia"/>
            <w:lang w:val="en-US"/>
          </w:rPr>
          <w:t>(二)、政策优势</w:t>
        </w:r>
        <w:r>
          <w:tab/>
        </w:r>
        <w:r>
          <w:fldChar w:fldCharType="begin"/>
        </w:r>
        <w:r>
          <w:instrText xml:space="preserve"> PAGEREF _Toc12113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9"/>
          <w:footerReference w:type="default" r:id="rId10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5547" w:history="1">
        <w:r>
          <w:rPr>
            <w:rFonts w:ascii="仿宋" w:eastAsia="仿宋" w:hAnsi="仿宋" w:cs="仿宋" w:hint="eastAsia"/>
            <w:lang w:val="en-US"/>
          </w:rPr>
          <w:t>(三)、优秀的管理顾问团队</w:t>
        </w:r>
        <w:r>
          <w:tab/>
        </w:r>
        <w:r>
          <w:fldChar w:fldCharType="begin"/>
        </w:r>
        <w:r>
          <w:instrText xml:space="preserve"> PAGEREF _Toc5547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40" w:history="1">
        <w:r>
          <w:rPr>
            <w:rFonts w:ascii="仿宋" w:eastAsia="仿宋" w:hAnsi="仿宋" w:cs="仿宋" w:hint="eastAsia"/>
            <w:lang w:val="en-US"/>
          </w:rPr>
          <w:t>(四)、高端的合作伙伴，高质量的设施技术和管理</w:t>
        </w:r>
        <w:r>
          <w:tab/>
        </w:r>
        <w:r>
          <w:fldChar w:fldCharType="begin"/>
        </w:r>
        <w:r>
          <w:instrText xml:space="preserve"> PAGEREF _Toc27340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203" w:history="1">
        <w:r>
          <w:rPr>
            <w:rFonts w:ascii="仿宋" w:eastAsia="仿宋" w:hAnsi="仿宋" w:cs="仿宋" w:hint="eastAsia"/>
            <w:lang w:val="en-US"/>
          </w:rPr>
          <w:t>十二、铱项目风险对策</w:t>
        </w:r>
        <w:r>
          <w:tab/>
        </w:r>
        <w:r>
          <w:fldChar w:fldCharType="begin"/>
        </w:r>
        <w:r>
          <w:instrText xml:space="preserve"> PAGEREF _Toc24203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34" w:history="1">
        <w:r>
          <w:rPr>
            <w:rFonts w:ascii="仿宋" w:eastAsia="仿宋" w:hAnsi="仿宋" w:cs="仿宋" w:hint="eastAsia"/>
            <w:lang w:val="en-US"/>
          </w:rPr>
          <w:t>(一)、加强铱项目建设及运营管理</w:t>
        </w:r>
        <w:r>
          <w:tab/>
        </w:r>
        <w:r>
          <w:fldChar w:fldCharType="begin"/>
        </w:r>
        <w:r>
          <w:instrText xml:space="preserve"> PAGEREF _Toc18134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05" w:history="1">
        <w:r>
          <w:rPr>
            <w:rFonts w:ascii="仿宋" w:eastAsia="仿宋" w:hAnsi="仿宋" w:cs="仿宋" w:hint="eastAsia"/>
            <w:lang w:val="en-US"/>
          </w:rPr>
          <w:t>(二)、采取多元化融资方式</w:t>
        </w:r>
        <w:r>
          <w:tab/>
        </w:r>
        <w:r>
          <w:fldChar w:fldCharType="begin"/>
        </w:r>
        <w:r>
          <w:instrText xml:space="preserve"> PAGEREF _Toc11405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38" w:history="1">
        <w:r>
          <w:rPr>
            <w:rFonts w:ascii="仿宋" w:eastAsia="仿宋" w:hAnsi="仿宋" w:cs="仿宋" w:hint="eastAsia"/>
            <w:lang w:val="en-US"/>
          </w:rPr>
          <w:t>(三)、政策风险对策</w:t>
        </w:r>
        <w:r>
          <w:tab/>
        </w:r>
        <w:r>
          <w:fldChar w:fldCharType="begin"/>
        </w:r>
        <w:r>
          <w:instrText xml:space="preserve"> PAGEREF _Toc9238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43" w:history="1">
        <w:r>
          <w:rPr>
            <w:rFonts w:ascii="仿宋" w:eastAsia="仿宋" w:hAnsi="仿宋" w:cs="仿宋" w:hint="eastAsia"/>
            <w:lang w:val="en-US"/>
          </w:rPr>
          <w:t>(四)、市场风险对策</w:t>
        </w:r>
        <w:r>
          <w:tab/>
        </w:r>
        <w:r>
          <w:fldChar w:fldCharType="begin"/>
        </w:r>
        <w:r>
          <w:instrText xml:space="preserve"> PAGEREF _Toc30243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39" w:history="1">
        <w:r>
          <w:rPr>
            <w:rFonts w:ascii="仿宋" w:eastAsia="仿宋" w:hAnsi="仿宋" w:cs="仿宋" w:hint="eastAsia"/>
            <w:lang w:val="en-US"/>
          </w:rPr>
          <w:t>(五)、技术风险对策</w:t>
        </w:r>
        <w:r>
          <w:tab/>
        </w:r>
        <w:r>
          <w:fldChar w:fldCharType="begin"/>
        </w:r>
        <w:r>
          <w:instrText xml:space="preserve"> PAGEREF _Toc32239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35" w:history="1">
        <w:r>
          <w:rPr>
            <w:rFonts w:ascii="仿宋" w:eastAsia="仿宋" w:hAnsi="仿宋" w:cs="仿宋" w:hint="eastAsia"/>
            <w:lang w:val="en-US"/>
          </w:rPr>
          <w:t>(六)、资金风险对策</w:t>
        </w:r>
        <w:r>
          <w:tab/>
        </w:r>
        <w:r>
          <w:fldChar w:fldCharType="begin"/>
        </w:r>
        <w:r>
          <w:instrText xml:space="preserve"> PAGEREF _Toc13535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07" w:history="1">
        <w:r>
          <w:rPr>
            <w:rFonts w:ascii="仿宋" w:eastAsia="仿宋" w:hAnsi="仿宋" w:cs="仿宋" w:hint="eastAsia"/>
            <w:lang w:val="en-US"/>
          </w:rPr>
          <w:t>十三、铱行业品牌策略</w:t>
        </w:r>
        <w:r>
          <w:tab/>
        </w:r>
        <w:r>
          <w:fldChar w:fldCharType="begin"/>
        </w:r>
        <w:r>
          <w:instrText xml:space="preserve"> PAGEREF _Toc3207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18" w:history="1">
        <w:r>
          <w:rPr>
            <w:rFonts w:ascii="仿宋" w:eastAsia="仿宋" w:hAnsi="仿宋" w:cs="仿宋" w:hint="eastAsia"/>
            <w:lang w:val="en-US"/>
          </w:rPr>
          <w:t>(一)、产品定位策略</w:t>
        </w:r>
        <w:r>
          <w:tab/>
        </w:r>
        <w:r>
          <w:fldChar w:fldCharType="begin"/>
        </w:r>
        <w:r>
          <w:instrText xml:space="preserve"> PAGEREF _Toc6618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09" w:history="1">
        <w:r>
          <w:rPr>
            <w:rFonts w:ascii="仿宋" w:eastAsia="仿宋" w:hAnsi="仿宋" w:cs="仿宋" w:hint="eastAsia"/>
            <w:lang w:val="en-US"/>
          </w:rPr>
          <w:t>(二)、市场推广策略</w:t>
        </w:r>
        <w:r>
          <w:tab/>
        </w:r>
        <w:r>
          <w:fldChar w:fldCharType="begin"/>
        </w:r>
        <w:r>
          <w:instrText xml:space="preserve"> PAGEREF _Toc22509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88" w:history="1">
        <w:r>
          <w:rPr>
            <w:rFonts w:ascii="仿宋" w:eastAsia="仿宋" w:hAnsi="仿宋" w:cs="仿宋" w:hint="eastAsia"/>
            <w:lang w:val="en-US"/>
          </w:rPr>
          <w:t>(三)、品牌形象建设策略</w:t>
        </w:r>
        <w:r>
          <w:tab/>
        </w:r>
        <w:r>
          <w:fldChar w:fldCharType="begin"/>
        </w:r>
        <w:r>
          <w:instrText xml:space="preserve"> PAGEREF _Toc17088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858" w:history="1">
        <w:r>
          <w:rPr>
            <w:rFonts w:ascii="仿宋" w:eastAsia="仿宋" w:hAnsi="仿宋" w:cs="仿宋" w:hint="eastAsia"/>
            <w:lang w:val="en-US"/>
          </w:rPr>
          <w:t>十四、团队和合作伙伴</w:t>
        </w:r>
        <w:r>
          <w:tab/>
        </w:r>
        <w:r>
          <w:fldChar w:fldCharType="begin"/>
        </w:r>
        <w:r>
          <w:instrText xml:space="preserve"> PAGEREF _Toc19858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28" w:history="1">
        <w:r>
          <w:rPr>
            <w:rFonts w:ascii="仿宋" w:eastAsia="仿宋" w:hAnsi="仿宋" w:cs="仿宋" w:hint="eastAsia"/>
            <w:lang w:val="en-US"/>
          </w:rPr>
          <w:t>(一)、铱项目团队</w:t>
        </w:r>
        <w:r>
          <w:tab/>
        </w:r>
        <w:r>
          <w:fldChar w:fldCharType="begin"/>
        </w:r>
        <w:r>
          <w:instrText xml:space="preserve"> PAGEREF _Toc23528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16" w:history="1">
        <w:r>
          <w:rPr>
            <w:rFonts w:ascii="仿宋" w:eastAsia="仿宋" w:hAnsi="仿宋" w:cs="仿宋" w:hint="eastAsia"/>
            <w:lang w:val="en-US"/>
          </w:rPr>
          <w:t>(二)、合作伙伴和利益相关者</w:t>
        </w:r>
        <w:r>
          <w:tab/>
        </w:r>
        <w:r>
          <w:fldChar w:fldCharType="begin"/>
        </w:r>
        <w:r>
          <w:instrText xml:space="preserve"> PAGEREF _Toc12916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465" w:history="1">
        <w:r>
          <w:rPr>
            <w:rFonts w:ascii="仿宋" w:eastAsia="仿宋" w:hAnsi="仿宋" w:cs="仿宋" w:hint="eastAsia"/>
            <w:lang w:val="en-US"/>
          </w:rPr>
          <w:t>十五、质量管理与持续改进</w:t>
        </w:r>
        <w:r>
          <w:tab/>
        </w:r>
        <w:r>
          <w:fldChar w:fldCharType="begin"/>
        </w:r>
        <w:r>
          <w:instrText xml:space="preserve"> PAGEREF _Toc16465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88" w:history="1">
        <w:r>
          <w:rPr>
            <w:rFonts w:ascii="仿宋" w:eastAsia="仿宋" w:hAnsi="仿宋" w:cs="仿宋" w:hint="eastAsia"/>
            <w:lang w:val="en-US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_Toc24488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98" w:history="1">
        <w:r>
          <w:rPr>
            <w:rFonts w:ascii="仿宋" w:eastAsia="仿宋" w:hAnsi="仿宋" w:cs="仿宋" w:hint="eastAsia"/>
            <w:lang w:val="en-US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_Toc28298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36" w:history="1">
        <w:r>
          <w:rPr>
            <w:rFonts w:ascii="仿宋" w:eastAsia="仿宋" w:hAnsi="仿宋" w:cs="仿宋" w:hint="eastAsia"/>
            <w:lang w:val="en-US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_Toc25636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45" w:history="1">
        <w:r>
          <w:rPr>
            <w:rFonts w:ascii="仿宋" w:eastAsia="仿宋" w:hAnsi="仿宋" w:cs="仿宋" w:hint="eastAsia"/>
            <w:lang w:val="en-US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_Toc8645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871" w:history="1">
        <w:r>
          <w:rPr>
            <w:rFonts w:ascii="仿宋" w:eastAsia="仿宋" w:hAnsi="仿宋" w:cs="仿宋" w:hint="eastAsia"/>
            <w:lang w:val="en-US"/>
          </w:rPr>
          <w:t>十六、经营计划</w:t>
        </w:r>
        <w:r>
          <w:tab/>
        </w:r>
        <w:r>
          <w:fldChar w:fldCharType="begin"/>
        </w:r>
        <w:r>
          <w:instrText xml:space="preserve"> PAGEREF _Toc15871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19" w:history="1">
        <w:r>
          <w:rPr>
            <w:rFonts w:ascii="仿宋" w:eastAsia="仿宋" w:hAnsi="仿宋" w:cs="仿宋" w:hint="eastAsia"/>
            <w:lang w:val="en-US"/>
          </w:rPr>
          <w:t>(一)、生产与运营</w:t>
        </w:r>
        <w:r>
          <w:tab/>
        </w:r>
        <w:r>
          <w:fldChar w:fldCharType="begin"/>
        </w:r>
        <w:r>
          <w:instrText xml:space="preserve"> PAGEREF _Toc6319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97" w:history="1">
        <w:r>
          <w:rPr>
            <w:rFonts w:ascii="仿宋" w:eastAsia="仿宋" w:hAnsi="仿宋" w:cs="仿宋" w:hint="eastAsia"/>
            <w:lang w:val="en-US"/>
          </w:rPr>
          <w:t>(二)、供应链管理</w:t>
        </w:r>
        <w:r>
          <w:tab/>
        </w:r>
        <w:r>
          <w:fldChar w:fldCharType="begin"/>
        </w:r>
        <w:r>
          <w:instrText xml:space="preserve"> PAGEREF _Toc11897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20" w:history="1">
        <w:r>
          <w:rPr>
            <w:rFonts w:ascii="仿宋" w:eastAsia="仿宋" w:hAnsi="仿宋" w:cs="仿宋" w:hint="eastAsia"/>
            <w:lang w:val="en-US"/>
          </w:rPr>
          <w:t>(三)、人力资源</w:t>
        </w:r>
        <w:r>
          <w:tab/>
        </w:r>
        <w:r>
          <w:fldChar w:fldCharType="begin"/>
        </w:r>
        <w:r>
          <w:instrText xml:space="preserve"> PAGEREF _Toc8120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8" w:history="1">
        <w:r>
          <w:rPr>
            <w:rFonts w:ascii="仿宋" w:eastAsia="仿宋" w:hAnsi="仿宋" w:cs="仿宋" w:hint="eastAsia"/>
            <w:lang w:val="en-US"/>
          </w:rPr>
          <w:t>(四)、法律与合规事项</w:t>
        </w:r>
        <w:r>
          <w:tab/>
        </w:r>
        <w:r>
          <w:fldChar w:fldCharType="begin"/>
        </w:r>
        <w:r>
          <w:instrText xml:space="preserve"> PAGEREF _Toc1938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332" w:history="1">
        <w:r>
          <w:rPr>
            <w:rFonts w:ascii="仿宋" w:eastAsia="仿宋" w:hAnsi="仿宋" w:cs="仿宋" w:hint="eastAsia"/>
            <w:lang w:val="en-US"/>
          </w:rPr>
          <w:t>十七、品牌建设与公关策略</w:t>
        </w:r>
        <w:r>
          <w:tab/>
        </w:r>
        <w:r>
          <w:fldChar w:fldCharType="begin"/>
        </w:r>
        <w:r>
          <w:instrText xml:space="preserve"> PAGEREF _Toc25332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6" w:history="1">
        <w:r>
          <w:rPr>
            <w:rFonts w:ascii="仿宋" w:eastAsia="仿宋" w:hAnsi="仿宋" w:cs="仿宋" w:hint="eastAsia"/>
            <w:lang w:val="en-US"/>
          </w:rPr>
          <w:t>(一)、品牌建设概述</w:t>
        </w:r>
        <w:r>
          <w:tab/>
        </w:r>
        <w:r>
          <w:fldChar w:fldCharType="begin"/>
        </w:r>
        <w:r>
          <w:instrText xml:space="preserve"> PAGEREF _Toc1776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11"/>
          <w:footerReference w:type="default" r:id="rId12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hyperlink w:anchor="_Toc27586" w:history="1">
        <w:r>
          <w:rPr>
            <w:rFonts w:ascii="仿宋" w:eastAsia="仿宋" w:hAnsi="仿宋" w:cs="仿宋" w:hint="eastAsia"/>
            <w:lang w:val="en-US"/>
          </w:rPr>
          <w:t>(二)、媒体与公关策略</w:t>
        </w:r>
        <w:r>
          <w:tab/>
        </w:r>
        <w:r>
          <w:fldChar w:fldCharType="begin"/>
        </w:r>
        <w:r>
          <w:instrText xml:space="preserve"> PAGEREF _Toc27586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49" w:history="1">
        <w:r>
          <w:rPr>
            <w:rFonts w:ascii="仿宋" w:eastAsia="仿宋" w:hAnsi="仿宋" w:cs="仿宋" w:hint="eastAsia"/>
            <w:lang w:val="en-US"/>
          </w:rPr>
          <w:t>(三)、客户关系管理</w:t>
        </w:r>
        <w:r>
          <w:tab/>
        </w:r>
        <w:r>
          <w:fldChar w:fldCharType="begin"/>
        </w:r>
        <w:r>
          <w:instrText xml:space="preserve"> PAGEREF _Toc12649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306" w:history="1">
        <w:r>
          <w:rPr>
            <w:rFonts w:ascii="仿宋" w:eastAsia="仿宋" w:hAnsi="仿宋" w:cs="仿宋" w:hint="eastAsia"/>
            <w:lang w:val="en-US"/>
          </w:rPr>
          <w:t>十八、铱风险管理与合规</w:t>
        </w:r>
        <w:r>
          <w:tab/>
        </w:r>
        <w:r>
          <w:fldChar w:fldCharType="begin"/>
        </w:r>
        <w:r>
          <w:instrText xml:space="preserve"> PAGEREF _Toc4306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96" w:history="1">
        <w:r>
          <w:rPr>
            <w:rFonts w:ascii="仿宋" w:eastAsia="仿宋" w:hAnsi="仿宋" w:cs="仿宋" w:hint="eastAsia"/>
            <w:lang w:val="en-US"/>
          </w:rPr>
          <w:t>(一)、风险评估与监测体系</w:t>
        </w:r>
        <w:r>
          <w:tab/>
        </w:r>
        <w:r>
          <w:fldChar w:fldCharType="begin"/>
        </w:r>
        <w:r>
          <w:instrText xml:space="preserve"> PAGEREF _Toc31596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39" w:history="1">
        <w:r>
          <w:rPr>
            <w:rFonts w:ascii="仿宋" w:eastAsia="仿宋" w:hAnsi="仿宋" w:cs="仿宋" w:hint="eastAsia"/>
            <w:lang w:val="en-US"/>
          </w:rPr>
          <w:t>(二)、合规政策制定与执行</w:t>
        </w:r>
        <w:r>
          <w:tab/>
        </w:r>
        <w:r>
          <w:fldChar w:fldCharType="begin"/>
        </w:r>
        <w:r>
          <w:instrText xml:space="preserve"> PAGEREF _Toc4939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02" w:history="1">
        <w:r>
          <w:rPr>
            <w:rFonts w:ascii="仿宋" w:eastAsia="仿宋" w:hAnsi="仿宋" w:cs="仿宋" w:hint="eastAsia"/>
            <w:lang w:val="en-US"/>
          </w:rPr>
          <w:t>(三)、危机管理与灾备计划</w:t>
        </w:r>
        <w:r>
          <w:tab/>
        </w:r>
        <w:r>
          <w:fldChar w:fldCharType="begin"/>
        </w:r>
        <w:r>
          <w:instrText xml:space="preserve"> PAGEREF _Toc11802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70" w:history="1">
        <w:r>
          <w:rPr>
            <w:rFonts w:ascii="仿宋" w:eastAsia="仿宋" w:hAnsi="仿宋" w:cs="仿宋" w:hint="eastAsia"/>
            <w:lang w:val="en-US"/>
          </w:rPr>
          <w:t>(四)、法律事务与法规遵从</w:t>
        </w:r>
        <w:r>
          <w:tab/>
        </w:r>
        <w:r>
          <w:fldChar w:fldCharType="begin"/>
        </w:r>
        <w:r>
          <w:instrText xml:space="preserve"> PAGEREF _Toc14870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783" w:history="1">
        <w:r>
          <w:rPr>
            <w:rFonts w:ascii="仿宋" w:eastAsia="仿宋" w:hAnsi="仿宋" w:cs="仿宋" w:hint="eastAsia"/>
            <w:lang w:val="en-US"/>
          </w:rPr>
          <w:t>十九、危机管理与应急响应</w:t>
        </w:r>
        <w:r>
          <w:tab/>
        </w:r>
        <w:r>
          <w:fldChar w:fldCharType="begin"/>
        </w:r>
        <w:r>
          <w:instrText xml:space="preserve"> PAGEREF _Toc13783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5" w:history="1">
        <w:r>
          <w:rPr>
            <w:rFonts w:ascii="仿宋" w:eastAsia="仿宋" w:hAnsi="仿宋" w:cs="仿宋" w:hint="eastAsia"/>
            <w:lang w:val="en-US"/>
          </w:rPr>
          <w:t>(一)、危机预警机制</w:t>
        </w:r>
        <w:r>
          <w:tab/>
        </w:r>
        <w:r>
          <w:fldChar w:fldCharType="begin"/>
        </w:r>
        <w:r>
          <w:instrText xml:space="preserve"> PAGEREF _Toc1185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20" w:history="1">
        <w:r>
          <w:rPr>
            <w:rFonts w:ascii="仿宋" w:eastAsia="仿宋" w:hAnsi="仿宋" w:cs="仿宋" w:hint="eastAsia"/>
            <w:lang w:val="en-US"/>
          </w:rPr>
          <w:t>(二)、应急预案与演练</w:t>
        </w:r>
        <w:r>
          <w:tab/>
        </w:r>
        <w:r>
          <w:fldChar w:fldCharType="begin"/>
        </w:r>
        <w:r>
          <w:instrText xml:space="preserve"> PAGEREF _Toc11920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90" w:history="1">
        <w:r>
          <w:rPr>
            <w:rFonts w:ascii="仿宋" w:eastAsia="仿宋" w:hAnsi="仿宋" w:cs="仿宋" w:hint="eastAsia"/>
            <w:lang w:val="en-US"/>
          </w:rPr>
          <w:t>(三)、公关与舆情管理</w:t>
        </w:r>
        <w:r>
          <w:tab/>
        </w:r>
        <w:r>
          <w:fldChar w:fldCharType="begin"/>
        </w:r>
        <w:r>
          <w:instrText xml:space="preserve"> PAGEREF _Toc6290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56" w:history="1">
        <w:r>
          <w:rPr>
            <w:rFonts w:ascii="仿宋" w:eastAsia="仿宋" w:hAnsi="仿宋" w:cs="仿宋" w:hint="eastAsia"/>
            <w:lang w:val="en-US"/>
          </w:rPr>
          <w:t>(四)、危机后期修复与改进</w:t>
        </w:r>
        <w:r>
          <w:tab/>
        </w:r>
        <w:r>
          <w:fldChar w:fldCharType="begin"/>
        </w:r>
        <w:r>
          <w:instrText xml:space="preserve"> PAGEREF _Toc25356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207" w:history="1">
        <w:r>
          <w:rPr>
            <w:rFonts w:ascii="仿宋" w:eastAsia="仿宋" w:hAnsi="仿宋" w:cs="仿宋" w:hint="eastAsia"/>
            <w:lang w:val="en-US"/>
          </w:rPr>
          <w:t>二十、铱项目可行性研究</w:t>
        </w:r>
        <w:r>
          <w:tab/>
        </w:r>
        <w:r>
          <w:fldChar w:fldCharType="begin"/>
        </w:r>
        <w:r>
          <w:instrText xml:space="preserve"> PAGEREF _Toc27207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87" w:history="1">
        <w:r>
          <w:rPr>
            <w:rFonts w:ascii="仿宋" w:eastAsia="仿宋" w:hAnsi="仿宋" w:cs="仿宋" w:hint="eastAsia"/>
            <w:lang w:val="en-US"/>
          </w:rPr>
          <w:t>(一)、市场可行性</w:t>
        </w:r>
        <w:r>
          <w:tab/>
        </w:r>
        <w:r>
          <w:fldChar w:fldCharType="begin"/>
        </w:r>
        <w:r>
          <w:instrText xml:space="preserve"> PAGEREF _Toc24587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83" w:history="1">
        <w:r>
          <w:rPr>
            <w:rFonts w:ascii="仿宋" w:eastAsia="仿宋" w:hAnsi="仿宋" w:cs="仿宋" w:hint="eastAsia"/>
            <w:lang w:val="en-US"/>
          </w:rPr>
          <w:t>(二)、技术可行性</w:t>
        </w:r>
        <w:r>
          <w:tab/>
        </w:r>
        <w:r>
          <w:fldChar w:fldCharType="begin"/>
        </w:r>
        <w:r>
          <w:instrText xml:space="preserve"> PAGEREF _Toc24083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" w:history="1">
        <w:r>
          <w:rPr>
            <w:rFonts w:ascii="仿宋" w:eastAsia="仿宋" w:hAnsi="仿宋" w:cs="仿宋" w:hint="eastAsia"/>
            <w:lang w:val="en-US"/>
          </w:rPr>
          <w:t>(三)、财务可行性</w:t>
        </w:r>
        <w:r>
          <w:tab/>
        </w:r>
        <w:r>
          <w:fldChar w:fldCharType="begin"/>
        </w:r>
        <w:r>
          <w:instrText xml:space="preserve"> PAGEREF _Toc245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625" w:history="1">
        <w:r>
          <w:rPr>
            <w:rFonts w:ascii="仿宋" w:eastAsia="仿宋" w:hAnsi="仿宋" w:cs="仿宋" w:hint="eastAsia"/>
            <w:lang w:val="en-US"/>
          </w:rPr>
          <w:t>二十一、供应链管理与物流优化</w:t>
        </w:r>
        <w:r>
          <w:tab/>
        </w:r>
        <w:r>
          <w:fldChar w:fldCharType="begin"/>
        </w:r>
        <w:r>
          <w:instrText xml:space="preserve"> PAGEREF _Toc20625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04" w:history="1">
        <w:r>
          <w:rPr>
            <w:rFonts w:ascii="仿宋" w:eastAsia="仿宋" w:hAnsi="仿宋" w:cs="仿宋" w:hint="eastAsia"/>
            <w:lang w:val="en-US"/>
          </w:rPr>
          <w:t>(一)、供应链规划与优化</w:t>
        </w:r>
        <w:r>
          <w:tab/>
        </w:r>
        <w:r>
          <w:fldChar w:fldCharType="begin"/>
        </w:r>
        <w:r>
          <w:instrText xml:space="preserve"> PAGEREF _Toc19304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75" w:history="1">
        <w:r>
          <w:rPr>
            <w:rFonts w:ascii="仿宋" w:eastAsia="仿宋" w:hAnsi="仿宋" w:cs="仿宋" w:hint="eastAsia"/>
            <w:lang w:val="en-US"/>
          </w:rPr>
          <w:t>(二)、供应商选择与评估</w:t>
        </w:r>
        <w:r>
          <w:tab/>
        </w:r>
        <w:r>
          <w:fldChar w:fldCharType="begin"/>
        </w:r>
        <w:r>
          <w:instrText xml:space="preserve"> PAGEREF _Toc9875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12" w:history="1">
        <w:r>
          <w:rPr>
            <w:rFonts w:ascii="仿宋" w:eastAsia="仿宋" w:hAnsi="仿宋" w:cs="仿宋" w:hint="eastAsia"/>
            <w:lang w:val="en-US"/>
          </w:rPr>
          <w:t>(三)、物流网络设计与管理</w:t>
        </w:r>
        <w:r>
          <w:tab/>
        </w:r>
        <w:r>
          <w:fldChar w:fldCharType="begin"/>
        </w:r>
        <w:r>
          <w:instrText xml:space="preserve"> PAGEREF _Toc22512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97" w:history="1">
        <w:r>
          <w:rPr>
            <w:rFonts w:ascii="仿宋" w:eastAsia="仿宋" w:hAnsi="仿宋" w:cs="仿宋" w:hint="eastAsia"/>
            <w:lang w:val="en-US"/>
          </w:rPr>
          <w:t>(四)、库存控制与仓储管理</w:t>
        </w:r>
        <w:r>
          <w:tab/>
        </w:r>
        <w:r>
          <w:fldChar w:fldCharType="begin"/>
        </w:r>
        <w:r>
          <w:instrText xml:space="preserve"> PAGEREF _Toc18797 </w:instrText>
        </w:r>
        <w:r>
          <w:fldChar w:fldCharType="separate"/>
        </w:r>
        <w:r>
          <w:t>88</w:t>
        </w:r>
        <w:r>
          <w:fldChar w:fldCharType="end"/>
        </w:r>
      </w:hyperlink>
    </w:p>
    <w:p>
      <w:r>
        <w:fldChar w:fldCharType="end"/>
      </w:r>
      <w:bookmarkStart w:id="0" w:name="_GoBack"/>
      <w:bookmarkEnd w:id="0"/>
      <w:r>
        <w:br/>
      </w:r>
      <w:r>
        <w:br/>
      </w:r>
    </w:p>
    <w:p>
      <w:pPr>
        <w:widowControl/>
        <w:spacing w:after="0"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https://d.book118.com/928056127024006042</w:t>
        </w:r>
      </w:hyperlink>
    </w:p>
    <w:p/>
    <w:sectPr>
      <w:headerReference w:type="default" r:id="rId14"/>
      <w:footerReference w:type="default" r:id="rId15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铱项目调研分析报告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铱项目调研分析报告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铱项目调研分析报告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铱项目调研分析报告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铱项目调研分析报告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D7490F"/>
    <w:rsid w:val="6FD7490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4.xml" /><Relationship Id="rId12" Type="http://schemas.openxmlformats.org/officeDocument/2006/relationships/footer" Target="footer4.xml" /><Relationship Id="rId13" Type="http://schemas.openxmlformats.org/officeDocument/2006/relationships/hyperlink" Target="https://d.book118.com/928056127024006042" TargetMode="External" /><Relationship Id="rId14" Type="http://schemas.openxmlformats.org/officeDocument/2006/relationships/header" Target="header5.xml" /><Relationship Id="rId15" Type="http://schemas.openxmlformats.org/officeDocument/2006/relationships/footer" Target="footer5.xm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2024-02-22T18:12:00Z</dcterms:created>
  <dcterms:modified xsi:type="dcterms:W3CDTF">2024-02-22T18:12:35Z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