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电动开颅设备项目招商引资风险评估报告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_Toc3900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6" w:history="1">
        <w:r>
          <w:rPr>
            <w:rFonts w:ascii="仿宋" w:eastAsia="仿宋" w:hAnsi="仿宋" w:cs="仿宋" w:hint="eastAsia"/>
            <w:lang w:eastAsia="zh-CN"/>
          </w:rPr>
          <w:t>一、电动开颅设备项目工程设计研究</w:t>
        </w:r>
        <w:r>
          <w:tab/>
        </w:r>
        <w:r>
          <w:fldChar w:fldCharType="begin"/>
        </w:r>
        <w:r>
          <w:instrText xml:space="preserve"> PAGEREF _Toc29866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(二)、电动开颅设备项目工程建设标准规范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(三)、电动开颅设备项目总平面设计要求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eastAsia="zh-CN"/>
          </w:rPr>
          <w:t>二、电动开颅设备项目选址研究</w:t>
        </w:r>
        <w:r>
          <w:tab/>
        </w:r>
        <w:r>
          <w:fldChar w:fldCharType="begin"/>
        </w:r>
        <w:r>
          <w:instrText xml:space="preserve"> PAGEREF _Toc26486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(一)、电动开颅设备项目选址的指导原则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1" w:history="1">
        <w:r>
          <w:rPr>
            <w:rFonts w:ascii="仿宋" w:eastAsia="仿宋" w:hAnsi="仿宋" w:cs="仿宋" w:hint="eastAsia"/>
            <w:lang w:eastAsia="zh-CN"/>
          </w:rPr>
          <w:t>(二)、电动开颅设备项目选址</w:t>
        </w:r>
        <w:r>
          <w:tab/>
        </w:r>
        <w:r>
          <w:fldChar w:fldCharType="begin"/>
        </w:r>
        <w:r>
          <w:instrText xml:space="preserve"> PAGEREF _Toc16351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_Toc30085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_Toc18598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_Toc17121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_Toc32738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四、电动开颅设备项目投资方案分析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(一)、电动开颅设备项目估算说明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(二)、电动开颅设备项目总投资估算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_Toc31691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_Toc29577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_Toc16296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_Toc30249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(四)、电动开颅设备项目建设对区域经济的短期与长期影响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_Toc18749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1" w:history="1">
        <w:r>
          <w:rPr>
            <w:rFonts w:ascii="仿宋" w:eastAsia="仿宋" w:hAnsi="仿宋" w:cs="仿宋" w:hint="eastAsia"/>
            <w:lang w:eastAsia="zh-CN"/>
          </w:rPr>
          <w:t>(八)、电动开颅设备项目建设的经济效益与环境效益权衡分析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_Toc17896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(一)、电动开颅设备项目建设期的原材料及辅助材料供应概述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(二)、电动开颅设备项目运营期原辅材料采购及管理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(四)、电动开颅设备项目工艺技术设计方案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(五)、电动开颅设备项目设备选型及配置方案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八、电动开颅设备项目实施进度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_Toc26204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_Toc21816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" w:history="1">
        <w:r>
          <w:rPr>
            <w:rFonts w:ascii="仿宋" w:eastAsia="仿宋" w:hAnsi="仿宋" w:cs="仿宋" w:hint="eastAsia"/>
            <w:lang w:eastAsia="zh-CN"/>
          </w:rPr>
          <w:t>(六)、电动开颅设备项目实施保障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九、电动开颅设备项目优势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_Toc25428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十、电动开颅设备项目可行性研究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_Toc25693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十一、电动开颅设备项目管理计划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(一)、电动开颅设备项目管理概述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(二)、电动开颅设备项目组织结构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(三)、电动开颅设备项目计划与进度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5" w:history="1">
        <w:r>
          <w:rPr>
            <w:rFonts w:ascii="仿宋" w:eastAsia="仿宋" w:hAnsi="仿宋" w:cs="仿宋" w:hint="eastAsia"/>
            <w:lang w:eastAsia="zh-CN"/>
          </w:rPr>
          <w:t>(四)、电动开颅设备项目质量管理</w:t>
        </w:r>
        <w:r>
          <w:tab/>
        </w:r>
        <w:r>
          <w:fldChar w:fldCharType="begin"/>
        </w:r>
        <w:r>
          <w:instrText xml:space="preserve"> PAGEREF _Toc17745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9" w:history="1">
        <w:r>
          <w:rPr>
            <w:rFonts w:ascii="仿宋" w:eastAsia="仿宋" w:hAnsi="仿宋" w:cs="仿宋" w:hint="eastAsia"/>
            <w:lang w:eastAsia="zh-CN"/>
          </w:rPr>
          <w:t>(五)、电动开颅设备项目风险管理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(六)、电动开颅设备项目成本管理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(七)、电动开颅设备项目人力资源管理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0" w:history="1">
        <w:r>
          <w:rPr>
            <w:rFonts w:ascii="仿宋" w:eastAsia="仿宋" w:hAnsi="仿宋" w:cs="仿宋" w:hint="eastAsia"/>
            <w:lang w:eastAsia="zh-CN"/>
          </w:rPr>
          <w:t>(八)、电动开颅设备项目沟通与合作</w:t>
        </w:r>
        <w:r>
          <w:tab/>
        </w:r>
        <w:r>
          <w:fldChar w:fldCharType="begin"/>
        </w:r>
        <w:r>
          <w:instrText xml:space="preserve"> PAGEREF _Toc32510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十二、电动开颅设备项目招投标方案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(四)、电动开颅设备项目招投标要求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025" w:history="1">
        <w:r>
          <w:rPr>
            <w:rFonts w:ascii="仿宋" w:eastAsia="仿宋" w:hAnsi="仿宋" w:cs="仿宋" w:hint="eastAsia"/>
            <w:lang w:eastAsia="zh-CN"/>
          </w:rPr>
          <w:t>(五)、电动开颅设备项目招标方式和招标程序</w:t>
        </w:r>
        <w:r>
          <w:tab/>
        </w:r>
        <w:r>
          <w:fldChar w:fldCharType="begin"/>
        </w:r>
        <w:r>
          <w:instrText xml:space="preserve"> PAGEREF _Toc30025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https://d.book118.com/928060061016006030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CF5B3C"/>
    <w:rsid w:val="06CF5B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60061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2024-01-13T12:49:00Z</dcterms:created>
  <dcterms:modified xsi:type="dcterms:W3CDTF">2024-01-13T12:49:20Z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67436F4E5B9B43AC92D53D3F87ECE64D_11</vt:lpwstr>
  </property>
  <property fmtid="{D5CDD505-2E9C-101B-9397-08002B2CF9AE}" pid="3" name="KSOProductBuildVer">
    <vt:lpwstr>2052-12.1.0.16120</vt:lpwstr>
  </property>
</Properties>
</file>