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VXI总线各类卡式仪器项目建设方案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2426" w:history="1">
        <w:r>
          <w:rPr>
            <w:rFonts w:ascii="仿宋" w:eastAsia="仿宋" w:hAnsi="仿宋" w:cs="仿宋" w:hint="eastAsia"/>
            <w:lang w:eastAsia="zh-CN"/>
          </w:rPr>
          <w:t>概论</w:t>
        </w:r>
        <w:r>
          <w:tab/>
        </w:r>
        <w:r>
          <w:fldChar w:fldCharType="begin"/>
        </w:r>
        <w:r>
          <w:instrText xml:space="preserve"> PAGEREF _Toc22426 \h </w:instrText>
        </w:r>
        <w:r>
          <w:fldChar w:fldCharType="separate"/>
        </w:r>
        <w:r>
          <w:t>3</w:t>
        </w:r>
        <w:r>
          <w:fldChar w:fldCharType="end"/>
        </w:r>
      </w:hyperlink>
    </w:p>
    <w:p>
      <w:pPr>
        <w:pStyle w:val="TOC1"/>
        <w:tabs>
          <w:tab w:val="right" w:leader="dot" w:pos="8306"/>
        </w:tabs>
      </w:pPr>
      <w:hyperlink w:anchor="_Toc22081" w:history="1">
        <w:r>
          <w:rPr>
            <w:rFonts w:ascii="仿宋" w:eastAsia="仿宋" w:hAnsi="仿宋" w:cs="仿宋" w:hint="eastAsia"/>
            <w:lang w:eastAsia="zh-CN"/>
          </w:rPr>
          <w:t>一、背景、必要性分析</w:t>
        </w:r>
        <w:r>
          <w:tab/>
        </w:r>
        <w:r>
          <w:fldChar w:fldCharType="begin"/>
        </w:r>
        <w:r>
          <w:instrText xml:space="preserve"> PAGEREF _Toc22081 \h </w:instrText>
        </w:r>
        <w:r>
          <w:fldChar w:fldCharType="separate"/>
        </w:r>
        <w:r>
          <w:t>3</w:t>
        </w:r>
        <w:r>
          <w:fldChar w:fldCharType="end"/>
        </w:r>
      </w:hyperlink>
    </w:p>
    <w:p>
      <w:pPr>
        <w:pStyle w:val="TOC2"/>
        <w:tabs>
          <w:tab w:val="right" w:leader="dot" w:pos="8306"/>
        </w:tabs>
      </w:pPr>
      <w:hyperlink w:anchor="_Toc25578" w:history="1">
        <w:r>
          <w:rPr>
            <w:rFonts w:ascii="仿宋" w:eastAsia="仿宋" w:hAnsi="仿宋" w:cs="仿宋" w:hint="eastAsia"/>
            <w:lang w:eastAsia="zh-CN"/>
          </w:rPr>
          <w:t>(一)、项目建设背景</w:t>
        </w:r>
        <w:r>
          <w:tab/>
        </w:r>
        <w:r>
          <w:fldChar w:fldCharType="begin"/>
        </w:r>
        <w:r>
          <w:instrText xml:space="preserve"> PAGEREF _Toc25578 \h </w:instrText>
        </w:r>
        <w:r>
          <w:fldChar w:fldCharType="separate"/>
        </w:r>
        <w:r>
          <w:t>3</w:t>
        </w:r>
        <w:r>
          <w:fldChar w:fldCharType="end"/>
        </w:r>
      </w:hyperlink>
    </w:p>
    <w:p>
      <w:pPr>
        <w:pStyle w:val="TOC2"/>
        <w:tabs>
          <w:tab w:val="right" w:leader="dot" w:pos="8306"/>
        </w:tabs>
      </w:pPr>
      <w:hyperlink w:anchor="_Toc19715" w:history="1">
        <w:r>
          <w:rPr>
            <w:rFonts w:ascii="仿宋" w:eastAsia="仿宋" w:hAnsi="仿宋" w:cs="仿宋" w:hint="eastAsia"/>
            <w:lang w:eastAsia="zh-CN"/>
          </w:rPr>
          <w:t>(二)、必要性分析</w:t>
        </w:r>
        <w:r>
          <w:tab/>
        </w:r>
        <w:r>
          <w:fldChar w:fldCharType="begin"/>
        </w:r>
        <w:r>
          <w:instrText xml:space="preserve"> PAGEREF _Toc19715 \h </w:instrText>
        </w:r>
        <w:r>
          <w:fldChar w:fldCharType="separate"/>
        </w:r>
        <w:r>
          <w:t>4</w:t>
        </w:r>
        <w:r>
          <w:fldChar w:fldCharType="end"/>
        </w:r>
      </w:hyperlink>
    </w:p>
    <w:p>
      <w:pPr>
        <w:pStyle w:val="TOC2"/>
        <w:tabs>
          <w:tab w:val="right" w:leader="dot" w:pos="8306"/>
        </w:tabs>
      </w:pPr>
      <w:hyperlink w:anchor="_Toc3757" w:history="1">
        <w:r>
          <w:rPr>
            <w:rFonts w:ascii="仿宋" w:eastAsia="仿宋" w:hAnsi="仿宋" w:cs="仿宋" w:hint="eastAsia"/>
            <w:lang w:eastAsia="zh-CN"/>
          </w:rPr>
          <w:t>(三)、项目建设有利条件</w:t>
        </w:r>
        <w:r>
          <w:tab/>
        </w:r>
        <w:r>
          <w:fldChar w:fldCharType="begin"/>
        </w:r>
        <w:r>
          <w:instrText xml:space="preserve"> PAGEREF _Toc3757 \h </w:instrText>
        </w:r>
        <w:r>
          <w:fldChar w:fldCharType="separate"/>
        </w:r>
        <w:r>
          <w:t>5</w:t>
        </w:r>
        <w:r>
          <w:fldChar w:fldCharType="end"/>
        </w:r>
      </w:hyperlink>
    </w:p>
    <w:p>
      <w:pPr>
        <w:pStyle w:val="TOC1"/>
        <w:tabs>
          <w:tab w:val="right" w:leader="dot" w:pos="8306"/>
        </w:tabs>
      </w:pPr>
      <w:hyperlink w:anchor="_Toc31035" w:history="1">
        <w:r>
          <w:rPr>
            <w:rFonts w:ascii="仿宋" w:eastAsia="仿宋" w:hAnsi="仿宋" w:cs="仿宋" w:hint="eastAsia"/>
            <w:lang w:eastAsia="zh-CN"/>
          </w:rPr>
          <w:t>二、项目选址研究</w:t>
        </w:r>
        <w:r>
          <w:tab/>
        </w:r>
        <w:r>
          <w:fldChar w:fldCharType="begin"/>
        </w:r>
        <w:r>
          <w:instrText xml:space="preserve"> PAGEREF _Toc31035 \h </w:instrText>
        </w:r>
        <w:r>
          <w:fldChar w:fldCharType="separate"/>
        </w:r>
        <w:r>
          <w:t>7</w:t>
        </w:r>
        <w:r>
          <w:fldChar w:fldCharType="end"/>
        </w:r>
      </w:hyperlink>
    </w:p>
    <w:p>
      <w:pPr>
        <w:pStyle w:val="TOC2"/>
        <w:tabs>
          <w:tab w:val="right" w:leader="dot" w:pos="8306"/>
        </w:tabs>
      </w:pPr>
      <w:hyperlink w:anchor="_Toc30622" w:history="1">
        <w:r>
          <w:rPr>
            <w:rFonts w:ascii="仿宋" w:eastAsia="仿宋" w:hAnsi="仿宋" w:cs="仿宋" w:hint="eastAsia"/>
            <w:lang w:eastAsia="zh-CN"/>
          </w:rPr>
          <w:t>(一)、项目选址原则</w:t>
        </w:r>
        <w:r>
          <w:tab/>
        </w:r>
        <w:r>
          <w:fldChar w:fldCharType="begin"/>
        </w:r>
        <w:r>
          <w:instrText xml:space="preserve"> PAGEREF _Toc30622 \h </w:instrText>
        </w:r>
        <w:r>
          <w:fldChar w:fldCharType="separate"/>
        </w:r>
        <w:r>
          <w:t>7</w:t>
        </w:r>
        <w:r>
          <w:fldChar w:fldCharType="end"/>
        </w:r>
      </w:hyperlink>
    </w:p>
    <w:p>
      <w:pPr>
        <w:pStyle w:val="TOC2"/>
        <w:tabs>
          <w:tab w:val="right" w:leader="dot" w:pos="8306"/>
        </w:tabs>
      </w:pPr>
      <w:hyperlink w:anchor="_Toc7229" w:history="1">
        <w:r>
          <w:rPr>
            <w:rFonts w:ascii="仿宋" w:eastAsia="仿宋" w:hAnsi="仿宋" w:cs="仿宋" w:hint="eastAsia"/>
            <w:lang w:eastAsia="zh-CN"/>
          </w:rPr>
          <w:t>(二)、项目选址</w:t>
        </w:r>
        <w:r>
          <w:tab/>
        </w:r>
        <w:r>
          <w:fldChar w:fldCharType="begin"/>
        </w:r>
        <w:r>
          <w:instrText xml:space="preserve"> PAGEREF _Toc7229 \h </w:instrText>
        </w:r>
        <w:r>
          <w:fldChar w:fldCharType="separate"/>
        </w:r>
        <w:r>
          <w:t>10</w:t>
        </w:r>
        <w:r>
          <w:fldChar w:fldCharType="end"/>
        </w:r>
      </w:hyperlink>
    </w:p>
    <w:p>
      <w:pPr>
        <w:pStyle w:val="TOC2"/>
        <w:tabs>
          <w:tab w:val="right" w:leader="dot" w:pos="8306"/>
        </w:tabs>
      </w:pPr>
      <w:hyperlink w:anchor="_Toc317" w:history="1">
        <w:r>
          <w:rPr>
            <w:rFonts w:ascii="仿宋" w:eastAsia="仿宋" w:hAnsi="仿宋" w:cs="仿宋" w:hint="eastAsia"/>
            <w:lang w:eastAsia="zh-CN"/>
          </w:rPr>
          <w:t>(三)、建设条件分析</w:t>
        </w:r>
        <w:r>
          <w:tab/>
        </w:r>
        <w:r>
          <w:fldChar w:fldCharType="begin"/>
        </w:r>
        <w:r>
          <w:instrText xml:space="preserve"> PAGEREF _Toc317 \h </w:instrText>
        </w:r>
        <w:r>
          <w:fldChar w:fldCharType="separate"/>
        </w:r>
        <w:r>
          <w:t>12</w:t>
        </w:r>
        <w:r>
          <w:fldChar w:fldCharType="end"/>
        </w:r>
      </w:hyperlink>
    </w:p>
    <w:p>
      <w:pPr>
        <w:pStyle w:val="TOC2"/>
        <w:tabs>
          <w:tab w:val="right" w:leader="dot" w:pos="8306"/>
        </w:tabs>
      </w:pPr>
      <w:hyperlink w:anchor="_Toc793" w:history="1">
        <w:r>
          <w:rPr>
            <w:rFonts w:ascii="仿宋" w:eastAsia="仿宋" w:hAnsi="仿宋" w:cs="仿宋" w:hint="eastAsia"/>
            <w:lang w:eastAsia="zh-CN"/>
          </w:rPr>
          <w:t>(四)、用地控制指标</w:t>
        </w:r>
        <w:r>
          <w:tab/>
        </w:r>
        <w:r>
          <w:fldChar w:fldCharType="begin"/>
        </w:r>
        <w:r>
          <w:instrText xml:space="preserve"> PAGEREF _Toc793 \h </w:instrText>
        </w:r>
        <w:r>
          <w:fldChar w:fldCharType="separate"/>
        </w:r>
        <w:r>
          <w:t>14</w:t>
        </w:r>
        <w:r>
          <w:fldChar w:fldCharType="end"/>
        </w:r>
      </w:hyperlink>
    </w:p>
    <w:p>
      <w:pPr>
        <w:pStyle w:val="TOC2"/>
        <w:tabs>
          <w:tab w:val="right" w:leader="dot" w:pos="8306"/>
        </w:tabs>
      </w:pPr>
      <w:hyperlink w:anchor="_Toc11933" w:history="1">
        <w:r>
          <w:rPr>
            <w:rFonts w:ascii="仿宋" w:eastAsia="仿宋" w:hAnsi="仿宋" w:cs="仿宋" w:hint="eastAsia"/>
            <w:lang w:eastAsia="zh-CN"/>
          </w:rPr>
          <w:t>(五)、地总体要求</w:t>
        </w:r>
        <w:r>
          <w:tab/>
        </w:r>
        <w:r>
          <w:fldChar w:fldCharType="begin"/>
        </w:r>
        <w:r>
          <w:instrText xml:space="preserve"> PAGEREF _Toc11933 \h </w:instrText>
        </w:r>
        <w:r>
          <w:fldChar w:fldCharType="separate"/>
        </w:r>
        <w:r>
          <w:t>15</w:t>
        </w:r>
        <w:r>
          <w:fldChar w:fldCharType="end"/>
        </w:r>
      </w:hyperlink>
    </w:p>
    <w:p>
      <w:pPr>
        <w:pStyle w:val="TOC2"/>
        <w:tabs>
          <w:tab w:val="right" w:leader="dot" w:pos="8306"/>
        </w:tabs>
      </w:pPr>
      <w:hyperlink w:anchor="_Toc3511" w:history="1">
        <w:r>
          <w:rPr>
            <w:rFonts w:ascii="仿宋" w:eastAsia="仿宋" w:hAnsi="仿宋" w:cs="仿宋" w:hint="eastAsia"/>
            <w:lang w:eastAsia="zh-CN"/>
          </w:rPr>
          <w:t>(六)、节约用地措施</w:t>
        </w:r>
        <w:r>
          <w:tab/>
        </w:r>
        <w:r>
          <w:fldChar w:fldCharType="begin"/>
        </w:r>
        <w:r>
          <w:instrText xml:space="preserve"> PAGEREF _Toc3511 \h </w:instrText>
        </w:r>
        <w:r>
          <w:fldChar w:fldCharType="separate"/>
        </w:r>
        <w:r>
          <w:t>16</w:t>
        </w:r>
        <w:r>
          <w:fldChar w:fldCharType="end"/>
        </w:r>
      </w:hyperlink>
    </w:p>
    <w:p>
      <w:pPr>
        <w:pStyle w:val="TOC2"/>
        <w:tabs>
          <w:tab w:val="right" w:leader="dot" w:pos="8306"/>
        </w:tabs>
      </w:pPr>
      <w:hyperlink w:anchor="_Toc11430" w:history="1">
        <w:r>
          <w:rPr>
            <w:rFonts w:ascii="仿宋" w:eastAsia="仿宋" w:hAnsi="仿宋" w:cs="仿宋" w:hint="eastAsia"/>
            <w:lang w:eastAsia="zh-CN"/>
          </w:rPr>
          <w:t>(七)、选址综合评价</w:t>
        </w:r>
        <w:r>
          <w:tab/>
        </w:r>
        <w:r>
          <w:fldChar w:fldCharType="begin"/>
        </w:r>
        <w:r>
          <w:instrText xml:space="preserve"> PAGEREF _Toc11430 \h </w:instrText>
        </w:r>
        <w:r>
          <w:fldChar w:fldCharType="separate"/>
        </w:r>
        <w:r>
          <w:t>18</w:t>
        </w:r>
        <w:r>
          <w:fldChar w:fldCharType="end"/>
        </w:r>
      </w:hyperlink>
    </w:p>
    <w:p>
      <w:pPr>
        <w:pStyle w:val="TOC1"/>
        <w:tabs>
          <w:tab w:val="right" w:leader="dot" w:pos="8306"/>
        </w:tabs>
      </w:pPr>
      <w:hyperlink w:anchor="_Toc14228" w:history="1">
        <w:r>
          <w:rPr>
            <w:rFonts w:ascii="仿宋" w:eastAsia="仿宋" w:hAnsi="仿宋" w:cs="仿宋" w:hint="eastAsia"/>
            <w:lang w:eastAsia="zh-CN"/>
          </w:rPr>
          <w:t>三、环境和生态影响分析</w:t>
        </w:r>
        <w:r>
          <w:tab/>
        </w:r>
        <w:r>
          <w:fldChar w:fldCharType="begin"/>
        </w:r>
        <w:r>
          <w:instrText xml:space="preserve"> PAGEREF _Toc14228 \h </w:instrText>
        </w:r>
        <w:r>
          <w:fldChar w:fldCharType="separate"/>
        </w:r>
        <w:r>
          <w:t>19</w:t>
        </w:r>
        <w:r>
          <w:fldChar w:fldCharType="end"/>
        </w:r>
      </w:hyperlink>
    </w:p>
    <w:p>
      <w:pPr>
        <w:pStyle w:val="TOC2"/>
        <w:tabs>
          <w:tab w:val="right" w:leader="dot" w:pos="8306"/>
        </w:tabs>
      </w:pPr>
      <w:hyperlink w:anchor="_Toc19017" w:history="1">
        <w:r>
          <w:rPr>
            <w:rFonts w:ascii="仿宋" w:eastAsia="仿宋" w:hAnsi="仿宋" w:cs="仿宋" w:hint="eastAsia"/>
            <w:lang w:eastAsia="zh-CN"/>
          </w:rPr>
          <w:t>(一)、环境和生态现状</w:t>
        </w:r>
        <w:r>
          <w:tab/>
        </w:r>
        <w:r>
          <w:fldChar w:fldCharType="begin"/>
        </w:r>
        <w:r>
          <w:instrText xml:space="preserve"> PAGEREF _Toc19017 \h </w:instrText>
        </w:r>
        <w:r>
          <w:fldChar w:fldCharType="separate"/>
        </w:r>
        <w:r>
          <w:t>19</w:t>
        </w:r>
        <w:r>
          <w:fldChar w:fldCharType="end"/>
        </w:r>
      </w:hyperlink>
    </w:p>
    <w:p>
      <w:pPr>
        <w:pStyle w:val="TOC2"/>
        <w:tabs>
          <w:tab w:val="right" w:leader="dot" w:pos="8306"/>
        </w:tabs>
      </w:pPr>
      <w:hyperlink w:anchor="_Toc30620" w:history="1">
        <w:r>
          <w:rPr>
            <w:rFonts w:ascii="仿宋" w:eastAsia="仿宋" w:hAnsi="仿宋" w:cs="仿宋" w:hint="eastAsia"/>
            <w:lang w:eastAsia="zh-CN"/>
          </w:rPr>
          <w:t>(二)、生态环境影响分析</w:t>
        </w:r>
        <w:r>
          <w:tab/>
        </w:r>
        <w:r>
          <w:fldChar w:fldCharType="begin"/>
        </w:r>
        <w:r>
          <w:instrText xml:space="preserve"> PAGEREF _Toc30620 \h </w:instrText>
        </w:r>
        <w:r>
          <w:fldChar w:fldCharType="separate"/>
        </w:r>
        <w:r>
          <w:t>20</w:t>
        </w:r>
        <w:r>
          <w:fldChar w:fldCharType="end"/>
        </w:r>
      </w:hyperlink>
    </w:p>
    <w:p>
      <w:pPr>
        <w:pStyle w:val="TOC2"/>
        <w:tabs>
          <w:tab w:val="right" w:leader="dot" w:pos="8306"/>
        </w:tabs>
      </w:pPr>
      <w:hyperlink w:anchor="_Toc32637" w:history="1">
        <w:r>
          <w:rPr>
            <w:rFonts w:ascii="仿宋" w:eastAsia="仿宋" w:hAnsi="仿宋" w:cs="仿宋" w:hint="eastAsia"/>
            <w:lang w:eastAsia="zh-CN"/>
          </w:rPr>
          <w:t>(三)、生态环境保护措施</w:t>
        </w:r>
        <w:r>
          <w:tab/>
        </w:r>
        <w:r>
          <w:fldChar w:fldCharType="begin"/>
        </w:r>
        <w:r>
          <w:instrText xml:space="preserve"> PAGEREF _Toc32637 \h </w:instrText>
        </w:r>
        <w:r>
          <w:fldChar w:fldCharType="separate"/>
        </w:r>
        <w:r>
          <w:t>21</w:t>
        </w:r>
        <w:r>
          <w:fldChar w:fldCharType="end"/>
        </w:r>
      </w:hyperlink>
    </w:p>
    <w:p>
      <w:pPr>
        <w:pStyle w:val="TOC2"/>
        <w:tabs>
          <w:tab w:val="right" w:leader="dot" w:pos="8306"/>
        </w:tabs>
      </w:pPr>
      <w:hyperlink w:anchor="_Toc14270" w:history="1">
        <w:r>
          <w:rPr>
            <w:rFonts w:ascii="仿宋" w:eastAsia="仿宋" w:hAnsi="仿宋" w:cs="仿宋" w:hint="eastAsia"/>
            <w:lang w:eastAsia="zh-CN"/>
          </w:rPr>
          <w:t>(四)、地质灾害影响分析</w:t>
        </w:r>
        <w:r>
          <w:tab/>
        </w:r>
        <w:r>
          <w:fldChar w:fldCharType="begin"/>
        </w:r>
        <w:r>
          <w:instrText xml:space="preserve"> PAGEREF _Toc14270 \h </w:instrText>
        </w:r>
        <w:r>
          <w:fldChar w:fldCharType="separate"/>
        </w:r>
        <w:r>
          <w:t>23</w:t>
        </w:r>
        <w:r>
          <w:fldChar w:fldCharType="end"/>
        </w:r>
      </w:hyperlink>
    </w:p>
    <w:p>
      <w:pPr>
        <w:pStyle w:val="TOC2"/>
        <w:tabs>
          <w:tab w:val="right" w:leader="dot" w:pos="8306"/>
        </w:tabs>
      </w:pPr>
      <w:hyperlink w:anchor="_Toc24831" w:history="1">
        <w:r>
          <w:rPr>
            <w:rFonts w:ascii="仿宋" w:eastAsia="仿宋" w:hAnsi="仿宋" w:cs="仿宋" w:hint="eastAsia"/>
            <w:lang w:eastAsia="zh-CN"/>
          </w:rPr>
          <w:t>(五)、特殊环境影响</w:t>
        </w:r>
        <w:r>
          <w:tab/>
        </w:r>
        <w:r>
          <w:fldChar w:fldCharType="begin"/>
        </w:r>
        <w:r>
          <w:instrText xml:space="preserve"> PAGEREF _Toc24831 \h </w:instrText>
        </w:r>
        <w:r>
          <w:fldChar w:fldCharType="separate"/>
        </w:r>
        <w:r>
          <w:t>25</w:t>
        </w:r>
        <w:r>
          <w:fldChar w:fldCharType="end"/>
        </w:r>
      </w:hyperlink>
    </w:p>
    <w:p>
      <w:pPr>
        <w:pStyle w:val="TOC1"/>
        <w:tabs>
          <w:tab w:val="right" w:leader="dot" w:pos="8306"/>
        </w:tabs>
      </w:pPr>
      <w:hyperlink w:anchor="_Toc27173" w:history="1">
        <w:r>
          <w:rPr>
            <w:rFonts w:ascii="仿宋" w:eastAsia="仿宋" w:hAnsi="仿宋" w:cs="仿宋" w:hint="eastAsia"/>
            <w:lang w:eastAsia="zh-CN"/>
          </w:rPr>
          <w:t>四、财务管理与成本控制</w:t>
        </w:r>
        <w:r>
          <w:tab/>
        </w:r>
        <w:r>
          <w:fldChar w:fldCharType="begin"/>
        </w:r>
        <w:r>
          <w:instrText xml:space="preserve"> PAGEREF _Toc27173 \h </w:instrText>
        </w:r>
        <w:r>
          <w:fldChar w:fldCharType="separate"/>
        </w:r>
        <w:r>
          <w:t>26</w:t>
        </w:r>
        <w:r>
          <w:fldChar w:fldCharType="end"/>
        </w:r>
      </w:hyperlink>
    </w:p>
    <w:p>
      <w:pPr>
        <w:pStyle w:val="TOC2"/>
        <w:tabs>
          <w:tab w:val="right" w:leader="dot" w:pos="8306"/>
        </w:tabs>
      </w:pPr>
      <w:hyperlink w:anchor="_Toc3876" w:history="1">
        <w:r>
          <w:rPr>
            <w:rFonts w:ascii="仿宋" w:eastAsia="仿宋" w:hAnsi="仿宋" w:cs="仿宋" w:hint="eastAsia"/>
            <w:lang w:eastAsia="zh-CN"/>
          </w:rPr>
          <w:t>(一)、财务管理体系建设</w:t>
        </w:r>
        <w:r>
          <w:tab/>
        </w:r>
        <w:r>
          <w:fldChar w:fldCharType="begin"/>
        </w:r>
        <w:r>
          <w:instrText xml:space="preserve"> PAGEREF _Toc3876 \h </w:instrText>
        </w:r>
        <w:r>
          <w:fldChar w:fldCharType="separate"/>
        </w:r>
        <w:r>
          <w:t>26</w:t>
        </w:r>
        <w:r>
          <w:fldChar w:fldCharType="end"/>
        </w:r>
      </w:hyperlink>
    </w:p>
    <w:p>
      <w:pPr>
        <w:pStyle w:val="TOC2"/>
        <w:tabs>
          <w:tab w:val="right" w:leader="dot" w:pos="8306"/>
        </w:tabs>
      </w:pPr>
      <w:hyperlink w:anchor="_Toc12610" w:history="1">
        <w:r>
          <w:rPr>
            <w:rFonts w:ascii="仿宋" w:eastAsia="仿宋" w:hAnsi="仿宋" w:cs="仿宋" w:hint="eastAsia"/>
            <w:lang w:eastAsia="zh-CN"/>
          </w:rPr>
          <w:t>(二)、成本控制措施</w:t>
        </w:r>
        <w:r>
          <w:tab/>
        </w:r>
        <w:r>
          <w:fldChar w:fldCharType="begin"/>
        </w:r>
        <w:r>
          <w:instrText xml:space="preserve"> PAGEREF _Toc12610 \h </w:instrText>
        </w:r>
        <w:r>
          <w:fldChar w:fldCharType="separate"/>
        </w:r>
        <w:r>
          <w:t>27</w:t>
        </w:r>
        <w:r>
          <w:fldChar w:fldCharType="end"/>
        </w:r>
      </w:hyperlink>
    </w:p>
    <w:p>
      <w:pPr>
        <w:pStyle w:val="TOC1"/>
        <w:tabs>
          <w:tab w:val="right" w:leader="dot" w:pos="8306"/>
        </w:tabs>
      </w:pPr>
      <w:hyperlink w:anchor="_Toc24649" w:history="1">
        <w:r>
          <w:rPr>
            <w:rFonts w:ascii="仿宋" w:eastAsia="仿宋" w:hAnsi="仿宋" w:cs="仿宋" w:hint="eastAsia"/>
            <w:lang w:eastAsia="zh-CN"/>
          </w:rPr>
          <w:t>五、社会影响分析</w:t>
        </w:r>
        <w:r>
          <w:tab/>
        </w:r>
        <w:r>
          <w:fldChar w:fldCharType="begin"/>
        </w:r>
        <w:r>
          <w:instrText xml:space="preserve"> PAGEREF _Toc24649 \h </w:instrText>
        </w:r>
        <w:r>
          <w:fldChar w:fldCharType="separate"/>
        </w:r>
        <w:r>
          <w:t>28</w:t>
        </w:r>
        <w:r>
          <w:fldChar w:fldCharType="end"/>
        </w:r>
      </w:hyperlink>
    </w:p>
    <w:p>
      <w:pPr>
        <w:pStyle w:val="TOC2"/>
        <w:tabs>
          <w:tab w:val="right" w:leader="dot" w:pos="8306"/>
        </w:tabs>
      </w:pPr>
      <w:hyperlink w:anchor="_Toc30978" w:history="1">
        <w:r>
          <w:rPr>
            <w:rFonts w:ascii="仿宋" w:eastAsia="仿宋" w:hAnsi="仿宋" w:cs="仿宋" w:hint="eastAsia"/>
            <w:lang w:eastAsia="zh-CN"/>
          </w:rPr>
          <w:t>(一)、社会影响效果分析</w:t>
        </w:r>
        <w:r>
          <w:tab/>
        </w:r>
        <w:r>
          <w:fldChar w:fldCharType="begin"/>
        </w:r>
        <w:r>
          <w:instrText xml:space="preserve"> PAGEREF _Toc30978 \h </w:instrText>
        </w:r>
        <w:r>
          <w:fldChar w:fldCharType="separate"/>
        </w:r>
        <w:r>
          <w:t>28</w:t>
        </w:r>
        <w:r>
          <w:fldChar w:fldCharType="end"/>
        </w:r>
      </w:hyperlink>
    </w:p>
    <w:p>
      <w:pPr>
        <w:pStyle w:val="TOC2"/>
        <w:tabs>
          <w:tab w:val="right" w:leader="dot" w:pos="8306"/>
        </w:tabs>
      </w:pPr>
      <w:hyperlink w:anchor="_Toc19355" w:history="1">
        <w:r>
          <w:rPr>
            <w:rFonts w:ascii="仿宋" w:eastAsia="仿宋" w:hAnsi="仿宋" w:cs="仿宋" w:hint="eastAsia"/>
            <w:lang w:eastAsia="zh-CN"/>
          </w:rPr>
          <w:t>(二)、社会适应性分析</w:t>
        </w:r>
        <w:r>
          <w:tab/>
        </w:r>
        <w:r>
          <w:fldChar w:fldCharType="begin"/>
        </w:r>
        <w:r>
          <w:instrText xml:space="preserve"> PAGEREF _Toc19355 \h </w:instrText>
        </w:r>
        <w:r>
          <w:fldChar w:fldCharType="separate"/>
        </w:r>
        <w:r>
          <w:t>31</w:t>
        </w:r>
        <w:r>
          <w:fldChar w:fldCharType="end"/>
        </w:r>
      </w:hyperlink>
    </w:p>
    <w:p>
      <w:pPr>
        <w:pStyle w:val="TOC2"/>
        <w:tabs>
          <w:tab w:val="right" w:leader="dot" w:pos="8306"/>
        </w:tabs>
      </w:pPr>
      <w:hyperlink w:anchor="_Toc4845" w:history="1">
        <w:r>
          <w:rPr>
            <w:rFonts w:ascii="仿宋" w:eastAsia="仿宋" w:hAnsi="仿宋" w:cs="仿宋" w:hint="eastAsia"/>
            <w:lang w:eastAsia="zh-CN"/>
          </w:rPr>
          <w:t>(三)、社会风险及对策分析</w:t>
        </w:r>
        <w:r>
          <w:tab/>
        </w:r>
        <w:r>
          <w:fldChar w:fldCharType="begin"/>
        </w:r>
        <w:r>
          <w:instrText xml:space="preserve"> PAGEREF _Toc4845 \h </w:instrText>
        </w:r>
        <w:r>
          <w:fldChar w:fldCharType="separate"/>
        </w:r>
        <w:r>
          <w:t>32</w:t>
        </w:r>
        <w:r>
          <w:fldChar w:fldCharType="end"/>
        </w:r>
      </w:hyperlink>
    </w:p>
    <w:p>
      <w:pPr>
        <w:pStyle w:val="TOC1"/>
        <w:tabs>
          <w:tab w:val="right" w:leader="dot" w:pos="8306"/>
        </w:tabs>
      </w:pPr>
      <w:hyperlink w:anchor="_Toc32596" w:history="1">
        <w:r>
          <w:rPr>
            <w:rFonts w:ascii="仿宋" w:eastAsia="仿宋" w:hAnsi="仿宋" w:cs="仿宋" w:hint="eastAsia"/>
            <w:lang w:eastAsia="zh-CN"/>
          </w:rPr>
          <w:t>六、经济影响分析</w:t>
        </w:r>
        <w:r>
          <w:tab/>
        </w:r>
        <w:r>
          <w:fldChar w:fldCharType="begin"/>
        </w:r>
        <w:r>
          <w:instrText xml:space="preserve"> PAGEREF _Toc32596 \h </w:instrText>
        </w:r>
        <w:r>
          <w:fldChar w:fldCharType="separate"/>
        </w:r>
        <w:r>
          <w:t>36</w:t>
        </w:r>
        <w:r>
          <w:fldChar w:fldCharType="end"/>
        </w:r>
      </w:hyperlink>
    </w:p>
    <w:p>
      <w:pPr>
        <w:pStyle w:val="TOC2"/>
        <w:tabs>
          <w:tab w:val="right" w:leader="dot" w:pos="8306"/>
        </w:tabs>
      </w:pPr>
      <w:hyperlink w:anchor="_Toc13309" w:history="1">
        <w:r>
          <w:rPr>
            <w:rFonts w:ascii="仿宋" w:eastAsia="仿宋" w:hAnsi="仿宋" w:cs="仿宋" w:hint="eastAsia"/>
            <w:lang w:eastAsia="zh-CN"/>
          </w:rPr>
          <w:t>(一)、经济费用效益或费用效果分析</w:t>
        </w:r>
        <w:r>
          <w:tab/>
        </w:r>
        <w:r>
          <w:fldChar w:fldCharType="begin"/>
        </w:r>
        <w:r>
          <w:instrText xml:space="preserve"> PAGEREF _Toc13309 \h </w:instrText>
        </w:r>
        <w:r>
          <w:fldChar w:fldCharType="separate"/>
        </w:r>
        <w:r>
          <w:t>36</w:t>
        </w:r>
        <w:r>
          <w:fldChar w:fldCharType="end"/>
        </w:r>
      </w:hyperlink>
    </w:p>
    <w:p>
      <w:pPr>
        <w:pStyle w:val="TOC2"/>
        <w:tabs>
          <w:tab w:val="right" w:leader="dot" w:pos="8306"/>
        </w:tabs>
      </w:pPr>
      <w:hyperlink w:anchor="_Toc9625" w:history="1">
        <w:r>
          <w:rPr>
            <w:rFonts w:ascii="仿宋" w:eastAsia="仿宋" w:hAnsi="仿宋" w:cs="仿宋" w:hint="eastAsia"/>
            <w:lang w:eastAsia="zh-CN"/>
          </w:rPr>
          <w:t>(二)、行业影响分析</w:t>
        </w:r>
        <w:r>
          <w:tab/>
        </w:r>
        <w:r>
          <w:fldChar w:fldCharType="begin"/>
        </w:r>
        <w:r>
          <w:instrText xml:space="preserve"> PAGEREF _Toc9625 \h </w:instrText>
        </w:r>
        <w:r>
          <w:fldChar w:fldCharType="separate"/>
        </w:r>
        <w:r>
          <w:t>38</w:t>
        </w:r>
        <w:r>
          <w:fldChar w:fldCharType="end"/>
        </w:r>
      </w:hyperlink>
    </w:p>
    <w:p>
      <w:pPr>
        <w:pStyle w:val="TOC2"/>
        <w:tabs>
          <w:tab w:val="right" w:leader="dot" w:pos="8306"/>
        </w:tabs>
      </w:pPr>
      <w:hyperlink w:anchor="_Toc27245" w:history="1">
        <w:r>
          <w:rPr>
            <w:rFonts w:ascii="仿宋" w:eastAsia="仿宋" w:hAnsi="仿宋" w:cs="仿宋" w:hint="eastAsia"/>
            <w:lang w:eastAsia="zh-CN"/>
          </w:rPr>
          <w:t>(三)、区域经济影响分析</w:t>
        </w:r>
        <w:r>
          <w:tab/>
        </w:r>
        <w:r>
          <w:fldChar w:fldCharType="begin"/>
        </w:r>
        <w:r>
          <w:instrText xml:space="preserve"> PAGEREF _Toc27245 \h </w:instrText>
        </w:r>
        <w:r>
          <w:fldChar w:fldCharType="separate"/>
        </w:r>
        <w:r>
          <w:t>40</w:t>
        </w:r>
        <w:r>
          <w:fldChar w:fldCharType="end"/>
        </w:r>
      </w:hyperlink>
    </w:p>
    <w:p>
      <w:pPr>
        <w:pStyle w:val="TOC2"/>
        <w:tabs>
          <w:tab w:val="right" w:leader="dot" w:pos="8306"/>
        </w:tabs>
      </w:pPr>
      <w:hyperlink w:anchor="_Toc13732" w:history="1">
        <w:r>
          <w:rPr>
            <w:rFonts w:ascii="仿宋" w:eastAsia="仿宋" w:hAnsi="仿宋" w:cs="仿宋" w:hint="eastAsia"/>
            <w:lang w:eastAsia="zh-CN"/>
          </w:rPr>
          <w:t>(四)、宏观经济影响分析</w:t>
        </w:r>
        <w:r>
          <w:tab/>
        </w:r>
        <w:r>
          <w:fldChar w:fldCharType="begin"/>
        </w:r>
        <w:r>
          <w:instrText xml:space="preserve"> PAGEREF _Toc13732 \h </w:instrText>
        </w:r>
        <w:r>
          <w:fldChar w:fldCharType="separate"/>
        </w:r>
        <w:r>
          <w:t>41</w:t>
        </w:r>
        <w:r>
          <w:fldChar w:fldCharType="end"/>
        </w:r>
      </w:hyperlink>
    </w:p>
    <w:p>
      <w:pPr>
        <w:pStyle w:val="TOC1"/>
        <w:tabs>
          <w:tab w:val="right" w:leader="dot" w:pos="8306"/>
        </w:tabs>
      </w:pPr>
      <w:hyperlink w:anchor="_Toc4826" w:history="1">
        <w:r>
          <w:rPr>
            <w:rFonts w:ascii="仿宋" w:eastAsia="仿宋" w:hAnsi="仿宋" w:cs="仿宋" w:hint="eastAsia"/>
            <w:lang w:eastAsia="zh-CN"/>
          </w:rPr>
          <w:t>七、资金管理与财务规划</w:t>
        </w:r>
        <w:r>
          <w:tab/>
        </w:r>
        <w:r>
          <w:fldChar w:fldCharType="begin"/>
        </w:r>
        <w:r>
          <w:instrText xml:space="preserve"> PAGEREF _Toc4826 \h </w:instrText>
        </w:r>
        <w:r>
          <w:fldChar w:fldCharType="separate"/>
        </w:r>
        <w:r>
          <w:t>42</w:t>
        </w:r>
        <w:r>
          <w:fldChar w:fldCharType="end"/>
        </w:r>
      </w:hyperlink>
    </w:p>
    <w:p>
      <w:pPr>
        <w:pStyle w:val="TOC2"/>
        <w:tabs>
          <w:tab w:val="right" w:leader="dot" w:pos="8306"/>
        </w:tabs>
      </w:pPr>
      <w:hyperlink w:anchor="_Toc23260" w:history="1">
        <w:r>
          <w:rPr>
            <w:rFonts w:ascii="仿宋" w:eastAsia="仿宋" w:hAnsi="仿宋" w:cs="仿宋" w:hint="eastAsia"/>
            <w:lang w:eastAsia="zh-CN"/>
          </w:rPr>
          <w:t>(一)、项目资金来源与筹措</w:t>
        </w:r>
        <w:r>
          <w:tab/>
        </w:r>
        <w:r>
          <w:fldChar w:fldCharType="begin"/>
        </w:r>
        <w:r>
          <w:instrText xml:space="preserve"> PAGEREF _Toc23260 \h </w:instrText>
        </w:r>
        <w:r>
          <w:fldChar w:fldCharType="separate"/>
        </w:r>
        <w:r>
          <w:t>42</w:t>
        </w:r>
        <w:r>
          <w:fldChar w:fldCharType="end"/>
        </w:r>
      </w:hyperlink>
    </w:p>
    <w:p>
      <w:pPr>
        <w:pStyle w:val="TOC2"/>
        <w:tabs>
          <w:tab w:val="right" w:leader="dot" w:pos="8306"/>
        </w:tabs>
      </w:pPr>
      <w:hyperlink w:anchor="_Toc20313" w:history="1">
        <w:r>
          <w:rPr>
            <w:rFonts w:ascii="仿宋" w:eastAsia="仿宋" w:hAnsi="仿宋" w:cs="仿宋" w:hint="eastAsia"/>
            <w:lang w:eastAsia="zh-CN"/>
          </w:rPr>
          <w:t>(二)、资金使用与监管</w:t>
        </w:r>
        <w:r>
          <w:tab/>
        </w:r>
        <w:r>
          <w:fldChar w:fldCharType="begin"/>
        </w:r>
        <w:r>
          <w:instrText xml:space="preserve"> PAGEREF _Toc20313 \h </w:instrText>
        </w:r>
        <w:r>
          <w:fldChar w:fldCharType="separate"/>
        </w:r>
        <w:r>
          <w:t>44</w:t>
        </w:r>
        <w:r>
          <w:fldChar w:fldCharType="end"/>
        </w:r>
      </w:hyperlink>
    </w:p>
    <w:p>
      <w:pPr>
        <w:pStyle w:val="TOC2"/>
        <w:tabs>
          <w:tab w:val="right" w:leader="dot" w:pos="8306"/>
        </w:tabs>
      </w:pPr>
      <w:hyperlink w:anchor="_Toc2566" w:history="1">
        <w:r>
          <w:rPr>
            <w:rFonts w:ascii="仿宋" w:eastAsia="仿宋" w:hAnsi="仿宋" w:cs="仿宋" w:hint="eastAsia"/>
            <w:lang w:eastAsia="zh-CN"/>
          </w:rPr>
          <w:t>(三)、财务规划与预测</w:t>
        </w:r>
        <w:r>
          <w:tab/>
        </w:r>
        <w:r>
          <w:fldChar w:fldCharType="begin"/>
        </w:r>
        <w:r>
          <w:instrText xml:space="preserve"> PAGEREF _Toc2566 \h </w:instrText>
        </w:r>
        <w:r>
          <w:fldChar w:fldCharType="separate"/>
        </w:r>
        <w:r>
          <w:t>45</w:t>
        </w:r>
        <w:r>
          <w:fldChar w:fldCharType="end"/>
        </w:r>
      </w:hyperlink>
    </w:p>
    <w:p>
      <w:pPr>
        <w:pStyle w:val="TOC1"/>
        <w:tabs>
          <w:tab w:val="right" w:leader="dot" w:pos="8306"/>
        </w:tabs>
      </w:pPr>
      <w:hyperlink w:anchor="_Toc22657" w:history="1">
        <w:r>
          <w:rPr>
            <w:rFonts w:ascii="仿宋" w:eastAsia="仿宋" w:hAnsi="仿宋" w:cs="仿宋" w:hint="eastAsia"/>
            <w:lang w:eastAsia="zh-CN"/>
          </w:rPr>
          <w:t>八、客户关系管理与市场拓展</w:t>
        </w:r>
        <w:r>
          <w:tab/>
        </w:r>
        <w:r>
          <w:fldChar w:fldCharType="begin"/>
        </w:r>
        <w:r>
          <w:instrText xml:space="preserve"> PAGEREF _Toc22657 \h </w:instrText>
        </w:r>
        <w:r>
          <w:fldChar w:fldCharType="separate"/>
        </w:r>
        <w:r>
          <w:t>46</w:t>
        </w:r>
        <w:r>
          <w:fldChar w:fldCharType="end"/>
        </w:r>
      </w:hyperlink>
    </w:p>
    <w:p>
      <w:pPr>
        <w:pStyle w:val="TOC2"/>
        <w:tabs>
          <w:tab w:val="right" w:leader="dot" w:pos="8306"/>
        </w:tabs>
      </w:pPr>
      <w:hyperlink w:anchor="_Toc23741" w:history="1">
        <w:r>
          <w:rPr>
            <w:rFonts w:ascii="仿宋" w:eastAsia="仿宋" w:hAnsi="仿宋" w:cs="仿宋" w:hint="eastAsia"/>
            <w:lang w:eastAsia="zh-CN"/>
          </w:rPr>
          <w:t>(一)、客户关系管理策略</w:t>
        </w:r>
        <w:r>
          <w:tab/>
        </w:r>
        <w:r>
          <w:fldChar w:fldCharType="begin"/>
        </w:r>
        <w:r>
          <w:instrText xml:space="preserve"> PAGEREF _Toc23741 \h </w:instrText>
        </w:r>
        <w:r>
          <w:fldChar w:fldCharType="separate"/>
        </w:r>
        <w:r>
          <w:t>46</w:t>
        </w:r>
        <w:r>
          <w:fldChar w:fldCharType="end"/>
        </w:r>
      </w:hyperlink>
    </w:p>
    <w:p>
      <w:pPr>
        <w:pStyle w:val="TOC2"/>
        <w:tabs>
          <w:tab w:val="right" w:leader="dot" w:pos="8306"/>
        </w:tabs>
      </w:pPr>
      <w:hyperlink w:anchor="_Toc32626" w:history="1">
        <w:r>
          <w:rPr>
            <w:rFonts w:ascii="仿宋" w:eastAsia="仿宋" w:hAnsi="仿宋" w:cs="仿宋" w:hint="eastAsia"/>
            <w:lang w:eastAsia="zh-CN"/>
          </w:rPr>
          <w:t>(二)、市场拓展方案</w:t>
        </w:r>
        <w:r>
          <w:tab/>
        </w:r>
        <w:r>
          <w:fldChar w:fldCharType="begin"/>
        </w:r>
        <w:r>
          <w:instrText xml:space="preserve"> PAGEREF _Toc32626 \h </w:instrText>
        </w:r>
        <w:r>
          <w:fldChar w:fldCharType="separate"/>
        </w:r>
        <w:r>
          <w:t>47</w:t>
        </w:r>
        <w:r>
          <w:fldChar w:fldCharType="end"/>
        </w:r>
      </w:hyperlink>
    </w:p>
    <w:p>
      <w:pPr>
        <w:pStyle w:val="TOC1"/>
        <w:tabs>
          <w:tab w:val="right" w:leader="dot" w:pos="8306"/>
        </w:tabs>
      </w:pPr>
      <w:hyperlink w:anchor="_Toc19910" w:history="1">
        <w:r>
          <w:rPr>
            <w:rFonts w:ascii="仿宋" w:eastAsia="仿宋" w:hAnsi="仿宋" w:cs="仿宋" w:hint="eastAsia"/>
            <w:lang w:eastAsia="zh-CN"/>
          </w:rPr>
          <w:t>九、技术创新与产业升级</w:t>
        </w:r>
        <w:r>
          <w:tab/>
        </w:r>
        <w:r>
          <w:fldChar w:fldCharType="begin"/>
        </w:r>
        <w:r>
          <w:instrText xml:space="preserve"> PAGEREF _Toc19910 \h </w:instrText>
        </w:r>
        <w:r>
          <w:fldChar w:fldCharType="separate"/>
        </w:r>
        <w:r>
          <w:t>49</w:t>
        </w:r>
        <w:r>
          <w:fldChar w:fldCharType="end"/>
        </w:r>
      </w:hyperlink>
    </w:p>
    <w:p>
      <w:pPr>
        <w:pStyle w:val="TOC2"/>
        <w:tabs>
          <w:tab w:val="right" w:leader="dot" w:pos="8306"/>
        </w:tabs>
      </w:pPr>
      <w:hyperlink w:anchor="_Toc12639" w:history="1">
        <w:r>
          <w:rPr>
            <w:rFonts w:ascii="仿宋" w:eastAsia="仿宋" w:hAnsi="仿宋" w:cs="仿宋" w:hint="eastAsia"/>
            <w:lang w:eastAsia="zh-CN"/>
          </w:rPr>
          <w:t>(一)、技术创新方向与目标</w:t>
        </w:r>
        <w:r>
          <w:tab/>
        </w:r>
        <w:r>
          <w:fldChar w:fldCharType="begin"/>
        </w:r>
        <w:r>
          <w:instrText xml:space="preserve"> PAGEREF _Toc12639 \h </w:instrText>
        </w:r>
        <w:r>
          <w:fldChar w:fldCharType="separate"/>
        </w:r>
        <w:r>
          <w:t>49</w:t>
        </w:r>
        <w:r>
          <w:fldChar w:fldCharType="end"/>
        </w:r>
      </w:hyperlink>
    </w:p>
    <w:p>
      <w:pPr>
        <w:pStyle w:val="TOC2"/>
        <w:tabs>
          <w:tab w:val="right" w:leader="dot" w:pos="8306"/>
        </w:tabs>
      </w:pPr>
      <w:hyperlink w:anchor="_Toc1287" w:history="1">
        <w:r>
          <w:rPr>
            <w:rFonts w:ascii="仿宋" w:eastAsia="仿宋" w:hAnsi="仿宋" w:cs="仿宋" w:hint="eastAsia"/>
            <w:lang w:eastAsia="zh-CN"/>
          </w:rPr>
          <w:t>(二)、产业升级路径与措施</w:t>
        </w:r>
        <w:r>
          <w:tab/>
        </w:r>
        <w:r>
          <w:fldChar w:fldCharType="begin"/>
        </w:r>
        <w:r>
          <w:instrText xml:space="preserve"> PAGEREF _Toc1287 \h </w:instrText>
        </w:r>
        <w:r>
          <w:fldChar w:fldCharType="separate"/>
        </w:r>
        <w:r>
          <w:t>50</w:t>
        </w:r>
        <w:r>
          <w:fldChar w:fldCharType="end"/>
        </w:r>
      </w:hyperlink>
    </w:p>
    <w:p>
      <w:pPr>
        <w:pStyle w:val="TOC1"/>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4137" w:history="1">
        <w:r>
          <w:rPr>
            <w:rFonts w:ascii="仿宋" w:eastAsia="仿宋" w:hAnsi="仿宋" w:cs="仿宋" w:hint="eastAsia"/>
            <w:lang w:eastAsia="zh-CN"/>
          </w:rPr>
          <w:t>十、项目进度计划</w:t>
        </w:r>
        <w:r>
          <w:tab/>
        </w:r>
        <w:r>
          <w:fldChar w:fldCharType="begin"/>
        </w:r>
        <w:r>
          <w:instrText xml:space="preserve"> PAGEREF _Toc4137 \h </w:instrText>
        </w:r>
        <w:r>
          <w:fldChar w:fldCharType="separate"/>
        </w:r>
        <w:r>
          <w:t>51</w:t>
        </w:r>
        <w:r>
          <w:fldChar w:fldCharType="end"/>
        </w:r>
      </w:hyperlink>
    </w:p>
    <w:p>
      <w:pPr>
        <w:pStyle w:val="TOC2"/>
        <w:tabs>
          <w:tab w:val="right" w:leader="dot" w:pos="8306"/>
        </w:tabs>
      </w:pPr>
      <w:hyperlink w:anchor="_Toc6179" w:history="1">
        <w:r>
          <w:rPr>
            <w:rFonts w:ascii="仿宋" w:eastAsia="仿宋" w:hAnsi="仿宋" w:cs="仿宋" w:hint="eastAsia"/>
            <w:lang w:eastAsia="zh-CN"/>
          </w:rPr>
          <w:t>(一)、建设周期</w:t>
        </w:r>
        <w:r>
          <w:tab/>
        </w:r>
        <w:r>
          <w:fldChar w:fldCharType="begin"/>
        </w:r>
        <w:r>
          <w:instrText xml:space="preserve"> PAGEREF _Toc6179 \h </w:instrText>
        </w:r>
        <w:r>
          <w:fldChar w:fldCharType="separate"/>
        </w:r>
        <w:r>
          <w:t>51</w:t>
        </w:r>
        <w:r>
          <w:fldChar w:fldCharType="end"/>
        </w:r>
      </w:hyperlink>
    </w:p>
    <w:p>
      <w:pPr>
        <w:pStyle w:val="TOC2"/>
        <w:tabs>
          <w:tab w:val="right" w:leader="dot" w:pos="8306"/>
        </w:tabs>
      </w:pPr>
      <w:hyperlink w:anchor="_Toc4361" w:history="1">
        <w:r>
          <w:rPr>
            <w:rFonts w:ascii="仿宋" w:eastAsia="仿宋" w:hAnsi="仿宋" w:cs="仿宋" w:hint="eastAsia"/>
            <w:lang w:eastAsia="zh-CN"/>
          </w:rPr>
          <w:t>(二)、建设进度</w:t>
        </w:r>
        <w:r>
          <w:tab/>
        </w:r>
        <w:r>
          <w:fldChar w:fldCharType="begin"/>
        </w:r>
        <w:r>
          <w:instrText xml:space="preserve"> PAGEREF _Toc4361 \h </w:instrText>
        </w:r>
        <w:r>
          <w:fldChar w:fldCharType="separate"/>
        </w:r>
        <w:r>
          <w:t>51</w:t>
        </w:r>
        <w:r>
          <w:fldChar w:fldCharType="end"/>
        </w:r>
      </w:hyperlink>
    </w:p>
    <w:p>
      <w:pPr>
        <w:pStyle w:val="TOC2"/>
        <w:tabs>
          <w:tab w:val="right" w:leader="dot" w:pos="8306"/>
        </w:tabs>
      </w:pPr>
      <w:hyperlink w:anchor="_Toc3337" w:history="1">
        <w:r>
          <w:rPr>
            <w:rFonts w:ascii="仿宋" w:eastAsia="仿宋" w:hAnsi="仿宋" w:cs="仿宋" w:hint="eastAsia"/>
            <w:lang w:eastAsia="zh-CN"/>
          </w:rPr>
          <w:t>(三)、进度安排注意事项</w:t>
        </w:r>
        <w:r>
          <w:tab/>
        </w:r>
        <w:r>
          <w:fldChar w:fldCharType="begin"/>
        </w:r>
        <w:r>
          <w:instrText xml:space="preserve"> PAGEREF _Toc3337 \h </w:instrText>
        </w:r>
        <w:r>
          <w:fldChar w:fldCharType="separate"/>
        </w:r>
        <w:r>
          <w:t>53</w:t>
        </w:r>
        <w:r>
          <w:fldChar w:fldCharType="end"/>
        </w:r>
      </w:hyperlink>
    </w:p>
    <w:p>
      <w:pPr>
        <w:pStyle w:val="TOC2"/>
        <w:tabs>
          <w:tab w:val="right" w:leader="dot" w:pos="8306"/>
        </w:tabs>
      </w:pPr>
      <w:hyperlink w:anchor="_Toc22881" w:history="1">
        <w:r>
          <w:rPr>
            <w:rFonts w:ascii="仿宋" w:eastAsia="仿宋" w:hAnsi="仿宋" w:cs="仿宋" w:hint="eastAsia"/>
            <w:lang w:eastAsia="zh-CN"/>
          </w:rPr>
          <w:t>(四)、人力资源配置</w:t>
        </w:r>
        <w:r>
          <w:tab/>
        </w:r>
        <w:r>
          <w:fldChar w:fldCharType="begin"/>
        </w:r>
        <w:r>
          <w:instrText xml:space="preserve"> PAGEREF _Toc22881 \h </w:instrText>
        </w:r>
        <w:r>
          <w:fldChar w:fldCharType="separate"/>
        </w:r>
        <w:r>
          <w:t>54</w:t>
        </w:r>
        <w:r>
          <w:fldChar w:fldCharType="end"/>
        </w:r>
      </w:hyperlink>
    </w:p>
    <w:p>
      <w:pPr>
        <w:pStyle w:val="TOC2"/>
        <w:tabs>
          <w:tab w:val="right" w:leader="dot" w:pos="8306"/>
        </w:tabs>
      </w:pPr>
      <w:hyperlink w:anchor="_Toc5632" w:history="1">
        <w:r>
          <w:rPr>
            <w:rFonts w:ascii="仿宋" w:eastAsia="仿宋" w:hAnsi="仿宋" w:cs="仿宋" w:hint="eastAsia"/>
            <w:lang w:eastAsia="zh-CN"/>
          </w:rPr>
          <w:t>(五)、员工培训</w:t>
        </w:r>
        <w:r>
          <w:tab/>
        </w:r>
        <w:r>
          <w:fldChar w:fldCharType="begin"/>
        </w:r>
        <w:r>
          <w:instrText xml:space="preserve"> PAGEREF _Toc5632 \h </w:instrText>
        </w:r>
        <w:r>
          <w:fldChar w:fldCharType="separate"/>
        </w:r>
        <w:r>
          <w:t>56</w:t>
        </w:r>
        <w:r>
          <w:fldChar w:fldCharType="end"/>
        </w:r>
      </w:hyperlink>
    </w:p>
    <w:p>
      <w:pPr>
        <w:pStyle w:val="TOC2"/>
        <w:tabs>
          <w:tab w:val="right" w:leader="dot" w:pos="8306"/>
        </w:tabs>
      </w:pPr>
      <w:hyperlink w:anchor="_Toc4898" w:history="1">
        <w:r>
          <w:rPr>
            <w:rFonts w:ascii="仿宋" w:eastAsia="仿宋" w:hAnsi="仿宋" w:cs="仿宋" w:hint="eastAsia"/>
            <w:lang w:eastAsia="zh-CN"/>
          </w:rPr>
          <w:t>(六)、项目实施保障</w:t>
        </w:r>
        <w:r>
          <w:tab/>
        </w:r>
        <w:r>
          <w:fldChar w:fldCharType="begin"/>
        </w:r>
        <w:r>
          <w:instrText xml:space="preserve"> PAGEREF _Toc4898 \h </w:instrText>
        </w:r>
        <w:r>
          <w:fldChar w:fldCharType="separate"/>
        </w:r>
        <w:r>
          <w:t>57</w:t>
        </w:r>
        <w:r>
          <w:fldChar w:fldCharType="end"/>
        </w:r>
      </w:hyperlink>
    </w:p>
    <w:p>
      <w:pPr>
        <w:pStyle w:val="TOC2"/>
        <w:tabs>
          <w:tab w:val="right" w:leader="dot" w:pos="8306"/>
        </w:tabs>
      </w:pPr>
      <w:hyperlink w:anchor="_Toc31466" w:history="1">
        <w:r>
          <w:rPr>
            <w:rFonts w:ascii="仿宋" w:eastAsia="仿宋" w:hAnsi="仿宋" w:cs="仿宋" w:hint="eastAsia"/>
            <w:lang w:eastAsia="zh-CN"/>
          </w:rPr>
          <w:t>(七)、安全规范管理</w:t>
        </w:r>
        <w:r>
          <w:tab/>
        </w:r>
        <w:r>
          <w:fldChar w:fldCharType="begin"/>
        </w:r>
        <w:r>
          <w:instrText xml:space="preserve"> PAGEREF _Toc31466 \h </w:instrText>
        </w:r>
        <w:r>
          <w:fldChar w:fldCharType="separate"/>
        </w:r>
        <w:r>
          <w:t>58</w:t>
        </w:r>
        <w:r>
          <w:fldChar w:fldCharType="end"/>
        </w:r>
      </w:hyperlink>
    </w:p>
    <w:p>
      <w:pPr>
        <w:pStyle w:val="TOC1"/>
        <w:tabs>
          <w:tab w:val="right" w:leader="dot" w:pos="8306"/>
        </w:tabs>
      </w:pPr>
      <w:hyperlink w:anchor="_Toc32117" w:history="1">
        <w:r>
          <w:rPr>
            <w:rFonts w:ascii="仿宋" w:eastAsia="仿宋" w:hAnsi="仿宋" w:cs="仿宋" w:hint="eastAsia"/>
            <w:lang w:eastAsia="zh-CN"/>
          </w:rPr>
          <w:t>十一、项目质量与标准</w:t>
        </w:r>
        <w:r>
          <w:tab/>
        </w:r>
        <w:r>
          <w:fldChar w:fldCharType="begin"/>
        </w:r>
        <w:r>
          <w:instrText xml:space="preserve"> PAGEREF _Toc32117 \h </w:instrText>
        </w:r>
        <w:r>
          <w:fldChar w:fldCharType="separate"/>
        </w:r>
        <w:r>
          <w:t>59</w:t>
        </w:r>
        <w:r>
          <w:fldChar w:fldCharType="end"/>
        </w:r>
      </w:hyperlink>
    </w:p>
    <w:p>
      <w:pPr>
        <w:pStyle w:val="TOC2"/>
        <w:tabs>
          <w:tab w:val="right" w:leader="dot" w:pos="8306"/>
        </w:tabs>
      </w:pPr>
      <w:hyperlink w:anchor="_Toc476" w:history="1">
        <w:r>
          <w:rPr>
            <w:rFonts w:ascii="仿宋" w:eastAsia="仿宋" w:hAnsi="仿宋" w:cs="仿宋" w:hint="eastAsia"/>
            <w:lang w:eastAsia="zh-CN"/>
          </w:rPr>
          <w:t>(一)、质量保障体系</w:t>
        </w:r>
        <w:r>
          <w:tab/>
        </w:r>
        <w:r>
          <w:fldChar w:fldCharType="begin"/>
        </w:r>
        <w:r>
          <w:instrText xml:space="preserve"> PAGEREF _Toc476 \h </w:instrText>
        </w:r>
        <w:r>
          <w:fldChar w:fldCharType="separate"/>
        </w:r>
        <w:r>
          <w:t>59</w:t>
        </w:r>
        <w:r>
          <w:fldChar w:fldCharType="end"/>
        </w:r>
      </w:hyperlink>
    </w:p>
    <w:p>
      <w:pPr>
        <w:pStyle w:val="TOC2"/>
        <w:tabs>
          <w:tab w:val="right" w:leader="dot" w:pos="8306"/>
        </w:tabs>
      </w:pPr>
      <w:hyperlink w:anchor="_Toc25472" w:history="1">
        <w:r>
          <w:rPr>
            <w:rFonts w:ascii="仿宋" w:eastAsia="仿宋" w:hAnsi="仿宋" w:cs="仿宋" w:hint="eastAsia"/>
            <w:lang w:eastAsia="zh-CN"/>
          </w:rPr>
          <w:t>(二)、标准化作业流程</w:t>
        </w:r>
        <w:r>
          <w:tab/>
        </w:r>
        <w:r>
          <w:fldChar w:fldCharType="begin"/>
        </w:r>
        <w:r>
          <w:instrText xml:space="preserve"> PAGEREF _Toc25472 \h </w:instrText>
        </w:r>
        <w:r>
          <w:fldChar w:fldCharType="separate"/>
        </w:r>
        <w:r>
          <w:t>60</w:t>
        </w:r>
        <w:r>
          <w:fldChar w:fldCharType="end"/>
        </w:r>
      </w:hyperlink>
    </w:p>
    <w:p>
      <w:pPr>
        <w:pStyle w:val="TOC2"/>
        <w:tabs>
          <w:tab w:val="right" w:leader="dot" w:pos="8306"/>
        </w:tabs>
      </w:pPr>
      <w:hyperlink w:anchor="_Toc31037" w:history="1">
        <w:r>
          <w:rPr>
            <w:rFonts w:ascii="仿宋" w:eastAsia="仿宋" w:hAnsi="仿宋" w:cs="仿宋" w:hint="eastAsia"/>
            <w:lang w:eastAsia="zh-CN"/>
          </w:rPr>
          <w:t>(三)、质量监控与评估</w:t>
        </w:r>
        <w:r>
          <w:tab/>
        </w:r>
        <w:r>
          <w:fldChar w:fldCharType="begin"/>
        </w:r>
        <w:r>
          <w:instrText xml:space="preserve"> PAGEREF _Toc31037 \h </w:instrText>
        </w:r>
        <w:r>
          <w:fldChar w:fldCharType="separate"/>
        </w:r>
        <w:r>
          <w:t>62</w:t>
        </w:r>
        <w:r>
          <w:fldChar w:fldCharType="end"/>
        </w:r>
      </w:hyperlink>
    </w:p>
    <w:p>
      <w:pPr>
        <w:pStyle w:val="TOC2"/>
        <w:tabs>
          <w:tab w:val="right" w:leader="dot" w:pos="8306"/>
        </w:tabs>
      </w:pPr>
      <w:hyperlink w:anchor="_Toc12925" w:history="1">
        <w:r>
          <w:rPr>
            <w:rFonts w:ascii="仿宋" w:eastAsia="仿宋" w:hAnsi="仿宋" w:cs="仿宋" w:hint="eastAsia"/>
            <w:lang w:eastAsia="zh-CN"/>
          </w:rPr>
          <w:t>(四)、质量改进计划</w:t>
        </w:r>
        <w:r>
          <w:tab/>
        </w:r>
        <w:r>
          <w:fldChar w:fldCharType="begin"/>
        </w:r>
        <w:r>
          <w:instrText xml:space="preserve"> PAGEREF _Toc12925 \h </w:instrText>
        </w:r>
        <w:r>
          <w:fldChar w:fldCharType="separate"/>
        </w:r>
        <w:r>
          <w:t>63</w:t>
        </w:r>
        <w:r>
          <w:fldChar w:fldCharType="end"/>
        </w:r>
      </w:hyperlink>
    </w:p>
    <w:p>
      <w:pPr>
        <w:pStyle w:val="TOC1"/>
        <w:tabs>
          <w:tab w:val="right" w:leader="dot" w:pos="8306"/>
        </w:tabs>
      </w:pPr>
      <w:hyperlink w:anchor="_Toc22532" w:history="1">
        <w:r>
          <w:rPr>
            <w:rFonts w:ascii="仿宋" w:eastAsia="仿宋" w:hAnsi="仿宋" w:cs="仿宋" w:hint="eastAsia"/>
            <w:lang w:eastAsia="zh-CN"/>
          </w:rPr>
          <w:t>十二、环境保护与绿色发展</w:t>
        </w:r>
        <w:r>
          <w:tab/>
        </w:r>
        <w:r>
          <w:fldChar w:fldCharType="begin"/>
        </w:r>
        <w:r>
          <w:instrText xml:space="preserve"> PAGEREF _Toc22532 \h </w:instrText>
        </w:r>
        <w:r>
          <w:fldChar w:fldCharType="separate"/>
        </w:r>
        <w:r>
          <w:t>64</w:t>
        </w:r>
        <w:r>
          <w:fldChar w:fldCharType="end"/>
        </w:r>
      </w:hyperlink>
    </w:p>
    <w:p>
      <w:pPr>
        <w:pStyle w:val="TOC2"/>
        <w:tabs>
          <w:tab w:val="right" w:leader="dot" w:pos="8306"/>
        </w:tabs>
      </w:pPr>
      <w:hyperlink w:anchor="_Toc29066" w:history="1">
        <w:r>
          <w:rPr>
            <w:rFonts w:ascii="仿宋" w:eastAsia="仿宋" w:hAnsi="仿宋" w:cs="仿宋" w:hint="eastAsia"/>
            <w:lang w:eastAsia="zh-CN"/>
          </w:rPr>
          <w:t>(一)、环境保护措施</w:t>
        </w:r>
        <w:r>
          <w:tab/>
        </w:r>
        <w:r>
          <w:fldChar w:fldCharType="begin"/>
        </w:r>
        <w:r>
          <w:instrText xml:space="preserve"> PAGEREF _Toc29066 \h </w:instrText>
        </w:r>
        <w:r>
          <w:fldChar w:fldCharType="separate"/>
        </w:r>
        <w:r>
          <w:t>64</w:t>
        </w:r>
        <w:r>
          <w:fldChar w:fldCharType="end"/>
        </w:r>
      </w:hyperlink>
    </w:p>
    <w:p>
      <w:pPr>
        <w:pStyle w:val="TOC2"/>
        <w:tabs>
          <w:tab w:val="right" w:leader="dot" w:pos="8306"/>
        </w:tabs>
      </w:pPr>
      <w:hyperlink w:anchor="_Toc19669" w:history="1">
        <w:r>
          <w:rPr>
            <w:rFonts w:ascii="仿宋" w:eastAsia="仿宋" w:hAnsi="仿宋" w:cs="仿宋" w:hint="eastAsia"/>
            <w:lang w:eastAsia="zh-CN"/>
          </w:rPr>
          <w:t>(二)、绿色发展与可持续发展策略</w:t>
        </w:r>
        <w:r>
          <w:tab/>
        </w:r>
        <w:r>
          <w:fldChar w:fldCharType="begin"/>
        </w:r>
        <w:r>
          <w:instrText xml:space="preserve"> PAGEREF _Toc19669 \h </w:instrText>
        </w:r>
        <w:r>
          <w:fldChar w:fldCharType="separate"/>
        </w:r>
        <w:r>
          <w:t>66</w:t>
        </w:r>
        <w:r>
          <w:fldChar w:fldCharType="end"/>
        </w:r>
      </w:hyperlink>
    </w:p>
    <w:p>
      <w:pPr>
        <w:pStyle w:val="TOC1"/>
        <w:tabs>
          <w:tab w:val="right" w:leader="dot" w:pos="8306"/>
        </w:tabs>
      </w:pPr>
      <w:hyperlink w:anchor="_Toc12493" w:history="1">
        <w:r>
          <w:rPr>
            <w:rFonts w:ascii="仿宋" w:eastAsia="仿宋" w:hAnsi="仿宋" w:cs="仿宋" w:hint="eastAsia"/>
            <w:lang w:eastAsia="zh-CN"/>
          </w:rPr>
          <w:t>十三、创新驱动与持续发展</w:t>
        </w:r>
        <w:r>
          <w:tab/>
        </w:r>
        <w:r>
          <w:fldChar w:fldCharType="begin"/>
        </w:r>
        <w:r>
          <w:instrText xml:space="preserve"> PAGEREF _Toc12493 \h </w:instrText>
        </w:r>
        <w:r>
          <w:fldChar w:fldCharType="separate"/>
        </w:r>
        <w:r>
          <w:t>67</w:t>
        </w:r>
        <w:r>
          <w:fldChar w:fldCharType="end"/>
        </w:r>
      </w:hyperlink>
    </w:p>
    <w:p>
      <w:pPr>
        <w:pStyle w:val="TOC2"/>
        <w:tabs>
          <w:tab w:val="right" w:leader="dot" w:pos="8306"/>
        </w:tabs>
      </w:pPr>
      <w:hyperlink w:anchor="_Toc6919" w:history="1">
        <w:r>
          <w:rPr>
            <w:rFonts w:ascii="仿宋" w:eastAsia="仿宋" w:hAnsi="仿宋" w:cs="仿宋" w:hint="eastAsia"/>
            <w:lang w:eastAsia="zh-CN"/>
          </w:rPr>
          <w:t>(一)、创新驱动战略实施</w:t>
        </w:r>
        <w:r>
          <w:tab/>
        </w:r>
        <w:r>
          <w:fldChar w:fldCharType="begin"/>
        </w:r>
        <w:r>
          <w:instrText xml:space="preserve"> PAGEREF _Toc6919 \h </w:instrText>
        </w:r>
        <w:r>
          <w:fldChar w:fldCharType="separate"/>
        </w:r>
        <w:r>
          <w:t>67</w:t>
        </w:r>
        <w:r>
          <w:fldChar w:fldCharType="end"/>
        </w:r>
      </w:hyperlink>
    </w:p>
    <w:p>
      <w:pPr>
        <w:pStyle w:val="TOC2"/>
        <w:tabs>
          <w:tab w:val="right" w:leader="dot" w:pos="8306"/>
        </w:tabs>
      </w:pPr>
      <w:hyperlink w:anchor="_Toc29412" w:history="1">
        <w:r>
          <w:rPr>
            <w:rFonts w:ascii="仿宋" w:eastAsia="仿宋" w:hAnsi="仿宋" w:cs="仿宋" w:hint="eastAsia"/>
            <w:lang w:eastAsia="zh-CN"/>
          </w:rPr>
          <w:t>(二)、持续发展路径探索</w:t>
        </w:r>
        <w:r>
          <w:tab/>
        </w:r>
        <w:r>
          <w:fldChar w:fldCharType="begin"/>
        </w:r>
        <w:r>
          <w:instrText xml:space="preserve"> PAGEREF _Toc29412 \h </w:instrText>
        </w:r>
        <w:r>
          <w:fldChar w:fldCharType="separate"/>
        </w:r>
        <w:r>
          <w:t>69</w:t>
        </w:r>
        <w:r>
          <w:fldChar w:fldCharType="end"/>
        </w:r>
      </w:hyperlink>
    </w:p>
    <w:p>
      <w:pPr>
        <w:pStyle w:val="TOC1"/>
        <w:tabs>
          <w:tab w:val="right" w:leader="dot" w:pos="8306"/>
        </w:tabs>
      </w:pPr>
      <w:hyperlink w:anchor="_Toc23771" w:history="1">
        <w:r>
          <w:rPr>
            <w:rFonts w:ascii="仿宋" w:eastAsia="仿宋" w:hAnsi="仿宋" w:cs="仿宋" w:hint="eastAsia"/>
            <w:lang w:eastAsia="zh-CN"/>
          </w:rPr>
          <w:t>十四、产业协同与集群发展</w:t>
        </w:r>
        <w:r>
          <w:tab/>
        </w:r>
        <w:r>
          <w:fldChar w:fldCharType="begin"/>
        </w:r>
        <w:r>
          <w:instrText xml:space="preserve"> PAGEREF _Toc23771 \h </w:instrText>
        </w:r>
        <w:r>
          <w:fldChar w:fldCharType="separate"/>
        </w:r>
        <w:r>
          <w:t>73</w:t>
        </w:r>
        <w:r>
          <w:fldChar w:fldCharType="end"/>
        </w:r>
      </w:hyperlink>
    </w:p>
    <w:p>
      <w:pPr>
        <w:pStyle w:val="TOC2"/>
        <w:tabs>
          <w:tab w:val="right" w:leader="dot" w:pos="8306"/>
        </w:tabs>
      </w:pPr>
      <w:hyperlink w:anchor="_Toc27327" w:history="1">
        <w:r>
          <w:rPr>
            <w:rFonts w:ascii="仿宋" w:eastAsia="仿宋" w:hAnsi="仿宋" w:cs="仿宋" w:hint="eastAsia"/>
            <w:lang w:eastAsia="zh-CN"/>
          </w:rPr>
          <w:t>(一)、产业协同机制建设</w:t>
        </w:r>
        <w:r>
          <w:tab/>
        </w:r>
        <w:r>
          <w:fldChar w:fldCharType="begin"/>
        </w:r>
        <w:r>
          <w:instrText xml:space="preserve"> PAGEREF _Toc27327 \h </w:instrText>
        </w:r>
        <w:r>
          <w:fldChar w:fldCharType="separate"/>
        </w:r>
        <w:r>
          <w:t>73</w:t>
        </w:r>
        <w:r>
          <w:fldChar w:fldCharType="end"/>
        </w:r>
      </w:hyperlink>
    </w:p>
    <w:p>
      <w:pPr>
        <w:pStyle w:val="TOC2"/>
        <w:tabs>
          <w:tab w:val="right" w:leader="dot" w:pos="8306"/>
        </w:tabs>
      </w:pPr>
      <w:hyperlink w:anchor="_Toc15467" w:history="1">
        <w:r>
          <w:rPr>
            <w:rFonts w:ascii="仿宋" w:eastAsia="仿宋" w:hAnsi="仿宋" w:cs="仿宋" w:hint="eastAsia"/>
            <w:lang w:eastAsia="zh-CN"/>
          </w:rPr>
          <w:t>(二)、产业集群培育与发展</w:t>
        </w:r>
        <w:r>
          <w:tab/>
        </w:r>
        <w:r>
          <w:fldChar w:fldCharType="begin"/>
        </w:r>
        <w:r>
          <w:instrText xml:space="preserve"> PAGEREF _Toc15467 \h </w:instrText>
        </w:r>
        <w:r>
          <w:fldChar w:fldCharType="separate"/>
        </w:r>
        <w:r>
          <w:t>74</w:t>
        </w:r>
        <w:r>
          <w:fldChar w:fldCharType="end"/>
        </w:r>
      </w:hyperlink>
    </w:p>
    <w:p>
      <w:pPr>
        <w:pStyle w:val="TOC1"/>
        <w:tabs>
          <w:tab w:val="right" w:leader="dot" w:pos="8306"/>
        </w:tabs>
      </w:pPr>
      <w:hyperlink w:anchor="_Toc31055" w:history="1">
        <w:r>
          <w:rPr>
            <w:rFonts w:ascii="仿宋" w:eastAsia="仿宋" w:hAnsi="仿宋" w:cs="仿宋" w:hint="eastAsia"/>
            <w:lang w:eastAsia="zh-CN"/>
          </w:rPr>
          <w:t>十五、成果转化与推广应用</w:t>
        </w:r>
        <w:r>
          <w:tab/>
        </w:r>
        <w:r>
          <w:fldChar w:fldCharType="begin"/>
        </w:r>
        <w:r>
          <w:instrText xml:space="preserve"> PAGEREF _Toc31055 \h </w:instrText>
        </w:r>
        <w:r>
          <w:fldChar w:fldCharType="separate"/>
        </w:r>
        <w:r>
          <w:t>75</w:t>
        </w:r>
        <w:r>
          <w:fldChar w:fldCharType="end"/>
        </w:r>
      </w:hyperlink>
    </w:p>
    <w:p>
      <w:pPr>
        <w:pStyle w:val="TOC2"/>
        <w:tabs>
          <w:tab w:val="right" w:leader="dot" w:pos="8306"/>
        </w:tabs>
      </w:pPr>
      <w:hyperlink w:anchor="_Toc285" w:history="1">
        <w:r>
          <w:rPr>
            <w:rFonts w:ascii="仿宋" w:eastAsia="仿宋" w:hAnsi="仿宋" w:cs="仿宋" w:hint="eastAsia"/>
            <w:lang w:eastAsia="zh-CN"/>
          </w:rPr>
          <w:t>(一)、成果转化策略制定</w:t>
        </w:r>
        <w:r>
          <w:tab/>
        </w:r>
        <w:r>
          <w:fldChar w:fldCharType="begin"/>
        </w:r>
        <w:r>
          <w:instrText xml:space="preserve"> PAGEREF _Toc285 \h </w:instrText>
        </w:r>
        <w:r>
          <w:fldChar w:fldCharType="separate"/>
        </w:r>
        <w:r>
          <w:t>75</w:t>
        </w:r>
        <w:r>
          <w:fldChar w:fldCharType="end"/>
        </w:r>
      </w:hyperlink>
    </w:p>
    <w:p>
      <w:pPr>
        <w:pStyle w:val="TOC2"/>
        <w:tabs>
          <w:tab w:val="right" w:leader="dot" w:pos="8306"/>
        </w:tabs>
      </w:pPr>
      <w:hyperlink w:anchor="_Toc29107" w:history="1">
        <w:r>
          <w:rPr>
            <w:rFonts w:ascii="仿宋" w:eastAsia="仿宋" w:hAnsi="仿宋" w:cs="仿宋" w:hint="eastAsia"/>
            <w:lang w:eastAsia="zh-CN"/>
          </w:rPr>
          <w:t>(二)、成果推广应用方案</w:t>
        </w:r>
        <w:r>
          <w:tab/>
        </w:r>
        <w:r>
          <w:fldChar w:fldCharType="begin"/>
        </w:r>
        <w:r>
          <w:instrText xml:space="preserve"> PAGEREF _Toc29107 \h </w:instrText>
        </w:r>
        <w:r>
          <w:fldChar w:fldCharType="separate"/>
        </w:r>
        <w:r>
          <w:t>76</w:t>
        </w:r>
        <w:r>
          <w:fldChar w:fldCharType="end"/>
        </w:r>
      </w:hyperlink>
    </w:p>
    <w:p>
      <w:pPr>
        <w:pStyle w:val="TOC1"/>
        <w:tabs>
          <w:tab w:val="right" w:leader="dot" w:pos="8306"/>
        </w:tabs>
      </w:pPr>
      <w:hyperlink w:anchor="_Toc32158" w:history="1">
        <w:r>
          <w:rPr>
            <w:rFonts w:ascii="仿宋" w:eastAsia="仿宋" w:hAnsi="仿宋" w:cs="仿宋" w:hint="eastAsia"/>
            <w:lang w:eastAsia="zh-CN"/>
          </w:rPr>
          <w:t>十六、人力资源管理与开发</w:t>
        </w:r>
        <w:r>
          <w:tab/>
        </w:r>
        <w:r>
          <w:fldChar w:fldCharType="begin"/>
        </w:r>
        <w:r>
          <w:instrText xml:space="preserve"> PAGEREF _Toc32158 \h </w:instrText>
        </w:r>
        <w:r>
          <w:fldChar w:fldCharType="separate"/>
        </w:r>
        <w:r>
          <w:t>78</w:t>
        </w:r>
        <w:r>
          <w:fldChar w:fldCharType="end"/>
        </w:r>
      </w:hyperlink>
    </w:p>
    <w:p>
      <w:pPr>
        <w:pStyle w:val="TOC2"/>
        <w:tabs>
          <w:tab w:val="right" w:leader="dot" w:pos="8306"/>
        </w:tabs>
      </w:pPr>
      <w:hyperlink w:anchor="_Toc8138" w:history="1">
        <w:r>
          <w:rPr>
            <w:rFonts w:ascii="仿宋" w:eastAsia="仿宋" w:hAnsi="仿宋" w:cs="仿宋" w:hint="eastAsia"/>
            <w:lang w:eastAsia="zh-CN"/>
          </w:rPr>
          <w:t>(一)、人力资源规划</w:t>
        </w:r>
        <w:r>
          <w:tab/>
        </w:r>
        <w:r>
          <w:fldChar w:fldCharType="begin"/>
        </w:r>
        <w:r>
          <w:instrText xml:space="preserve"> PAGEREF _Toc8138 \h </w:instrText>
        </w:r>
        <w:r>
          <w:fldChar w:fldCharType="separate"/>
        </w:r>
        <w:r>
          <w:t>78</w:t>
        </w:r>
        <w:r>
          <w:fldChar w:fldCharType="end"/>
        </w:r>
      </w:hyperlink>
    </w:p>
    <w:p>
      <w:pPr>
        <w:pStyle w:val="TOC2"/>
        <w:tabs>
          <w:tab w:val="right" w:leader="dot" w:pos="8306"/>
        </w:tabs>
      </w:pPr>
      <w:hyperlink w:anchor="_Toc2729" w:history="1">
        <w:r>
          <w:rPr>
            <w:rFonts w:ascii="仿宋" w:eastAsia="仿宋" w:hAnsi="仿宋" w:cs="仿宋" w:hint="eastAsia"/>
            <w:lang w:eastAsia="zh-CN"/>
          </w:rPr>
          <w:t>(二)、人力资源开发与培训</w:t>
        </w:r>
        <w:r>
          <w:tab/>
        </w:r>
        <w:r>
          <w:fldChar w:fldCharType="begin"/>
        </w:r>
        <w:r>
          <w:instrText xml:space="preserve"> PAGEREF _Toc2729 \h </w:instrText>
        </w:r>
        <w:r>
          <w:fldChar w:fldCharType="separate"/>
        </w:r>
        <w:r>
          <w:t>80</w:t>
        </w:r>
        <w:r>
          <w:fldChar w:fldCharType="end"/>
        </w:r>
      </w:hyperlink>
    </w:p>
    <w:p>
      <w:pPr>
        <w:pStyle w:val="TOC1"/>
        <w:tabs>
          <w:tab w:val="right" w:leader="dot" w:pos="8306"/>
        </w:tabs>
      </w:pPr>
      <w:hyperlink w:anchor="_Toc11347" w:history="1">
        <w:r>
          <w:rPr>
            <w:rFonts w:ascii="仿宋" w:eastAsia="仿宋" w:hAnsi="仿宋" w:cs="仿宋" w:hint="eastAsia"/>
            <w:lang w:eastAsia="zh-CN"/>
          </w:rPr>
          <w:t>十七、企业合规与伦理</w:t>
        </w:r>
        <w:r>
          <w:tab/>
        </w:r>
        <w:r>
          <w:fldChar w:fldCharType="begin"/>
        </w:r>
        <w:r>
          <w:instrText xml:space="preserve"> PAGEREF _Toc11347 \h </w:instrText>
        </w:r>
        <w:r>
          <w:fldChar w:fldCharType="separate"/>
        </w:r>
        <w:r>
          <w:t>82</w:t>
        </w:r>
        <w:r>
          <w:fldChar w:fldCharType="end"/>
        </w:r>
      </w:hyperlink>
    </w:p>
    <w:p>
      <w:pPr>
        <w:pStyle w:val="TOC2"/>
        <w:tabs>
          <w:tab w:val="right" w:leader="dot" w:pos="8306"/>
        </w:tabs>
      </w:pPr>
      <w:hyperlink w:anchor="_Toc23855" w:history="1">
        <w:r>
          <w:rPr>
            <w:rFonts w:ascii="仿宋" w:eastAsia="仿宋" w:hAnsi="仿宋" w:cs="仿宋" w:hint="eastAsia"/>
            <w:lang w:eastAsia="zh-CN"/>
          </w:rPr>
          <w:t>(一)、合规政策与程序</w:t>
        </w:r>
        <w:r>
          <w:tab/>
        </w:r>
        <w:r>
          <w:fldChar w:fldCharType="begin"/>
        </w:r>
        <w:r>
          <w:instrText xml:space="preserve"> PAGEREF _Toc23855 \h </w:instrText>
        </w:r>
        <w:r>
          <w:fldChar w:fldCharType="separate"/>
        </w:r>
        <w:r>
          <w:t>82</w:t>
        </w:r>
        <w:r>
          <w:fldChar w:fldCharType="end"/>
        </w:r>
      </w:hyperlink>
    </w:p>
    <w:p>
      <w:pPr>
        <w:pStyle w:val="TOC2"/>
        <w:tabs>
          <w:tab w:val="right" w:leader="dot" w:pos="8306"/>
        </w:tabs>
      </w:pPr>
      <w:hyperlink w:anchor="_Toc4861" w:history="1">
        <w:r>
          <w:rPr>
            <w:rFonts w:ascii="仿宋" w:eastAsia="仿宋" w:hAnsi="仿宋" w:cs="仿宋" w:hint="eastAsia"/>
            <w:lang w:eastAsia="zh-CN"/>
          </w:rPr>
          <w:t>(二)、伦理规范与培训</w:t>
        </w:r>
        <w:r>
          <w:tab/>
        </w:r>
        <w:r>
          <w:fldChar w:fldCharType="begin"/>
        </w:r>
        <w:r>
          <w:instrText xml:space="preserve"> PAGEREF _Toc4861 \h </w:instrText>
        </w:r>
        <w:r>
          <w:fldChar w:fldCharType="separate"/>
        </w:r>
        <w:r>
          <w:t>83</w:t>
        </w:r>
        <w:r>
          <w:fldChar w:fldCharType="end"/>
        </w:r>
      </w:hyperlink>
    </w:p>
    <w:p>
      <w:pPr>
        <w:pStyle w:val="TOC2"/>
        <w:tabs>
          <w:tab w:val="right" w:leader="dot" w:pos="8306"/>
        </w:tabs>
      </w:pPr>
      <w:hyperlink w:anchor="_Toc15003" w:history="1">
        <w:r>
          <w:rPr>
            <w:rFonts w:ascii="仿宋" w:eastAsia="仿宋" w:hAnsi="仿宋" w:cs="仿宋" w:hint="eastAsia"/>
            <w:lang w:eastAsia="zh-CN"/>
          </w:rPr>
          <w:t>(三)、合规风险评估</w:t>
        </w:r>
        <w:r>
          <w:tab/>
        </w:r>
        <w:r>
          <w:fldChar w:fldCharType="begin"/>
        </w:r>
        <w:r>
          <w:instrText xml:space="preserve"> PAGEREF _Toc15003 \h </w:instrText>
        </w:r>
        <w:r>
          <w:fldChar w:fldCharType="separate"/>
        </w:r>
        <w:r>
          <w:t>84</w:t>
        </w:r>
        <w:r>
          <w:fldChar w:fldCharType="end"/>
        </w:r>
      </w:hyperlink>
    </w:p>
    <w:p>
      <w:pPr>
        <w:pStyle w:val="TOC2"/>
        <w:tabs>
          <w:tab w:val="right" w:leader="dot" w:pos="8306"/>
        </w:tabs>
      </w:pPr>
      <w:hyperlink w:anchor="_Toc16924" w:history="1">
        <w:r>
          <w:rPr>
            <w:rFonts w:ascii="仿宋" w:eastAsia="仿宋" w:hAnsi="仿宋" w:cs="仿宋" w:hint="eastAsia"/>
            <w:lang w:eastAsia="zh-CN"/>
          </w:rPr>
          <w:t>(四)、合规监督与执行</w:t>
        </w:r>
        <w:r>
          <w:tab/>
        </w:r>
        <w:r>
          <w:fldChar w:fldCharType="begin"/>
        </w:r>
        <w:r>
          <w:instrText xml:space="preserve"> PAGEREF _Toc16924 \h </w:instrText>
        </w:r>
        <w:r>
          <w:fldChar w:fldCharType="separate"/>
        </w:r>
        <w:r>
          <w:t>85</w:t>
        </w:r>
        <w:r>
          <w:fldChar w:fldCharType="end"/>
        </w:r>
      </w:hyperlink>
    </w:p>
    <w:p>
      <w:pPr>
        <w:pStyle w:val="TOC1"/>
        <w:tabs>
          <w:tab w:val="right" w:leader="dot" w:pos="8306"/>
        </w:tabs>
      </w:pPr>
      <w:hyperlink w:anchor="_Toc25662" w:history="1">
        <w:r>
          <w:rPr>
            <w:rFonts w:ascii="仿宋" w:eastAsia="仿宋" w:hAnsi="仿宋" w:cs="仿宋" w:hint="eastAsia"/>
            <w:lang w:eastAsia="zh-CN"/>
          </w:rPr>
          <w:t>十八、质量管理与控制</w:t>
        </w:r>
        <w:r>
          <w:tab/>
        </w:r>
        <w:r>
          <w:fldChar w:fldCharType="begin"/>
        </w:r>
        <w:r>
          <w:instrText xml:space="preserve"> PAGEREF _Toc25662 \h </w:instrText>
        </w:r>
        <w:r>
          <w:fldChar w:fldCharType="separate"/>
        </w:r>
        <w:r>
          <w:t>86</w:t>
        </w:r>
        <w:r>
          <w:fldChar w:fldCharType="end"/>
        </w:r>
      </w:hyperlink>
    </w:p>
    <w:p>
      <w:pPr>
        <w:pStyle w:val="TOC2"/>
        <w:tabs>
          <w:tab w:val="right" w:leader="dot" w:pos="8306"/>
        </w:tabs>
      </w:pPr>
      <w:hyperlink w:anchor="_Toc30936" w:history="1">
        <w:r>
          <w:rPr>
            <w:rFonts w:ascii="仿宋" w:eastAsia="仿宋" w:hAnsi="仿宋" w:cs="仿宋" w:hint="eastAsia"/>
            <w:lang w:eastAsia="zh-CN"/>
          </w:rPr>
          <w:t>(一)、质量管理体系建设</w:t>
        </w:r>
        <w:r>
          <w:tab/>
        </w:r>
        <w:r>
          <w:fldChar w:fldCharType="begin"/>
        </w:r>
        <w:r>
          <w:instrText xml:space="preserve"> PAGEREF _Toc30936 \h </w:instrText>
        </w:r>
        <w:r>
          <w:fldChar w:fldCharType="separate"/>
        </w:r>
        <w:r>
          <w:t>86</w:t>
        </w:r>
        <w:r>
          <w:fldChar w:fldCharType="end"/>
        </w:r>
      </w:hyperlink>
    </w:p>
    <w:p>
      <w:pPr>
        <w:pStyle w:val="TOC2"/>
        <w:tabs>
          <w:tab w:val="right" w:leader="dot" w:pos="8306"/>
        </w:tabs>
      </w:pPr>
      <w:hyperlink w:anchor="_Toc6963" w:history="1">
        <w:r>
          <w:rPr>
            <w:rFonts w:ascii="仿宋" w:eastAsia="仿宋" w:hAnsi="仿宋" w:cs="仿宋" w:hint="eastAsia"/>
            <w:lang w:eastAsia="zh-CN"/>
          </w:rPr>
          <w:t>(二)、质量控制措施</w:t>
        </w:r>
        <w:r>
          <w:tab/>
        </w:r>
        <w:r>
          <w:fldChar w:fldCharType="begin"/>
        </w:r>
        <w:r>
          <w:instrText xml:space="preserve"> PAGEREF _Toc6963 \h </w:instrText>
        </w:r>
        <w:r>
          <w:fldChar w:fldCharType="separate"/>
        </w:r>
        <w:r>
          <w:t>88</w:t>
        </w:r>
        <w:r>
          <w:fldChar w:fldCharType="end"/>
        </w:r>
      </w:hyperlink>
    </w:p>
    <w:p>
      <w:pPr>
        <w:pStyle w:val="TOC1"/>
        <w:tabs>
          <w:tab w:val="right" w:leader="dot" w:pos="8306"/>
        </w:tabs>
      </w:pPr>
      <w:hyperlink w:anchor="_Toc24602" w:history="1">
        <w:r>
          <w:rPr>
            <w:rFonts w:ascii="仿宋" w:eastAsia="仿宋" w:hAnsi="仿宋" w:cs="仿宋" w:hint="eastAsia"/>
            <w:lang w:eastAsia="zh-CN"/>
          </w:rPr>
          <w:t>十九、设施与设备管理</w:t>
        </w:r>
        <w:r>
          <w:tab/>
        </w:r>
        <w:r>
          <w:fldChar w:fldCharType="begin"/>
        </w:r>
        <w:r>
          <w:instrText xml:space="preserve"> PAGEREF _Toc24602 \h </w:instrText>
        </w:r>
        <w:r>
          <w:fldChar w:fldCharType="separate"/>
        </w:r>
        <w:r>
          <w:t>89</w:t>
        </w:r>
        <w:r>
          <w:fldChar w:fldCharType="end"/>
        </w:r>
      </w:hyperlink>
    </w:p>
    <w:p>
      <w:pPr>
        <w:pStyle w:val="TOC2"/>
        <w:tabs>
          <w:tab w:val="right" w:leader="dot" w:pos="8306"/>
        </w:tabs>
      </w:pPr>
      <w:hyperlink w:anchor="_Toc26674" w:history="1">
        <w:r>
          <w:rPr>
            <w:rFonts w:ascii="仿宋" w:eastAsia="仿宋" w:hAnsi="仿宋" w:cs="仿宋" w:hint="eastAsia"/>
            <w:lang w:eastAsia="zh-CN"/>
          </w:rPr>
          <w:t>(一)、设施规划与配置</w:t>
        </w:r>
        <w:r>
          <w:tab/>
        </w:r>
        <w:r>
          <w:fldChar w:fldCharType="begin"/>
        </w:r>
        <w:r>
          <w:instrText xml:space="preserve"> PAGEREF _Toc26674 \h </w:instrText>
        </w:r>
        <w:r>
          <w:fldChar w:fldCharType="separate"/>
        </w:r>
        <w:r>
          <w:t>89</w:t>
        </w:r>
        <w:r>
          <w:fldChar w:fldCharType="end"/>
        </w:r>
      </w:hyperlink>
    </w:p>
    <w:p>
      <w:pPr>
        <w:pStyle w:val="TOC2"/>
        <w:tabs>
          <w:tab w:val="right" w:leader="dot" w:pos="8306"/>
        </w:tabs>
      </w:pPr>
      <w:hyperlink w:anchor="_Toc31608" w:history="1">
        <w:r>
          <w:rPr>
            <w:rFonts w:ascii="仿宋" w:eastAsia="仿宋" w:hAnsi="仿宋" w:cs="仿宋" w:hint="eastAsia"/>
            <w:lang w:eastAsia="zh-CN"/>
          </w:rPr>
          <w:t>(二)、设备采购与维护管理</w:t>
        </w:r>
        <w:r>
          <w:tab/>
        </w:r>
        <w:r>
          <w:fldChar w:fldCharType="begin"/>
        </w:r>
        <w:r>
          <w:instrText xml:space="preserve"> PAGEREF _Toc31608 \h </w:instrText>
        </w:r>
        <w:r>
          <w:fldChar w:fldCharType="separate"/>
        </w:r>
        <w:r>
          <w:t>89</w:t>
        </w:r>
        <w:r>
          <w:fldChar w:fldCharType="end"/>
        </w:r>
      </w:hyperlink>
    </w:p>
    <w:p>
      <w:pPr>
        <w:pStyle w:val="TOC2"/>
        <w:tabs>
          <w:tab w:val="right" w:leader="dot" w:pos="8306"/>
        </w:tabs>
      </w:pPr>
      <w:hyperlink w:anchor="_Toc28459" w:history="1">
        <w:r>
          <w:rPr>
            <w:rFonts w:ascii="仿宋" w:eastAsia="仿宋" w:hAnsi="仿宋" w:cs="仿宋" w:hint="eastAsia"/>
            <w:lang w:eastAsia="zh-CN"/>
          </w:rPr>
          <w:t>(三)、设施设备升级策略</w:t>
        </w:r>
        <w:r>
          <w:tab/>
        </w:r>
        <w:r>
          <w:fldChar w:fldCharType="begin"/>
        </w:r>
        <w:r>
          <w:instrText xml:space="preserve"> PAGEREF _Toc28459 \h </w:instrText>
        </w:r>
        <w:r>
          <w:fldChar w:fldCharType="separate"/>
        </w:r>
        <w:r>
          <w:t>90</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2426"/>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为了有效管理和开展项目工作，本项目建设方案提供了详尽的计划和实施流程。本方案涵盖了项目的目标、所需资源、风险评估和应对措施，并明确了项目组织和责任分工。需要强调的是，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22081"/>
      <w:r>
        <w:rPr>
          <w:rFonts w:ascii="仿宋" w:eastAsia="仿宋" w:hAnsi="仿宋" w:cs="仿宋" w:hint="eastAsia"/>
          <w:sz w:val="28"/>
          <w:lang w:eastAsia="zh-CN"/>
        </w:rPr>
        <w:t>一、背景、必要性分析</w:t>
      </w:r>
      <w:bookmarkEnd w:id="2"/>
    </w:p>
    <w:p>
      <w:pPr>
        <w:pStyle w:val="Heading2"/>
        <w:rPr>
          <w:rFonts w:ascii="仿宋" w:eastAsia="仿宋" w:hAnsi="仿宋" w:cs="仿宋" w:hint="eastAsia"/>
          <w:lang w:eastAsia="zh-CN"/>
        </w:rPr>
      </w:pPr>
      <w:bookmarkStart w:id="3" w:name="_Toc25578"/>
      <w:r>
        <w:rPr>
          <w:rFonts w:ascii="仿宋" w:eastAsia="仿宋" w:hAnsi="仿宋" w:cs="仿宋" w:hint="eastAsia"/>
          <w:lang w:eastAsia="zh-CN"/>
        </w:rPr>
        <w:t>(一)、项目建设背景</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VXI总线各类卡式仪器项目起源于对当前市场需求和技术趋势的深入洞察。随着全球经济的快速发展和技术的不断进步，对于创新型解决方案的需求日益增长。项目的主要目的是利用最新的科技发展，如人工智能、大数据分析和可持续能源技术，提供高效、环保的产品和服务，以满足这一市场需求，并推动相关领域的技术进步。</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选址位于一个经济迅速发展的区域，这里拥有良好的基础设施、成熟的供应链网络和丰富的人力资源。这个区域的经济特点是多元化和高科技导向，与VXI总线各类卡式仪器项目的目标和需求高度契合。此外，该区域政府对于高新技术项目提供支持和优惠政策，为项目的发展创造了良好的外部环境。</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VXI总线各类卡式仪器项目的建设预计将对该地区产生广泛的积极影响。首先，项目将创造大量就业机会，促进当地经济发展。其次，项目的实施将推动当地产业结构的升级和技术水平的提升，有助于提高整个区域的竞争力。同时，项目对环境保护和可持续发展的承诺也将对当地的环境和社区产生积极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综合来看，VXI总线各类卡式仪器项目不仅是一个商业投资项目，更是一个促进当地经济发展、技术创新和社会进步的重要举措。项目的成功将为区域经济发展注入新的活力，为技术创新铺平道路，同时提升当地社区的生活质量和可持续发展能力。</w:t>
      </w:r>
    </w:p>
    <w:p>
      <w:pPr>
        <w:pStyle w:val="Heading2"/>
        <w:ind w:firstLine="560" w:firstLineChars="200"/>
        <w:rPr>
          <w:rFonts w:ascii="仿宋" w:eastAsia="仿宋" w:hAnsi="仿宋" w:cs="仿宋" w:hint="eastAsia"/>
          <w:sz w:val="28"/>
          <w:lang w:eastAsia="zh-CN"/>
        </w:rPr>
      </w:pPr>
      <w:bookmarkStart w:id="4" w:name="_Toc19715"/>
      <w:r>
        <w:rPr>
          <w:rFonts w:ascii="仿宋" w:eastAsia="仿宋" w:hAnsi="仿宋" w:cs="仿宋" w:hint="eastAsia"/>
          <w:sz w:val="28"/>
          <w:lang w:eastAsia="zh-CN"/>
        </w:rPr>
        <w:t>(二)、必要性分析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VXI总线各类卡式仪器项目的必要性在当前经济和社会背景下表现得尤为重要，其对市场需求的满足、技术创新的推动、社会经济发展的促进以及环境可持续性的提高，共同构成了项目建设的核心价值和必要性。</w:t>
      </w:r>
    </w:p>
    <w:p>
      <w:pPr>
        <w:ind w:firstLine="560" w:firstLineChars="200"/>
        <w:rPr>
          <w:rFonts w:ascii="仿宋" w:eastAsia="仿宋" w:hAnsi="仿宋" w:cs="仿宋" w:hint="eastAsia"/>
          <w:sz w:val="28"/>
        </w:rPr>
      </w:pPr>
      <w:r>
        <w:rPr>
          <w:rFonts w:ascii="仿宋" w:eastAsia="仿宋" w:hAnsi="仿宋" w:cs="仿宋" w:hint="eastAsia"/>
          <w:sz w:val="28"/>
          <w:lang w:eastAsia="zh-CN"/>
        </w:rPr>
        <w:t>1. 满足市场需求：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全球经济快速发展和科技日新月异的今天，市场对创新技术和环保解决方案的需求日益增长。VXI总线各类卡式仪器项目恰好聚焦于这一趋势，提供涵盖人工智能、大数据分析和可持续能源等领域的高效、先进产品和服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此项目不仅满足了市场上现有的需求，还预见了未来的市场趋势，填补了市场空白。它为消费者带来了新的选择，并有力地推动了相关行业的发展，特别是在技术革新和环境友好型产品的领域。</w:t>
      </w:r>
    </w:p>
    <w:p>
      <w:pPr>
        <w:ind w:firstLine="560" w:firstLineChars="200"/>
        <w:rPr>
          <w:rFonts w:ascii="仿宋" w:eastAsia="仿宋" w:hAnsi="仿宋" w:cs="仿宋" w:hint="eastAsia"/>
          <w:sz w:val="28"/>
        </w:rPr>
      </w:pPr>
      <w:r>
        <w:rPr>
          <w:rFonts w:ascii="仿宋" w:eastAsia="仿宋" w:hAnsi="仿宋" w:cs="仿宋" w:hint="eastAsia"/>
          <w:sz w:val="28"/>
          <w:lang w:eastAsia="zh-CN"/>
        </w:rPr>
        <w:t>2. 推动技术创新：</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 xml:space="preserve">  </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VXI总线各类卡式仪器项目在其专注的领域内，特别是在人工智能和数据科学方面，有望推动显著的技术革新。项目的研发活动不仅有望孕育出改变行业运作方式的新技术，还可能在长远中影响整个技术生态系统。</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通过与学术界和研究机构的合作，项目将促进知识和技术的共享，加速整个科技界的进步，有助于提升国家和行业的竞争力。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3. 促进社会和经济发展：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项目建设和运营预期将为当地经济带来直接的推动力。这不仅体现在创造大量就业机会上，还包括对当地供应链和服务行业的间接推动作用。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VXI总线各类卡式仪器项目还致力于提升当地居民的技能和就业能力，通过与当地教育机构合作提供培训和教育机会，从而提高社区整体的生活水平和社会福祉。</w:t>
      </w:r>
    </w:p>
    <w:p>
      <w:pPr>
        <w:ind w:firstLine="560" w:firstLineChars="200"/>
        <w:rPr>
          <w:rFonts w:ascii="仿宋" w:eastAsia="仿宋" w:hAnsi="仿宋" w:cs="仿宋" w:hint="eastAsia"/>
          <w:sz w:val="28"/>
        </w:rPr>
      </w:pPr>
      <w:r>
        <w:rPr>
          <w:rFonts w:ascii="仿宋" w:eastAsia="仿宋" w:hAnsi="仿宋" w:cs="仿宋" w:hint="eastAsia"/>
          <w:sz w:val="28"/>
          <w:lang w:eastAsia="zh-CN"/>
        </w:rPr>
        <w:t>4. 环境可持续性：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全球日益关注环境保护的大背景下，VXI总线各类卡式仪器项目对环保和可持续发展的重视显示了其在社会责任方面的承诺。项目采用的环保技术和可持续实践，如节能减排和循环经济模式，旨在减少对环境的负面影响，促进生态平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这些实践不仅有助于项目实现环境保护目标，还为整个社会树立了可持续发展的榜样，推动更广泛的环境保护意识和实践。</w:t>
      </w:r>
    </w:p>
    <w:p>
      <w:pPr>
        <w:pStyle w:val="Heading2"/>
        <w:ind w:firstLine="560" w:firstLineChars="200"/>
        <w:rPr>
          <w:rFonts w:ascii="仿宋" w:eastAsia="仿宋" w:hAnsi="仿宋" w:cs="仿宋" w:hint="eastAsia"/>
          <w:sz w:val="28"/>
          <w:lang w:eastAsia="zh-CN"/>
        </w:rPr>
      </w:pPr>
      <w:bookmarkStart w:id="5" w:name="_Toc3757"/>
      <w:r>
        <w:rPr>
          <w:rFonts w:ascii="仿宋" w:eastAsia="仿宋" w:hAnsi="仿宋" w:cs="仿宋" w:hint="eastAsia"/>
          <w:sz w:val="28"/>
          <w:lang w:eastAsia="zh-CN"/>
        </w:rPr>
        <w:t>(三)、项目建设有利条件</w:t>
      </w:r>
      <w:bookmarkEnd w:id="5"/>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VXI总线各类卡式仪器项目的建设和发展得益于一系列有利条件，这些条件涵盖了技术优势、市场潜力、政策支持、人力资源、基础设施以及投资和合作伙伴的支持，共同构成了项目成功的坚实基础。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在关键技术领域如人工智能、大数据分析和可持续能源方面拥有显著的技术优势，这得益于团队的专业知识和丰富经验。这一技术基础使VXI总线各类卡式仪器项目能够在开发创新解决方案方面领先于行业，持续推动技术进步，保持行业领先地位。同时，项目的强大研发能力确保了其在快速变化的技术环境中保持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潜力方面，VXI总线各类卡式仪器项目正好符合当前市场对创新技术和环保解决方案的强烈需求，特别是在高能效和环保性能出众的产品上。市场研究表明，目标市场对项目提供的产品和服务有明确需求，表明市场潜力巨大，为项目的成功奠定了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环境对项目同样至关重要。项目所在地区政府对高新技术企业的政策支持，包括税收减免和资金补助等优惠政策，为项目的发展创造了有利的政策环境。此外，政府提供的创业孵化、技术研发资助等扶持措施，进一步加强了项目的发展动力。</w:t>
      </w:r>
    </w:p>
    <w:p>
      <w:pPr>
        <w:ind w:firstLine="560" w:firstLineChars="200"/>
        <w:rPr>
          <w:rFonts w:ascii="仿宋" w:eastAsia="仿宋" w:hAnsi="仿宋" w:cs="仿宋" w:hint="eastAsia"/>
          <w:sz w:val="28"/>
        </w:rPr>
      </w:pPr>
      <w:r>
        <w:rPr>
          <w:rFonts w:ascii="仿宋" w:eastAsia="仿宋" w:hAnsi="仿宋" w:cs="仿宋" w:hint="eastAsia"/>
          <w:sz w:val="28"/>
          <w:lang w:eastAsia="zh-CN"/>
        </w:rPr>
        <w:t>人才资源是项目成功的关键。该区域的丰富人才资源池，特别是在科技和工程领域的高素质专业人才，为项目提供了人力保障。当地教育机构和研究中心与项目领域紧密相关，为项目提供了持续的人才支持和技术合作机会。</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基础设施和供应链网络也是项目成功的重要支撑。区域内完善的基础设施，包括先进的交通网络、可靠的能源供应和高效的通信系统，为项目的顺利运营提供了必要条件。成熟的供应链网络确保项目在原材料获取、零部件供应和产品分销方面的高效率和低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最后，投资者和合作伙伴的支持为项目增添了额外的力量。一系列投资者和合作伙伴的关注不仅带来资金支持，还带来了市场经验、业务网络和技术合作机会。这些合作伙伴包括行业领先的企业、科研机构和资本市场重要参与者，他们的支持使项目在多方面都获得了资源和优势。</w:t>
      </w:r>
    </w:p>
    <w:p>
      <w:pPr>
        <w:pStyle w:val="Heading1"/>
        <w:ind w:firstLine="560" w:firstLineChars="200"/>
        <w:rPr>
          <w:rFonts w:ascii="仿宋" w:eastAsia="仿宋" w:hAnsi="仿宋" w:cs="仿宋" w:hint="eastAsia"/>
          <w:sz w:val="28"/>
          <w:lang w:eastAsia="zh-CN"/>
        </w:rPr>
      </w:pPr>
      <w:bookmarkStart w:id="6" w:name="_Toc31035"/>
      <w:r>
        <w:rPr>
          <w:rFonts w:ascii="仿宋" w:eastAsia="仿宋" w:hAnsi="仿宋" w:cs="仿宋" w:hint="eastAsia"/>
          <w:sz w:val="28"/>
          <w:lang w:eastAsia="zh-CN"/>
        </w:rPr>
        <w:t>二、项目选址研究</w:t>
      </w:r>
      <w:bookmarkEnd w:id="6"/>
    </w:p>
    <w:p>
      <w:pPr>
        <w:pStyle w:val="Heading2"/>
        <w:rPr>
          <w:rFonts w:ascii="仿宋" w:eastAsia="仿宋" w:hAnsi="仿宋" w:cs="仿宋" w:hint="eastAsia"/>
          <w:lang w:eastAsia="zh-CN"/>
        </w:rPr>
      </w:pPr>
      <w:bookmarkStart w:id="7" w:name="_Toc30622"/>
      <w:r>
        <w:rPr>
          <w:rFonts w:ascii="仿宋" w:eastAsia="仿宋" w:hAnsi="仿宋" w:cs="仿宋" w:hint="eastAsia"/>
          <w:lang w:eastAsia="zh-CN"/>
        </w:rPr>
        <w:t>(一)、项目选址原则</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地理位置和交通便利性是项目选址的关键因素之一，对项目的成功运营和发展具有重要影响。在选择项目的地理位置时，需要充分考虑以下几个方面：</w:t>
      </w:r>
    </w:p>
    <w:p>
      <w:pPr>
        <w:ind w:firstLine="560" w:firstLineChars="200"/>
        <w:rPr>
          <w:rFonts w:ascii="仿宋" w:eastAsia="仿宋" w:hAnsi="仿宋" w:cs="仿宋" w:hint="eastAsia"/>
          <w:sz w:val="28"/>
        </w:rPr>
      </w:pPr>
      <w:r>
        <w:rPr>
          <w:rFonts w:ascii="仿宋" w:eastAsia="仿宋" w:hAnsi="仿宋" w:cs="仿宋" w:hint="eastAsia"/>
          <w:sz w:val="28"/>
          <w:lang w:eastAsia="zh-CN"/>
        </w:rPr>
        <w:t>1. 交通枢纽的附近：项目选址应优先考虑位于交通枢纽附近的地点。这包括靠近主要高速公路、铁路线或港口。靠近这些交通节点将有助于降低原材料的运输成本和产品的分销成本。此外，接近交通枢纽还可以提高物流的效率，缩短产品到达市场的时间，从而增加竞争力。</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2. 交通拥堵情况的评估：除了考虑地理位置，还需要评估附近地区的交通拥堵情况。长期的交通拥堵可能会导致物流延误和成本上升，因此选择交通畅通的地区至关重要。这可以通过研究交通数据和与当地物流公司的沟通来实现。</w:t>
      </w:r>
    </w:p>
    <w:p>
      <w:pPr>
        <w:ind w:firstLine="560" w:firstLineChars="200"/>
        <w:rPr>
          <w:rFonts w:ascii="仿宋" w:eastAsia="仿宋" w:hAnsi="仿宋" w:cs="仿宋" w:hint="eastAsia"/>
          <w:sz w:val="28"/>
        </w:rPr>
      </w:pPr>
      <w:r>
        <w:rPr>
          <w:rFonts w:ascii="仿宋" w:eastAsia="仿宋" w:hAnsi="仿宋" w:cs="仿宋" w:hint="eastAsia"/>
          <w:sz w:val="28"/>
          <w:lang w:eastAsia="zh-CN"/>
        </w:rPr>
        <w:t>3. 物流基础设施的考虑：项目所在地的物流基础设施也是一个关键因素。确保附近有现代化的仓储和分销中心，以支持项目的物流需求。此外，物流基础设施的可用性还包括货运公司和运输选项的多样性，以确保灵活性和选择性。</w:t>
      </w:r>
    </w:p>
    <w:p>
      <w:pPr>
        <w:ind w:firstLine="560" w:firstLineChars="200"/>
        <w:rPr>
          <w:rFonts w:ascii="仿宋" w:eastAsia="仿宋" w:hAnsi="仿宋" w:cs="仿宋" w:hint="eastAsia"/>
          <w:sz w:val="28"/>
        </w:rPr>
      </w:pPr>
      <w:r>
        <w:rPr>
          <w:rFonts w:ascii="仿宋" w:eastAsia="仿宋" w:hAnsi="仿宋" w:cs="仿宋" w:hint="eastAsia"/>
          <w:sz w:val="28"/>
          <w:lang w:eastAsia="zh-CN"/>
        </w:rPr>
        <w:t>基础设施完善程度：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项目所在地的基础设施完善程度对项目的运营至关重要。以下是需要考虑的因素：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1. 电力供应可靠性：了解潜在地点的电力供应情况，包括电力中断的频率和持续时间。稳定的电力供应是生产和制造过程的关键，因此选择可靠的电力供应是必要的。</w:t>
      </w:r>
    </w:p>
    <w:p>
      <w:pPr>
        <w:ind w:firstLine="560" w:firstLineChars="200"/>
        <w:rPr>
          <w:rFonts w:ascii="仿宋" w:eastAsia="仿宋" w:hAnsi="仿宋" w:cs="仿宋" w:hint="eastAsia"/>
          <w:sz w:val="28"/>
        </w:rPr>
      </w:pPr>
      <w:r>
        <w:rPr>
          <w:rFonts w:ascii="仿宋" w:eastAsia="仿宋" w:hAnsi="仿宋" w:cs="仿宋" w:hint="eastAsia"/>
          <w:sz w:val="28"/>
          <w:lang w:eastAsia="zh-CN"/>
        </w:rPr>
        <w:t>2. 水资源供应：确保水资源供应稳定，以满足项目的生产和制造需求。特别是在需要大量水资源的行业，如制造业和农业，这一因素尤为重要。</w:t>
      </w:r>
    </w:p>
    <w:p>
      <w:pPr>
        <w:ind w:firstLine="560" w:firstLineChars="200"/>
        <w:rPr>
          <w:rFonts w:ascii="仿宋" w:eastAsia="仿宋" w:hAnsi="仿宋" w:cs="仿宋" w:hint="eastAsia"/>
          <w:sz w:val="28"/>
        </w:rPr>
      </w:pPr>
      <w:r>
        <w:rPr>
          <w:rFonts w:ascii="仿宋" w:eastAsia="仿宋" w:hAnsi="仿宋" w:cs="仿宋" w:hint="eastAsia"/>
          <w:sz w:val="28"/>
          <w:lang w:eastAsia="zh-CN"/>
        </w:rPr>
        <w:t>3. 通信网络覆盖：检查当地通信网络的速度和覆盖范围，以支持项目的数据传输和联网需求。高速互联网连接对于现代企业至关重要，可以提高效率和协作能力。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政策与法规环境：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了解项目所在地的政策和法规环境是确保项目合法运营的关键步骤：</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1.</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政府支持政策：与当地政府机构沟通，了解其对于新兴企业的政策和支持措施。这可能包括税收政策、补贴、资金支持和土地使用规划等。选择政府积极支持创新和企业发展的地区将有助于项目的长期成功。</w:t>
      </w:r>
    </w:p>
    <w:p>
      <w:pPr>
        <w:ind w:firstLine="560" w:firstLineChars="200"/>
        <w:rPr>
          <w:rFonts w:ascii="仿宋" w:eastAsia="仿宋" w:hAnsi="仿宋" w:cs="仿宋" w:hint="eastAsia"/>
          <w:sz w:val="28"/>
        </w:rPr>
      </w:pPr>
      <w:r>
        <w:rPr>
          <w:rFonts w:ascii="仿宋" w:eastAsia="仿宋" w:hAnsi="仿宋" w:cs="仿宋" w:hint="eastAsia"/>
          <w:sz w:val="28"/>
          <w:lang w:eastAsia="zh-CN"/>
        </w:rPr>
        <w:t>2. 法规遵从：确保项目的业务活动符合当地和国家的法律法规，避免可能的法律障碍和罚款。这包括环境法规、劳动法和知识产权法等方面的合规性。</w:t>
      </w:r>
    </w:p>
    <w:p>
      <w:pPr>
        <w:ind w:firstLine="560" w:firstLineChars="200"/>
        <w:rPr>
          <w:rFonts w:ascii="仿宋" w:eastAsia="仿宋" w:hAnsi="仿宋" w:cs="仿宋" w:hint="eastAsia"/>
          <w:sz w:val="28"/>
        </w:rPr>
      </w:pPr>
      <w:r>
        <w:rPr>
          <w:rFonts w:ascii="仿宋" w:eastAsia="仿宋" w:hAnsi="仿宋" w:cs="仿宋" w:hint="eastAsia"/>
          <w:sz w:val="28"/>
          <w:lang w:eastAsia="zh-CN"/>
        </w:rPr>
        <w:t>经济条件与市场潜力：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分析当地的经济条件和市场潜力是确定项目选址是否合适的关键因素：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1. 市场研究：进行市场研究，评估目标市场的规模和增长趋势。了解竞争格局和目标客户的需求，以确定市场潜力。这可以通过市场调查、竞争分析和消费者反馈来实现。</w:t>
      </w:r>
    </w:p>
    <w:p>
      <w:pPr>
        <w:ind w:firstLine="560" w:firstLineChars="200"/>
        <w:rPr>
          <w:rFonts w:ascii="仿宋" w:eastAsia="仿宋" w:hAnsi="仿宋" w:cs="仿宋" w:hint="eastAsia"/>
          <w:sz w:val="28"/>
        </w:rPr>
      </w:pPr>
      <w:r>
        <w:rPr>
          <w:rFonts w:ascii="仿宋" w:eastAsia="仿宋" w:hAnsi="仿宋" w:cs="仿宋" w:hint="eastAsia"/>
          <w:sz w:val="28"/>
          <w:lang w:eastAsia="zh-CN"/>
        </w:rPr>
        <w:t>2. 经济指标分析：分析当地的经济指标，包括消费能力、失业率和可支配收入。这些指标将帮助确定项目所在地区的经济状况和发展潜力。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资源可用性与成本效益：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考虑资源可用性和成本效益是确保项目能够经济运营的关键因素：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3. 资源供应商可用性：调查附近的供应商和原材料供应商，确保所需的原材料和零部件容易获得。与可靠的供应商建立合作关系可以降低供应链风险，并确保项目不会因原材料短缺而中断生产。</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4.</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人才资源丰富度：比较不同地点的人才资源丰富度，特别是在项目所需领域的专业人才。选择人才丰富的地区将有助于项目的技术创新和持续发展。此外，还需要考虑培训和教育机会，以提高员工的技能水平。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5. 成本效益：考虑地价、人工成本和运营成本，以确保项目的成本效益。不同地区的成本结构可能会有所不同，因此需要进行全面的成本分析，包括劳动力成本、土地租赁费用和设施运营成本等。</w:t>
      </w:r>
    </w:p>
    <w:p>
      <w:pPr>
        <w:ind w:firstLine="560" w:firstLineChars="200"/>
        <w:rPr>
          <w:rFonts w:ascii="仿宋" w:eastAsia="仿宋" w:hAnsi="仿宋" w:cs="仿宋" w:hint="eastAsia"/>
          <w:sz w:val="28"/>
        </w:rPr>
      </w:pPr>
      <w:r>
        <w:rPr>
          <w:rFonts w:ascii="仿宋" w:eastAsia="仿宋" w:hAnsi="仿宋" w:cs="仿宋" w:hint="eastAsia"/>
          <w:sz w:val="28"/>
          <w:lang w:eastAsia="zh-CN"/>
        </w:rPr>
        <w:t>环境影响和可持续性：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项目对环境的影响和可持续性也是选择选址时必须考虑的因素：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1. 环境影响评估：进行环境影响评估，考虑项目可能对当地生态系统和水源的影响。这包括评估空气和水质量、土壤污染风险以及野生动植物的保护。</w:t>
      </w:r>
    </w:p>
    <w:p>
      <w:pPr>
        <w:ind w:firstLine="560" w:firstLineChars="200"/>
        <w:rPr>
          <w:rFonts w:ascii="仿宋" w:eastAsia="仿宋" w:hAnsi="仿宋" w:cs="仿宋" w:hint="eastAsia"/>
          <w:sz w:val="28"/>
        </w:rPr>
      </w:pPr>
      <w:r>
        <w:rPr>
          <w:rFonts w:ascii="仿宋" w:eastAsia="仿宋" w:hAnsi="仿宋" w:cs="仿宋" w:hint="eastAsia"/>
          <w:sz w:val="28"/>
          <w:lang w:eastAsia="zh-CN"/>
        </w:rPr>
        <w:t>2. 可持续发展机会：探索可持续发展的机会，如使用可再生能源、减少废物排放和采用绿色供应链实践。选择可持续发展的地点有助于项目在环境方面做出积极的贡献，并提高社会形象。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3. 环境风险评估：评估潜在的环境风险，如洪水、地震等自然灾害风险，以及污染的可能性。这将有助于采取必要的预防措施，减少环境风险对项目的影响。</w:t>
      </w:r>
    </w:p>
    <w:p>
      <w:pPr>
        <w:pStyle w:val="Heading2"/>
        <w:ind w:firstLine="560" w:firstLineChars="200"/>
        <w:rPr>
          <w:rFonts w:ascii="仿宋" w:eastAsia="仿宋" w:hAnsi="仿宋" w:cs="仿宋" w:hint="eastAsia"/>
          <w:sz w:val="28"/>
          <w:lang w:eastAsia="zh-CN"/>
        </w:rPr>
      </w:pPr>
      <w:bookmarkStart w:id="8" w:name="_Toc7229"/>
      <w:r>
        <w:rPr>
          <w:rFonts w:ascii="仿宋" w:eastAsia="仿宋" w:hAnsi="仿宋" w:cs="仿宋" w:hint="eastAsia"/>
          <w:sz w:val="28"/>
          <w:lang w:eastAsia="zh-CN"/>
        </w:rPr>
        <w:t>(二)、项目选址</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地理位置与市场接近性：</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XXX科技园选择位于XXX城市的市中心，靠近主要高速公路和铁路线路。这一地理位置便于原材料的运输和成品产品的分销。此外，XXX城市是一个发展迅速的城市，与周边城市相邻，有着巨大的市场潜力。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基础设施和资源可用性：</w:t>
      </w:r>
    </w:p>
    <w:p>
      <w:pPr>
        <w:ind w:firstLine="560" w:firstLineChars="200"/>
        <w:rPr>
          <w:rFonts w:ascii="仿宋" w:eastAsia="仿宋" w:hAnsi="仿宋" w:cs="仿宋" w:hint="eastAsia"/>
          <w:sz w:val="28"/>
        </w:rPr>
      </w:pPr>
      <w:r>
        <w:rPr>
          <w:rFonts w:ascii="仿宋" w:eastAsia="仿宋" w:hAnsi="仿宋" w:cs="仿宋" w:hint="eastAsia"/>
          <w:sz w:val="28"/>
          <w:lang w:eastAsia="zh-CN"/>
        </w:rPr>
        <w:t>XXX科技园确保电力供应稳定，与当地电力公司建立了长期合作关系，减少了电力中断的风险。水资源方面，XXX城市拥有充足的水源，科技园也投资建设了高效的水处理设施。通信网络覆盖广泛，支持高速数据传输和联网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政策和法规环境：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XXX科技园位于XXX市政府大力支持的区域。市政府为新兴科技企业提供了税收减免政策，免除了企业所得税和增值税。此外，市政府还提供了研发资金的补贴和技术创新的支持，使科技园的企业受益匪浅。</w:t>
      </w:r>
    </w:p>
    <w:p>
      <w:pPr>
        <w:ind w:firstLine="560" w:firstLineChars="200"/>
        <w:rPr>
          <w:rFonts w:ascii="仿宋" w:eastAsia="仿宋" w:hAnsi="仿宋" w:cs="仿宋" w:hint="eastAsia"/>
          <w:sz w:val="28"/>
        </w:rPr>
      </w:pPr>
      <w:r>
        <w:rPr>
          <w:rFonts w:ascii="仿宋" w:eastAsia="仿宋" w:hAnsi="仿宋" w:cs="仿宋" w:hint="eastAsia"/>
          <w:sz w:val="28"/>
          <w:lang w:eastAsia="zh-CN"/>
        </w:rPr>
        <w:t>人才和劳动力市场：</w:t>
      </w:r>
    </w:p>
    <w:p>
      <w:pPr>
        <w:ind w:firstLine="560" w:firstLineChars="200"/>
        <w:rPr>
          <w:rFonts w:ascii="仿宋" w:eastAsia="仿宋" w:hAnsi="仿宋" w:cs="仿宋" w:hint="eastAsia"/>
          <w:sz w:val="28"/>
        </w:rPr>
      </w:pPr>
      <w:r>
        <w:rPr>
          <w:rFonts w:ascii="仿宋" w:eastAsia="仿宋" w:hAnsi="仿宋" w:cs="仿宋" w:hint="eastAsia"/>
          <w:sz w:val="28"/>
          <w:lang w:eastAsia="zh-CN"/>
        </w:rPr>
        <w:t>XXX城市拥有多所著名大学和科研机构，为科技园提供了丰富的人才资源。科技园与这些学术机构建立了合作关系，吸引了一批高素质的科技人才。XXX城市的劳动力市场也相对宽松，提供了竞争力强的薪酬水平。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经济条件和市场潜力：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市场研究显示，XXX城市及其周边地区的市场需求强劲。XXX科技园专注于生产高科技产品，满足了市场对先进技术和创新解决方案的需求。市场潜力巨大，市场份额稳步增长。</w:t>
      </w:r>
    </w:p>
    <w:p>
      <w:pPr>
        <w:ind w:firstLine="560" w:firstLineChars="200"/>
        <w:rPr>
          <w:rFonts w:ascii="仿宋" w:eastAsia="仿宋" w:hAnsi="仿宋" w:cs="仿宋" w:hint="eastAsia"/>
          <w:sz w:val="28"/>
        </w:rPr>
      </w:pPr>
      <w:r>
        <w:rPr>
          <w:rFonts w:ascii="仿宋" w:eastAsia="仿宋" w:hAnsi="仿宋" w:cs="仿宋" w:hint="eastAsia"/>
          <w:sz w:val="28"/>
          <w:lang w:eastAsia="zh-CN"/>
        </w:rPr>
        <w:t>环境影响和可持续性：</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https://d.book118.com/928072001112006042</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VXI总线各类卡式仪器项目建设方案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VXI总线各类卡式仪器项目建设方案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VXI总线各类卡式仪器项目建设方案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VXI总线各类卡式仪器项目建设方案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VXI总线各类卡式仪器项目建设方案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VXI总线各类卡式仪器项目建设方案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VXI总线各类卡式仪器项目建设方案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VXI总线各类卡式仪器项目建设方案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VXI总线各类卡式仪器项目建设方案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VXI总线各类卡式仪器项目建设方案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VXI总线各类卡式仪器项目建设方案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VXI总线各类卡式仪器项目建设方案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22250F7D"/>
    <w:rsid w:val="22250F7D"/>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928072001112006042"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16</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2024-02-17T02:13:00Z</dcterms:created>
  <dcterms:modified xsi:type="dcterms:W3CDTF">2024-02-17T02:14:08Z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AE5C28B32B184945AD1286CA24FB7D5E_11</vt:lpwstr>
  </property>
  <property fmtid="{D5CDD505-2E9C-101B-9397-08002B2CF9AE}" pid="3" name="KSOProductBuildVer">
    <vt:lpwstr>2052-12.1.0.16250</vt:lpwstr>
  </property>
</Properties>
</file>