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line="981" w:lineRule="exact"/>
      </w:pPr>
      <w:r>
        <w:rPr>
          <w:w w:val="95"/>
        </w:rPr>
        <w:t>机电一体化强化训练</w:t>
      </w:r>
    </w:p>
    <w:p>
      <w:pPr>
        <w:pStyle w:val="Title"/>
        <w:spacing w:before="404"/>
        <w:ind w:right="3741"/>
      </w:pPr>
      <w:r>
        <w:rPr>
          <w:w w:val="95"/>
        </w:rPr>
        <w:t>单片机系统设计说明书</w:t>
      </w:r>
    </w:p>
    <w:p>
      <w:pPr>
        <w:pStyle w:val="BodyText"/>
        <w:rPr>
          <w:b/>
          <w:sz w:val="78"/>
        </w:rPr>
      </w:pPr>
    </w:p>
    <w:p>
      <w:pPr>
        <w:pStyle w:val="BodyText"/>
        <w:spacing w:before="2"/>
        <w:rPr>
          <w:b/>
          <w:sz w:val="80"/>
        </w:rPr>
      </w:pPr>
    </w:p>
    <w:p>
      <w:pPr>
        <w:spacing w:before="0"/>
        <w:ind w:left="4602" w:right="0" w:firstLine="0"/>
        <w:jc w:val="left"/>
        <w:rPr>
          <w:rFonts w:ascii="幼圆" w:eastAsia="幼圆" w:hint="eastAsia"/>
          <w:b/>
          <w:sz w:val="48"/>
        </w:rPr>
      </w:pPr>
      <w:r>
        <w:drawing>
          <wp:anchor distT="0" distB="0" distL="0" distR="0" simplePos="0" relativeHeight="251658240" behindDoc="0" locked="0" layoutInCell="1" allowOverlap="1">
            <wp:simplePos x="0" y="0"/>
            <wp:positionH relativeFrom="page">
              <wp:posOffset>4292600</wp:posOffset>
            </wp:positionH>
            <wp:positionV relativeFrom="paragraph">
              <wp:posOffset>407289</wp:posOffset>
            </wp:positionV>
            <wp:extent cx="2774346" cy="380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2774346" cy="38004"/>
                    </a:xfrm>
                    <a:prstGeom prst="rect">
                      <a:avLst/>
                    </a:prstGeom>
                  </pic:spPr>
                </pic:pic>
              </a:graphicData>
            </a:graphic>
          </wp:anchor>
        </w:drawing>
      </w:r>
      <w:r>
        <w:rPr>
          <w:rFonts w:ascii="幼圆" w:eastAsia="幼圆" w:hint="eastAsia"/>
          <w:b/>
          <w:sz w:val="48"/>
        </w:rPr>
        <w:t>交通灯控制系统设计</w:t>
      </w:r>
    </w:p>
    <w:p>
      <w:pPr>
        <w:pStyle w:val="BodyText"/>
        <w:rPr>
          <w:rFonts w:ascii="幼圆"/>
          <w:b/>
          <w:sz w:val="48"/>
        </w:rPr>
      </w:pPr>
    </w:p>
    <w:p>
      <w:pPr>
        <w:pStyle w:val="BodyText"/>
        <w:rPr>
          <w:rFonts w:ascii="幼圆"/>
          <w:b/>
          <w:sz w:val="48"/>
        </w:rPr>
      </w:pPr>
    </w:p>
    <w:p>
      <w:pPr>
        <w:spacing w:before="380"/>
        <w:ind w:left="2686" w:right="0" w:firstLine="0"/>
        <w:jc w:val="left"/>
        <w:rPr>
          <w:b/>
          <w:sz w:val="48"/>
        </w:rPr>
      </w:pPr>
      <w:r>
        <w:drawing>
          <wp:anchor distT="0" distB="0" distL="0" distR="0" simplePos="0" relativeHeight="251659264" behindDoc="0" locked="0" layoutInCell="1" allowOverlap="1">
            <wp:simplePos x="0" y="0"/>
            <wp:positionH relativeFrom="page">
              <wp:posOffset>4292600</wp:posOffset>
            </wp:positionH>
            <wp:positionV relativeFrom="paragraph">
              <wp:posOffset>648080</wp:posOffset>
            </wp:positionV>
            <wp:extent cx="950118" cy="3800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950118" cy="38004"/>
                    </a:xfrm>
                    <a:prstGeom prst="rect">
                      <a:avLst/>
                    </a:prstGeom>
                  </pic:spPr>
                </pic:pic>
              </a:graphicData>
            </a:graphic>
          </wp:anchor>
        </w:drawing>
      </w:r>
      <w:r>
        <w:rPr>
          <w:b/>
          <w:w w:val="95"/>
          <w:sz w:val="48"/>
        </w:rPr>
        <w:t>学生姓名</w:t>
      </w:r>
    </w:p>
    <w:p>
      <w:pPr>
        <w:pStyle w:val="BodyText"/>
        <w:rPr>
          <w:b/>
          <w:sz w:val="48"/>
        </w:rPr>
      </w:pPr>
    </w:p>
    <w:p>
      <w:pPr>
        <w:pStyle w:val="BodyText"/>
        <w:spacing w:before="2"/>
        <w:rPr>
          <w:b/>
          <w:sz w:val="41"/>
        </w:rPr>
      </w:pPr>
    </w:p>
    <w:p>
      <w:pPr>
        <w:spacing w:before="0"/>
        <w:ind w:left="2686" w:right="0" w:firstLine="0"/>
        <w:jc w:val="left"/>
        <w:rPr>
          <w:b/>
          <w:sz w:val="48"/>
        </w:rPr>
      </w:pPr>
      <w:r>
        <w:drawing>
          <wp:anchor distT="0" distB="0" distL="0" distR="0" simplePos="0" relativeHeight="251660288" behindDoc="0" locked="0" layoutInCell="1" allowOverlap="1">
            <wp:simplePos x="0" y="0"/>
            <wp:positionH relativeFrom="page">
              <wp:posOffset>4292600</wp:posOffset>
            </wp:positionH>
            <wp:positionV relativeFrom="paragraph">
              <wp:posOffset>411860</wp:posOffset>
            </wp:positionV>
            <wp:extent cx="2926365" cy="38004"/>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2926365" cy="38004"/>
                    </a:xfrm>
                    <a:prstGeom prst="rect">
                      <a:avLst/>
                    </a:prstGeom>
                  </pic:spPr>
                </pic:pic>
              </a:graphicData>
            </a:graphic>
          </wp:anchor>
        </w:drawing>
      </w:r>
      <w:r>
        <w:rPr>
          <w:b/>
          <w:w w:val="95"/>
          <w:sz w:val="48"/>
        </w:rPr>
        <w:t>指导老师</w:t>
      </w:r>
    </w:p>
    <w:p>
      <w:pPr>
        <w:pStyle w:val="BodyText"/>
        <w:rPr>
          <w:b/>
          <w:sz w:val="48"/>
        </w:rPr>
      </w:pPr>
    </w:p>
    <w:p>
      <w:pPr>
        <w:pStyle w:val="BodyText"/>
        <w:rPr>
          <w:b/>
          <w:sz w:val="48"/>
        </w:rPr>
      </w:pPr>
    </w:p>
    <w:p>
      <w:pPr>
        <w:pStyle w:val="BodyText"/>
        <w:rPr>
          <w:b/>
          <w:sz w:val="48"/>
        </w:rPr>
      </w:pPr>
    </w:p>
    <w:p>
      <w:pPr>
        <w:pStyle w:val="BodyText"/>
        <w:rPr>
          <w:b/>
          <w:sz w:val="48"/>
        </w:rPr>
      </w:pPr>
    </w:p>
    <w:p>
      <w:pPr>
        <w:pStyle w:val="BodyText"/>
        <w:spacing w:before="9"/>
        <w:rPr>
          <w:b/>
          <w:sz w:val="42"/>
        </w:rPr>
      </w:pPr>
    </w:p>
    <w:p>
      <w:pPr>
        <w:spacing w:before="0"/>
        <w:ind w:left="4610" w:right="0" w:firstLine="0"/>
        <w:jc w:val="left"/>
        <w:rPr>
          <w:b/>
          <w:sz w:val="48"/>
        </w:rPr>
      </w:pPr>
      <w:r>
        <w:rPr>
          <w:b/>
          <w:sz w:val="48"/>
        </w:rPr>
        <w:t>2011</w:t>
      </w:r>
      <w:r>
        <w:rPr>
          <w:b/>
          <w:spacing w:val="-69"/>
          <w:sz w:val="48"/>
        </w:rPr>
        <w:t xml:space="preserve"> 年 </w:t>
      </w:r>
      <w:r>
        <w:rPr>
          <w:b/>
          <w:sz w:val="48"/>
        </w:rPr>
        <w:t>11</w:t>
      </w:r>
      <w:r>
        <w:rPr>
          <w:b/>
          <w:spacing w:val="-79"/>
          <w:sz w:val="48"/>
        </w:rPr>
        <w:t xml:space="preserve"> 月 </w:t>
      </w:r>
      <w:r>
        <w:rPr>
          <w:b/>
          <w:sz w:val="48"/>
        </w:rPr>
        <w:t>1</w:t>
      </w:r>
      <w:r>
        <w:rPr>
          <w:b/>
          <w:spacing w:val="-59"/>
          <w:sz w:val="48"/>
        </w:rPr>
        <w:t xml:space="preserve"> 日</w:t>
      </w:r>
    </w:p>
    <w:p>
      <w:pPr>
        <w:pStyle w:val="BodyText"/>
        <w:rPr>
          <w:b/>
          <w:sz w:val="48"/>
        </w:rPr>
      </w:pPr>
    </w:p>
    <w:p>
      <w:pPr>
        <w:pStyle w:val="BodyText"/>
        <w:rPr>
          <w:b/>
          <w:sz w:val="48"/>
        </w:rPr>
      </w:pPr>
    </w:p>
    <w:p>
      <w:pPr>
        <w:pStyle w:val="BodyText"/>
        <w:rPr>
          <w:b/>
          <w:sz w:val="48"/>
        </w:rPr>
      </w:pPr>
    </w:p>
    <w:p>
      <w:pPr>
        <w:pStyle w:val="BodyText"/>
        <w:spacing w:before="5"/>
        <w:rPr>
          <w:b/>
          <w:sz w:val="50"/>
        </w:rPr>
      </w:pPr>
    </w:p>
    <w:p>
      <w:pPr>
        <w:pStyle w:val="ListParagraph"/>
        <w:numPr>
          <w:ilvl w:val="0"/>
          <w:numId w:val="14"/>
        </w:numPr>
        <w:tabs>
          <w:tab w:val="left" w:pos="1081"/>
          <w:tab w:val="left" w:pos="5581"/>
          <w:tab w:val="left" w:pos="11739"/>
        </w:tabs>
        <w:spacing w:before="0" w:after="0" w:line="240" w:lineRule="auto"/>
        <w:ind w:left="1080" w:right="0" w:hanging="541"/>
        <w:jc w:val="left"/>
        <w:rPr>
          <w:sz w:val="36"/>
        </w:rPr>
      </w:pPr>
      <w:r>
        <w:rPr>
          <w:sz w:val="36"/>
        </w:rPr>
        <w:t>设计题目：</w:t>
      </w:r>
      <w:r>
        <w:rPr>
          <w:sz w:val="36"/>
          <w:u w:val="thick"/>
        </w:rPr>
        <w:t xml:space="preserve"> </w:t>
        <w:tab/>
        <w:t>交通灯控制系统</w:t>
        <w:tab/>
      </w:r>
    </w:p>
    <w:p>
      <w:pPr>
        <w:pStyle w:val="ListParagraph"/>
        <w:numPr>
          <w:ilvl w:val="0"/>
          <w:numId w:val="14"/>
        </w:numPr>
        <w:tabs>
          <w:tab w:val="left" w:pos="1081"/>
          <w:tab w:val="left" w:pos="5581"/>
        </w:tabs>
        <w:spacing w:before="240" w:after="0" w:line="240" w:lineRule="auto"/>
        <w:ind w:left="1080" w:right="0" w:hanging="541"/>
        <w:jc w:val="left"/>
        <w:rPr>
          <w:sz w:val="36"/>
        </w:rPr>
      </w:pPr>
      <w:r>
        <w:pict>
          <v:line id="_x0000_s1025" style="mso-position-horizontal-relative:page;position:absolute;z-index:251661312" from="4in,33.8pt" to="758pt,33.8pt" stroked="t" strokecolor="black" strokeweight="2pt">
            <v:stroke dashstyle="solid"/>
          </v:line>
        </w:pict>
      </w:r>
      <w:r>
        <w:rPr>
          <w:sz w:val="36"/>
        </w:rPr>
        <w:t>应完成的项目：</w:t>
        <w:tab/>
        <w:t>课程设计任务书</w:t>
      </w:r>
    </w:p>
    <w:p>
      <w:pPr>
        <w:pStyle w:val="BodyText"/>
        <w:tabs>
          <w:tab w:val="left" w:pos="12999"/>
        </w:tabs>
        <w:spacing w:before="242"/>
        <w:ind w:left="540"/>
      </w:pPr>
      <w:r>
        <w:rPr>
          <w:rFonts w:ascii="Times New Roman" w:eastAsia="Times New Roman"/>
          <w:u w:val="thick"/>
        </w:rPr>
        <w:t xml:space="preserve">  </w:t>
      </w:r>
      <w:r>
        <w:rPr>
          <w:u w:val="thick"/>
        </w:rPr>
        <w:t>（1）</w:t>
      </w:r>
      <w:r>
        <w:rPr>
          <w:spacing w:val="-1"/>
          <w:u w:val="thick"/>
        </w:rPr>
        <w:t xml:space="preserve"> </w:t>
      </w:r>
      <w:r>
        <w:rPr>
          <w:u w:val="thick"/>
        </w:rPr>
        <w:t>查找相关资料，确定设计方案。</w:t>
        <w:tab/>
      </w:r>
    </w:p>
    <w:p>
      <w:pPr>
        <w:pStyle w:val="BodyText"/>
        <w:spacing w:before="241" w:line="364" w:lineRule="auto"/>
        <w:ind w:left="540" w:right="1401" w:hanging="1"/>
      </w:pPr>
      <w:r>
        <w:drawing>
          <wp:anchor distT="0" distB="0" distL="0" distR="0" simplePos="0" relativeHeight="251662336" behindDoc="1" locked="0" layoutInCell="1" allowOverlap="1">
            <wp:simplePos x="0" y="0"/>
            <wp:positionH relativeFrom="page">
              <wp:posOffset>1714500</wp:posOffset>
            </wp:positionH>
            <wp:positionV relativeFrom="paragraph">
              <wp:posOffset>858774</wp:posOffset>
            </wp:positionV>
            <wp:extent cx="7797800" cy="508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7797800" cy="50800"/>
                    </a:xfrm>
                    <a:prstGeom prst="rect">
                      <a:avLst/>
                    </a:prstGeom>
                  </pic:spPr>
                </pic:pic>
              </a:graphicData>
            </a:graphic>
          </wp:anchor>
        </w:drawing>
      </w:r>
      <w:r>
        <w:rPr>
          <w:rFonts w:ascii="Times New Roman" w:eastAsia="Times New Roman"/>
          <w:u w:val="thick"/>
        </w:rPr>
        <w:t xml:space="preserve">  </w:t>
      </w:r>
      <w:r>
        <w:rPr>
          <w:u w:val="thick"/>
        </w:rPr>
        <w:t>（2） 用 Altium Designer Winer 09 绘制微机最小系统配置原理图和相关项</w:t>
      </w:r>
      <w:r>
        <w:t>目的接口原理图，并对其进行封装。</w:t>
      </w:r>
    </w:p>
    <w:p>
      <w:pPr>
        <w:pStyle w:val="ListParagraph"/>
        <w:numPr>
          <w:ilvl w:val="1"/>
          <w:numId w:val="14"/>
        </w:numPr>
        <w:tabs>
          <w:tab w:val="left" w:pos="1801"/>
        </w:tabs>
        <w:spacing w:before="2" w:after="0" w:line="240" w:lineRule="auto"/>
        <w:ind w:left="1800" w:right="0" w:hanging="1081"/>
        <w:jc w:val="left"/>
        <w:rPr>
          <w:sz w:val="36"/>
        </w:rPr>
      </w:pPr>
      <w:r>
        <w:drawing>
          <wp:anchor distT="0" distB="0" distL="0" distR="0" simplePos="0" relativeHeight="251663360" behindDoc="1" locked="0" layoutInCell="1" allowOverlap="1">
            <wp:simplePos x="0" y="0"/>
            <wp:positionH relativeFrom="page">
              <wp:posOffset>1714500</wp:posOffset>
            </wp:positionH>
            <wp:positionV relativeFrom="paragraph">
              <wp:posOffset>259968</wp:posOffset>
            </wp:positionV>
            <wp:extent cx="4826000" cy="508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8" cstate="print"/>
                    <a:stretch>
                      <a:fillRect/>
                    </a:stretch>
                  </pic:blipFill>
                  <pic:spPr>
                    <a:xfrm>
                      <a:off x="0" y="0"/>
                      <a:ext cx="4826000" cy="50800"/>
                    </a:xfrm>
                    <a:prstGeom prst="rect">
                      <a:avLst/>
                    </a:prstGeom>
                  </pic:spPr>
                </pic:pic>
              </a:graphicData>
            </a:graphic>
          </wp:anchor>
        </w:drawing>
      </w:r>
      <w:r>
        <w:rPr>
          <w:spacing w:val="-30"/>
          <w:sz w:val="36"/>
        </w:rPr>
        <w:t xml:space="preserve">进行 </w:t>
      </w:r>
      <w:r>
        <w:rPr>
          <w:sz w:val="36"/>
        </w:rPr>
        <w:t>PCB</w:t>
      </w:r>
      <w:r>
        <w:rPr>
          <w:spacing w:val="-13"/>
          <w:sz w:val="36"/>
        </w:rPr>
        <w:t xml:space="preserve"> 的设计和制作。</w:t>
      </w:r>
    </w:p>
    <w:p>
      <w:pPr>
        <w:pStyle w:val="ListParagraph"/>
        <w:numPr>
          <w:ilvl w:val="1"/>
          <w:numId w:val="14"/>
        </w:numPr>
        <w:tabs>
          <w:tab w:val="left" w:pos="1622"/>
        </w:tabs>
        <w:spacing w:before="241" w:after="0" w:line="240" w:lineRule="auto"/>
        <w:ind w:left="1621" w:right="0" w:hanging="902"/>
        <w:jc w:val="left"/>
        <w:rPr>
          <w:sz w:val="36"/>
        </w:rPr>
      </w:pPr>
      <w:r>
        <w:drawing>
          <wp:anchor distT="0" distB="0" distL="0" distR="0" simplePos="0" relativeHeight="251664384" behindDoc="1" locked="0" layoutInCell="1" allowOverlap="1">
            <wp:simplePos x="0" y="0"/>
            <wp:positionH relativeFrom="page">
              <wp:posOffset>1714500</wp:posOffset>
            </wp:positionH>
            <wp:positionV relativeFrom="paragraph">
              <wp:posOffset>410463</wp:posOffset>
            </wp:positionV>
            <wp:extent cx="7937500" cy="381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9" cstate="print"/>
                    <a:stretch>
                      <a:fillRect/>
                    </a:stretch>
                  </pic:blipFill>
                  <pic:spPr>
                    <a:xfrm>
                      <a:off x="0" y="0"/>
                      <a:ext cx="7937500" cy="38100"/>
                    </a:xfrm>
                    <a:prstGeom prst="rect">
                      <a:avLst/>
                    </a:prstGeom>
                  </pic:spPr>
                </pic:pic>
              </a:graphicData>
            </a:graphic>
          </wp:anchor>
        </w:drawing>
      </w:r>
      <w:r>
        <w:rPr>
          <w:spacing w:val="-45"/>
          <w:sz w:val="36"/>
        </w:rPr>
        <w:t xml:space="preserve">用 </w:t>
      </w:r>
      <w:r>
        <w:rPr>
          <w:sz w:val="36"/>
        </w:rPr>
        <w:t>Keil uVision</w:t>
      </w:r>
      <w:r>
        <w:rPr>
          <w:spacing w:val="-10"/>
          <w:sz w:val="36"/>
        </w:rPr>
        <w:t xml:space="preserve"> 编写有关项目的程序，并进行调试。</w:t>
      </w:r>
    </w:p>
    <w:p>
      <w:pPr>
        <w:pStyle w:val="ListParagraph"/>
        <w:numPr>
          <w:ilvl w:val="1"/>
          <w:numId w:val="14"/>
        </w:numPr>
        <w:tabs>
          <w:tab w:val="left" w:pos="1801"/>
        </w:tabs>
        <w:spacing w:before="240" w:after="0" w:line="240" w:lineRule="auto"/>
        <w:ind w:left="1800" w:right="0" w:hanging="1081"/>
        <w:jc w:val="left"/>
        <w:rPr>
          <w:sz w:val="36"/>
        </w:rPr>
      </w:pPr>
      <w:r>
        <w:rPr>
          <w:sz w:val="36"/>
        </w:rPr>
        <w:t>编写课程设计报告。</w:t>
      </w:r>
    </w:p>
    <w:p>
      <w:pPr>
        <w:pStyle w:val="BodyText"/>
        <w:rPr>
          <w:sz w:val="20"/>
        </w:rPr>
      </w:pPr>
    </w:p>
    <w:p>
      <w:pPr>
        <w:pStyle w:val="BodyText"/>
        <w:rPr>
          <w:sz w:val="20"/>
        </w:rPr>
        <w:sectPr>
          <w:headerReference w:type="default" r:id="rId10"/>
          <w:footerReference w:type="default" r:id="rId11"/>
          <w:type w:val="continuous"/>
          <w:pgSz w:w="17860" w:h="25260"/>
          <w:pgMar w:top="1700" w:right="1320" w:bottom="1900" w:left="2160" w:header="1029" w:footer="1717"/>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7"/>
        </w:rPr>
      </w:pPr>
      <w:r>
        <w:drawing>
          <wp:anchor distT="0" distB="0" distL="0" distR="0" simplePos="0" relativeHeight="251665408" behindDoc="0" locked="0" layoutInCell="1" allowOverlap="1">
            <wp:simplePos x="0" y="0"/>
            <wp:positionH relativeFrom="page">
              <wp:posOffset>1714500</wp:posOffset>
            </wp:positionH>
            <wp:positionV relativeFrom="paragraph">
              <wp:posOffset>250221</wp:posOffset>
            </wp:positionV>
            <wp:extent cx="1270" cy="1270"/>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pic:nvPicPr>
                  <pic:blipFill>
                    <a:blip xmlns:r="http://schemas.openxmlformats.org/officeDocument/2006/relationships" r:embed="rId12" cstate="print"/>
                    <a:stretch>
                      <a:fillRect/>
                    </a:stretch>
                  </pic:blipFill>
                  <pic:spPr>
                    <a:xfrm>
                      <a:off x="0" y="0"/>
                      <a:ext cx="1270" cy="1270"/>
                    </a:xfrm>
                    <a:prstGeom prst="rect">
                      <a:avLst/>
                    </a:prstGeom>
                  </pic:spPr>
                </pic:pic>
              </a:graphicData>
            </a:graphic>
          </wp:anchor>
        </w:drawing>
      </w:r>
    </w:p>
    <w:p>
      <w:pPr>
        <w:spacing w:after="0"/>
        <w:rPr>
          <w:sz w:val="27"/>
        </w:rPr>
        <w:sectPr>
          <w:headerReference w:type="default" r:id="rId13"/>
          <w:footerReference w:type="default" r:id="rId14"/>
          <w:type w:val="nextPage"/>
          <w:pgSz w:w="17860" w:h="25260"/>
          <w:pgMar w:top="1700" w:right="1320" w:bottom="1900" w:left="2160" w:header="1029" w:footer="1717"/>
          <w:pgNumType w:start="2"/>
          <w:cols w:space="708"/>
          <w:titlePg w:val="0"/>
        </w:sectPr>
      </w:pPr>
    </w:p>
    <w:p>
      <w:pPr>
        <w:pStyle w:val="BodyText"/>
        <w:rPr>
          <w:sz w:val="20"/>
        </w:rPr>
      </w:pPr>
    </w:p>
    <w:p>
      <w:pPr>
        <w:pStyle w:val="BodyText"/>
        <w:rPr>
          <w:sz w:val="20"/>
        </w:rPr>
      </w:pPr>
    </w:p>
    <w:p>
      <w:pPr>
        <w:pStyle w:val="BodyText"/>
        <w:rPr>
          <w:sz w:val="20"/>
        </w:rPr>
      </w:pPr>
    </w:p>
    <w:p>
      <w:pPr>
        <w:pStyle w:val="ListParagraph"/>
        <w:numPr>
          <w:ilvl w:val="0"/>
          <w:numId w:val="14"/>
        </w:numPr>
        <w:tabs>
          <w:tab w:val="left" w:pos="1081"/>
        </w:tabs>
        <w:spacing w:before="196" w:after="0" w:line="364" w:lineRule="auto"/>
        <w:ind w:left="540" w:right="1376" w:firstLine="0"/>
        <w:jc w:val="left"/>
        <w:rPr>
          <w:sz w:val="36"/>
        </w:rPr>
      </w:pPr>
      <w:r>
        <w:drawing>
          <wp:anchor distT="0" distB="0" distL="0" distR="0" simplePos="0" relativeHeight="251666432" behindDoc="1" locked="0" layoutInCell="1" allowOverlap="1">
            <wp:simplePos x="0" y="0"/>
            <wp:positionH relativeFrom="page">
              <wp:posOffset>4076700</wp:posOffset>
            </wp:positionH>
            <wp:positionV relativeFrom="paragraph">
              <wp:posOffset>383413</wp:posOffset>
            </wp:positionV>
            <wp:extent cx="5575300" cy="5080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xmlns:r="http://schemas.openxmlformats.org/officeDocument/2006/relationships" r:embed="rId15" cstate="print"/>
                    <a:stretch>
                      <a:fillRect/>
                    </a:stretch>
                  </pic:blipFill>
                  <pic:spPr>
                    <a:xfrm>
                      <a:off x="0" y="0"/>
                      <a:ext cx="5575300" cy="508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1714500</wp:posOffset>
            </wp:positionH>
            <wp:positionV relativeFrom="paragraph">
              <wp:posOffset>827913</wp:posOffset>
            </wp:positionV>
            <wp:extent cx="7112000" cy="5080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pic:nvPicPr>
                  <pic:blipFill>
                    <a:blip xmlns:r="http://schemas.openxmlformats.org/officeDocument/2006/relationships" r:embed="rId16" cstate="print"/>
                    <a:stretch>
                      <a:fillRect/>
                    </a:stretch>
                  </pic:blipFill>
                  <pic:spPr>
                    <a:xfrm>
                      <a:off x="0" y="0"/>
                      <a:ext cx="7112000" cy="50800"/>
                    </a:xfrm>
                    <a:prstGeom prst="rect">
                      <a:avLst/>
                    </a:prstGeom>
                  </pic:spPr>
                </pic:pic>
              </a:graphicData>
            </a:graphic>
          </wp:anchor>
        </w:drawing>
      </w:r>
      <w:r>
        <w:rPr>
          <w:sz w:val="36"/>
        </w:rPr>
        <w:t>参考资料及其说明： 《微机原理与接口技术课程设计</w:t>
      </w:r>
      <w:r>
        <w:rPr>
          <w:spacing w:val="-26"/>
          <w:sz w:val="36"/>
        </w:rPr>
        <w:t>》《微机原理与接口技</w:t>
      </w:r>
      <w:r>
        <w:rPr>
          <w:spacing w:val="-14"/>
          <w:sz w:val="36"/>
        </w:rPr>
        <w:t>术》《机电一体化强化训练实训》</w:t>
      </w:r>
    </w:p>
    <w:p>
      <w:pPr>
        <w:pStyle w:val="ListParagraph"/>
        <w:numPr>
          <w:ilvl w:val="0"/>
          <w:numId w:val="13"/>
        </w:numPr>
        <w:tabs>
          <w:tab w:val="left" w:pos="1442"/>
        </w:tabs>
        <w:spacing w:before="1" w:after="0" w:line="364" w:lineRule="auto"/>
        <w:ind w:left="540" w:right="1376" w:firstLine="0"/>
        <w:jc w:val="left"/>
        <w:rPr>
          <w:sz w:val="36"/>
        </w:rPr>
      </w:pPr>
      <w:r>
        <w:drawing>
          <wp:anchor distT="0" distB="0" distL="0" distR="0" simplePos="0" relativeHeight="251668480" behindDoc="1" locked="0" layoutInCell="1" allowOverlap="1">
            <wp:simplePos x="0" y="0"/>
            <wp:positionH relativeFrom="page">
              <wp:posOffset>1714500</wp:posOffset>
            </wp:positionH>
            <wp:positionV relativeFrom="paragraph">
              <wp:posOffset>257047</wp:posOffset>
            </wp:positionV>
            <wp:extent cx="7937500" cy="38100"/>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9" cstate="print"/>
                    <a:stretch>
                      <a:fillRect/>
                    </a:stretch>
                  </pic:blipFill>
                  <pic:spPr>
                    <a:xfrm>
                      <a:off x="0" y="0"/>
                      <a:ext cx="7937500" cy="38100"/>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1714500</wp:posOffset>
            </wp:positionH>
            <wp:positionV relativeFrom="paragraph">
              <wp:posOffset>701547</wp:posOffset>
            </wp:positionV>
            <wp:extent cx="7912100" cy="38100"/>
            <wp:effectExtent l="0" t="0" r="0" b="0"/>
            <wp:wrapNone/>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png"/>
                    <pic:cNvPicPr/>
                  </pic:nvPicPr>
                  <pic:blipFill>
                    <a:blip xmlns:r="http://schemas.openxmlformats.org/officeDocument/2006/relationships" r:embed="rId12" cstate="print"/>
                    <a:stretch>
                      <a:fillRect/>
                    </a:stretch>
                  </pic:blipFill>
                  <pic:spPr>
                    <a:xfrm>
                      <a:off x="0" y="0"/>
                      <a:ext cx="7912100" cy="38100"/>
                    </a:xfrm>
                    <a:prstGeom prst="rect">
                      <a:avLst/>
                    </a:prstGeom>
                  </pic:spPr>
                </pic:pic>
              </a:graphicData>
            </a:graphic>
          </wp:anchor>
        </w:drawing>
      </w:r>
      <w:r>
        <w:rPr>
          <w:spacing w:val="-5"/>
          <w:sz w:val="36"/>
        </w:rPr>
        <w:t>李国栋 汪新中 陆志平 周盛华编著，微机原理与接口技术课程设计，浙</w:t>
      </w:r>
      <w:r>
        <w:rPr>
          <w:spacing w:val="-4"/>
          <w:sz w:val="36"/>
        </w:rPr>
        <w:t>江大学出版社，</w:t>
      </w:r>
      <w:r>
        <w:rPr>
          <w:sz w:val="36"/>
        </w:rPr>
        <w:t>2007；</w:t>
      </w:r>
    </w:p>
    <w:p>
      <w:pPr>
        <w:pStyle w:val="ListParagraph"/>
        <w:numPr>
          <w:ilvl w:val="0"/>
          <w:numId w:val="13"/>
        </w:numPr>
        <w:tabs>
          <w:tab w:val="left" w:pos="1442"/>
        </w:tabs>
        <w:spacing w:before="2" w:after="0" w:line="240" w:lineRule="auto"/>
        <w:ind w:left="1441" w:right="0" w:hanging="902"/>
        <w:jc w:val="left"/>
        <w:rPr>
          <w:sz w:val="36"/>
        </w:rPr>
      </w:pPr>
      <w:r>
        <w:drawing>
          <wp:anchor distT="0" distB="0" distL="0" distR="0" simplePos="0" relativeHeight="251670528" behindDoc="1" locked="0" layoutInCell="1" allowOverlap="1">
            <wp:simplePos x="0" y="0"/>
            <wp:positionH relativeFrom="page">
              <wp:posOffset>1714500</wp:posOffset>
            </wp:positionH>
            <wp:positionV relativeFrom="paragraph">
              <wp:posOffset>255142</wp:posOffset>
            </wp:positionV>
            <wp:extent cx="7937500" cy="38100"/>
            <wp:effectExtent l="0" t="0" r="0" b="0"/>
            <wp:wrapNone/>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png"/>
                    <pic:cNvPicPr/>
                  </pic:nvPicPr>
                  <pic:blipFill>
                    <a:blip xmlns:r="http://schemas.openxmlformats.org/officeDocument/2006/relationships" r:embed="rId9" cstate="print"/>
                    <a:stretch>
                      <a:fillRect/>
                    </a:stretch>
                  </pic:blipFill>
                  <pic:spPr>
                    <a:xfrm>
                      <a:off x="0" y="0"/>
                      <a:ext cx="7937500" cy="38100"/>
                    </a:xfrm>
                    <a:prstGeom prst="rect">
                      <a:avLst/>
                    </a:prstGeom>
                  </pic:spPr>
                </pic:pic>
              </a:graphicData>
            </a:graphic>
          </wp:anchor>
        </w:drawing>
      </w:r>
      <w:r>
        <w:rPr>
          <w:spacing w:val="-7"/>
          <w:sz w:val="36"/>
        </w:rPr>
        <w:t>彭虎 周赔玲 傅忠谦编著，微机原理与接口技术，电子工业出版社，</w:t>
      </w:r>
      <w:r>
        <w:rPr>
          <w:spacing w:val="-18"/>
          <w:sz w:val="36"/>
        </w:rPr>
        <w:t>2009；</w:t>
      </w:r>
    </w:p>
    <w:p>
      <w:pPr>
        <w:pStyle w:val="ListParagraph"/>
        <w:numPr>
          <w:ilvl w:val="0"/>
          <w:numId w:val="13"/>
        </w:numPr>
        <w:tabs>
          <w:tab w:val="left" w:pos="1442"/>
          <w:tab w:val="left" w:pos="9361"/>
        </w:tabs>
        <w:spacing w:before="122" w:after="0" w:line="240" w:lineRule="auto"/>
        <w:ind w:left="1441" w:right="0" w:hanging="902"/>
        <w:jc w:val="left"/>
        <w:rPr>
          <w:sz w:val="36"/>
        </w:rPr>
      </w:pPr>
      <w:r>
        <w:drawing>
          <wp:anchor distT="0" distB="0" distL="0" distR="0" simplePos="0" relativeHeight="251671552" behindDoc="1" locked="0" layoutInCell="1" allowOverlap="1">
            <wp:simplePos x="0" y="0"/>
            <wp:positionH relativeFrom="page">
              <wp:posOffset>1714500</wp:posOffset>
            </wp:positionH>
            <wp:positionV relativeFrom="paragraph">
              <wp:posOffset>329311</wp:posOffset>
            </wp:positionV>
            <wp:extent cx="6769100" cy="38100"/>
            <wp:effectExtent l="0" t="0" r="0" b="0"/>
            <wp:wrapNone/>
            <wp:docPr id="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0.png"/>
                    <pic:cNvPicPr/>
                  </pic:nvPicPr>
                  <pic:blipFill>
                    <a:blip xmlns:r="http://schemas.openxmlformats.org/officeDocument/2006/relationships" r:embed="rId17" cstate="print"/>
                    <a:stretch>
                      <a:fillRect/>
                    </a:stretch>
                  </pic:blipFill>
                  <pic:spPr>
                    <a:xfrm>
                      <a:off x="0" y="0"/>
                      <a:ext cx="6769100" cy="38100"/>
                    </a:xfrm>
                    <a:prstGeom prst="rect">
                      <a:avLst/>
                    </a:prstGeom>
                  </pic:spPr>
                </pic:pic>
              </a:graphicData>
            </a:graphic>
          </wp:anchor>
        </w:drawing>
      </w:r>
      <w:r>
        <w:rPr>
          <w:sz w:val="36"/>
        </w:rPr>
        <w:t>《机电一体化强化训练实训》教材</w:t>
      </w:r>
      <w:r>
        <w:rPr>
          <w:spacing w:val="1"/>
          <w:sz w:val="36"/>
        </w:rPr>
        <w:t xml:space="preserve"> </w:t>
      </w:r>
      <w:r>
        <w:rPr>
          <w:sz w:val="36"/>
        </w:rPr>
        <w:t>主编：姚超友</w:t>
        <w:tab/>
        <w:t>华南理工大</w:t>
      </w:r>
    </w:p>
    <w:p>
      <w:pPr>
        <w:pStyle w:val="BodyText"/>
        <w:tabs>
          <w:tab w:val="left" w:pos="1440"/>
        </w:tabs>
        <w:spacing w:before="126"/>
        <w:ind w:left="540"/>
      </w:pPr>
      <w:r>
        <w:rPr>
          <w:rFonts w:ascii="Times New Roman" w:eastAsia="Times New Roman"/>
          <w:u w:val="thick"/>
        </w:rPr>
        <w:t xml:space="preserve"> </w:t>
        <w:tab/>
      </w:r>
      <w:r>
        <w:rPr>
          <w:u w:val="thick"/>
        </w:rPr>
        <w:t>学广州学院实验中心出版</w:t>
      </w:r>
      <w:r>
        <w:rPr>
          <w:rFonts w:ascii="Arial" w:eastAsia="Arial"/>
          <w:spacing w:val="-3"/>
          <w:u w:val="thick"/>
        </w:rPr>
        <w:t>,2011</w:t>
      </w:r>
      <w:r>
        <w:rPr>
          <w:spacing w:val="-3"/>
          <w:u w:val="thick"/>
        </w:rPr>
        <w:t>；</w:t>
      </w:r>
    </w:p>
    <w:p>
      <w:pPr>
        <w:pStyle w:val="ListParagraph"/>
        <w:numPr>
          <w:ilvl w:val="0"/>
          <w:numId w:val="14"/>
        </w:numPr>
        <w:tabs>
          <w:tab w:val="left" w:pos="1081"/>
        </w:tabs>
        <w:spacing w:before="241" w:after="0" w:line="364" w:lineRule="auto"/>
        <w:ind w:left="540" w:right="1379" w:firstLine="0"/>
        <w:jc w:val="left"/>
        <w:rPr>
          <w:sz w:val="36"/>
        </w:rPr>
      </w:pPr>
      <w:r>
        <w:rPr>
          <w:sz w:val="36"/>
        </w:rPr>
        <w:t>本设计任务书于 2011</w:t>
      </w:r>
      <w:r>
        <w:rPr>
          <w:spacing w:val="-60"/>
          <w:sz w:val="36"/>
        </w:rPr>
        <w:t xml:space="preserve"> 年 </w:t>
      </w:r>
      <w:r>
        <w:rPr>
          <w:sz w:val="36"/>
        </w:rPr>
        <w:t>11</w:t>
      </w:r>
      <w:r>
        <w:rPr>
          <w:spacing w:val="-60"/>
          <w:sz w:val="36"/>
        </w:rPr>
        <w:t xml:space="preserve"> 月 </w:t>
      </w:r>
      <w:r>
        <w:rPr>
          <w:sz w:val="36"/>
        </w:rPr>
        <w:t>1</w:t>
      </w:r>
      <w:r>
        <w:rPr>
          <w:spacing w:val="-21"/>
          <w:sz w:val="36"/>
        </w:rPr>
        <w:t xml:space="preserve"> 日发出，应于 </w:t>
      </w:r>
      <w:r>
        <w:rPr>
          <w:sz w:val="36"/>
        </w:rPr>
        <w:t>2011</w:t>
      </w:r>
      <w:r>
        <w:rPr>
          <w:spacing w:val="-60"/>
          <w:sz w:val="36"/>
        </w:rPr>
        <w:t xml:space="preserve"> 年 </w:t>
      </w:r>
      <w:r>
        <w:rPr>
          <w:sz w:val="36"/>
        </w:rPr>
        <w:t>11</w:t>
      </w:r>
      <w:r>
        <w:rPr>
          <w:spacing w:val="-60"/>
          <w:sz w:val="36"/>
        </w:rPr>
        <w:t xml:space="preserve"> 月 </w:t>
      </w:r>
      <w:r>
        <w:rPr>
          <w:sz w:val="36"/>
        </w:rPr>
        <w:t>4</w:t>
      </w:r>
      <w:r>
        <w:rPr>
          <w:spacing w:val="-27"/>
          <w:sz w:val="36"/>
        </w:rPr>
        <w:t xml:space="preserve"> 日前完成，然</w:t>
      </w:r>
      <w:r>
        <w:rPr>
          <w:sz w:val="36"/>
        </w:rPr>
        <w:t>后进行答辩。</w:t>
      </w:r>
    </w:p>
    <w:p>
      <w:pPr>
        <w:pStyle w:val="BodyText"/>
      </w:pPr>
    </w:p>
    <w:p>
      <w:pPr>
        <w:pStyle w:val="BodyText"/>
        <w:spacing w:before="3"/>
        <w:rPr>
          <w:sz w:val="28"/>
        </w:rPr>
      </w:pPr>
    </w:p>
    <w:p>
      <w:pPr>
        <w:pStyle w:val="BodyText"/>
        <w:tabs>
          <w:tab w:val="left" w:pos="5581"/>
        </w:tabs>
        <w:ind w:right="1414"/>
        <w:jc w:val="right"/>
      </w:pPr>
      <w:r>
        <w:drawing>
          <wp:anchor distT="0" distB="0" distL="0" distR="0" simplePos="0" relativeHeight="251672576" behindDoc="1" locked="0" layoutInCell="1" allowOverlap="1">
            <wp:simplePos x="0" y="0"/>
            <wp:positionH relativeFrom="page">
              <wp:posOffset>6172200</wp:posOffset>
            </wp:positionH>
            <wp:positionV relativeFrom="paragraph">
              <wp:posOffset>255396</wp:posOffset>
            </wp:positionV>
            <wp:extent cx="825500" cy="38100"/>
            <wp:effectExtent l="0" t="0" r="0" b="0"/>
            <wp:wrapNone/>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png"/>
                    <pic:cNvPicPr/>
                  </pic:nvPicPr>
                  <pic:blipFill>
                    <a:blip xmlns:r="http://schemas.openxmlformats.org/officeDocument/2006/relationships" r:embed="rId18" cstate="print"/>
                    <a:stretch>
                      <a:fillRect/>
                    </a:stretch>
                  </pic:blipFill>
                  <pic:spPr>
                    <a:xfrm>
                      <a:off x="0" y="0"/>
                      <a:ext cx="825500" cy="38100"/>
                    </a:xfrm>
                    <a:prstGeom prst="rect">
                      <a:avLst/>
                    </a:prstGeom>
                  </pic:spPr>
                </pic:pic>
              </a:graphicData>
            </a:graphic>
          </wp:anchor>
        </w:drawing>
      </w:r>
      <w:r>
        <w:drawing>
          <wp:anchor distT="0" distB="0" distL="0" distR="0" simplePos="0" relativeHeight="251673600" behindDoc="1" locked="0" layoutInCell="1" allowOverlap="1">
            <wp:simplePos x="0" y="0"/>
            <wp:positionH relativeFrom="page">
              <wp:posOffset>7429500</wp:posOffset>
            </wp:positionH>
            <wp:positionV relativeFrom="paragraph">
              <wp:posOffset>255396</wp:posOffset>
            </wp:positionV>
            <wp:extent cx="711200" cy="38100"/>
            <wp:effectExtent l="0" t="0" r="0" b="0"/>
            <wp:wrapNone/>
            <wp:docPr id="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png"/>
                    <pic:cNvPicPr/>
                  </pic:nvPicPr>
                  <pic:blipFill>
                    <a:blip xmlns:r="http://schemas.openxmlformats.org/officeDocument/2006/relationships" r:embed="rId19" cstate="print"/>
                    <a:stretch>
                      <a:fillRect/>
                    </a:stretch>
                  </pic:blipFill>
                  <pic:spPr>
                    <a:xfrm>
                      <a:off x="0" y="0"/>
                      <a:ext cx="711200" cy="38100"/>
                    </a:xfrm>
                    <a:prstGeom prst="rect">
                      <a:avLst/>
                    </a:prstGeom>
                  </pic:spPr>
                </pic:pic>
              </a:graphicData>
            </a:graphic>
          </wp:anchor>
        </w:drawing>
      </w:r>
      <w:r>
        <w:drawing>
          <wp:anchor distT="0" distB="0" distL="0" distR="0" simplePos="0" relativeHeight="251674624" behindDoc="1" locked="0" layoutInCell="1" allowOverlap="1">
            <wp:simplePos x="0" y="0"/>
            <wp:positionH relativeFrom="page">
              <wp:posOffset>8343900</wp:posOffset>
            </wp:positionH>
            <wp:positionV relativeFrom="paragraph">
              <wp:posOffset>255396</wp:posOffset>
            </wp:positionV>
            <wp:extent cx="482600" cy="38100"/>
            <wp:effectExtent l="0" t="0" r="0" b="0"/>
            <wp:wrapNone/>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3.png"/>
                    <pic:cNvPicPr/>
                  </pic:nvPicPr>
                  <pic:blipFill>
                    <a:blip xmlns:r="http://schemas.openxmlformats.org/officeDocument/2006/relationships" r:embed="rId20" cstate="print"/>
                    <a:stretch>
                      <a:fillRect/>
                    </a:stretch>
                  </pic:blipFill>
                  <pic:spPr>
                    <a:xfrm>
                      <a:off x="0" y="0"/>
                      <a:ext cx="482600" cy="38100"/>
                    </a:xfrm>
                    <a:prstGeom prst="rect">
                      <a:avLst/>
                    </a:prstGeom>
                  </pic:spPr>
                </pic:pic>
              </a:graphicData>
            </a:graphic>
          </wp:anchor>
        </w:drawing>
      </w:r>
      <w:r>
        <w:drawing>
          <wp:anchor distT="0" distB="0" distL="0" distR="0" simplePos="0" relativeHeight="251675648" behindDoc="1" locked="0" layoutInCell="1" allowOverlap="1">
            <wp:simplePos x="0" y="0"/>
            <wp:positionH relativeFrom="page">
              <wp:posOffset>9029700</wp:posOffset>
            </wp:positionH>
            <wp:positionV relativeFrom="paragraph">
              <wp:posOffset>255396</wp:posOffset>
            </wp:positionV>
            <wp:extent cx="368300" cy="38100"/>
            <wp:effectExtent l="0" t="0" r="0" b="0"/>
            <wp:wrapNone/>
            <wp:docPr id="3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png"/>
                    <pic:cNvPicPr/>
                  </pic:nvPicPr>
                  <pic:blipFill>
                    <a:blip xmlns:r="http://schemas.openxmlformats.org/officeDocument/2006/relationships" r:embed="rId21" cstate="print"/>
                    <a:stretch>
                      <a:fillRect/>
                    </a:stretch>
                  </pic:blipFill>
                  <pic:spPr>
                    <a:xfrm>
                      <a:off x="0" y="0"/>
                      <a:ext cx="368300" cy="38100"/>
                    </a:xfrm>
                    <a:prstGeom prst="rect">
                      <a:avLst/>
                    </a:prstGeom>
                  </pic:spPr>
                </pic:pic>
              </a:graphicData>
            </a:graphic>
          </wp:anchor>
        </w:drawing>
      </w:r>
      <w:r>
        <w:t>专业教研室、研究所负责人</w:t>
        <w:tab/>
        <w:t>审核 2011 年 11</w:t>
      </w:r>
      <w:r>
        <w:rPr>
          <w:spacing w:val="1"/>
        </w:rPr>
        <w:t xml:space="preserve"> </w:t>
      </w:r>
      <w:r>
        <w:t>月 4 日</w:t>
      </w:r>
    </w:p>
    <w:p>
      <w:pPr>
        <w:pStyle w:val="BodyText"/>
        <w:rPr>
          <w:sz w:val="37"/>
        </w:rPr>
      </w:pPr>
    </w:p>
    <w:p>
      <w:pPr>
        <w:pStyle w:val="BodyText"/>
        <w:tabs>
          <w:tab w:val="left" w:pos="2700"/>
        </w:tabs>
        <w:spacing w:before="1"/>
        <w:ind w:right="1414"/>
        <w:jc w:val="right"/>
      </w:pPr>
      <w:r>
        <w:drawing>
          <wp:anchor distT="0" distB="0" distL="0" distR="0" simplePos="0" relativeHeight="251676672" behindDoc="1" locked="0" layoutInCell="1" allowOverlap="1">
            <wp:simplePos x="0" y="0"/>
            <wp:positionH relativeFrom="page">
              <wp:posOffset>6172200</wp:posOffset>
            </wp:positionH>
            <wp:positionV relativeFrom="paragraph">
              <wp:posOffset>258572</wp:posOffset>
            </wp:positionV>
            <wp:extent cx="825500" cy="50800"/>
            <wp:effectExtent l="0" t="0" r="0" b="0"/>
            <wp:wrapNone/>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png"/>
                    <pic:cNvPicPr/>
                  </pic:nvPicPr>
                  <pic:blipFill>
                    <a:blip xmlns:r="http://schemas.openxmlformats.org/officeDocument/2006/relationships" r:embed="rId22" cstate="print"/>
                    <a:stretch>
                      <a:fillRect/>
                    </a:stretch>
                  </pic:blipFill>
                  <pic:spPr>
                    <a:xfrm>
                      <a:off x="0" y="0"/>
                      <a:ext cx="825500" cy="508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7429500</wp:posOffset>
            </wp:positionH>
            <wp:positionV relativeFrom="paragraph">
              <wp:posOffset>258572</wp:posOffset>
            </wp:positionV>
            <wp:extent cx="711200" cy="50800"/>
            <wp:effectExtent l="0" t="0" r="0" b="0"/>
            <wp:wrapNone/>
            <wp:docPr id="3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png"/>
                    <pic:cNvPicPr/>
                  </pic:nvPicPr>
                  <pic:blipFill>
                    <a:blip xmlns:r="http://schemas.openxmlformats.org/officeDocument/2006/relationships" r:embed="rId23" cstate="print"/>
                    <a:stretch>
                      <a:fillRect/>
                    </a:stretch>
                  </pic:blipFill>
                  <pic:spPr>
                    <a:xfrm>
                      <a:off x="0" y="0"/>
                      <a:ext cx="711200" cy="50800"/>
                    </a:xfrm>
                    <a:prstGeom prst="rect">
                      <a:avLst/>
                    </a:prstGeom>
                  </pic:spPr>
                </pic:pic>
              </a:graphicData>
            </a:graphic>
          </wp:anchor>
        </w:drawing>
      </w:r>
      <w:r>
        <w:drawing>
          <wp:anchor distT="0" distB="0" distL="0" distR="0" simplePos="0" relativeHeight="251678720" behindDoc="1" locked="0" layoutInCell="1" allowOverlap="1">
            <wp:simplePos x="0" y="0"/>
            <wp:positionH relativeFrom="page">
              <wp:posOffset>8343900</wp:posOffset>
            </wp:positionH>
            <wp:positionV relativeFrom="paragraph">
              <wp:posOffset>258572</wp:posOffset>
            </wp:positionV>
            <wp:extent cx="482600" cy="50800"/>
            <wp:effectExtent l="0" t="0" r="0" b="0"/>
            <wp:wrapNone/>
            <wp:docPr id="3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7.png"/>
                    <pic:cNvPicPr/>
                  </pic:nvPicPr>
                  <pic:blipFill>
                    <a:blip xmlns:r="http://schemas.openxmlformats.org/officeDocument/2006/relationships" r:embed="rId24" cstate="print"/>
                    <a:stretch>
                      <a:fillRect/>
                    </a:stretch>
                  </pic:blipFill>
                  <pic:spPr>
                    <a:xfrm>
                      <a:off x="0" y="0"/>
                      <a:ext cx="482600" cy="50800"/>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9029700</wp:posOffset>
            </wp:positionH>
            <wp:positionV relativeFrom="paragraph">
              <wp:posOffset>258572</wp:posOffset>
            </wp:positionV>
            <wp:extent cx="368300" cy="50800"/>
            <wp:effectExtent l="0" t="0" r="0" b="0"/>
            <wp:wrapNone/>
            <wp:docPr id="4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8.png"/>
                    <pic:cNvPicPr/>
                  </pic:nvPicPr>
                  <pic:blipFill>
                    <a:blip xmlns:r="http://schemas.openxmlformats.org/officeDocument/2006/relationships" r:embed="rId25" cstate="print"/>
                    <a:stretch>
                      <a:fillRect/>
                    </a:stretch>
                  </pic:blipFill>
                  <pic:spPr>
                    <a:xfrm>
                      <a:off x="0" y="0"/>
                      <a:ext cx="368300" cy="50800"/>
                    </a:xfrm>
                    <a:prstGeom prst="rect">
                      <a:avLst/>
                    </a:prstGeom>
                  </pic:spPr>
                </pic:pic>
              </a:graphicData>
            </a:graphic>
          </wp:anchor>
        </w:drawing>
      </w:r>
      <w:r>
        <w:t>指导教师</w:t>
        <w:tab/>
        <w:t>签发 2011 年 11</w:t>
      </w:r>
      <w:r>
        <w:rPr>
          <w:spacing w:val="1"/>
        </w:rPr>
        <w:t xml:space="preserve"> </w:t>
      </w:r>
      <w:r>
        <w:t>月 4 日</w:t>
      </w:r>
    </w:p>
    <w:p>
      <w:pPr>
        <w:spacing w:after="0"/>
        <w:jc w:val="right"/>
        <w:sectPr>
          <w:headerReference w:type="default" r:id="rId26"/>
          <w:footerReference w:type="default" r:id="rId27"/>
          <w:pgSz w:w="17860" w:h="25260"/>
          <w:pgMar w:top="1700" w:right="1320" w:bottom="1900" w:left="2160" w:header="1029" w:footer="1717"/>
          <w:pgNumType w:start="3"/>
          <w:cols w:space="708"/>
        </w:sectPr>
      </w:pPr>
    </w:p>
    <w:p>
      <w:pPr>
        <w:pStyle w:val="BodyText"/>
        <w:spacing w:before="1"/>
        <w:rPr>
          <w:sz w:val="13"/>
        </w:rPr>
      </w:pPr>
    </w:p>
    <w:p>
      <w:pPr>
        <w:spacing w:before="31"/>
        <w:ind w:left="540" w:right="0" w:firstLine="0"/>
        <w:jc w:val="left"/>
        <w:rPr>
          <w:sz w:val="48"/>
        </w:rPr>
      </w:pPr>
      <w:r>
        <w:rPr>
          <w:sz w:val="48"/>
        </w:rPr>
        <w:t>设计评语：</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91"/>
        <w:ind w:left="540" w:right="0" w:firstLine="0"/>
        <w:jc w:val="left"/>
        <w:rPr>
          <w:sz w:val="48"/>
        </w:rPr>
      </w:pPr>
      <w:r>
        <w:rPr>
          <w:sz w:val="48"/>
        </w:rPr>
        <w:t>设计总评成绩：</w:t>
      </w:r>
    </w:p>
    <w:p>
      <w:pPr>
        <w:spacing w:before="321"/>
        <w:ind w:left="3842" w:right="0" w:firstLine="0"/>
        <w:jc w:val="left"/>
        <w:rPr>
          <w:sz w:val="48"/>
        </w:rPr>
      </w:pPr>
      <w:r>
        <w:rPr>
          <w:sz w:val="48"/>
        </w:rPr>
        <w:t>设计答辩负责人签字：</w:t>
      </w:r>
    </w:p>
    <w:p>
      <w:pPr>
        <w:tabs>
          <w:tab w:val="left" w:pos="1196"/>
          <w:tab w:val="left" w:pos="2398"/>
        </w:tabs>
        <w:spacing w:before="321"/>
        <w:ind w:left="0" w:right="1533" w:firstLine="0"/>
        <w:jc w:val="right"/>
        <w:rPr>
          <w:sz w:val="48"/>
        </w:rPr>
      </w:pPr>
      <w:r>
        <w:rPr>
          <w:sz w:val="48"/>
        </w:rPr>
        <w:t>年</w:t>
        <w:tab/>
        <w:t>月</w:t>
        <w:tab/>
      </w:r>
      <w:r>
        <w:rPr>
          <w:w w:val="95"/>
          <w:sz w:val="48"/>
        </w:rPr>
        <w:t>日</w:t>
      </w:r>
    </w:p>
    <w:p>
      <w:pPr>
        <w:spacing w:after="0"/>
        <w:jc w:val="right"/>
        <w:rPr>
          <w:sz w:val="48"/>
        </w:rPr>
        <w:sectPr>
          <w:headerReference w:type="default" r:id="rId28"/>
          <w:footerReference w:type="default" r:id="rId29"/>
          <w:pgSz w:w="17860" w:h="25260"/>
          <w:pgMar w:top="1700" w:right="1320" w:bottom="1900" w:left="2160" w:header="1029" w:footer="1717"/>
          <w:pgNumType w:start="4"/>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before="32"/>
        <w:ind w:left="2786" w:right="3741" w:firstLine="0"/>
        <w:jc w:val="center"/>
        <w:rPr>
          <w:rFonts w:ascii="黑体" w:eastAsia="黑体" w:hint="eastAsia"/>
          <w:sz w:val="48"/>
        </w:rPr>
      </w:pPr>
      <w:r>
        <w:rPr>
          <w:rFonts w:ascii="黑体" w:eastAsia="黑体" w:hint="eastAsia"/>
          <w:sz w:val="48"/>
        </w:rPr>
        <w:t>摘要</w:t>
      </w:r>
    </w:p>
    <w:p>
      <w:pPr>
        <w:pStyle w:val="BodyText"/>
        <w:rPr>
          <w:rFonts w:ascii="黑体"/>
          <w:sz w:val="48"/>
        </w:rPr>
      </w:pPr>
    </w:p>
    <w:p>
      <w:pPr>
        <w:pStyle w:val="BodyText"/>
        <w:rPr>
          <w:rFonts w:ascii="黑体"/>
          <w:sz w:val="43"/>
        </w:rPr>
      </w:pPr>
    </w:p>
    <w:p>
      <w:pPr>
        <w:pStyle w:val="BodyText"/>
        <w:spacing w:line="242" w:lineRule="auto"/>
        <w:ind w:left="540" w:right="1956" w:firstLine="719"/>
      </w:pPr>
      <w:r>
        <w:rPr>
          <w:spacing w:val="-7"/>
        </w:rPr>
        <w:t>本设计是简单交通灯控制设计，主要能实现系统要求的功能：</w:t>
      </w:r>
      <w:r>
        <w:rPr>
          <w:spacing w:val="-18"/>
        </w:rPr>
        <w:t>(1)</w:t>
      </w:r>
      <w:r>
        <w:rPr>
          <w:spacing w:val="-45"/>
        </w:rPr>
        <w:t xml:space="preserve">在 </w:t>
      </w:r>
      <w:r>
        <w:t>LED 数码管上显示倒计时秒的时间，(2)</w:t>
      </w:r>
      <w:r>
        <w:rPr>
          <w:spacing w:val="-30"/>
        </w:rPr>
        <w:t xml:space="preserve">采用 </w:t>
      </w:r>
      <w:r>
        <w:t>LED</w:t>
      </w:r>
      <w:r>
        <w:rPr>
          <w:spacing w:val="-10"/>
        </w:rPr>
        <w:t xml:space="preserve"> 模拟信号灯，信号灯分东西、</w:t>
      </w:r>
      <w:r>
        <w:rPr>
          <w:spacing w:val="-11"/>
        </w:rPr>
        <w:t xml:space="preserve">南北二组，分别有红，黄，绿，三种颜色。其工作状态由单片机程序控制， </w:t>
      </w:r>
      <w:r>
        <w:t>启动、停止按钮分别控制信号灯的启动和停止。白天/黑夜开关控制信号灯白天/黑夜转换.按下启动按钮开始工作，按下停止按钮停止工作，白天/黑</w:t>
      </w:r>
      <w:r>
        <w:rPr>
          <w:spacing w:val="-1"/>
        </w:rPr>
        <w:t>夜开关按下闭合时为黑夜工作状态，这时只有黄灯闪烁，断开时按时序控制</w:t>
      </w:r>
      <w:r>
        <w:t>图工作。</w:t>
      </w:r>
    </w:p>
    <w:p>
      <w:pPr>
        <w:pStyle w:val="BodyText"/>
      </w:pPr>
    </w:p>
    <w:p>
      <w:pPr>
        <w:pStyle w:val="BodyText"/>
      </w:pPr>
    </w:p>
    <w:p>
      <w:pPr>
        <w:pStyle w:val="BodyText"/>
      </w:pPr>
    </w:p>
    <w:p>
      <w:pPr>
        <w:pStyle w:val="BodyText"/>
        <w:tabs>
          <w:tab w:val="left" w:pos="1980"/>
        </w:tabs>
        <w:ind w:left="540"/>
      </w:pPr>
      <w:r>
        <w:rPr>
          <w:rFonts w:ascii="黑体" w:eastAsia="黑体" w:hint="eastAsia"/>
        </w:rPr>
        <w:t>关键词</w:t>
        <w:tab/>
      </w:r>
      <w:r>
        <w:t>单片机；交通灯；控制器</w:t>
      </w:r>
    </w:p>
    <w:p>
      <w:pPr>
        <w:spacing w:after="0"/>
        <w:sectPr>
          <w:headerReference w:type="default" r:id="rId30"/>
          <w:footerReference w:type="default" r:id="rId31"/>
          <w:pgSz w:w="17860" w:h="25260"/>
          <w:pgMar w:top="1700" w:right="1320" w:bottom="1900" w:left="2160" w:header="1029" w:footer="1717"/>
          <w:pgNumType w:start="5"/>
          <w:cols w:space="708"/>
        </w:sectPr>
      </w:pPr>
    </w:p>
    <w:p>
      <w:pPr>
        <w:pStyle w:val="BodyText"/>
        <w:rPr>
          <w:sz w:val="20"/>
        </w:rPr>
      </w:pPr>
    </w:p>
    <w:p>
      <w:pPr>
        <w:pStyle w:val="BodyText"/>
        <w:rPr>
          <w:sz w:val="25"/>
        </w:rPr>
      </w:pPr>
    </w:p>
    <w:p>
      <w:pPr>
        <w:spacing w:before="3"/>
        <w:ind w:left="3160" w:right="2280" w:firstLine="0"/>
        <w:jc w:val="center"/>
        <w:rPr>
          <w:rFonts w:ascii="幼圆" w:eastAsia="幼圆" w:hint="eastAsia"/>
          <w:sz w:val="54"/>
        </w:rPr>
      </w:pPr>
      <w:r>
        <w:rPr>
          <w:rFonts w:ascii="幼圆" w:eastAsia="幼圆" w:hint="eastAsia"/>
          <w:sz w:val="54"/>
        </w:rPr>
        <w:t>目录</w:t>
      </w:r>
    </w:p>
    <w:p>
      <w:pPr>
        <w:tabs>
          <w:tab w:val="left" w:pos="1379"/>
          <w:tab w:val="left" w:leader="dot" w:pos="10859"/>
        </w:tabs>
        <w:spacing w:before="352"/>
        <w:ind w:left="115" w:right="0" w:firstLine="0"/>
        <w:jc w:val="left"/>
        <w:rPr>
          <w:b/>
          <w:sz w:val="31"/>
        </w:rPr>
      </w:pPr>
      <w:r>
        <w:rPr>
          <w:sz w:val="31"/>
        </w:rPr>
        <w:t>第一章</w:t>
        <w:tab/>
        <w:t>绪论</w:t>
        <w:tab/>
      </w:r>
      <w:r>
        <w:rPr>
          <w:b/>
          <w:sz w:val="31"/>
        </w:rPr>
        <w:t>错误！未定义书签。</w:t>
      </w:r>
    </w:p>
    <w:sdt>
      <w:sdtPr>
        <w:id w:val="764702147"/>
        <w:docPartObj>
          <w:docPartGallery w:val="Table of Contents"/>
          <w:docPartUnique/>
        </w:docPartObj>
      </w:sdtPr>
      <w:sdtContent>
        <w:p>
          <w:pPr>
            <w:pStyle w:val="TOC1"/>
            <w:tabs>
              <w:tab w:val="left" w:pos="1379"/>
              <w:tab w:val="right" w:leader="dot" w:pos="13708"/>
            </w:tabs>
            <w:rPr>
              <w:rFonts w:ascii="Times New Roman" w:eastAsia="Times New Roman"/>
            </w:rPr>
          </w:pPr>
          <w:r>
            <w:t>第二章</w:t>
            <w:tab/>
            <w:t>方案论证与设计</w:t>
            <w:tab/>
          </w:r>
          <w:r>
            <w:rPr>
              <w:rFonts w:ascii="Times New Roman" w:eastAsia="Times New Roman"/>
            </w:rPr>
            <w:t>4</w:t>
          </w:r>
        </w:p>
        <w:p>
          <w:pPr>
            <w:pStyle w:val="TOC1"/>
            <w:tabs>
              <w:tab w:val="left" w:pos="1379"/>
              <w:tab w:val="right" w:leader="dot" w:pos="13708"/>
            </w:tabs>
            <w:rPr>
              <w:rFonts w:ascii="Times New Roman" w:eastAsia="Times New Roman"/>
            </w:rPr>
          </w:pPr>
          <w:hyperlink w:anchor="_TOC_250015" w:history="1">
            <w:r>
              <w:t>第三章</w:t>
              <w:tab/>
              <w:t>系统硬件设计</w:t>
              <w:tab/>
            </w:r>
            <w:r>
              <w:rPr>
                <w:rFonts w:ascii="Times New Roman" w:eastAsia="Times New Roman"/>
              </w:rPr>
              <w:t>6</w:t>
            </w:r>
          </w:hyperlink>
        </w:p>
        <w:p>
          <w:pPr>
            <w:pStyle w:val="TOC1"/>
            <w:numPr>
              <w:ilvl w:val="1"/>
              <w:numId w:val="12"/>
            </w:numPr>
            <w:tabs>
              <w:tab w:val="left" w:pos="592"/>
              <w:tab w:val="right" w:leader="dot" w:pos="13708"/>
            </w:tabs>
            <w:spacing w:before="71" w:after="0" w:line="240" w:lineRule="auto"/>
            <w:ind w:left="591" w:right="0" w:hanging="477"/>
            <w:jc w:val="left"/>
            <w:rPr>
              <w:rFonts w:ascii="Times New Roman" w:eastAsia="Times New Roman"/>
            </w:rPr>
          </w:pPr>
          <w:hyperlink w:anchor="_TOC_250014" w:history="1">
            <w:r>
              <w:t>总体设计</w:t>
              <w:tab/>
            </w:r>
            <w:r>
              <w:rPr>
                <w:rFonts w:ascii="Times New Roman" w:eastAsia="Times New Roman"/>
              </w:rPr>
              <w:t>6</w:t>
            </w:r>
          </w:hyperlink>
        </w:p>
        <w:p>
          <w:pPr>
            <w:pStyle w:val="TOC1"/>
            <w:numPr>
              <w:ilvl w:val="1"/>
              <w:numId w:val="12"/>
            </w:numPr>
            <w:tabs>
              <w:tab w:val="left" w:pos="671"/>
              <w:tab w:val="right" w:leader="dot" w:pos="13708"/>
            </w:tabs>
            <w:spacing w:before="71" w:after="0" w:line="240" w:lineRule="auto"/>
            <w:ind w:left="670" w:right="0" w:hanging="556"/>
            <w:jc w:val="left"/>
            <w:rPr>
              <w:rFonts w:ascii="Times New Roman" w:eastAsia="Times New Roman"/>
            </w:rPr>
          </w:pPr>
          <w:hyperlink w:anchor="_TOC_250013" w:history="1">
            <w:r>
              <w:t>单片机的选择</w:t>
              <w:tab/>
            </w:r>
            <w:r>
              <w:rPr>
                <w:rFonts w:ascii="Times New Roman" w:eastAsia="Times New Roman"/>
              </w:rPr>
              <w:t>6</w:t>
            </w:r>
          </w:hyperlink>
        </w:p>
        <w:p>
          <w:pPr>
            <w:pStyle w:val="TOC1"/>
            <w:numPr>
              <w:ilvl w:val="1"/>
              <w:numId w:val="12"/>
            </w:numPr>
            <w:tabs>
              <w:tab w:val="left" w:pos="671"/>
              <w:tab w:val="right" w:leader="dot" w:pos="13708"/>
            </w:tabs>
            <w:spacing w:before="70" w:after="0" w:line="240" w:lineRule="auto"/>
            <w:ind w:left="670" w:right="0" w:hanging="556"/>
            <w:jc w:val="left"/>
            <w:rPr>
              <w:rFonts w:ascii="Times New Roman" w:eastAsia="Times New Roman"/>
            </w:rPr>
          </w:pPr>
          <w:hyperlink w:anchor="_TOC_250012" w:history="1">
            <w:r>
              <w:t>单片机的基本结构</w:t>
              <w:tab/>
            </w:r>
            <w:r>
              <w:rPr>
                <w:rFonts w:ascii="Times New Roman" w:eastAsia="Times New Roman"/>
              </w:rPr>
              <w:t>7</w:t>
            </w:r>
          </w:hyperlink>
        </w:p>
        <w:p>
          <w:pPr>
            <w:pStyle w:val="TOC1"/>
            <w:numPr>
              <w:ilvl w:val="1"/>
              <w:numId w:val="12"/>
            </w:numPr>
            <w:tabs>
              <w:tab w:val="left" w:pos="904"/>
              <w:tab w:val="left" w:pos="905"/>
              <w:tab w:val="right" w:leader="dot" w:pos="13708"/>
            </w:tabs>
            <w:spacing w:before="71" w:after="0" w:line="240" w:lineRule="auto"/>
            <w:ind w:left="904" w:right="0" w:hanging="790"/>
            <w:jc w:val="left"/>
            <w:rPr>
              <w:rFonts w:ascii="幼圆" w:eastAsia="幼圆" w:hint="eastAsia"/>
            </w:rPr>
          </w:pPr>
          <w:r>
            <w:t>单片机最小系统</w:t>
            <w:tab/>
          </w:r>
          <w:r>
            <w:rPr>
              <w:rFonts w:ascii="Times New Roman" w:eastAsia="Times New Roman"/>
            </w:rPr>
            <w:t>8</w:t>
          </w:r>
        </w:p>
        <w:p>
          <w:pPr>
            <w:pStyle w:val="TOC1"/>
            <w:numPr>
              <w:ilvl w:val="2"/>
              <w:numId w:val="12"/>
            </w:numPr>
            <w:tabs>
              <w:tab w:val="left" w:pos="826"/>
              <w:tab w:val="right" w:leader="dot" w:pos="13730"/>
            </w:tabs>
            <w:spacing w:before="71" w:after="0" w:line="240" w:lineRule="auto"/>
            <w:ind w:left="825" w:right="0" w:hanging="711"/>
            <w:jc w:val="left"/>
            <w:rPr>
              <w:rFonts w:ascii="Times New Roman" w:eastAsia="Times New Roman"/>
            </w:rPr>
          </w:pPr>
          <w:hyperlink w:anchor="_TOC_250011" w:history="1">
            <w:r>
              <w:t>电源引脚</w:t>
              <w:tab/>
            </w:r>
            <w:r>
              <w:rPr>
                <w:rFonts w:ascii="Times New Roman" w:eastAsia="Times New Roman"/>
              </w:rPr>
              <w:t>10</w:t>
            </w:r>
          </w:hyperlink>
        </w:p>
        <w:p>
          <w:pPr>
            <w:pStyle w:val="TOC1"/>
            <w:numPr>
              <w:ilvl w:val="2"/>
              <w:numId w:val="12"/>
            </w:numPr>
            <w:tabs>
              <w:tab w:val="left" w:pos="826"/>
              <w:tab w:val="right" w:leader="dot" w:pos="13708"/>
            </w:tabs>
            <w:spacing w:before="71" w:after="0" w:line="240" w:lineRule="auto"/>
            <w:ind w:left="825" w:right="0" w:hanging="711"/>
            <w:jc w:val="left"/>
            <w:rPr>
              <w:rFonts w:ascii="Times New Roman" w:eastAsia="Times New Roman"/>
            </w:rPr>
          </w:pPr>
          <w:hyperlink w:anchor="_TOC_250010" w:history="1">
            <w:r>
              <w:t>时钟电路</w:t>
              <w:tab/>
            </w:r>
            <w:r>
              <w:rPr>
                <w:rFonts w:ascii="Times New Roman" w:eastAsia="Times New Roman"/>
              </w:rPr>
              <w:t>10</w:t>
            </w:r>
          </w:hyperlink>
        </w:p>
        <w:p>
          <w:pPr>
            <w:pStyle w:val="TOC1"/>
            <w:numPr>
              <w:ilvl w:val="2"/>
              <w:numId w:val="12"/>
            </w:numPr>
            <w:tabs>
              <w:tab w:val="left" w:pos="905"/>
              <w:tab w:val="right" w:leader="dot" w:pos="13722"/>
            </w:tabs>
            <w:spacing w:before="72" w:after="0" w:line="240" w:lineRule="auto"/>
            <w:ind w:left="904" w:right="0" w:hanging="790"/>
            <w:jc w:val="left"/>
            <w:rPr>
              <w:rFonts w:ascii="Times New Roman" w:eastAsia="Times New Roman"/>
            </w:rPr>
          </w:pPr>
          <w:hyperlink w:anchor="_TOC_250009" w:history="1">
            <w:r>
              <w:t>复位电路</w:t>
              <w:tab/>
            </w:r>
            <w:r>
              <w:rPr>
                <w:rFonts w:ascii="Times New Roman" w:eastAsia="Times New Roman"/>
              </w:rPr>
              <w:t>11</w:t>
            </w:r>
          </w:hyperlink>
        </w:p>
        <w:p>
          <w:pPr>
            <w:pStyle w:val="TOC1"/>
            <w:numPr>
              <w:ilvl w:val="2"/>
              <w:numId w:val="12"/>
            </w:numPr>
            <w:tabs>
              <w:tab w:val="left" w:pos="826"/>
              <w:tab w:val="right" w:leader="dot" w:pos="13708"/>
            </w:tabs>
            <w:spacing w:before="71" w:after="0" w:line="240" w:lineRule="auto"/>
            <w:ind w:left="825" w:right="0" w:hanging="711"/>
            <w:jc w:val="left"/>
            <w:rPr>
              <w:rFonts w:ascii="Times New Roman" w:eastAsia="Times New Roman"/>
            </w:rPr>
          </w:pPr>
          <w:hyperlink w:anchor="_TOC_250008" w:history="1">
            <w:r>
              <w:t>输入输出引脚</w:t>
              <w:tab/>
            </w:r>
            <w:r>
              <w:rPr>
                <w:rFonts w:ascii="Times New Roman" w:eastAsia="Times New Roman"/>
              </w:rPr>
              <w:t>12</w:t>
            </w:r>
          </w:hyperlink>
        </w:p>
        <w:p>
          <w:pPr>
            <w:pStyle w:val="TOC1"/>
            <w:numPr>
              <w:ilvl w:val="2"/>
              <w:numId w:val="12"/>
            </w:numPr>
            <w:tabs>
              <w:tab w:val="left" w:pos="1062"/>
              <w:tab w:val="left" w:pos="1063"/>
              <w:tab w:val="right" w:leader="dot" w:pos="13708"/>
            </w:tabs>
            <w:spacing w:before="70" w:after="0" w:line="240" w:lineRule="auto"/>
            <w:ind w:left="1062" w:right="0" w:hanging="948"/>
            <w:jc w:val="left"/>
            <w:rPr>
              <w:rFonts w:ascii="Times New Roman" w:eastAsia="Times New Roman"/>
            </w:rPr>
          </w:pPr>
          <w:hyperlink w:anchor="_TOC_250007" w:history="1">
            <w:r>
              <w:t>数码管显示电路</w:t>
              <w:tab/>
            </w:r>
            <w:r>
              <w:rPr>
                <w:rFonts w:ascii="Times New Roman" w:eastAsia="Times New Roman"/>
              </w:rPr>
              <w:t>14</w:t>
            </w:r>
          </w:hyperlink>
        </w:p>
        <w:p>
          <w:pPr>
            <w:pStyle w:val="TOC1"/>
            <w:tabs>
              <w:tab w:val="left" w:pos="1379"/>
              <w:tab w:val="right" w:leader="dot" w:pos="13708"/>
            </w:tabs>
            <w:rPr>
              <w:rFonts w:ascii="Times New Roman" w:eastAsia="Times New Roman"/>
            </w:rPr>
          </w:pPr>
          <w:hyperlink w:anchor="_TOC_250006" w:history="1">
            <w:r>
              <w:t>第四章</w:t>
              <w:tab/>
              <w:t>系统软件设计</w:t>
              <w:tab/>
            </w:r>
            <w:r>
              <w:rPr>
                <w:rFonts w:ascii="Times New Roman" w:eastAsia="Times New Roman"/>
              </w:rPr>
              <w:t>16</w:t>
            </w:r>
          </w:hyperlink>
        </w:p>
        <w:p>
          <w:pPr>
            <w:pStyle w:val="TOC1"/>
            <w:tabs>
              <w:tab w:val="right" w:leader="dot" w:pos="13708"/>
            </w:tabs>
            <w:rPr>
              <w:rFonts w:ascii="Times New Roman" w:eastAsia="Times New Roman"/>
            </w:rPr>
          </w:pPr>
          <w:hyperlink w:anchor="_TOC_250005" w:history="1">
            <w:r>
              <w:rPr>
                <w:rFonts w:ascii="Times New Roman" w:eastAsia="Times New Roman"/>
              </w:rPr>
              <w:t>4.1</w:t>
            </w:r>
            <w:r>
              <w:rPr>
                <w:rFonts w:ascii="Times New Roman" w:eastAsia="Times New Roman"/>
                <w:spacing w:val="1"/>
              </w:rPr>
              <w:t xml:space="preserve"> </w:t>
            </w:r>
            <w:r>
              <w:t>软件流程图设计</w:t>
              <w:tab/>
            </w:r>
            <w:r>
              <w:rPr>
                <w:rFonts w:ascii="Times New Roman" w:eastAsia="Times New Roman"/>
              </w:rPr>
              <w:t>16</w:t>
            </w:r>
          </w:hyperlink>
        </w:p>
        <w:p>
          <w:pPr>
            <w:pStyle w:val="TOC1"/>
            <w:tabs>
              <w:tab w:val="left" w:pos="1379"/>
              <w:tab w:val="right" w:leader="dot" w:pos="13708"/>
            </w:tabs>
            <w:rPr>
              <w:rFonts w:ascii="Times New Roman" w:eastAsia="Times New Roman"/>
            </w:rPr>
          </w:pPr>
          <w:hyperlink w:anchor="_TOC_250004" w:history="1">
            <w:r>
              <w:t>第五章</w:t>
              <w:tab/>
              <w:t>系统仿真</w:t>
              <w:tab/>
            </w:r>
            <w:r>
              <w:rPr>
                <w:rFonts w:ascii="Times New Roman" w:eastAsia="Times New Roman"/>
              </w:rPr>
              <w:t>16</w:t>
            </w:r>
          </w:hyperlink>
        </w:p>
        <w:p>
          <w:pPr>
            <w:pStyle w:val="TOC1"/>
            <w:numPr>
              <w:ilvl w:val="1"/>
              <w:numId w:val="11"/>
            </w:numPr>
            <w:tabs>
              <w:tab w:val="left" w:pos="592"/>
              <w:tab w:val="right" w:leader="dot" w:pos="13708"/>
            </w:tabs>
            <w:spacing w:before="71" w:after="0" w:line="240" w:lineRule="auto"/>
            <w:ind w:left="591" w:right="0" w:hanging="477"/>
            <w:jc w:val="left"/>
            <w:rPr>
              <w:rFonts w:ascii="Times New Roman" w:eastAsia="Times New Roman"/>
            </w:rPr>
          </w:pPr>
          <w:r>
            <w:rPr>
              <w:rFonts w:ascii="Times New Roman" w:eastAsia="Times New Roman"/>
            </w:rPr>
            <w:t>PROTUES</w:t>
          </w:r>
          <w:r>
            <w:rPr>
              <w:rFonts w:ascii="Times New Roman" w:eastAsia="Times New Roman"/>
              <w:spacing w:val="-7"/>
            </w:rPr>
            <w:t xml:space="preserve"> </w:t>
          </w:r>
          <w:r>
            <w:t>软件介绍</w:t>
            <w:tab/>
          </w:r>
          <w:r>
            <w:rPr>
              <w:rFonts w:ascii="Times New Roman" w:eastAsia="Times New Roman"/>
            </w:rPr>
            <w:t>17</w:t>
          </w:r>
        </w:p>
        <w:p>
          <w:pPr>
            <w:pStyle w:val="TOC1"/>
            <w:numPr>
              <w:ilvl w:val="1"/>
              <w:numId w:val="11"/>
            </w:numPr>
            <w:tabs>
              <w:tab w:val="left" w:pos="671"/>
              <w:tab w:val="right" w:leader="dot" w:pos="13708"/>
            </w:tabs>
            <w:spacing w:before="70" w:after="0" w:line="240" w:lineRule="auto"/>
            <w:ind w:left="670" w:right="0" w:hanging="556"/>
            <w:jc w:val="left"/>
            <w:rPr>
              <w:rFonts w:ascii="Times New Roman" w:eastAsia="Times New Roman"/>
            </w:rPr>
          </w:pPr>
          <w:hyperlink w:anchor="_TOC_250003" w:history="1">
            <w:r>
              <w:t>交通灯系</w:t>
            </w:r>
            <w:r>
              <w:rPr>
                <w:spacing w:val="68"/>
              </w:rPr>
              <w:t>统</w:t>
            </w:r>
            <w:r>
              <w:rPr>
                <w:rFonts w:ascii="Times New Roman" w:eastAsia="Times New Roman"/>
              </w:rPr>
              <w:t>PROTUES</w:t>
            </w:r>
            <w:r>
              <w:rPr>
                <w:rFonts w:ascii="Times New Roman" w:eastAsia="Times New Roman"/>
                <w:spacing w:val="-9"/>
              </w:rPr>
              <w:t xml:space="preserve"> </w:t>
            </w:r>
            <w:r>
              <w:t>仿真</w:t>
              <w:tab/>
            </w:r>
            <w:r>
              <w:rPr>
                <w:rFonts w:ascii="Times New Roman" w:eastAsia="Times New Roman"/>
              </w:rPr>
              <w:t>17</w:t>
            </w:r>
          </w:hyperlink>
        </w:p>
        <w:p>
          <w:pPr>
            <w:pStyle w:val="TOC1"/>
            <w:tabs>
              <w:tab w:val="left" w:pos="1379"/>
              <w:tab w:val="right" w:leader="dot" w:pos="13708"/>
            </w:tabs>
            <w:rPr>
              <w:rFonts w:ascii="Times New Roman" w:eastAsia="Times New Roman"/>
            </w:rPr>
          </w:pPr>
          <w:hyperlink w:anchor="_TOC_250002" w:history="1">
            <w:r>
              <w:t>第六章</w:t>
              <w:tab/>
              <w:t>调试与功能说明</w:t>
              <w:tab/>
            </w:r>
            <w:r>
              <w:rPr>
                <w:rFonts w:ascii="Times New Roman" w:eastAsia="Times New Roman"/>
              </w:rPr>
              <w:t>18</w:t>
            </w:r>
          </w:hyperlink>
        </w:p>
        <w:p>
          <w:pPr>
            <w:pStyle w:val="TOC1"/>
            <w:numPr>
              <w:ilvl w:val="1"/>
              <w:numId w:val="10"/>
            </w:numPr>
            <w:tabs>
              <w:tab w:val="left" w:pos="671"/>
              <w:tab w:val="right" w:leader="dot" w:pos="13708"/>
            </w:tabs>
            <w:spacing w:before="71" w:after="0" w:line="240" w:lineRule="auto"/>
            <w:ind w:left="670" w:right="0" w:hanging="556"/>
            <w:jc w:val="left"/>
            <w:rPr>
              <w:rFonts w:ascii="Times New Roman" w:eastAsia="Times New Roman"/>
            </w:rPr>
          </w:pPr>
          <w:hyperlink w:anchor="_TOC_250001" w:history="1">
            <w:r>
              <w:t>硬件调试</w:t>
              <w:tab/>
            </w:r>
            <w:r>
              <w:rPr>
                <w:rFonts w:ascii="Times New Roman" w:eastAsia="Times New Roman"/>
              </w:rPr>
              <w:t>18</w:t>
            </w:r>
          </w:hyperlink>
        </w:p>
        <w:p>
          <w:pPr>
            <w:pStyle w:val="TOC1"/>
            <w:numPr>
              <w:ilvl w:val="1"/>
              <w:numId w:val="10"/>
            </w:numPr>
            <w:tabs>
              <w:tab w:val="left" w:pos="671"/>
              <w:tab w:val="right" w:leader="dot" w:pos="13708"/>
            </w:tabs>
            <w:spacing w:before="71" w:after="0" w:line="240" w:lineRule="auto"/>
            <w:ind w:left="670" w:right="0" w:hanging="556"/>
            <w:jc w:val="left"/>
            <w:rPr>
              <w:rFonts w:ascii="Times New Roman" w:eastAsia="Times New Roman"/>
            </w:rPr>
          </w:pPr>
          <w:hyperlink w:anchor="_TOC_250000" w:history="1">
            <w:r>
              <w:t>软件调试问题及解决</w:t>
              <w:tab/>
            </w:r>
            <w:r>
              <w:rPr>
                <w:rFonts w:ascii="Times New Roman" w:eastAsia="Times New Roman"/>
              </w:rPr>
              <w:t>18</w:t>
            </w:r>
          </w:hyperlink>
        </w:p>
        <w:p>
          <w:pPr>
            <w:pStyle w:val="TOC1"/>
            <w:tabs>
              <w:tab w:val="right" w:leader="dot" w:pos="13708"/>
            </w:tabs>
            <w:rPr>
              <w:rFonts w:ascii="Times New Roman" w:eastAsia="Times New Roman"/>
            </w:rPr>
          </w:pPr>
          <w:r>
            <w:t>结论</w:t>
            <w:tab/>
          </w:r>
          <w:r>
            <w:rPr>
              <w:rFonts w:ascii="Times New Roman" w:eastAsia="Times New Roman"/>
            </w:rPr>
            <w:t>19</w:t>
          </w:r>
        </w:p>
      </w:sdtContent>
    </w:sdt>
    <w:p>
      <w:pPr>
        <w:pStyle w:val="BodyText"/>
        <w:spacing w:before="10"/>
        <w:rPr>
          <w:rFonts w:ascii="Times New Roman"/>
          <w:sz w:val="46"/>
        </w:rPr>
      </w:pPr>
    </w:p>
    <w:p>
      <w:pPr>
        <w:spacing w:before="0" w:line="283" w:lineRule="auto"/>
        <w:ind w:left="115" w:right="12602" w:firstLine="0"/>
        <w:jc w:val="left"/>
        <w:rPr>
          <w:sz w:val="31"/>
        </w:rPr>
      </w:pPr>
      <w:r>
        <w:rPr>
          <w:sz w:val="31"/>
        </w:rPr>
        <w:t xml:space="preserve">参考文献 </w:t>
      </w:r>
      <w:r>
        <w:rPr>
          <w:spacing w:val="-23"/>
          <w:sz w:val="31"/>
        </w:rPr>
        <w:t xml:space="preserve">附件 </w:t>
      </w:r>
      <w:r>
        <w:rPr>
          <w:rFonts w:ascii="Times New Roman" w:eastAsia="Times New Roman"/>
          <w:sz w:val="31"/>
        </w:rPr>
        <w:t>1</w:t>
      </w:r>
      <w:r>
        <w:rPr>
          <w:rFonts w:ascii="Times New Roman" w:eastAsia="Times New Roman"/>
          <w:spacing w:val="18"/>
          <w:sz w:val="31"/>
        </w:rPr>
        <w:t xml:space="preserve"> </w:t>
      </w:r>
      <w:r>
        <w:rPr>
          <w:spacing w:val="-8"/>
          <w:sz w:val="31"/>
        </w:rPr>
        <w:t>程序</w:t>
      </w:r>
    </w:p>
    <w:p>
      <w:pPr>
        <w:spacing w:before="0" w:line="396" w:lineRule="exact"/>
        <w:ind w:left="115" w:right="0" w:firstLine="0"/>
        <w:jc w:val="left"/>
        <w:rPr>
          <w:sz w:val="31"/>
        </w:rPr>
      </w:pPr>
      <w:r>
        <w:rPr>
          <w:spacing w:val="-22"/>
          <w:sz w:val="31"/>
        </w:rPr>
        <w:t xml:space="preserve">附件 </w:t>
      </w:r>
      <w:r>
        <w:rPr>
          <w:rFonts w:ascii="Times New Roman" w:eastAsia="Times New Roman"/>
          <w:sz w:val="31"/>
        </w:rPr>
        <w:t>2</w:t>
      </w:r>
      <w:r>
        <w:rPr>
          <w:rFonts w:ascii="Times New Roman" w:eastAsia="Times New Roman"/>
          <w:spacing w:val="12"/>
          <w:sz w:val="31"/>
        </w:rPr>
        <w:t xml:space="preserve">  </w:t>
      </w:r>
      <w:r>
        <w:rPr>
          <w:sz w:val="31"/>
        </w:rPr>
        <w:t>电路图</w:t>
      </w:r>
    </w:p>
    <w:p>
      <w:pPr>
        <w:spacing w:before="71"/>
        <w:ind w:left="115" w:right="0" w:firstLine="0"/>
        <w:jc w:val="left"/>
        <w:rPr>
          <w:sz w:val="31"/>
        </w:rPr>
      </w:pPr>
      <w:r>
        <w:rPr>
          <w:spacing w:val="-22"/>
          <w:sz w:val="31"/>
        </w:rPr>
        <w:t xml:space="preserve">附件 </w:t>
      </w:r>
      <w:r>
        <w:rPr>
          <w:rFonts w:ascii="Times New Roman" w:eastAsia="Times New Roman"/>
          <w:sz w:val="31"/>
        </w:rPr>
        <w:t>3</w:t>
      </w:r>
      <w:r>
        <w:rPr>
          <w:rFonts w:ascii="Times New Roman" w:eastAsia="Times New Roman"/>
          <w:spacing w:val="12"/>
          <w:sz w:val="31"/>
        </w:rPr>
        <w:t xml:space="preserve">  </w:t>
      </w:r>
      <w:r>
        <w:rPr>
          <w:sz w:val="31"/>
        </w:rPr>
        <w:t>原理图</w:t>
      </w:r>
    </w:p>
    <w:p>
      <w:pPr>
        <w:spacing w:after="0"/>
        <w:jc w:val="left"/>
        <w:rPr>
          <w:sz w:val="31"/>
        </w:rPr>
        <w:sectPr>
          <w:headerReference w:type="default" r:id="rId32"/>
          <w:footerReference w:type="default" r:id="rId33"/>
          <w:pgSz w:w="17860" w:h="25260"/>
          <w:pgMar w:top="1700" w:right="1320" w:bottom="1900" w:left="2160" w:header="1029" w:footer="1717"/>
          <w:pgNumType w:start="6"/>
          <w:cols w:space="708"/>
        </w:sectPr>
      </w:pPr>
    </w:p>
    <w:p>
      <w:pPr>
        <w:pStyle w:val="BodyText"/>
        <w:rPr>
          <w:sz w:val="20"/>
        </w:rPr>
      </w:pPr>
    </w:p>
    <w:p>
      <w:pPr>
        <w:pStyle w:val="BodyText"/>
        <w:spacing w:before="7"/>
        <w:rPr>
          <w:sz w:val="29"/>
        </w:rPr>
      </w:pPr>
    </w:p>
    <w:p>
      <w:pPr>
        <w:tabs>
          <w:tab w:val="left" w:pos="6211"/>
        </w:tabs>
        <w:spacing w:before="32"/>
        <w:ind w:left="4368" w:right="0" w:firstLine="0"/>
        <w:jc w:val="left"/>
        <w:rPr>
          <w:b/>
          <w:sz w:val="48"/>
        </w:rPr>
      </w:pPr>
      <w:r>
        <w:rPr>
          <w:b/>
          <w:sz w:val="48"/>
        </w:rPr>
        <w:t>第一章</w:t>
        <w:tab/>
        <w:t>绪论</w:t>
      </w:r>
    </w:p>
    <w:p>
      <w:pPr>
        <w:pStyle w:val="BodyText"/>
        <w:spacing w:before="266" w:line="242" w:lineRule="auto"/>
        <w:ind w:left="540" w:right="1377" w:firstLine="719"/>
        <w:jc w:val="both"/>
      </w:pPr>
      <w:r>
        <w:rPr>
          <w:spacing w:val="-10"/>
        </w:rPr>
        <w:t>随着我国社会经济的发展，城市化、城镇化进程的加快，道路交通堵塞问题</w:t>
      </w:r>
      <w:r>
        <w:rPr>
          <w:spacing w:val="-14"/>
        </w:rPr>
        <w:t>日趋严重，如何对交通进行合理的管理和调度而尽可能减少堵车现象成为目前我</w:t>
      </w:r>
      <w:r>
        <w:rPr>
          <w:spacing w:val="-9"/>
        </w:rPr>
        <w:t>国很多地方尤其是特大城市急需解决的问题，显然交通灯在其中起着不可缺少的</w:t>
      </w:r>
      <w:r>
        <w:t>作用。</w:t>
      </w:r>
    </w:p>
    <w:p>
      <w:pPr>
        <w:pStyle w:val="BodyText"/>
        <w:spacing w:before="8" w:line="242" w:lineRule="auto"/>
        <w:ind w:left="540" w:right="1382" w:firstLine="719"/>
        <w:jc w:val="both"/>
      </w:pPr>
      <w:r>
        <w:rPr>
          <w:spacing w:val="-15"/>
        </w:rPr>
        <w:t>当今，红绿灯安装在各个道口上，已经成为疏导交通车辆最常见和最有效的</w:t>
      </w:r>
      <w:r>
        <w:rPr>
          <w:spacing w:val="-9"/>
        </w:rPr>
        <w:t xml:space="preserve">手段。但这一技术在 </w:t>
      </w:r>
      <w:r>
        <w:rPr>
          <w:rFonts w:ascii="Times New Roman" w:eastAsia="Times New Roman"/>
        </w:rPr>
        <w:t xml:space="preserve">19 </w:t>
      </w:r>
      <w:r>
        <w:t>世纪就已出现了。</w:t>
      </w:r>
    </w:p>
    <w:p>
      <w:pPr>
        <w:pStyle w:val="BodyText"/>
        <w:spacing w:before="5" w:line="244" w:lineRule="auto"/>
        <w:ind w:left="540" w:right="1198" w:firstLine="719"/>
      </w:pPr>
      <w:r>
        <w:rPr>
          <w:rFonts w:ascii="Times New Roman" w:eastAsia="Times New Roman" w:hAnsi="Times New Roman"/>
        </w:rPr>
        <w:t xml:space="preserve">1858 </w:t>
      </w:r>
      <w:r>
        <w:t>年，在英国伦敦主要街头安装了以燃煤气为光源的红、蓝两色的机械</w:t>
      </w:r>
      <w:r>
        <w:rPr>
          <w:spacing w:val="1"/>
        </w:rPr>
        <w:t>扳手式信号灯，用以指挥马车通行。这是世界上最早的交通信号灯。</w:t>
      </w:r>
      <w:r>
        <w:rPr>
          <w:rFonts w:ascii="Times New Roman" w:eastAsia="Times New Roman" w:hAnsi="Times New Roman"/>
        </w:rPr>
        <w:t xml:space="preserve">1868 </w:t>
      </w:r>
      <w:r>
        <w:t xml:space="preserve">年， </w:t>
      </w:r>
      <w:r>
        <w:rPr>
          <w:spacing w:val="-5"/>
        </w:rPr>
        <w:t>英国机械工程师纳伊特在伦敦威斯敏斯特区的议会大厦前的广场上，安装了世界</w:t>
      </w:r>
      <w:r>
        <w:rPr>
          <w:spacing w:val="-19"/>
        </w:rPr>
        <w:t>上最早的煤气红绿灯。它由红绿两种旋转式方形玻璃提灯组成，红色表示</w:t>
      </w:r>
      <w:r>
        <w:rPr>
          <w:rFonts w:ascii="Times New Roman" w:eastAsia="Times New Roman" w:hAnsi="Times New Roman"/>
        </w:rPr>
        <w:t>“</w:t>
      </w:r>
      <w:r>
        <w:t>停止</w:t>
      </w:r>
      <w:r>
        <w:rPr>
          <w:rFonts w:ascii="Times New Roman" w:eastAsia="Times New Roman" w:hAnsi="Times New Roman"/>
          <w:spacing w:val="-8"/>
        </w:rPr>
        <w:t>”</w:t>
      </w:r>
      <w:r>
        <w:rPr>
          <w:spacing w:val="-8"/>
        </w:rPr>
        <w:t xml:space="preserve">， </w:t>
      </w:r>
      <w:r>
        <w:t>绿色表示</w:t>
      </w:r>
      <w:r>
        <w:rPr>
          <w:rFonts w:ascii="Times New Roman" w:eastAsia="Times New Roman" w:hAnsi="Times New Roman"/>
        </w:rPr>
        <w:t>“</w:t>
      </w:r>
      <w:r>
        <w:t>注意</w:t>
      </w:r>
      <w:r>
        <w:rPr>
          <w:rFonts w:ascii="Times New Roman" w:eastAsia="Times New Roman" w:hAnsi="Times New Roman"/>
        </w:rPr>
        <w:t>”</w:t>
      </w:r>
      <w:r>
        <w:t>。</w:t>
      </w:r>
      <w:r>
        <w:rPr>
          <w:rFonts w:ascii="Times New Roman" w:eastAsia="Times New Roman" w:hAnsi="Times New Roman"/>
        </w:rPr>
        <w:t xml:space="preserve">1869 </w:t>
      </w:r>
      <w:r>
        <w:rPr>
          <w:spacing w:val="-45"/>
        </w:rPr>
        <w:t xml:space="preserve">年 </w:t>
      </w:r>
      <w:r>
        <w:rPr>
          <w:rFonts w:ascii="Times New Roman" w:eastAsia="Times New Roman" w:hAnsi="Times New Roman"/>
        </w:rPr>
        <w:t xml:space="preserve">1 </w:t>
      </w:r>
      <w:r>
        <w:rPr>
          <w:spacing w:val="-45"/>
        </w:rPr>
        <w:t xml:space="preserve">月 </w:t>
      </w:r>
      <w:r>
        <w:rPr>
          <w:rFonts w:ascii="Times New Roman" w:eastAsia="Times New Roman" w:hAnsi="Times New Roman"/>
        </w:rPr>
        <w:t xml:space="preserve">2 </w:t>
      </w:r>
      <w:r>
        <w:t>日，煤气灯爆炸，使警察受伤，遂被取消。</w:t>
      </w:r>
    </w:p>
    <w:p>
      <w:pPr>
        <w:pStyle w:val="BodyText"/>
        <w:spacing w:line="450" w:lineRule="exact"/>
        <w:ind w:left="1260"/>
      </w:pPr>
      <w:r>
        <w:t>电气启动的红绿灯出现在美国，这种红绿灯由红绿黄三色圆形的投光器组</w:t>
      </w:r>
    </w:p>
    <w:p>
      <w:pPr>
        <w:pStyle w:val="BodyText"/>
        <w:spacing w:before="6" w:line="242" w:lineRule="auto"/>
        <w:ind w:left="540" w:right="1378"/>
      </w:pPr>
      <w:r>
        <w:t>成，</w:t>
      </w:r>
      <w:r>
        <w:rPr>
          <w:rFonts w:ascii="Times New Roman" w:eastAsia="Times New Roman" w:hAnsi="Times New Roman"/>
        </w:rPr>
        <w:t>1914</w:t>
      </w:r>
      <w:r>
        <w:rPr>
          <w:rFonts w:ascii="Times New Roman" w:eastAsia="Times New Roman" w:hAnsi="Times New Roman"/>
          <w:spacing w:val="54"/>
        </w:rPr>
        <w:t xml:space="preserve"> </w:t>
      </w:r>
      <w:r>
        <w:rPr>
          <w:spacing w:val="-4"/>
        </w:rPr>
        <w:t xml:space="preserve">年开始安装于纽约市 </w:t>
      </w:r>
      <w:r>
        <w:rPr>
          <w:rFonts w:ascii="Times New Roman" w:eastAsia="Times New Roman" w:hAnsi="Times New Roman"/>
        </w:rPr>
        <w:t>5</w:t>
      </w:r>
      <w:r>
        <w:rPr>
          <w:rFonts w:ascii="Times New Roman" w:eastAsia="Times New Roman" w:hAnsi="Times New Roman"/>
          <w:spacing w:val="55"/>
        </w:rPr>
        <w:t xml:space="preserve"> </w:t>
      </w:r>
      <w:r>
        <w:t>号大街的一座高塔上。红灯亮表示</w:t>
      </w:r>
      <w:r>
        <w:rPr>
          <w:rFonts w:ascii="Times New Roman" w:eastAsia="Times New Roman" w:hAnsi="Times New Roman"/>
        </w:rPr>
        <w:t>“</w:t>
      </w:r>
      <w:r>
        <w:t>停止</w:t>
      </w:r>
      <w:r>
        <w:rPr>
          <w:rFonts w:ascii="Times New Roman" w:eastAsia="Times New Roman" w:hAnsi="Times New Roman"/>
        </w:rPr>
        <w:t>”</w:t>
      </w:r>
      <w:r>
        <w:rPr>
          <w:spacing w:val="-7"/>
        </w:rPr>
        <w:t>，绿</w:t>
      </w:r>
      <w:r>
        <w:t>灯亮表示</w:t>
      </w:r>
      <w:r>
        <w:rPr>
          <w:rFonts w:ascii="Times New Roman" w:eastAsia="Times New Roman" w:hAnsi="Times New Roman"/>
        </w:rPr>
        <w:t>“</w:t>
      </w:r>
      <w:r>
        <w:t>通行</w:t>
      </w:r>
      <w:r>
        <w:rPr>
          <w:rFonts w:ascii="Times New Roman" w:eastAsia="Times New Roman" w:hAnsi="Times New Roman"/>
        </w:rPr>
        <w:t>”</w:t>
      </w:r>
      <w:r>
        <w:t>。</w:t>
      </w:r>
    </w:p>
    <w:p>
      <w:pPr>
        <w:pStyle w:val="BodyText"/>
        <w:spacing w:before="5" w:line="242" w:lineRule="auto"/>
        <w:ind w:left="540" w:right="1377" w:firstLine="719"/>
        <w:jc w:val="both"/>
      </w:pPr>
      <w:r>
        <w:rPr>
          <w:rFonts w:ascii="Times New Roman" w:eastAsia="Times New Roman"/>
        </w:rPr>
        <w:t xml:space="preserve">1918 </w:t>
      </w:r>
      <w:r>
        <w:t>年，又出现了带控制的红绿灯和红外线红绿灯。带控制的红绿灯，一</w:t>
      </w:r>
      <w:r>
        <w:rPr>
          <w:spacing w:val="-10"/>
        </w:rPr>
        <w:t>种是把压力探测器安在地下，车辆一接近红灯便变为绿灯；另一种是用扩音器来</w:t>
      </w:r>
      <w:r>
        <w:rPr>
          <w:spacing w:val="-13"/>
        </w:rPr>
        <w:t>启动红绿灯，司机遇红灯时按一下嗽叭，就使红灯变为绿灯。红外线红绿灯当行</w:t>
      </w:r>
      <w:r>
        <w:rPr>
          <w:spacing w:val="-10"/>
        </w:rPr>
        <w:t>人踏上对压力敏感的路面时，它就能察觉到有人要过马路。红外光束能把信号灯</w:t>
      </w:r>
      <w:r>
        <w:t>的红灯延长一段时间，推迟汽车放行，以免发生交通事故。</w:t>
      </w:r>
    </w:p>
    <w:p>
      <w:pPr>
        <w:pStyle w:val="BodyText"/>
        <w:spacing w:before="10" w:line="242" w:lineRule="auto"/>
        <w:ind w:left="540" w:right="1200" w:firstLine="719"/>
      </w:pPr>
      <w:r>
        <w:rPr>
          <w:spacing w:val="-12"/>
        </w:rPr>
        <w:t>信号灯的出现，使交通得以有效管制，对于疏导交通流量、提高道路通行能</w:t>
      </w:r>
      <w:r>
        <w:rPr>
          <w:spacing w:val="-11"/>
        </w:rPr>
        <w:t>力，减少交通事故有明显效果。</w:t>
      </w:r>
      <w:r>
        <w:rPr>
          <w:rFonts w:ascii="Times New Roman" w:eastAsia="Times New Roman"/>
        </w:rPr>
        <w:t xml:space="preserve">1968 </w:t>
      </w:r>
      <w:r>
        <w:t>年，联合国《道路交通和道路标志信号协</w:t>
      </w:r>
      <w:r>
        <w:rPr>
          <w:spacing w:val="-21"/>
        </w:rPr>
        <w:t xml:space="preserve">定》对各种信号灯的含义作了规定。绿灯是通行信号，面对绿灯的车辆可以直行， </w:t>
      </w:r>
      <w:r>
        <w:rPr>
          <w:spacing w:val="-11"/>
        </w:rPr>
        <w:t>左转弯和右转弯，除非另一种标志禁止某一种转向。左右转弯车辆都必须让合法</w:t>
      </w:r>
      <w:r>
        <w:rPr>
          <w:spacing w:val="-16"/>
        </w:rPr>
        <w:t>地正在路口内行驶的车辆和过人行横道的行人优先通行。红灯是禁行信号，面对</w:t>
      </w:r>
      <w:r>
        <w:rPr>
          <w:spacing w:val="-21"/>
        </w:rPr>
        <w:t>红灯的车辆必须在交叉路口的停车线后停车。黄灯是警告信号，面对黄灯的车辆不能越过停车线，但车辆已十分接近停车线而不能安全停车时可以进入交叉路 口。</w:t>
      </w:r>
    </w:p>
    <w:p>
      <w:pPr>
        <w:pStyle w:val="BodyText"/>
        <w:spacing w:before="18" w:line="242" w:lineRule="auto"/>
        <w:ind w:left="540" w:right="1376" w:firstLine="719"/>
        <w:jc w:val="both"/>
      </w:pPr>
      <w:r>
        <w:rPr>
          <w:spacing w:val="-11"/>
        </w:rPr>
        <w:t>我国机动车辆发展迅速，而城镇道路建设由于历史等各种原因相对滞后。道</w:t>
      </w:r>
      <w:r>
        <w:rPr>
          <w:spacing w:val="-13"/>
        </w:rPr>
        <w:t>路拥挤、阻塞现象及交通事故常有发生。如何利用当今自动控制技术，有效地疏导交通，提高城镇交通路口的通行能力，提高车辆速度，减少交通事故是值得我</w:t>
      </w:r>
      <w:r>
        <w:rPr>
          <w:spacing w:val="-12"/>
        </w:rPr>
        <w:t>们研究的新课题。交通灯是城市交通中的重要指挥系统，它与人们日常生活密切</w:t>
      </w:r>
      <w:r>
        <w:rPr>
          <w:spacing w:val="-13"/>
        </w:rPr>
        <w:t>相关。随着人们生活水平的提高，对交通管制也提出了更高的要求，因此提供一</w:t>
      </w:r>
      <w:r>
        <w:rPr>
          <w:spacing w:val="-14"/>
        </w:rPr>
        <w:t>个可靠、安全、便捷的多功能交通灯控制系统有着现实的必要性，本文介绍的交</w:t>
      </w:r>
      <w:r>
        <w:rPr>
          <w:spacing w:val="-8"/>
        </w:rPr>
        <w:t>通灯控制系统除具有一般的红绿灯显示功能外，还具有倒计时功能，以方便人们</w:t>
      </w:r>
      <w:r>
        <w:rPr>
          <w:spacing w:val="-3"/>
        </w:rPr>
        <w:t xml:space="preserve">的生活需求。此系统的核心控制器是 </w:t>
      </w:r>
      <w:r>
        <w:rPr>
          <w:rFonts w:ascii="Times New Roman" w:eastAsia="Times New Roman"/>
        </w:rPr>
        <w:t xml:space="preserve">MCS-51 </w:t>
      </w:r>
      <w:r>
        <w:rPr>
          <w:spacing w:val="-5"/>
        </w:rPr>
        <w:t xml:space="preserve">系列单片机中的 </w:t>
      </w:r>
      <w:r>
        <w:rPr>
          <w:rFonts w:ascii="Times New Roman" w:eastAsia="Times New Roman"/>
        </w:rPr>
        <w:t>AT89C51</w:t>
      </w:r>
      <w:r>
        <w:rPr>
          <w:spacing w:val="-6"/>
        </w:rPr>
        <w:t>。本次</w:t>
      </w:r>
      <w:r>
        <w:rPr>
          <w:spacing w:val="-12"/>
        </w:rPr>
        <w:t xml:space="preserve">设计对红绿灯显示系统、按键系统都采用 </w:t>
      </w:r>
      <w:r>
        <w:rPr>
          <w:rFonts w:ascii="Times New Roman" w:eastAsia="Times New Roman"/>
        </w:rPr>
        <w:t xml:space="preserve">keil </w:t>
      </w:r>
      <w:r>
        <w:rPr>
          <w:spacing w:val="-10"/>
        </w:rPr>
        <w:t>软件调试程序，并给出了调试过程</w:t>
      </w:r>
      <w:r>
        <w:t>及全部程序代码。</w:t>
      </w:r>
    </w:p>
    <w:p>
      <w:pPr>
        <w:spacing w:after="0" w:line="242" w:lineRule="auto"/>
        <w:jc w:val="both"/>
        <w:sectPr>
          <w:headerReference w:type="default" r:id="rId34"/>
          <w:footerReference w:type="default" r:id="rId35"/>
          <w:pgSz w:w="17860" w:h="25260"/>
          <w:pgMar w:top="1700" w:right="1320" w:bottom="1900" w:left="2160" w:header="1029" w:footer="1717"/>
          <w:pgNumType w:start="7"/>
          <w:cols w:space="708"/>
        </w:sectPr>
      </w:pPr>
    </w:p>
    <w:p>
      <w:pPr>
        <w:pStyle w:val="BodyText"/>
        <w:rPr>
          <w:sz w:val="20"/>
        </w:rPr>
      </w:pPr>
    </w:p>
    <w:p>
      <w:pPr>
        <w:pStyle w:val="BodyText"/>
        <w:spacing w:before="7"/>
        <w:rPr>
          <w:sz w:val="29"/>
        </w:rPr>
      </w:pPr>
    </w:p>
    <w:p>
      <w:pPr>
        <w:tabs>
          <w:tab w:val="left" w:pos="1878"/>
        </w:tabs>
        <w:spacing w:before="32"/>
        <w:ind w:left="0" w:right="201" w:firstLine="0"/>
        <w:jc w:val="center"/>
        <w:rPr>
          <w:sz w:val="48"/>
        </w:rPr>
      </w:pPr>
      <w:r>
        <w:rPr>
          <w:sz w:val="48"/>
        </w:rPr>
        <w:t>第二章</w:t>
        <w:tab/>
        <w:t>方案讨论与设计</w:t>
      </w:r>
    </w:p>
    <w:p>
      <w:pPr>
        <w:pStyle w:val="BodyText"/>
        <w:spacing w:before="266" w:line="242" w:lineRule="auto"/>
        <w:ind w:left="115" w:right="1200" w:firstLine="720"/>
      </w:pPr>
      <w:r>
        <w:rPr>
          <w:spacing w:val="-2"/>
        </w:rPr>
        <w:t xml:space="preserve">本设计以单片机为核心，以 </w:t>
      </w:r>
      <w:r>
        <w:rPr>
          <w:rFonts w:ascii="Times New Roman" w:eastAsia="Times New Roman"/>
        </w:rPr>
        <w:t>LED</w:t>
      </w:r>
      <w:r>
        <w:rPr>
          <w:rFonts w:ascii="Times New Roman" w:eastAsia="Times New Roman"/>
          <w:spacing w:val="56"/>
        </w:rPr>
        <w:t xml:space="preserve"> </w:t>
      </w:r>
      <w:r>
        <w:t>数码管作为倒计时指示，根据设计的要求我</w:t>
      </w:r>
      <w:r>
        <w:rPr>
          <w:spacing w:val="-15"/>
        </w:rPr>
        <w:t xml:space="preserve">们考虑了各功能模块的几种设计方案，以求最佳方案，实现实时显示系统各种状态， </w:t>
      </w:r>
      <w:r>
        <w:rPr>
          <w:spacing w:val="-3"/>
        </w:rPr>
        <w:t>系统还增设了根据交通拥挤情况可分别设置主干道和次干道的通行时间，以提高效率，缓减交通拥挤。系统总体设计框图如图所示。</w:t>
      </w:r>
    </w:p>
    <w:p>
      <w:pPr>
        <w:pStyle w:val="BodyText"/>
        <w:spacing w:before="8" w:line="242" w:lineRule="auto"/>
        <w:ind w:left="115" w:right="1301" w:firstLine="720"/>
      </w:pPr>
      <w:r>
        <w:t>交通灯控制的框图如下图所示，主要有控制电路、按键电路、晶振电路、复位电路、显示电路、电源电路等电路组成。</w:t>
      </w:r>
    </w:p>
    <w:p>
      <w:pPr>
        <w:pStyle w:val="BodyText"/>
        <w:rPr>
          <w:sz w:val="8"/>
        </w:rPr>
      </w:pPr>
      <w:r>
        <w:pict>
          <v:group id="_x0000_s1026" style="width:641pt;height:363pt;margin-top:7.08pt;margin-left:120pt;mso-position-horizontal-relative:page;mso-wrap-distance-left:0;mso-wrap-distance-right:0;position:absolute;z-index:-251635712" coordorigin="2400,142" coordsize="12820,7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2820;height:7260;left:2400;position:absolute;top:141" stroked="f">
              <v:imagedata r:id="rId36" o:title=""/>
            </v:shape>
            <v:shapetype id="_x0000_t202" coordsize="21600,21600" o:spt="202" path="m,l,21600r21600,l21600,xe">
              <v:stroke joinstyle="miter"/>
              <v:path gradientshapeok="t" o:connecttype="rect"/>
            </v:shapetype>
            <v:shape id="_x0000_s1028" type="#_x0000_t202" style="width:1872;height:463;left:3094;position:absolute;top:985" filled="f" stroked="f">
              <v:textbox inset="0,0,0,0">
                <w:txbxContent>
                  <w:p>
                    <w:pPr>
                      <w:spacing w:before="0" w:line="463" w:lineRule="exact"/>
                      <w:ind w:left="0" w:right="0" w:firstLine="0"/>
                      <w:jc w:val="left"/>
                      <w:rPr>
                        <w:b/>
                        <w:sz w:val="46"/>
                      </w:rPr>
                    </w:pPr>
                    <w:r>
                      <w:rPr>
                        <w:b/>
                        <w:sz w:val="46"/>
                      </w:rPr>
                      <w:t>电源电路</w:t>
                    </w:r>
                  </w:p>
                </w:txbxContent>
              </v:textbox>
            </v:shape>
            <v:shape id="_x0000_s1029" type="#_x0000_t202" style="width:1872;height:463;left:12438;position:absolute;top:765" filled="f" stroked="f">
              <v:textbox inset="0,0,0,0">
                <w:txbxContent>
                  <w:p>
                    <w:pPr>
                      <w:spacing w:before="0" w:line="463" w:lineRule="exact"/>
                      <w:ind w:left="0" w:right="0" w:firstLine="0"/>
                      <w:jc w:val="left"/>
                      <w:rPr>
                        <w:b/>
                        <w:sz w:val="46"/>
                      </w:rPr>
                    </w:pPr>
                    <w:r>
                      <w:rPr>
                        <w:b/>
                        <w:sz w:val="46"/>
                      </w:rPr>
                      <w:t>显示电路</w:t>
                    </w:r>
                  </w:p>
                </w:txbxContent>
              </v:textbox>
            </v:shape>
            <v:shape id="_x0000_s1030" type="#_x0000_t202" style="width:777;height:2250;left:7606;position:absolute;top:1425" filled="f" stroked="f">
              <v:textbox inset="0,0,0,0">
                <w:txbxContent>
                  <w:p>
                    <w:pPr>
                      <w:spacing w:before="65" w:line="187" w:lineRule="auto"/>
                      <w:ind w:left="0" w:right="18" w:firstLine="0"/>
                      <w:jc w:val="left"/>
                      <w:rPr>
                        <w:b/>
                        <w:sz w:val="75"/>
                      </w:rPr>
                    </w:pPr>
                    <w:r>
                      <w:rPr>
                        <w:b/>
                        <w:sz w:val="75"/>
                      </w:rPr>
                      <w:t>单片</w:t>
                    </w:r>
                  </w:p>
                  <w:p>
                    <w:pPr>
                      <w:spacing w:before="0" w:line="685" w:lineRule="exact"/>
                      <w:ind w:left="0" w:right="0" w:firstLine="0"/>
                      <w:jc w:val="left"/>
                      <w:rPr>
                        <w:b/>
                        <w:sz w:val="75"/>
                      </w:rPr>
                    </w:pPr>
                    <w:r>
                      <w:rPr>
                        <w:b/>
                        <w:w w:val="100"/>
                        <w:sz w:val="75"/>
                      </w:rPr>
                      <w:t>机</w:t>
                    </w:r>
                  </w:p>
                </w:txbxContent>
              </v:textbox>
            </v:shape>
            <v:shape id="_x0000_s1031" type="#_x0000_t202" style="width:2334;height:463;left:12196;position:absolute;top:1848" filled="f" stroked="f">
              <v:textbox inset="0,0,0,0">
                <w:txbxContent>
                  <w:p>
                    <w:pPr>
                      <w:spacing w:before="0" w:line="463" w:lineRule="exact"/>
                      <w:ind w:left="0" w:right="0" w:firstLine="0"/>
                      <w:jc w:val="left"/>
                      <w:rPr>
                        <w:b/>
                        <w:sz w:val="46"/>
                      </w:rPr>
                    </w:pPr>
                    <w:r>
                      <w:rPr>
                        <w:b/>
                        <w:sz w:val="46"/>
                      </w:rPr>
                      <w:t>信号灯控制</w:t>
                    </w:r>
                  </w:p>
                </w:txbxContent>
              </v:textbox>
            </v:shape>
            <v:shape id="_x0000_s1032" type="#_x0000_t202" style="width:1872;height:463;left:3115;position:absolute;top:2489" filled="f" stroked="f">
              <v:textbox inset="0,0,0,0">
                <w:txbxContent>
                  <w:p>
                    <w:pPr>
                      <w:spacing w:before="0" w:line="463" w:lineRule="exact"/>
                      <w:ind w:left="0" w:right="0" w:firstLine="0"/>
                      <w:jc w:val="left"/>
                      <w:rPr>
                        <w:b/>
                        <w:sz w:val="46"/>
                      </w:rPr>
                    </w:pPr>
                    <w:r>
                      <w:rPr>
                        <w:b/>
                        <w:sz w:val="46"/>
                      </w:rPr>
                      <w:t>时钟电路</w:t>
                    </w:r>
                  </w:p>
                </w:txbxContent>
              </v:textbox>
            </v:shape>
            <v:shape id="_x0000_s1033" type="#_x0000_t202" style="width:946;height:463;left:12902;position:absolute;top:2752" filled="f" stroked="f">
              <v:textbox inset="0,0,0,0">
                <w:txbxContent>
                  <w:p>
                    <w:pPr>
                      <w:spacing w:before="0" w:line="463" w:lineRule="exact"/>
                      <w:ind w:left="0" w:right="0" w:firstLine="0"/>
                      <w:jc w:val="left"/>
                      <w:rPr>
                        <w:b/>
                        <w:sz w:val="46"/>
                      </w:rPr>
                    </w:pPr>
                    <w:r>
                      <w:rPr>
                        <w:b/>
                        <w:sz w:val="46"/>
                      </w:rPr>
                      <w:t>电路</w:t>
                    </w:r>
                  </w:p>
                </w:txbxContent>
              </v:textbox>
            </v:shape>
            <v:shape id="_x0000_s1034" type="#_x0000_t202" style="width:1872;height:463;left:3115;position:absolute;top:4004" filled="f" stroked="f">
              <v:textbox inset="0,0,0,0">
                <w:txbxContent>
                  <w:p>
                    <w:pPr>
                      <w:spacing w:before="0" w:line="463" w:lineRule="exact"/>
                      <w:ind w:left="0" w:right="0" w:firstLine="0"/>
                      <w:jc w:val="left"/>
                      <w:rPr>
                        <w:b/>
                        <w:sz w:val="46"/>
                      </w:rPr>
                    </w:pPr>
                    <w:r>
                      <w:rPr>
                        <w:b/>
                        <w:sz w:val="46"/>
                      </w:rPr>
                      <w:t>复位电路</w:t>
                    </w:r>
                  </w:p>
                </w:txbxContent>
              </v:textbox>
            </v:shape>
            <v:shape id="_x0000_s1035" type="#_x0000_t202" style="width:2334;height:463;left:12196;position:absolute;top:3783" filled="f" stroked="f">
              <v:textbox inset="0,0,0,0">
                <w:txbxContent>
                  <w:p>
                    <w:pPr>
                      <w:spacing w:before="0" w:line="463" w:lineRule="exact"/>
                      <w:ind w:left="0" w:right="0" w:firstLine="0"/>
                      <w:jc w:val="left"/>
                      <w:rPr>
                        <w:b/>
                        <w:sz w:val="46"/>
                      </w:rPr>
                    </w:pPr>
                    <w:r>
                      <w:rPr>
                        <w:b/>
                        <w:sz w:val="46"/>
                      </w:rPr>
                      <w:t>按键控制电</w:t>
                    </w:r>
                  </w:p>
                </w:txbxContent>
              </v:textbox>
            </v:shape>
            <v:shape id="_x0000_s1036" type="#_x0000_t202" style="width:3555;height:442;left:6943;position:absolute;top:5743" filled="f" stroked="f">
              <v:textbox inset="0,0,0,0">
                <w:txbxContent>
                  <w:p>
                    <w:pPr>
                      <w:spacing w:before="0" w:line="442" w:lineRule="exact"/>
                      <w:ind w:left="0" w:right="0" w:firstLine="0"/>
                      <w:jc w:val="left"/>
                      <w:rPr>
                        <w:b/>
                        <w:sz w:val="44"/>
                      </w:rPr>
                    </w:pPr>
                    <w:r>
                      <w:rPr>
                        <w:b/>
                        <w:sz w:val="44"/>
                      </w:rPr>
                      <w:t>交通灯总体设计图</w:t>
                    </w:r>
                  </w:p>
                </w:txbxContent>
              </v:textbox>
            </v:shape>
            <v:shape id="_x0000_s1037" type="#_x0000_t202" style="width:575;height:362;left:8519;position:absolute;top:6890" filled="f" stroked="f">
              <v:textbox inset="0,0,0,0">
                <w:txbxContent>
                  <w:p>
                    <w:pPr>
                      <w:spacing w:before="6" w:line="355" w:lineRule="exact"/>
                      <w:ind w:left="0" w:right="0" w:firstLine="0"/>
                      <w:jc w:val="left"/>
                      <w:rPr>
                        <w:rFonts w:ascii="Times New Roman" w:eastAsia="Times New Roman"/>
                        <w:sz w:val="31"/>
                      </w:rPr>
                    </w:pPr>
                    <w:r>
                      <w:rPr>
                        <w:spacing w:val="-34"/>
                        <w:sz w:val="31"/>
                      </w:rPr>
                      <w:t xml:space="preserve">图 </w:t>
                    </w:r>
                    <w:r>
                      <w:rPr>
                        <w:rFonts w:ascii="Times New Roman" w:eastAsia="Times New Roman"/>
                        <w:sz w:val="31"/>
                      </w:rPr>
                      <w:t>1</w:t>
                    </w:r>
                  </w:p>
                </w:txbxContent>
              </v:textbox>
            </v:shape>
            <w10:wrap type="topAndBottom"/>
          </v:group>
        </w:pict>
      </w:r>
    </w:p>
    <w:p>
      <w:pPr>
        <w:pStyle w:val="ListParagraph"/>
        <w:numPr>
          <w:ilvl w:val="1"/>
          <w:numId w:val="15"/>
        </w:numPr>
        <w:tabs>
          <w:tab w:val="left" w:pos="1283"/>
        </w:tabs>
        <w:spacing w:before="12" w:after="0" w:line="240" w:lineRule="auto"/>
        <w:ind w:left="1282" w:right="0" w:hanging="743"/>
        <w:jc w:val="both"/>
        <w:rPr>
          <w:b/>
          <w:sz w:val="42"/>
        </w:rPr>
      </w:pPr>
      <w:r>
        <w:rPr>
          <w:b/>
          <w:sz w:val="42"/>
        </w:rPr>
        <w:t>课程设计的目的和意义</w:t>
      </w:r>
    </w:p>
    <w:p>
      <w:pPr>
        <w:pStyle w:val="BodyText"/>
        <w:spacing w:before="57" w:line="242" w:lineRule="auto"/>
        <w:ind w:left="540" w:right="1377" w:firstLine="719"/>
        <w:jc w:val="both"/>
      </w:pPr>
      <w:r>
        <w:rPr>
          <w:spacing w:val="-13"/>
        </w:rPr>
        <w:t>课程设计是在学完《单片机原理及接口技术》课程之后综合利用所学单片机</w:t>
      </w:r>
      <w:r>
        <w:rPr>
          <w:spacing w:val="-8"/>
        </w:rPr>
        <w:t>知识完成一个单片机应用系统设计并在实验室实现，从而加深对单片机软硬知识</w:t>
      </w:r>
      <w:r>
        <w:rPr>
          <w:spacing w:val="-20"/>
        </w:rPr>
        <w:t xml:space="preserve">的理解，获得初步的应用经验，为走出校门从事单片机应用的相关工作打下基础. </w:t>
      </w:r>
      <w:r>
        <w:rPr>
          <w:color w:val="2A2A2A"/>
        </w:rPr>
        <w:t>课程设计的要求</w:t>
      </w:r>
    </w:p>
    <w:p>
      <w:pPr>
        <w:pStyle w:val="ListParagraph"/>
        <w:numPr>
          <w:ilvl w:val="2"/>
          <w:numId w:val="15"/>
        </w:numPr>
        <w:tabs>
          <w:tab w:val="left" w:pos="1892"/>
        </w:tabs>
        <w:spacing w:before="5" w:after="0" w:line="240" w:lineRule="auto"/>
        <w:ind w:left="1891" w:right="0" w:hanging="542"/>
        <w:jc w:val="left"/>
        <w:rPr>
          <w:sz w:val="36"/>
        </w:rPr>
      </w:pPr>
      <w:r>
        <w:rPr>
          <w:color w:val="2A2A2A"/>
          <w:sz w:val="36"/>
        </w:rPr>
        <w:t>数码管上显示倒计时秒的时间</w:t>
      </w:r>
    </w:p>
    <w:p>
      <w:pPr>
        <w:pStyle w:val="ListParagraph"/>
        <w:numPr>
          <w:ilvl w:val="2"/>
          <w:numId w:val="15"/>
        </w:numPr>
        <w:tabs>
          <w:tab w:val="left" w:pos="1892"/>
        </w:tabs>
        <w:spacing w:before="7" w:after="0" w:line="240" w:lineRule="auto"/>
        <w:ind w:left="1891" w:right="0" w:hanging="542"/>
        <w:jc w:val="left"/>
        <w:rPr>
          <w:sz w:val="36"/>
        </w:rPr>
      </w:pPr>
      <w:r>
        <w:rPr>
          <w:color w:val="2A2A2A"/>
          <w:sz w:val="36"/>
        </w:rPr>
        <w:t>LED</w:t>
      </w:r>
      <w:r>
        <w:rPr>
          <w:color w:val="2A2A2A"/>
          <w:spacing w:val="-10"/>
          <w:sz w:val="36"/>
        </w:rPr>
        <w:t xml:space="preserve"> 灯现实交通灯功能，焊接成十字路口模型</w:t>
      </w:r>
    </w:p>
    <w:p>
      <w:pPr>
        <w:pStyle w:val="BodyText"/>
        <w:spacing w:before="6" w:line="242" w:lineRule="auto"/>
        <w:ind w:left="540" w:right="2138" w:firstLine="809"/>
      </w:pPr>
      <w:r>
        <w:rPr>
          <w:color w:val="2A2A2A"/>
        </w:rPr>
        <w:t>3）</w:t>
      </w:r>
      <w:r>
        <w:t>4*4</w:t>
      </w:r>
      <w:r>
        <w:rPr>
          <w:spacing w:val="-11"/>
        </w:rPr>
        <w:t xml:space="preserve"> 键盘设有启动和停止，并设有白天、黑夜工作状态转换功能键</w:t>
      </w:r>
      <w:r>
        <w:t>课程设计的内容</w:t>
      </w:r>
    </w:p>
    <w:p>
      <w:pPr>
        <w:spacing w:after="0" w:line="242" w:lineRule="auto"/>
        <w:sectPr>
          <w:headerReference w:type="default" r:id="rId37"/>
          <w:footerReference w:type="default" r:id="rId38"/>
          <w:pgSz w:w="17860" w:h="25260"/>
          <w:pgMar w:top="1700" w:right="1320" w:bottom="1900" w:left="2160" w:header="1029" w:footer="1717"/>
          <w:pgNumType w:start="8"/>
          <w:cols w:space="708"/>
        </w:sectPr>
      </w:pPr>
    </w:p>
    <w:p>
      <w:pPr>
        <w:pStyle w:val="BodyText"/>
        <w:rPr>
          <w:sz w:val="20"/>
        </w:rPr>
      </w:pPr>
    </w:p>
    <w:p>
      <w:pPr>
        <w:pStyle w:val="BodyText"/>
        <w:rPr>
          <w:sz w:val="20"/>
        </w:rPr>
      </w:pPr>
    </w:p>
    <w:p>
      <w:pPr>
        <w:pStyle w:val="BodyText"/>
        <w:spacing w:before="1"/>
        <w:rPr>
          <w:sz w:val="28"/>
        </w:rPr>
      </w:pPr>
    </w:p>
    <w:p>
      <w:pPr>
        <w:pStyle w:val="BodyText"/>
        <w:ind w:left="1200"/>
        <w:rPr>
          <w:sz w:val="20"/>
        </w:rPr>
      </w:pPr>
      <w:r>
        <w:rPr>
          <w:sz w:val="20"/>
        </w:rPr>
        <w:pict>
          <v:group id="_x0000_i1038" style="width:25pt;height:106pt;mso-position-horizontal-relative:char;mso-position-vertical-relative:line" coordorigin="0,0" coordsize="500,2120">
            <v:shape id="_x0000_s1039" type="#_x0000_t75" style="width:500;height:2120;position:absolute" stroked="f">
              <v:imagedata r:id="rId39" o:title=""/>
            </v:shape>
            <v:shape id="_x0000_s1040" type="#_x0000_t202" style="width:500;height:2120;position:absolute" filled="f" stroked="f">
              <v:textbox inset="0,0,0,0">
                <w:txbxContent>
                  <w:p>
                    <w:pPr>
                      <w:spacing w:before="9" w:line="381" w:lineRule="auto"/>
                      <w:ind w:left="91" w:right="89" w:firstLine="0"/>
                      <w:jc w:val="both"/>
                      <w:rPr>
                        <w:sz w:val="31"/>
                      </w:rPr>
                    </w:pPr>
                    <w:r>
                      <w:rPr>
                        <w:sz w:val="31"/>
                      </w:rPr>
                      <w:t>南北向</w:t>
                    </w:r>
                  </w:p>
                </w:txbxContent>
              </v:textbox>
            </v:shape>
            <w10:wrap type="none"/>
          </v:group>
        </w:pict>
      </w:r>
    </w:p>
    <w:p>
      <w:pPr>
        <w:pStyle w:val="BodyText"/>
        <w:rPr>
          <w:sz w:val="20"/>
        </w:rPr>
      </w:pPr>
    </w:p>
    <w:p>
      <w:pPr>
        <w:pStyle w:val="BodyText"/>
        <w:spacing w:before="9"/>
        <w:rPr>
          <w:sz w:val="28"/>
        </w:rPr>
      </w:pPr>
    </w:p>
    <w:p>
      <w:pPr>
        <w:spacing w:before="63" w:line="381" w:lineRule="auto"/>
        <w:ind w:left="1291" w:right="12770" w:firstLine="0"/>
        <w:jc w:val="both"/>
        <w:rPr>
          <w:sz w:val="31"/>
        </w:rPr>
      </w:pPr>
      <w:r>
        <w:drawing>
          <wp:anchor distT="0" distB="0" distL="0" distR="0" simplePos="0" relativeHeight="251681792" behindDoc="0" locked="0" layoutInCell="1" allowOverlap="1">
            <wp:simplePos x="0" y="0"/>
            <wp:positionH relativeFrom="page">
              <wp:posOffset>2438400</wp:posOffset>
            </wp:positionH>
            <wp:positionV relativeFrom="paragraph">
              <wp:posOffset>42036</wp:posOffset>
            </wp:positionV>
            <wp:extent cx="12700" cy="1346200"/>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1.png"/>
                    <pic:cNvPicPr/>
                  </pic:nvPicPr>
                  <pic:blipFill>
                    <a:blip xmlns:r="http://schemas.openxmlformats.org/officeDocument/2006/relationships" r:embed="rId40" cstate="print"/>
                    <a:stretch>
                      <a:fillRect/>
                    </a:stretch>
                  </pic:blipFill>
                  <pic:spPr>
                    <a:xfrm>
                      <a:off x="0" y="0"/>
                      <a:ext cx="12700" cy="1346200"/>
                    </a:xfrm>
                    <a:prstGeom prst="rect">
                      <a:avLst/>
                    </a:prstGeom>
                  </pic:spPr>
                </pic:pic>
              </a:graphicData>
            </a:graphic>
          </wp:anchor>
        </w:drawing>
      </w:r>
      <w:r>
        <w:pict>
          <v:group id="_x0000_s1041" style="width:506pt;height:323.45pt;margin-top:-166.65pt;margin-left:199pt;mso-position-horizontal-relative:page;position:absolute;z-index:251682816" coordorigin="3980,-3333" coordsize="10120,6469">
            <v:shape id="_x0000_s1042" type="#_x0000_t75" style="width:10120;height:6360;left:3980;position:absolute;top:-3225" stroked="f">
              <v:imagedata r:id="rId41" o:title=""/>
            </v:shape>
            <v:shape id="_x0000_s1043" type="#_x0000_t202" style="width:575;height:317;left:4198;position:absolute;top:-3334" filled="f" stroked="f">
              <v:textbox inset="0,0,0,0">
                <w:txbxContent>
                  <w:p>
                    <w:pPr>
                      <w:spacing w:before="0" w:line="317" w:lineRule="exact"/>
                      <w:ind w:left="0" w:right="0" w:firstLine="0"/>
                      <w:jc w:val="left"/>
                      <w:rPr>
                        <w:sz w:val="31"/>
                      </w:rPr>
                    </w:pPr>
                    <w:r>
                      <w:rPr>
                        <w:spacing w:val="-34"/>
                        <w:sz w:val="31"/>
                      </w:rPr>
                      <w:t xml:space="preserve">绿 </w:t>
                    </w:r>
                    <w:r>
                      <w:rPr>
                        <w:sz w:val="31"/>
                      </w:rPr>
                      <w:t>1</w:t>
                    </w:r>
                  </w:p>
                </w:txbxContent>
              </v:textbox>
            </v:shape>
            <v:shape id="_x0000_s1044" type="#_x0000_t202" style="width:575;height:317;left:4198;position:absolute;top:-2397" filled="f" stroked="f">
              <v:textbox inset="0,0,0,0">
                <w:txbxContent>
                  <w:p>
                    <w:pPr>
                      <w:spacing w:before="0" w:line="317" w:lineRule="exact"/>
                      <w:ind w:left="0" w:right="0" w:firstLine="0"/>
                      <w:jc w:val="left"/>
                      <w:rPr>
                        <w:sz w:val="31"/>
                      </w:rPr>
                    </w:pPr>
                    <w:r>
                      <w:rPr>
                        <w:spacing w:val="-34"/>
                        <w:sz w:val="31"/>
                      </w:rPr>
                      <w:t xml:space="preserve">黄 </w:t>
                    </w:r>
                    <w:r>
                      <w:rPr>
                        <w:sz w:val="31"/>
                      </w:rPr>
                      <w:t>1</w:t>
                    </w:r>
                  </w:p>
                </w:txbxContent>
              </v:textbox>
            </v:shape>
            <v:shape id="_x0000_s1045" type="#_x0000_t202" style="width:575;height:317;left:4198;position:absolute;top:-1461" filled="f" stroked="f">
              <v:textbox inset="0,0,0,0">
                <w:txbxContent>
                  <w:p>
                    <w:pPr>
                      <w:spacing w:before="0" w:line="317" w:lineRule="exact"/>
                      <w:ind w:left="0" w:right="0" w:firstLine="0"/>
                      <w:jc w:val="left"/>
                      <w:rPr>
                        <w:sz w:val="31"/>
                      </w:rPr>
                    </w:pPr>
                    <w:r>
                      <w:rPr>
                        <w:spacing w:val="-34"/>
                        <w:sz w:val="31"/>
                      </w:rPr>
                      <w:t xml:space="preserve">红 </w:t>
                    </w:r>
                    <w:r>
                      <w:rPr>
                        <w:sz w:val="31"/>
                      </w:rPr>
                      <w:t>1</w:t>
                    </w:r>
                  </w:p>
                </w:txbxContent>
              </v:textbox>
            </v:shape>
            <v:shape id="_x0000_s1046" type="#_x0000_t202" style="width:575;height:317;left:4198;position:absolute;top:-525" filled="f" stroked="f">
              <v:textbox inset="0,0,0,0">
                <w:txbxContent>
                  <w:p>
                    <w:pPr>
                      <w:spacing w:before="0" w:line="317" w:lineRule="exact"/>
                      <w:ind w:left="0" w:right="0" w:firstLine="0"/>
                      <w:jc w:val="left"/>
                      <w:rPr>
                        <w:sz w:val="31"/>
                      </w:rPr>
                    </w:pPr>
                    <w:r>
                      <w:rPr>
                        <w:spacing w:val="-34"/>
                        <w:sz w:val="31"/>
                      </w:rPr>
                      <w:t xml:space="preserve">绿 </w:t>
                    </w:r>
                    <w:r>
                      <w:rPr>
                        <w:sz w:val="31"/>
                      </w:rPr>
                      <w:t>2</w:t>
                    </w:r>
                  </w:p>
                </w:txbxContent>
              </v:textbox>
            </v:shape>
            <v:shape id="_x0000_s1047" type="#_x0000_t202" style="width:575;height:317;left:4198;position:absolute;top:411" filled="f" stroked="f">
              <v:textbox inset="0,0,0,0">
                <w:txbxContent>
                  <w:p>
                    <w:pPr>
                      <w:spacing w:before="0" w:line="317" w:lineRule="exact"/>
                      <w:ind w:left="0" w:right="0" w:firstLine="0"/>
                      <w:jc w:val="left"/>
                      <w:rPr>
                        <w:sz w:val="31"/>
                      </w:rPr>
                    </w:pPr>
                    <w:r>
                      <w:rPr>
                        <w:spacing w:val="-34"/>
                        <w:sz w:val="31"/>
                      </w:rPr>
                      <w:t xml:space="preserve">黄 </w:t>
                    </w:r>
                    <w:r>
                      <w:rPr>
                        <w:sz w:val="31"/>
                      </w:rPr>
                      <w:t>2</w:t>
                    </w:r>
                  </w:p>
                </w:txbxContent>
              </v:textbox>
            </v:shape>
            <v:shape id="_x0000_s1048" type="#_x0000_t202" style="width:575;height:317;left:4198;position:absolute;top:1347" filled="f" stroked="f">
              <v:textbox inset="0,0,0,0">
                <w:txbxContent>
                  <w:p>
                    <w:pPr>
                      <w:spacing w:before="0" w:line="317" w:lineRule="exact"/>
                      <w:ind w:left="0" w:right="0" w:firstLine="0"/>
                      <w:jc w:val="left"/>
                      <w:rPr>
                        <w:sz w:val="31"/>
                      </w:rPr>
                    </w:pPr>
                    <w:r>
                      <w:rPr>
                        <w:spacing w:val="-34"/>
                        <w:sz w:val="31"/>
                      </w:rPr>
                      <w:t xml:space="preserve">红 </w:t>
                    </w:r>
                    <w:r>
                      <w:rPr>
                        <w:sz w:val="31"/>
                      </w:rPr>
                      <w:t>2</w:t>
                    </w:r>
                  </w:p>
                </w:txbxContent>
              </v:textbox>
            </v:shape>
            <v:shape id="_x0000_s1049" type="#_x0000_t202" style="width:496;height:317;left:6419;position:absolute;top:2284" filled="f" stroked="f">
              <v:textbox inset="0,0,0,0">
                <w:txbxContent>
                  <w:p>
                    <w:pPr>
                      <w:spacing w:before="0" w:line="317" w:lineRule="exact"/>
                      <w:ind w:left="0" w:right="0" w:firstLine="0"/>
                      <w:jc w:val="left"/>
                      <w:rPr>
                        <w:sz w:val="31"/>
                      </w:rPr>
                    </w:pPr>
                    <w:r>
                      <w:rPr>
                        <w:sz w:val="31"/>
                      </w:rPr>
                      <w:t>20S</w:t>
                    </w:r>
                  </w:p>
                </w:txbxContent>
              </v:textbox>
            </v:shape>
            <v:shape id="_x0000_s1050" type="#_x0000_t202" style="width:337;height:317;left:7686;position:absolute;top:2284" filled="f" stroked="f">
              <v:textbox inset="0,0,0,0">
                <w:txbxContent>
                  <w:p>
                    <w:pPr>
                      <w:spacing w:before="0" w:line="317" w:lineRule="exact"/>
                      <w:ind w:left="0" w:right="0" w:firstLine="0"/>
                      <w:jc w:val="left"/>
                      <w:rPr>
                        <w:sz w:val="31"/>
                      </w:rPr>
                    </w:pPr>
                    <w:r>
                      <w:rPr>
                        <w:sz w:val="31"/>
                      </w:rPr>
                      <w:t>6S</w:t>
                    </w:r>
                  </w:p>
                </w:txbxContent>
              </v:textbox>
            </v:shape>
            <v:shape id="_x0000_s1051" type="#_x0000_t202" style="width:496;height:317;left:9112;position:absolute;top:2284" filled="f" stroked="f">
              <v:textbox inset="0,0,0,0">
                <w:txbxContent>
                  <w:p>
                    <w:pPr>
                      <w:spacing w:before="0" w:line="317" w:lineRule="exact"/>
                      <w:ind w:left="0" w:right="0" w:firstLine="0"/>
                      <w:jc w:val="left"/>
                      <w:rPr>
                        <w:sz w:val="31"/>
                      </w:rPr>
                    </w:pPr>
                    <w:r>
                      <w:rPr>
                        <w:sz w:val="31"/>
                      </w:rPr>
                      <w:t>40S</w:t>
                    </w:r>
                  </w:p>
                </w:txbxContent>
              </v:textbox>
            </v:shape>
            <v:shape id="_x0000_s1052" type="#_x0000_t202" style="width:337;height:317;left:10854;position:absolute;top:2284" filled="f" stroked="f">
              <v:textbox inset="0,0,0,0">
                <w:txbxContent>
                  <w:p>
                    <w:pPr>
                      <w:spacing w:before="0" w:line="317" w:lineRule="exact"/>
                      <w:ind w:left="0" w:right="0" w:firstLine="0"/>
                      <w:jc w:val="left"/>
                      <w:rPr>
                        <w:sz w:val="31"/>
                      </w:rPr>
                    </w:pPr>
                    <w:r>
                      <w:rPr>
                        <w:sz w:val="31"/>
                      </w:rPr>
                      <w:t>6S</w:t>
                    </w:r>
                  </w:p>
                </w:txbxContent>
              </v:textbox>
            </v:shape>
          </v:group>
        </w:pict>
      </w:r>
      <w:r>
        <w:rPr>
          <w:sz w:val="31"/>
        </w:rPr>
        <w:t>东西向</w:t>
      </w:r>
    </w:p>
    <w:p>
      <w:pPr>
        <w:pStyle w:val="BodyText"/>
        <w:rPr>
          <w:sz w:val="32"/>
        </w:rPr>
      </w:pPr>
    </w:p>
    <w:p>
      <w:pPr>
        <w:pStyle w:val="BodyText"/>
        <w:rPr>
          <w:sz w:val="32"/>
        </w:rPr>
      </w:pPr>
    </w:p>
    <w:p>
      <w:pPr>
        <w:pStyle w:val="BodyText"/>
        <w:spacing w:before="4"/>
        <w:rPr>
          <w:sz w:val="31"/>
        </w:rPr>
      </w:pPr>
    </w:p>
    <w:p>
      <w:pPr>
        <w:spacing w:before="0"/>
        <w:ind w:left="2813" w:right="3741" w:firstLine="0"/>
        <w:jc w:val="center"/>
        <w:rPr>
          <w:sz w:val="31"/>
        </w:rPr>
      </w:pPr>
      <w:r>
        <w:rPr>
          <w:sz w:val="31"/>
        </w:rPr>
        <w:t>图 2 交通灯工作过程</w:t>
      </w:r>
    </w:p>
    <w:p>
      <w:pPr>
        <w:pStyle w:val="BodyText"/>
        <w:rPr>
          <w:sz w:val="20"/>
        </w:rPr>
      </w:pPr>
    </w:p>
    <w:p>
      <w:pPr>
        <w:pStyle w:val="BodyText"/>
        <w:spacing w:before="210" w:line="242" w:lineRule="auto"/>
        <w:ind w:left="540" w:right="1199" w:firstLine="719"/>
      </w:pPr>
      <w:r>
        <w:rPr>
          <w:spacing w:val="-21"/>
        </w:rPr>
        <w:t xml:space="preserve">这一次课程设计，所设计的是一个模拟交通灯，能控制十字路口的红绿灯的， </w:t>
      </w:r>
      <w:r>
        <w:t>而且能按要求倒计时，并且可以分白天黑夜工作时段，起到节能的功能。</w:t>
      </w:r>
    </w:p>
    <w:p>
      <w:pPr>
        <w:pStyle w:val="BodyText"/>
        <w:spacing w:before="4" w:line="242" w:lineRule="auto"/>
        <w:ind w:left="540" w:right="1379" w:firstLine="719"/>
        <w:jc w:val="both"/>
      </w:pPr>
      <w:r>
        <w:rPr>
          <w:spacing w:val="-10"/>
        </w:rPr>
        <w:t>设计的部分分为软件及硬件，软件部分写出控制交通灯的亮灭时间、倒计时</w:t>
      </w:r>
      <w:r>
        <w:rPr>
          <w:spacing w:val="-12"/>
        </w:rPr>
        <w:t>以及它是如何工作的，而硬件部分是软件的载体，画出正确的电路图然后在软件</w:t>
      </w:r>
      <w:r>
        <w:t>的控制下才能使设计的模拟交通灯正常工作。</w:t>
      </w:r>
    </w:p>
    <w:p>
      <w:pPr>
        <w:pStyle w:val="BodyText"/>
        <w:spacing w:before="6"/>
        <w:rPr>
          <w:sz w:val="48"/>
        </w:rPr>
      </w:pPr>
    </w:p>
    <w:p>
      <w:pPr>
        <w:pStyle w:val="ListParagraph"/>
        <w:numPr>
          <w:ilvl w:val="1"/>
          <w:numId w:val="9"/>
        </w:numPr>
        <w:tabs>
          <w:tab w:val="left" w:pos="1488"/>
        </w:tabs>
        <w:spacing w:before="0" w:after="0" w:line="240" w:lineRule="auto"/>
        <w:ind w:left="1487" w:right="0" w:hanging="948"/>
        <w:jc w:val="left"/>
        <w:rPr>
          <w:rFonts w:ascii="Arial" w:eastAsia="Arial"/>
          <w:b/>
          <w:sz w:val="42"/>
        </w:rPr>
      </w:pPr>
      <w:r>
        <w:rPr>
          <w:b/>
          <w:sz w:val="42"/>
        </w:rPr>
        <w:t>显示界面方案</w:t>
      </w:r>
    </w:p>
    <w:p>
      <w:pPr>
        <w:pStyle w:val="BodyText"/>
        <w:spacing w:before="252" w:line="242" w:lineRule="auto"/>
        <w:ind w:left="1260" w:right="1325"/>
      </w:pPr>
      <w:r>
        <w:t xml:space="preserve">该系统要求完成倒计时功能。基于上述原因，本次设计考虑了两种方案： 方案一：完全采用点阵式 </w:t>
      </w:r>
      <w:r>
        <w:rPr>
          <w:rFonts w:ascii="Times New Roman" w:eastAsia="Times New Roman"/>
        </w:rPr>
        <w:t xml:space="preserve">LED </w:t>
      </w:r>
      <w:r>
        <w:t>显示。这种方案功能强大，可方便的显示各</w:t>
      </w:r>
    </w:p>
    <w:p>
      <w:pPr>
        <w:pStyle w:val="BodyText"/>
        <w:spacing w:before="4"/>
        <w:ind w:left="540"/>
      </w:pPr>
      <w:r>
        <w:t>种英文字符，汉字，图形等，但实现复杂，且须完成大量的软件工作。</w:t>
      </w:r>
    </w:p>
    <w:p>
      <w:pPr>
        <w:pStyle w:val="BodyText"/>
        <w:spacing w:before="7" w:line="242" w:lineRule="auto"/>
        <w:ind w:left="540" w:right="1375" w:firstLine="719"/>
      </w:pPr>
      <w:r>
        <w:rPr>
          <w:spacing w:val="-14"/>
        </w:rPr>
        <w:t xml:space="preserve">方案二：完全采用共阴双 </w:t>
      </w:r>
      <w:r>
        <w:rPr>
          <w:rFonts w:ascii="Times New Roman" w:eastAsia="Times New Roman"/>
        </w:rPr>
        <w:t xml:space="preserve">8 </w:t>
      </w:r>
      <w:r>
        <w:rPr>
          <w:spacing w:val="-11"/>
        </w:rPr>
        <w:t>数码管显示。这种方案优点是实现简单，可以完</w:t>
      </w:r>
      <w:r>
        <w:t>成倒计时功能。缺点是功能较少，只能显示有限的符号和数码字符。</w:t>
      </w:r>
    </w:p>
    <w:p>
      <w:pPr>
        <w:pStyle w:val="BodyText"/>
        <w:spacing w:before="4" w:line="242" w:lineRule="auto"/>
        <w:ind w:left="540" w:right="1382" w:firstLine="719"/>
      </w:pPr>
      <w:r>
        <w:rPr>
          <w:spacing w:val="-13"/>
        </w:rPr>
        <w:t>根据本设计的要求，方案二已经满足了要求，所以本次设计采用方案二以实</w:t>
      </w:r>
      <w:r>
        <w:t>现系统的显示功能。</w:t>
      </w:r>
    </w:p>
    <w:p>
      <w:pPr>
        <w:pStyle w:val="ListParagraph"/>
        <w:numPr>
          <w:ilvl w:val="1"/>
          <w:numId w:val="9"/>
        </w:numPr>
        <w:tabs>
          <w:tab w:val="left" w:pos="1488"/>
        </w:tabs>
        <w:spacing w:before="151" w:after="0" w:line="240" w:lineRule="auto"/>
        <w:ind w:left="1487" w:right="0" w:hanging="948"/>
        <w:jc w:val="left"/>
        <w:rPr>
          <w:rFonts w:ascii="Arial" w:eastAsia="Arial"/>
          <w:b/>
          <w:sz w:val="42"/>
        </w:rPr>
      </w:pPr>
      <w:r>
        <w:rPr>
          <w:b/>
          <w:sz w:val="42"/>
        </w:rPr>
        <w:t>输入方案</w:t>
      </w:r>
    </w:p>
    <w:p>
      <w:pPr>
        <w:pStyle w:val="BodyText"/>
        <w:spacing w:before="251"/>
        <w:ind w:left="1260"/>
      </w:pPr>
      <w:r>
        <w:t>这里同样讨论了两种方案：</w:t>
      </w:r>
    </w:p>
    <w:p>
      <w:pPr>
        <w:pStyle w:val="BodyText"/>
        <w:spacing w:before="7" w:line="244" w:lineRule="auto"/>
        <w:ind w:left="540" w:right="1379" w:firstLine="719"/>
        <w:jc w:val="both"/>
      </w:pPr>
      <w:r>
        <w:rPr>
          <w:spacing w:val="-10"/>
        </w:rPr>
        <w:t xml:space="preserve">方案一：采用 </w:t>
      </w:r>
      <w:r>
        <w:rPr>
          <w:rFonts w:ascii="Times New Roman" w:eastAsia="Times New Roman"/>
        </w:rPr>
        <w:t xml:space="preserve">8155 </w:t>
      </w:r>
      <w:r>
        <w:rPr>
          <w:spacing w:val="-21"/>
        </w:rPr>
        <w:t xml:space="preserve">扩展 </w:t>
      </w:r>
      <w:r>
        <w:rPr>
          <w:rFonts w:ascii="Times New Roman" w:eastAsia="Times New Roman"/>
        </w:rPr>
        <w:t xml:space="preserve">I/O </w:t>
      </w:r>
      <w:r>
        <w:rPr>
          <w:spacing w:val="-1"/>
        </w:rPr>
        <w:t>口、键盘及显示等。该方案的优点是使用灵活</w:t>
      </w:r>
      <w:r>
        <w:rPr>
          <w:spacing w:val="8"/>
        </w:rPr>
        <w:t>可编程，并且有</w:t>
      </w:r>
      <w:r>
        <w:rPr>
          <w:rFonts w:ascii="Times New Roman" w:eastAsia="Times New Roman"/>
        </w:rPr>
        <w:t xml:space="preserve">RAM </w:t>
      </w:r>
      <w:r>
        <w:rPr>
          <w:spacing w:val="2"/>
        </w:rPr>
        <w:t>及计数器。若用该方案，可提供较多</w:t>
      </w:r>
      <w:r>
        <w:rPr>
          <w:rFonts w:ascii="Times New Roman" w:eastAsia="Times New Roman"/>
        </w:rPr>
        <w:t xml:space="preserve">I/O </w:t>
      </w:r>
      <w:r>
        <w:t>口</w:t>
      </w:r>
      <w:r>
        <w:rPr>
          <w:rFonts w:ascii="Times New Roman" w:eastAsia="Times New Roman"/>
        </w:rPr>
        <w:t>,</w:t>
      </w:r>
      <w:r>
        <w:rPr>
          <w:spacing w:val="-3"/>
        </w:rPr>
        <w:t>但操作起来稍</w:t>
      </w:r>
      <w:r>
        <w:t>显复杂。</w:t>
      </w:r>
    </w:p>
    <w:p>
      <w:pPr>
        <w:pStyle w:val="BodyText"/>
        <w:spacing w:line="242" w:lineRule="auto"/>
        <w:ind w:left="540" w:right="1302" w:firstLine="719"/>
        <w:jc w:val="both"/>
      </w:pPr>
      <w:r>
        <w:rPr>
          <w:spacing w:val="-11"/>
        </w:rPr>
        <w:t xml:space="preserve">方案二：直接在 </w:t>
      </w:r>
      <w:r>
        <w:rPr>
          <w:rFonts w:ascii="Times New Roman" w:eastAsia="Times New Roman"/>
        </w:rPr>
        <w:t xml:space="preserve">I/O </w:t>
      </w:r>
      <w:r>
        <w:rPr>
          <w:spacing w:val="-1"/>
        </w:rPr>
        <w:t xml:space="preserve">口线上接上按键开关。因为设计时精简和优化了电路， </w:t>
      </w:r>
      <w:r>
        <w:t>所以剩余的端口资源还比较多。</w:t>
      </w:r>
    </w:p>
    <w:p>
      <w:pPr>
        <w:pStyle w:val="BodyText"/>
        <w:spacing w:line="242" w:lineRule="auto"/>
        <w:ind w:left="540" w:right="1272" w:firstLine="719"/>
      </w:pPr>
      <w:r>
        <w:t>方案三：串口插口的</w:t>
      </w:r>
      <w:r>
        <w:rPr>
          <w:rFonts w:ascii="Times New Roman" w:eastAsia="Times New Roman"/>
        </w:rPr>
        <w:t xml:space="preserve">4*4 </w:t>
      </w:r>
      <w:r>
        <w:t xml:space="preserve">键盘开关，能组合使用，功能使用多，由于零件选择只有 </w:t>
      </w:r>
      <w:r>
        <w:rPr>
          <w:rFonts w:ascii="Times New Roman" w:eastAsia="Times New Roman"/>
        </w:rPr>
        <w:t xml:space="preserve">4*4 </w:t>
      </w:r>
      <w:r>
        <w:t>键盘开关，所以选这个、</w:t>
      </w:r>
    </w:p>
    <w:p>
      <w:pPr>
        <w:pStyle w:val="BodyText"/>
        <w:spacing w:before="2" w:line="242" w:lineRule="auto"/>
        <w:ind w:left="540" w:right="1300"/>
      </w:pPr>
      <w:r>
        <w:rPr>
          <w:spacing w:val="-4"/>
        </w:rPr>
        <w:t xml:space="preserve">由于该系统是对交通灯及数码管的控制，只需用单片机本身的 </w:t>
      </w:r>
      <w:r>
        <w:rPr>
          <w:rFonts w:ascii="Times New Roman" w:eastAsia="Times New Roman"/>
        </w:rPr>
        <w:t xml:space="preserve">I/O </w:t>
      </w:r>
      <w:r>
        <w:rPr>
          <w:spacing w:val="-3"/>
        </w:rPr>
        <w:t xml:space="preserve">口就可实现， </w:t>
      </w:r>
      <w:r>
        <w:rPr>
          <w:spacing w:val="-10"/>
        </w:rPr>
        <w:t xml:space="preserve">且本身的计数器及 </w:t>
      </w:r>
      <w:r>
        <w:rPr>
          <w:rFonts w:ascii="Times New Roman" w:eastAsia="Times New Roman"/>
        </w:rPr>
        <w:t xml:space="preserve">RAM </w:t>
      </w:r>
      <w:r>
        <w:t>已经够用，故选择方案三。</w:t>
      </w:r>
    </w:p>
    <w:p>
      <w:pPr>
        <w:spacing w:after="0" w:line="242" w:lineRule="auto"/>
        <w:sectPr>
          <w:headerReference w:type="default" r:id="rId42"/>
          <w:footerReference w:type="default" r:id="rId43"/>
          <w:pgSz w:w="17860" w:h="25260"/>
          <w:pgMar w:top="1700" w:right="1320" w:bottom="1900" w:left="2160" w:header="1029" w:footer="1717"/>
          <w:pgNumType w:start="9"/>
          <w:cols w:space="708"/>
        </w:sectPr>
      </w:pPr>
    </w:p>
    <w:p>
      <w:pPr>
        <w:pStyle w:val="BodyText"/>
        <w:rPr>
          <w:sz w:val="20"/>
        </w:rPr>
      </w:pPr>
    </w:p>
    <w:p>
      <w:pPr>
        <w:pStyle w:val="BodyText"/>
        <w:spacing w:before="7"/>
        <w:rPr>
          <w:sz w:val="29"/>
        </w:rPr>
      </w:pPr>
    </w:p>
    <w:p>
      <w:pPr>
        <w:pStyle w:val="Heading1"/>
        <w:tabs>
          <w:tab w:val="left" w:pos="1843"/>
        </w:tabs>
        <w:spacing w:before="32"/>
        <w:ind w:right="926"/>
        <w:jc w:val="center"/>
      </w:pPr>
      <w:bookmarkStart w:id="0" w:name="_TOC_250015"/>
      <w:bookmarkEnd w:id="0"/>
      <w:r>
        <w:t>第三章</w:t>
        <w:tab/>
        <w:t>系统硬件设计</w:t>
      </w:r>
    </w:p>
    <w:p>
      <w:pPr>
        <w:pStyle w:val="BodyText"/>
        <w:spacing w:before="266" w:line="242" w:lineRule="auto"/>
        <w:ind w:left="540" w:right="1375" w:firstLine="719"/>
        <w:jc w:val="both"/>
      </w:pPr>
      <w:r>
        <w:rPr>
          <w:spacing w:val="-10"/>
        </w:rPr>
        <w:t>硬件设计是整个系统的基础，要考虑的方方面面很多，除了实现交通灯基本</w:t>
      </w:r>
      <w:r>
        <w:rPr>
          <w:spacing w:val="-12"/>
        </w:rPr>
        <w:t>功能以外，主要还要考虑如下几个因素：①系统稳定度；②器件的通用性或易选</w:t>
      </w:r>
      <w:r>
        <w:rPr>
          <w:spacing w:val="-13"/>
        </w:rPr>
        <w:t>购性；③软件编程的易实现性；④系统其它功能及性能指标；因此硬件设计至关</w:t>
      </w:r>
      <w:r>
        <w:t>重要。现从各功能模块的实现逐个进行分析探讨。</w:t>
      </w:r>
    </w:p>
    <w:p>
      <w:pPr>
        <w:pStyle w:val="ListParagraph"/>
        <w:numPr>
          <w:ilvl w:val="1"/>
          <w:numId w:val="8"/>
        </w:numPr>
        <w:tabs>
          <w:tab w:val="left" w:pos="1171"/>
        </w:tabs>
        <w:spacing w:before="155" w:after="0" w:line="240" w:lineRule="auto"/>
        <w:ind w:left="1170" w:right="0" w:hanging="631"/>
        <w:jc w:val="left"/>
        <w:rPr>
          <w:rFonts w:ascii="Arial" w:eastAsia="Arial"/>
          <w:b/>
          <w:sz w:val="42"/>
        </w:rPr>
      </w:pPr>
      <w:bookmarkStart w:id="1" w:name="_TOC_250014"/>
      <w:bookmarkEnd w:id="1"/>
      <w:r>
        <w:rPr>
          <w:b/>
          <w:sz w:val="42"/>
        </w:rPr>
        <w:t>总体设计</w:t>
      </w:r>
    </w:p>
    <w:p>
      <w:pPr>
        <w:pStyle w:val="BodyText"/>
        <w:spacing w:before="251" w:line="242" w:lineRule="auto"/>
        <w:ind w:left="540" w:right="1377" w:firstLine="719"/>
      </w:pPr>
      <w:r>
        <w:rPr>
          <w:spacing w:val="-10"/>
        </w:rPr>
        <w:t>本设计以单片机为控制核心，采用模块化设计，共分以下几个功能模块：单</w:t>
      </w:r>
      <w:r>
        <w:t>片机控制系统、键盘及状态显示、倒计时模块等。</w:t>
      </w:r>
    </w:p>
    <w:p>
      <w:pPr>
        <w:pStyle w:val="BodyText"/>
        <w:spacing w:before="5" w:line="244" w:lineRule="auto"/>
        <w:ind w:left="540" w:right="1381" w:firstLine="719"/>
      </w:pPr>
      <w:r>
        <w:rPr>
          <w:spacing w:val="-9"/>
        </w:rPr>
        <w:t>单片机作为整个硬件系统的核心，它既是协调整机工作的控制器，又是数据</w:t>
      </w:r>
      <w:r>
        <w:t>处理器。它由单片机振荡电路、复位电路等组成。</w:t>
      </w:r>
    </w:p>
    <w:p>
      <w:pPr>
        <w:pStyle w:val="BodyText"/>
        <w:spacing w:line="242" w:lineRule="auto"/>
        <w:ind w:left="540" w:right="1308" w:firstLine="719"/>
      </w:pPr>
      <w:r>
        <w:t>键盘及状态显示，</w:t>
      </w:r>
      <w:r>
        <w:rPr>
          <w:rFonts w:ascii="Arial" w:eastAsia="Arial"/>
        </w:rPr>
        <w:t xml:space="preserve">4*4 </w:t>
      </w:r>
      <w:r>
        <w:t xml:space="preserve">开关键盘输入交通灯控制信号，通过单片机 </w:t>
      </w:r>
      <w:r>
        <w:rPr>
          <w:rFonts w:ascii="Arial" w:eastAsia="Arial"/>
        </w:rPr>
        <w:t xml:space="preserve">P2 </w:t>
      </w:r>
      <w:r>
        <w:t>输入到系统。</w:t>
      </w:r>
    </w:p>
    <w:p>
      <w:pPr>
        <w:pStyle w:val="BodyText"/>
        <w:ind w:left="1080"/>
      </w:pPr>
      <w:r>
        <w:t xml:space="preserve">系统采用双 </w:t>
      </w:r>
      <w:r>
        <w:rPr>
          <w:rFonts w:ascii="Arial" w:eastAsia="Arial"/>
        </w:rPr>
        <w:t xml:space="preserve">8 </w:t>
      </w:r>
      <w:r>
        <w:t xml:space="preserve">数码管倒计时计数功能，最大显示数字 </w:t>
      </w:r>
      <w:r>
        <w:rPr>
          <w:rFonts w:ascii="Arial" w:eastAsia="Arial"/>
        </w:rPr>
        <w:t>99</w:t>
      </w:r>
      <w:r>
        <w:t>。</w:t>
      </w:r>
    </w:p>
    <w:p>
      <w:pPr>
        <w:pStyle w:val="BodyText"/>
        <w:spacing w:before="6"/>
        <w:ind w:left="1080"/>
      </w:pPr>
      <w:r>
        <w:t>友好的人机界面、灵活的控制方式、优化的物理结构是本设计的亮点。</w:t>
      </w:r>
    </w:p>
    <w:p>
      <w:pPr>
        <w:pStyle w:val="ListParagraph"/>
        <w:numPr>
          <w:ilvl w:val="1"/>
          <w:numId w:val="8"/>
        </w:numPr>
        <w:tabs>
          <w:tab w:val="left" w:pos="1171"/>
        </w:tabs>
        <w:spacing w:before="154" w:after="0" w:line="240" w:lineRule="auto"/>
        <w:ind w:left="1170" w:right="0" w:hanging="631"/>
        <w:jc w:val="left"/>
        <w:rPr>
          <w:rFonts w:ascii="Arial" w:eastAsia="Arial"/>
          <w:b/>
          <w:sz w:val="42"/>
        </w:rPr>
      </w:pPr>
      <w:bookmarkStart w:id="2" w:name="_TOC_250013"/>
      <w:bookmarkEnd w:id="2"/>
      <w:r>
        <w:rPr>
          <w:b/>
          <w:sz w:val="42"/>
        </w:rPr>
        <w:t>单片机的选择</w:t>
      </w:r>
    </w:p>
    <w:p>
      <w:pPr>
        <w:pStyle w:val="BodyText"/>
        <w:spacing w:before="251" w:line="242" w:lineRule="auto"/>
        <w:ind w:left="540" w:right="1238" w:firstLine="719"/>
      </w:pPr>
      <w:r>
        <w:t>单片机微型计算机是微型计算机的一个重要分支，也是颇具生命力的机种。单片机微型计算机简称单片机，特别适用于控制领域，故又称为微控制器。</w:t>
      </w:r>
    </w:p>
    <w:p>
      <w:pPr>
        <w:pStyle w:val="BodyText"/>
        <w:spacing w:before="4" w:line="242" w:lineRule="auto"/>
        <w:ind w:left="540" w:right="1202" w:firstLine="719"/>
      </w:pPr>
      <w:r>
        <w:rPr>
          <w:spacing w:val="-20"/>
        </w:rPr>
        <w:t xml:space="preserve">通常，单片机由单块集成电路芯片构成，内部包含有计算机的基本功能部件： </w:t>
      </w:r>
      <w:r>
        <w:rPr>
          <w:spacing w:val="-15"/>
        </w:rPr>
        <w:t xml:space="preserve">中央处理器、存储器和 </w:t>
      </w:r>
      <w:r>
        <w:t>I/O</w:t>
      </w:r>
      <w:r>
        <w:rPr>
          <w:spacing w:val="-15"/>
        </w:rPr>
        <w:t xml:space="preserve"> 接口电路等。因此，单片机只需要和适当的软件及外部设备相结合，便可成为一个单片机控制系统。</w:t>
      </w:r>
    </w:p>
    <w:p>
      <w:pPr>
        <w:pStyle w:val="BodyText"/>
        <w:spacing w:before="7" w:line="242" w:lineRule="auto"/>
        <w:ind w:left="540" w:right="1297" w:firstLine="899"/>
        <w:jc w:val="both"/>
      </w:pPr>
      <w:r>
        <w:rPr>
          <w:spacing w:val="-15"/>
        </w:rPr>
        <w:t xml:space="preserve">单片机经过 </w:t>
      </w:r>
      <w:r>
        <w:t>1</w:t>
      </w:r>
      <w:r>
        <w:rPr>
          <w:spacing w:val="-22"/>
        </w:rPr>
        <w:t>、</w:t>
      </w:r>
      <w:r>
        <w:t>2</w:t>
      </w:r>
      <w:r>
        <w:rPr>
          <w:spacing w:val="-22"/>
        </w:rPr>
        <w:t>、</w:t>
      </w:r>
      <w:r>
        <w:t>3</w:t>
      </w:r>
      <w:r>
        <w:rPr>
          <w:spacing w:val="-18"/>
        </w:rPr>
        <w:t>、</w:t>
      </w:r>
      <w:r>
        <w:t>3</w:t>
      </w:r>
      <w:r>
        <w:rPr>
          <w:spacing w:val="-11"/>
        </w:rPr>
        <w:t xml:space="preserve"> 代的发展，正朝着多功能、高性能、低电压、低功</w:t>
      </w:r>
      <w:r>
        <w:rPr>
          <w:spacing w:val="-2"/>
        </w:rPr>
        <w:t>耗、低价格、大存储容量、强</w:t>
      </w:r>
      <w:r>
        <w:t>I/O</w:t>
      </w:r>
      <w:r>
        <w:rPr>
          <w:spacing w:val="-10"/>
        </w:rPr>
        <w:t xml:space="preserve"> 功能及较好的结构兼容性方向发展。其发展趋势不外乎以下几个方面：</w:t>
      </w:r>
    </w:p>
    <w:p>
      <w:pPr>
        <w:pStyle w:val="Heading2"/>
        <w:spacing w:before="7"/>
      </w:pPr>
      <w:r>
        <w:t>1、多功能</w:t>
      </w:r>
    </w:p>
    <w:p>
      <w:pPr>
        <w:pStyle w:val="BodyText"/>
        <w:spacing w:before="6" w:line="242" w:lineRule="auto"/>
        <w:ind w:left="540" w:right="1371" w:firstLine="719"/>
        <w:jc w:val="both"/>
      </w:pPr>
      <w:r>
        <w:rPr>
          <w:spacing w:val="-5"/>
        </w:rPr>
        <w:t xml:space="preserve">单片机中尽可能地把所需要的存储器和 </w:t>
      </w:r>
      <w:r>
        <w:t>I/O</w:t>
      </w:r>
      <w:r>
        <w:rPr>
          <w:spacing w:val="-19"/>
        </w:rPr>
        <w:t xml:space="preserve"> 口都集成在一块芯片上，使得单</w:t>
      </w:r>
      <w:r>
        <w:rPr>
          <w:spacing w:val="-14"/>
        </w:rPr>
        <w:t>片机可以实现更多的功能。比如</w:t>
      </w:r>
      <w:r>
        <w:t>A/D</w:t>
      </w:r>
      <w:r>
        <w:rPr>
          <w:spacing w:val="-33"/>
        </w:rPr>
        <w:t>、</w:t>
      </w:r>
      <w:r>
        <w:t>PWM</w:t>
      </w:r>
      <w:r>
        <w:rPr>
          <w:spacing w:val="-32"/>
        </w:rPr>
        <w:t>、</w:t>
      </w:r>
      <w:r>
        <w:rPr>
          <w:spacing w:val="-9"/>
        </w:rPr>
        <w:t>PCA（</w:t>
      </w:r>
      <w:r>
        <w:t>可编程计数器阵列）</w:t>
      </w:r>
      <w:r>
        <w:rPr>
          <w:spacing w:val="-64"/>
        </w:rPr>
        <w:t>、</w:t>
      </w:r>
      <w:r>
        <w:rPr>
          <w:spacing w:val="-9"/>
        </w:rPr>
        <w:t>WDT（</w:t>
      </w:r>
      <w:r>
        <w:rPr>
          <w:spacing w:val="-15"/>
        </w:rPr>
        <w:t>监</w:t>
      </w:r>
      <w:r>
        <w:t>视定时器---看家狗）</w:t>
      </w:r>
      <w:r>
        <w:rPr>
          <w:spacing w:val="-23"/>
        </w:rPr>
        <w:t xml:space="preserve">、高速 </w:t>
      </w:r>
      <w:r>
        <w:t>I/O</w:t>
      </w:r>
      <w:r>
        <w:rPr>
          <w:spacing w:val="-12"/>
        </w:rPr>
        <w:t xml:space="preserve"> 口及计数器的捕获</w:t>
      </w:r>
      <w:r>
        <w:t>/比较逻辑等。</w:t>
      </w:r>
    </w:p>
    <w:p>
      <w:pPr>
        <w:pStyle w:val="BodyText"/>
        <w:spacing w:before="7" w:line="242" w:lineRule="auto"/>
        <w:ind w:left="540" w:right="1376" w:firstLine="719"/>
        <w:jc w:val="both"/>
      </w:pPr>
      <w:r>
        <w:rPr>
          <w:spacing w:val="-9"/>
        </w:rPr>
        <w:t>有的单片机针对某一个应用领域，集成了相关的控制设备，以减少应用系统</w:t>
      </w:r>
      <w:r>
        <w:rPr>
          <w:spacing w:val="-17"/>
        </w:rPr>
        <w:t xml:space="preserve">的芯片数量。例如，有的芯片以 </w:t>
      </w:r>
      <w:r>
        <w:t>51</w:t>
      </w:r>
      <w:r>
        <w:rPr>
          <w:spacing w:val="-24"/>
        </w:rPr>
        <w:t xml:space="preserve"> 内核为核心，集成了 </w:t>
      </w:r>
      <w:r>
        <w:t>USB</w:t>
      </w:r>
      <w:r>
        <w:rPr>
          <w:spacing w:val="-30"/>
        </w:rPr>
        <w:t xml:space="preserve"> 控制器、</w:t>
      </w:r>
      <w:r>
        <w:t>SMART</w:t>
      </w:r>
      <w:r>
        <w:rPr>
          <w:spacing w:val="-90"/>
        </w:rPr>
        <w:t xml:space="preserve"> </w:t>
      </w:r>
      <w:r>
        <w:rPr>
          <w:spacing w:val="-4"/>
        </w:rPr>
        <w:t xml:space="preserve">CARD </w:t>
      </w:r>
      <w:r>
        <w:rPr>
          <w:spacing w:val="-5"/>
        </w:rPr>
        <w:t>接口、</w:t>
      </w:r>
      <w:r>
        <w:t>MP3</w:t>
      </w:r>
      <w:r>
        <w:rPr>
          <w:spacing w:val="-22"/>
        </w:rPr>
        <w:t xml:space="preserve"> 解码器、</w:t>
      </w:r>
      <w:r>
        <w:t>CAN</w:t>
      </w:r>
      <w:r>
        <w:rPr>
          <w:spacing w:val="-45"/>
        </w:rPr>
        <w:t xml:space="preserve"> 或者 </w:t>
      </w:r>
      <w:r>
        <w:t>I*I*C</w:t>
      </w:r>
      <w:r>
        <w:rPr>
          <w:spacing w:val="-13"/>
        </w:rPr>
        <w:t xml:space="preserve"> 总线控制器等，</w:t>
      </w:r>
      <w:r>
        <w:rPr>
          <w:spacing w:val="-4"/>
        </w:rPr>
        <w:t>LED</w:t>
      </w:r>
      <w:r>
        <w:rPr>
          <w:spacing w:val="-15"/>
        </w:rPr>
        <w:t>、</w:t>
      </w:r>
      <w:r>
        <w:t>LCD</w:t>
      </w:r>
      <w:r>
        <w:rPr>
          <w:spacing w:val="-60"/>
        </w:rPr>
        <w:t xml:space="preserve"> 或 </w:t>
      </w:r>
      <w:r>
        <w:t>VFD</w:t>
      </w:r>
      <w:r>
        <w:rPr>
          <w:spacing w:val="-18"/>
        </w:rPr>
        <w:t xml:space="preserve"> 显示驱动器</w:t>
      </w:r>
      <w:r>
        <w:rPr>
          <w:spacing w:val="-13"/>
        </w:rPr>
        <w:t xml:space="preserve">也开始集成在 </w:t>
      </w:r>
      <w:r>
        <w:t>8</w:t>
      </w:r>
      <w:r>
        <w:rPr>
          <w:spacing w:val="-14"/>
        </w:rPr>
        <w:t xml:space="preserve"> 位单片机中。</w:t>
      </w:r>
    </w:p>
    <w:p>
      <w:pPr>
        <w:pStyle w:val="Heading2"/>
      </w:pPr>
      <w:r>
        <w:t>2、高效率和高性能</w:t>
      </w:r>
    </w:p>
    <w:p>
      <w:pPr>
        <w:pStyle w:val="BodyText"/>
        <w:spacing w:before="7" w:line="242" w:lineRule="auto"/>
        <w:ind w:left="540" w:right="1200" w:firstLine="719"/>
      </w:pPr>
      <w:r>
        <w:rPr>
          <w:spacing w:val="-3"/>
        </w:rPr>
        <w:t xml:space="preserve">为了提高执行速度和执行效率，单片机开始使用 </w:t>
      </w:r>
      <w:r>
        <w:t>RISC</w:t>
      </w:r>
      <w:r>
        <w:rPr>
          <w:spacing w:val="-8"/>
        </w:rPr>
        <w:t xml:space="preserve">、流水线和 </w:t>
      </w:r>
      <w:r>
        <w:t>DSP</w:t>
      </w:r>
      <w:r>
        <w:rPr>
          <w:spacing w:val="-16"/>
        </w:rPr>
        <w:t xml:space="preserve"> 的设</w:t>
      </w:r>
      <w:r>
        <w:rPr>
          <w:spacing w:val="-23"/>
        </w:rPr>
        <w:t xml:space="preserve">计技术，使单片机的性能有了明显的提高，表现为：单片机的时钟频率得到提高； </w:t>
      </w:r>
      <w:r>
        <w:rPr>
          <w:spacing w:val="-7"/>
        </w:rPr>
        <w:t>同样频率的单片机运行效率也有了很大的提升；由于集成度的提高，单片机的寻</w:t>
      </w:r>
      <w:r>
        <w:rPr>
          <w:spacing w:val="-19"/>
        </w:rPr>
        <w:t xml:space="preserve">址能力、片内 </w:t>
      </w:r>
      <w:r>
        <w:t>ROM（FLASH）</w:t>
      </w:r>
      <w:r>
        <w:rPr>
          <w:spacing w:val="-45"/>
        </w:rPr>
        <w:t xml:space="preserve">和 </w:t>
      </w:r>
      <w:r>
        <w:t>RAM</w:t>
      </w:r>
      <w:r>
        <w:rPr>
          <w:spacing w:val="-10"/>
        </w:rPr>
        <w:t xml:space="preserve"> 的容量都突破了以往的数量和限制。</w:t>
      </w:r>
    </w:p>
    <w:p>
      <w:pPr>
        <w:pStyle w:val="BodyText"/>
        <w:spacing w:before="9" w:line="242" w:lineRule="auto"/>
        <w:ind w:left="540" w:right="1414" w:firstLine="539"/>
        <w:jc w:val="both"/>
      </w:pPr>
      <w:r>
        <w:t>由于系统资源和系统复杂程度的增加，开始使用高级语言（</w:t>
      </w:r>
      <w:r>
        <w:rPr>
          <w:spacing w:val="-45"/>
        </w:rPr>
        <w:t xml:space="preserve">如 </w:t>
      </w:r>
      <w:r>
        <w:t>C</w:t>
      </w:r>
      <w:r>
        <w:rPr>
          <w:spacing w:val="-30"/>
        </w:rPr>
        <w:t xml:space="preserve"> 语言</w:t>
      </w:r>
      <w:r>
        <w:t>）</w:t>
      </w:r>
      <w:r>
        <w:rPr>
          <w:spacing w:val="-8"/>
        </w:rPr>
        <w:t>来开</w:t>
      </w:r>
      <w:r>
        <w:rPr>
          <w:spacing w:val="-1"/>
        </w:rPr>
        <w:t>发单片机的程序。使用高级语言可以降低开发 难度，缩短开发周期，增强软件</w:t>
      </w:r>
      <w:r>
        <w:t>的可读性和可移植性，便于改进和扩充功能。</w:t>
      </w:r>
    </w:p>
    <w:p>
      <w:pPr>
        <w:spacing w:after="0" w:line="242" w:lineRule="auto"/>
        <w:jc w:val="both"/>
        <w:sectPr>
          <w:headerReference w:type="default" r:id="rId44"/>
          <w:footerReference w:type="default" r:id="rId45"/>
          <w:pgSz w:w="17860" w:h="25260"/>
          <w:pgMar w:top="1700" w:right="1320" w:bottom="1900" w:left="2160" w:header="1029" w:footer="1717"/>
          <w:pgNumType w:start="10"/>
          <w:cols w:space="708"/>
        </w:sectPr>
      </w:pPr>
    </w:p>
    <w:p>
      <w:pPr>
        <w:pStyle w:val="Heading2"/>
        <w:spacing w:before="143"/>
      </w:pPr>
      <w:r>
        <w:t>3、低电压和低功耗</w:t>
      </w:r>
    </w:p>
    <w:p>
      <w:pPr>
        <w:pStyle w:val="BodyText"/>
        <w:spacing w:before="7" w:line="242" w:lineRule="auto"/>
        <w:ind w:left="540" w:right="1414" w:firstLine="719"/>
        <w:jc w:val="both"/>
      </w:pPr>
      <w:r>
        <w:rPr>
          <w:spacing w:val="-3"/>
        </w:rPr>
        <w:t xml:space="preserve">单片机的嵌入式应用决定了低电压和低功耗的特性十分重要。由于 </w:t>
      </w:r>
      <w:r>
        <w:t>CMOS</w:t>
      </w:r>
      <w:r>
        <w:rPr>
          <w:spacing w:val="-53"/>
        </w:rPr>
        <w:t xml:space="preserve"> 等</w:t>
      </w:r>
      <w:r>
        <w:t>工艺的大量采用，很多单片机可以在更低的电压下工作（1.2V</w:t>
      </w:r>
      <w:r>
        <w:rPr>
          <w:spacing w:val="-60"/>
        </w:rPr>
        <w:t xml:space="preserve"> 或 </w:t>
      </w:r>
      <w:r>
        <w:t>0.9V），</w:t>
      </w:r>
      <w:r>
        <w:rPr>
          <w:spacing w:val="-9"/>
        </w:rPr>
        <w:t>功耗</w:t>
      </w:r>
      <w:r>
        <w:rPr>
          <w:spacing w:val="-16"/>
        </w:rPr>
        <w:t xml:space="preserve">已经降低到 </w:t>
      </w:r>
      <w:r>
        <w:t>uA</w:t>
      </w:r>
      <w:r>
        <w:rPr>
          <w:spacing w:val="-11"/>
        </w:rPr>
        <w:t xml:space="preserve"> 级。这些特性使得单片机系统可以在更小电源的支持下工作更长</w:t>
      </w:r>
      <w:r>
        <w:t>的时间。</w:t>
      </w:r>
    </w:p>
    <w:p>
      <w:pPr>
        <w:pStyle w:val="Heading2"/>
      </w:pPr>
      <w:r>
        <w:t>4、低价格</w:t>
      </w:r>
    </w:p>
    <w:p>
      <w:pPr>
        <w:pStyle w:val="BodyText"/>
        <w:spacing w:before="7" w:line="242" w:lineRule="auto"/>
        <w:ind w:left="540" w:right="1377" w:firstLine="719"/>
        <w:jc w:val="both"/>
      </w:pPr>
      <w:r>
        <w:rPr>
          <w:spacing w:val="-12"/>
        </w:rPr>
        <w:t>单片机应用面广，使用数量大，带来的直接好处就是成本的降低。目前世界</w:t>
      </w:r>
      <w:r>
        <w:rPr>
          <w:spacing w:val="-11"/>
        </w:rPr>
        <w:t>各大公司为了提高竞争力，在提高单片机性能的同时，十分注意降低其产品的价</w:t>
      </w:r>
      <w:r>
        <w:t>格。</w:t>
      </w:r>
    </w:p>
    <w:p>
      <w:pPr>
        <w:pStyle w:val="BodyText"/>
        <w:spacing w:before="6"/>
        <w:ind w:left="540"/>
      </w:pPr>
      <w:r>
        <w:t>下面大致介绍一下单片机的主要应用领域和特点。</w:t>
      </w:r>
    </w:p>
    <w:p>
      <w:pPr>
        <w:pStyle w:val="ListParagraph"/>
        <w:numPr>
          <w:ilvl w:val="0"/>
          <w:numId w:val="7"/>
        </w:numPr>
        <w:tabs>
          <w:tab w:val="left" w:pos="1442"/>
        </w:tabs>
        <w:spacing w:before="7" w:after="0" w:line="240" w:lineRule="auto"/>
        <w:ind w:left="1441" w:right="0" w:hanging="902"/>
        <w:jc w:val="left"/>
        <w:rPr>
          <w:sz w:val="36"/>
        </w:rPr>
      </w:pPr>
      <w:r>
        <w:rPr>
          <w:sz w:val="36"/>
        </w:rPr>
        <w:t>家用电器领域</w:t>
      </w:r>
    </w:p>
    <w:p>
      <w:pPr>
        <w:pStyle w:val="BodyText"/>
        <w:spacing w:before="7" w:line="244" w:lineRule="auto"/>
        <w:ind w:left="540" w:right="1202" w:firstLine="719"/>
      </w:pPr>
      <w:r>
        <w:rPr>
          <w:spacing w:val="-14"/>
        </w:rPr>
        <w:t>用单片机控制系统取代传统的模拟和数字控制电路，使家用电器</w:t>
      </w:r>
      <w:r>
        <w:t>（</w:t>
      </w:r>
      <w:r>
        <w:rPr>
          <w:spacing w:val="-4"/>
        </w:rPr>
        <w:t>如洗衣机、</w:t>
      </w:r>
      <w:r>
        <w:t>空调、冰箱、微波炉、和电视机等）功能更完善，更加智能化和易于使用。</w:t>
      </w:r>
    </w:p>
    <w:p>
      <w:pPr>
        <w:pStyle w:val="ListParagraph"/>
        <w:numPr>
          <w:ilvl w:val="0"/>
          <w:numId w:val="7"/>
        </w:numPr>
        <w:tabs>
          <w:tab w:val="left" w:pos="1442"/>
        </w:tabs>
        <w:spacing w:before="0" w:after="0" w:line="457" w:lineRule="exact"/>
        <w:ind w:left="1441" w:right="0" w:hanging="902"/>
        <w:jc w:val="left"/>
        <w:rPr>
          <w:sz w:val="36"/>
        </w:rPr>
      </w:pPr>
      <w:r>
        <w:rPr>
          <w:sz w:val="36"/>
        </w:rPr>
        <w:t>办公自动化领域</w:t>
      </w:r>
    </w:p>
    <w:p>
      <w:pPr>
        <w:pStyle w:val="BodyText"/>
        <w:spacing w:before="6" w:line="242" w:lineRule="auto"/>
        <w:ind w:left="540" w:right="1418" w:firstLine="539"/>
      </w:pPr>
      <w:r>
        <w:t>单片机作为嵌入式系统广泛应用于现代办公设备，如计算机的键盘、磁盘驱动、打印机、复印机、电话机和传真机等。</w:t>
      </w:r>
    </w:p>
    <w:p>
      <w:pPr>
        <w:pStyle w:val="ListParagraph"/>
        <w:numPr>
          <w:ilvl w:val="0"/>
          <w:numId w:val="7"/>
        </w:numPr>
        <w:tabs>
          <w:tab w:val="left" w:pos="1442"/>
        </w:tabs>
        <w:spacing w:before="5" w:after="0" w:line="240" w:lineRule="auto"/>
        <w:ind w:left="1441" w:right="0" w:hanging="902"/>
        <w:jc w:val="left"/>
        <w:rPr>
          <w:sz w:val="36"/>
        </w:rPr>
      </w:pPr>
      <w:r>
        <w:rPr>
          <w:sz w:val="36"/>
        </w:rPr>
        <w:t>商业应用领域</w:t>
      </w:r>
    </w:p>
    <w:p>
      <w:pPr>
        <w:pStyle w:val="BodyText"/>
        <w:spacing w:before="6" w:line="242" w:lineRule="auto"/>
        <w:ind w:left="540" w:right="1200" w:firstLine="539"/>
      </w:pPr>
      <w:r>
        <w:t>商业应用系统部分与家用和办公应用系统相似，但更加注重设备的稳定性、</w:t>
      </w:r>
      <w:r>
        <w:rPr>
          <w:spacing w:val="-19"/>
        </w:rPr>
        <w:t>可靠性和安全性。商用系统中广泛使用的电子计量仪器、收款机、条形码阅读器、</w:t>
      </w:r>
      <w:r>
        <w:rPr>
          <w:spacing w:val="-12"/>
        </w:rPr>
        <w:t>安全监测系统、空气调节系统和冷冻保鲜系统等，都采用了单片机构成的专用系</w:t>
      </w:r>
      <w:r>
        <w:rPr>
          <w:spacing w:val="-13"/>
        </w:rPr>
        <w:t>统。与通用计算机相比，这些系统由于比较封闭，可以更有效地防止病毒和电磁干扰等，可靠性更高。</w:t>
      </w:r>
    </w:p>
    <w:p>
      <w:pPr>
        <w:pStyle w:val="ListParagraph"/>
        <w:numPr>
          <w:ilvl w:val="0"/>
          <w:numId w:val="7"/>
        </w:numPr>
        <w:tabs>
          <w:tab w:val="left" w:pos="1442"/>
        </w:tabs>
        <w:spacing w:before="11" w:after="0" w:line="240" w:lineRule="auto"/>
        <w:ind w:left="1441" w:right="0" w:hanging="902"/>
        <w:jc w:val="left"/>
        <w:rPr>
          <w:sz w:val="36"/>
        </w:rPr>
      </w:pPr>
      <w:r>
        <w:rPr>
          <w:sz w:val="36"/>
        </w:rPr>
        <w:t>工业自动化</w:t>
      </w:r>
    </w:p>
    <w:p>
      <w:pPr>
        <w:pStyle w:val="BodyText"/>
        <w:spacing w:before="7" w:line="244" w:lineRule="auto"/>
        <w:ind w:left="540" w:right="1382" w:firstLine="719"/>
      </w:pPr>
      <w:r>
        <w:rPr>
          <w:spacing w:val="-9"/>
        </w:rPr>
        <w:t>在工业控制和机电一体化控制系统中，除了采用工控计算机外，很多都是以</w:t>
      </w:r>
      <w:r>
        <w:t>单片机为核心的单片机和多机系统。</w:t>
      </w:r>
    </w:p>
    <w:p>
      <w:pPr>
        <w:pStyle w:val="ListParagraph"/>
        <w:numPr>
          <w:ilvl w:val="0"/>
          <w:numId w:val="7"/>
        </w:numPr>
        <w:tabs>
          <w:tab w:val="left" w:pos="1442"/>
        </w:tabs>
        <w:spacing w:before="0" w:after="0" w:line="457" w:lineRule="exact"/>
        <w:ind w:left="1441" w:right="0" w:hanging="902"/>
        <w:jc w:val="left"/>
        <w:rPr>
          <w:sz w:val="36"/>
        </w:rPr>
      </w:pPr>
      <w:r>
        <w:rPr>
          <w:sz w:val="36"/>
        </w:rPr>
        <w:t>智能仪表与集成智能传感器</w:t>
      </w:r>
    </w:p>
    <w:p>
      <w:pPr>
        <w:pStyle w:val="BodyText"/>
        <w:spacing w:before="7" w:line="242" w:lineRule="auto"/>
        <w:ind w:left="540" w:right="1236" w:firstLine="719"/>
      </w:pPr>
      <w:r>
        <w:t xml:space="preserve">目前在各种电气测量仪表中普遍采用了单片机应用系统来代替传统的测量 </w:t>
      </w:r>
      <w:r>
        <w:rPr>
          <w:spacing w:val="-1"/>
        </w:rPr>
        <w:t>系统，使得测量系统具有存储、数据处理、查询及联网等智能功能。将单片机和</w:t>
      </w:r>
      <w:r>
        <w:rPr>
          <w:spacing w:val="-12"/>
        </w:rPr>
        <w:t>传感器相结合，可以构成新一代的智能传感器。它将传感器变换后的物理量作进一步的变化和处理，使其成为数字信号，可以远距离传输并与计算机接口。</w:t>
      </w:r>
    </w:p>
    <w:p>
      <w:pPr>
        <w:pStyle w:val="ListParagraph"/>
        <w:numPr>
          <w:ilvl w:val="0"/>
          <w:numId w:val="7"/>
        </w:numPr>
        <w:tabs>
          <w:tab w:val="left" w:pos="1442"/>
        </w:tabs>
        <w:spacing w:before="8" w:after="0" w:line="240" w:lineRule="auto"/>
        <w:ind w:left="1441" w:right="0" w:hanging="902"/>
        <w:jc w:val="left"/>
        <w:rPr>
          <w:sz w:val="36"/>
        </w:rPr>
      </w:pPr>
      <w:r>
        <w:rPr>
          <w:sz w:val="36"/>
        </w:rPr>
        <w:t>现代交通与航空航天领域</w:t>
      </w:r>
    </w:p>
    <w:p>
      <w:pPr>
        <w:pStyle w:val="BodyText"/>
        <w:spacing w:before="7" w:line="242" w:lineRule="auto"/>
        <w:ind w:left="540" w:right="1377" w:firstLine="719"/>
        <w:jc w:val="both"/>
      </w:pPr>
      <w:r>
        <w:rPr>
          <w:spacing w:val="-10"/>
        </w:rPr>
        <w:t>通常应用于电子综合显示系统、动力监控系统、自动驾驶系统、通信系统以</w:t>
      </w:r>
      <w:r>
        <w:rPr>
          <w:spacing w:val="-12"/>
        </w:rPr>
        <w:t>及运行监视系统等。这些领域对体积、功耗、稳定性和实时性的要求往往比商用</w:t>
      </w:r>
      <w:r>
        <w:t>系统还要高，因此采用单片机系统更加重要。</w:t>
      </w:r>
    </w:p>
    <w:p>
      <w:pPr>
        <w:pStyle w:val="BodyText"/>
        <w:spacing w:before="6" w:line="244" w:lineRule="auto"/>
        <w:ind w:left="540" w:right="1376" w:firstLine="539"/>
        <w:jc w:val="both"/>
      </w:pPr>
      <w:r>
        <w:rPr>
          <w:spacing w:val="-3"/>
        </w:rPr>
        <w:t xml:space="preserve">目前，我国生产很多型号的单片机，在此，我们采用型号为 </w:t>
      </w:r>
      <w:r>
        <w:t>AT89C52</w:t>
      </w:r>
      <w:r>
        <w:rPr>
          <w:spacing w:val="-22"/>
        </w:rPr>
        <w:t xml:space="preserve"> 的单片</w:t>
      </w:r>
      <w:r>
        <w:rPr>
          <w:spacing w:val="17"/>
        </w:rPr>
        <w:t xml:space="preserve">机。因为： </w:t>
      </w:r>
      <w:r>
        <w:t>AT89C52</w:t>
      </w:r>
      <w:r>
        <w:rPr>
          <w:spacing w:val="-6"/>
        </w:rPr>
        <w:t xml:space="preserve"> 是一个低电压，高性能</w:t>
      </w:r>
      <w:r>
        <w:t>CMOS</w:t>
      </w:r>
      <w:r>
        <w:rPr>
          <w:spacing w:val="-89"/>
        </w:rPr>
        <w:t xml:space="preserve"> </w:t>
      </w:r>
      <w:r>
        <w:t>8</w:t>
      </w:r>
      <w:r>
        <w:rPr>
          <w:spacing w:val="-6"/>
        </w:rPr>
        <w:t xml:space="preserve"> 位单片机，片内含</w:t>
      </w:r>
      <w:r>
        <w:t>4k</w:t>
      </w:r>
      <w:r>
        <w:rPr>
          <w:spacing w:val="-90"/>
        </w:rPr>
        <w:t xml:space="preserve"> </w:t>
      </w:r>
      <w:r>
        <w:rPr>
          <w:spacing w:val="-3"/>
        </w:rPr>
        <w:t xml:space="preserve">bytes </w:t>
      </w:r>
      <w:r>
        <w:rPr>
          <w:spacing w:val="6"/>
        </w:rPr>
        <w:t xml:space="preserve">的可反复擦写的 </w:t>
      </w:r>
      <w:r>
        <w:t>Flash</w:t>
      </w:r>
      <w:r>
        <w:rPr>
          <w:spacing w:val="6"/>
        </w:rPr>
        <w:t xml:space="preserve"> 只读程序存储器和 </w:t>
      </w:r>
      <w:r>
        <w:t>128 bytes 的随机存取数据存储器</w:t>
      </w:r>
    </w:p>
    <w:p>
      <w:pPr>
        <w:pStyle w:val="BodyText"/>
        <w:spacing w:line="242" w:lineRule="auto"/>
        <w:ind w:left="540" w:right="1378"/>
        <w:jc w:val="both"/>
      </w:pPr>
      <w:r>
        <w:rPr>
          <w:spacing w:val="-1"/>
        </w:rPr>
        <w:t>（</w:t>
      </w:r>
      <w:r>
        <w:t>RAM</w:t>
      </w:r>
      <w:r>
        <w:rPr>
          <w:spacing w:val="-180"/>
        </w:rPr>
        <w:t>），</w:t>
      </w:r>
      <w:r>
        <w:rPr>
          <w:spacing w:val="-22"/>
        </w:rPr>
        <w:t xml:space="preserve">器件采用 </w:t>
      </w:r>
      <w:r>
        <w:t>ATMEL</w:t>
      </w:r>
      <w:r>
        <w:rPr>
          <w:spacing w:val="-29"/>
        </w:rPr>
        <w:t xml:space="preserve"> 公司的高密度、非易失性存储技术生产，兼容标准 </w:t>
      </w:r>
      <w:r>
        <w:rPr>
          <w:spacing w:val="-3"/>
        </w:rPr>
        <w:t>MCS-52</w:t>
      </w:r>
      <w:r>
        <w:rPr>
          <w:spacing w:val="-17"/>
        </w:rPr>
        <w:t xml:space="preserve">指令系统，片内置通用 </w:t>
      </w:r>
      <w:r>
        <w:t>8</w:t>
      </w:r>
      <w:r>
        <w:rPr>
          <w:spacing w:val="-22"/>
        </w:rPr>
        <w:t xml:space="preserve"> 位中央处理器和 </w:t>
      </w:r>
      <w:r>
        <w:t>Flash</w:t>
      </w:r>
      <w:r>
        <w:rPr>
          <w:spacing w:val="-15"/>
        </w:rPr>
        <w:t xml:space="preserve"> 存储单元，内置功能强大的微型</w:t>
      </w:r>
      <w:r>
        <w:rPr>
          <w:spacing w:val="-19"/>
        </w:rPr>
        <w:t xml:space="preserve">计算机的 </w:t>
      </w:r>
      <w:r>
        <w:t>AT89C52</w:t>
      </w:r>
      <w:r>
        <w:rPr>
          <w:spacing w:val="-42"/>
        </w:rPr>
        <w:t xml:space="preserve"> 提供了高性 价 比 的 解 决 方 案 。</w:t>
      </w:r>
    </w:p>
    <w:p>
      <w:pPr>
        <w:pStyle w:val="BodyText"/>
        <w:ind w:left="1260"/>
        <w:jc w:val="both"/>
      </w:pPr>
      <w:r>
        <w:t>AT89C52</w:t>
      </w:r>
      <w:r>
        <w:rPr>
          <w:spacing w:val="-10"/>
        </w:rPr>
        <w:t xml:space="preserve"> 是一个低功耗高性能单片机，</w:t>
      </w:r>
      <w:r>
        <w:rPr>
          <w:spacing w:val="-9"/>
        </w:rPr>
        <w:t>40</w:t>
      </w:r>
      <w:r>
        <w:rPr>
          <w:spacing w:val="-21"/>
        </w:rPr>
        <w:t xml:space="preserve"> 个引脚，</w:t>
      </w:r>
      <w:r>
        <w:rPr>
          <w:spacing w:val="-9"/>
        </w:rPr>
        <w:t>32</w:t>
      </w:r>
      <w:r>
        <w:rPr>
          <w:spacing w:val="-13"/>
        </w:rPr>
        <w:t xml:space="preserve"> 个外部双向输入</w:t>
      </w:r>
      <w:r>
        <w:t>/输出</w:t>
      </w:r>
    </w:p>
    <w:p>
      <w:pPr>
        <w:pStyle w:val="BodyText"/>
        <w:spacing w:before="7" w:line="242" w:lineRule="auto"/>
        <w:ind w:left="540" w:right="1344"/>
        <w:jc w:val="both"/>
      </w:pPr>
      <w:r>
        <w:rPr>
          <w:spacing w:val="-10"/>
        </w:rPr>
        <w:t>（I/O）</w:t>
      </w:r>
      <w:r>
        <w:rPr>
          <w:spacing w:val="-19"/>
        </w:rPr>
        <w:t xml:space="preserve">端口，同时内含 </w:t>
      </w:r>
      <w:r>
        <w:t>2</w:t>
      </w:r>
      <w:r>
        <w:rPr>
          <w:spacing w:val="-18"/>
        </w:rPr>
        <w:t xml:space="preserve"> 个外中断口，</w:t>
      </w:r>
      <w:r>
        <w:rPr>
          <w:spacing w:val="-24"/>
        </w:rPr>
        <w:t>2</w:t>
      </w:r>
      <w:r>
        <w:rPr>
          <w:spacing w:val="-60"/>
        </w:rPr>
        <w:t xml:space="preserve"> 个 </w:t>
      </w:r>
      <w:r>
        <w:t>16</w:t>
      </w:r>
      <w:r>
        <w:rPr>
          <w:spacing w:val="-11"/>
        </w:rPr>
        <w:t xml:space="preserve"> 位可编程定时计数器</w:t>
      </w:r>
      <w:r>
        <w:t>,2</w:t>
      </w:r>
      <w:r>
        <w:rPr>
          <w:spacing w:val="-19"/>
        </w:rPr>
        <w:t xml:space="preserve"> 个全双工</w:t>
      </w:r>
      <w:r>
        <w:rPr>
          <w:spacing w:val="-17"/>
        </w:rPr>
        <w:t>串行通信口，</w:t>
      </w:r>
      <w:r>
        <w:rPr>
          <w:spacing w:val="-3"/>
        </w:rPr>
        <w:t>AT89C51</w:t>
      </w:r>
      <w:r>
        <w:rPr>
          <w:spacing w:val="-11"/>
        </w:rPr>
        <w:t xml:space="preserve"> 可以按照常规方法进行编程，也可以在线编程。其将通用</w:t>
      </w:r>
      <w:r>
        <w:rPr>
          <w:spacing w:val="-13"/>
        </w:rPr>
        <w:t xml:space="preserve">的微处理器和 </w:t>
      </w:r>
      <w:r>
        <w:t>Flash</w:t>
      </w:r>
      <w:r>
        <w:rPr>
          <w:spacing w:val="-21"/>
        </w:rPr>
        <w:t xml:space="preserve"> 存储器结合在一起，特别是可反复擦写的 </w:t>
      </w:r>
      <w:r>
        <w:t>Flash</w:t>
      </w:r>
      <w:r>
        <w:rPr>
          <w:spacing w:val="-16"/>
        </w:rPr>
        <w:t xml:space="preserve"> 存储器可有</w:t>
      </w:r>
    </w:p>
    <w:p>
      <w:pPr>
        <w:spacing w:after="0" w:line="242" w:lineRule="auto"/>
        <w:jc w:val="both"/>
        <w:sectPr>
          <w:headerReference w:type="default" r:id="rId46"/>
          <w:footerReference w:type="default" r:id="rId47"/>
          <w:pgSz w:w="17860" w:h="25260"/>
          <w:pgMar w:top="1700" w:right="1320" w:bottom="1900" w:left="2160" w:header="1029" w:footer="1717"/>
          <w:pgNumType w:start="11"/>
          <w:cols w:space="708"/>
        </w:sectPr>
      </w:pPr>
    </w:p>
    <w:p>
      <w:pPr>
        <w:pStyle w:val="BodyText"/>
        <w:spacing w:before="143"/>
        <w:ind w:left="540"/>
      </w:pPr>
      <w:r>
        <w:t>效地降低开发成本。</w:t>
      </w:r>
    </w:p>
    <w:p>
      <w:pPr>
        <w:pStyle w:val="ListParagraph"/>
        <w:numPr>
          <w:ilvl w:val="1"/>
          <w:numId w:val="8"/>
        </w:numPr>
        <w:tabs>
          <w:tab w:val="left" w:pos="1283"/>
        </w:tabs>
        <w:spacing w:before="154" w:after="0" w:line="240" w:lineRule="auto"/>
        <w:ind w:left="1282" w:right="0" w:hanging="743"/>
        <w:jc w:val="left"/>
        <w:rPr>
          <w:b/>
          <w:sz w:val="42"/>
        </w:rPr>
      </w:pPr>
      <w:bookmarkStart w:id="3" w:name="_TOC_250012"/>
      <w:bookmarkEnd w:id="3"/>
      <w:r>
        <w:rPr>
          <w:b/>
          <w:sz w:val="42"/>
        </w:rPr>
        <w:t>单片机的基本结构</w:t>
      </w:r>
    </w:p>
    <w:p>
      <w:pPr>
        <w:pStyle w:val="BodyText"/>
        <w:spacing w:before="251"/>
        <w:ind w:left="1260"/>
      </w:pPr>
      <w:r>
        <w:t>MCS-52 单片机内部结构</w:t>
      </w:r>
    </w:p>
    <w:p>
      <w:pPr>
        <w:pStyle w:val="BodyText"/>
        <w:spacing w:before="7" w:line="242" w:lineRule="auto"/>
        <w:ind w:left="540" w:right="1943" w:firstLine="539"/>
      </w:pPr>
      <w:r>
        <w:t>8052 单片机包含中央处理器、程序存储器(ROM)、数据存储器(RAM)、定时/计数器、并行接口、串行接口和中断系统等几大单元及数据总线、地址总线和控制总线等三大总线，现在我们分别加以说明：</w:t>
      </w:r>
    </w:p>
    <w:p>
      <w:pPr>
        <w:pStyle w:val="BodyText"/>
        <w:spacing w:before="6"/>
        <w:ind w:left="1350"/>
      </w:pPr>
      <w:r>
        <w:t>中央处理器：</w:t>
      </w:r>
    </w:p>
    <w:p>
      <w:pPr>
        <w:pStyle w:val="BodyText"/>
        <w:spacing w:before="7" w:line="242" w:lineRule="auto"/>
        <w:ind w:left="540" w:right="2005"/>
        <w:jc w:val="both"/>
      </w:pPr>
      <w:r>
        <w:t>中央处理器(CPU)</w:t>
      </w:r>
      <w:r>
        <w:rPr>
          <w:spacing w:val="-2"/>
        </w:rPr>
        <w:t xml:space="preserve">是整个单片机的核心部件，是 </w:t>
      </w:r>
      <w:r>
        <w:t>8</w:t>
      </w:r>
      <w:r>
        <w:rPr>
          <w:spacing w:val="-6"/>
        </w:rPr>
        <w:t xml:space="preserve"> 位数据宽度的处理器，能</w:t>
      </w:r>
      <w:r>
        <w:rPr>
          <w:spacing w:val="-26"/>
        </w:rPr>
        <w:t xml:space="preserve">处理 </w:t>
      </w:r>
      <w:r>
        <w:t>8</w:t>
      </w:r>
      <w:r>
        <w:rPr>
          <w:spacing w:val="-9"/>
        </w:rPr>
        <w:t xml:space="preserve"> 位二进制数据或代码，</w:t>
      </w:r>
      <w:r>
        <w:t>CPU</w:t>
      </w:r>
      <w:r>
        <w:rPr>
          <w:spacing w:val="-10"/>
        </w:rPr>
        <w:t xml:space="preserve"> 负责控制、指挥和调度整个单元系统协调</w:t>
      </w:r>
      <w:r>
        <w:t>的工作，完成运算和控制输入输出功能等操作。</w:t>
      </w:r>
    </w:p>
    <w:p>
      <w:pPr>
        <w:pStyle w:val="BodyText"/>
        <w:spacing w:before="7"/>
        <w:ind w:left="1260"/>
        <w:rPr>
          <w:rFonts w:ascii="Arial" w:eastAsia="Arial"/>
        </w:rPr>
      </w:pPr>
      <w:r>
        <w:t>数据存储器</w:t>
      </w:r>
      <w:r>
        <w:rPr>
          <w:rFonts w:ascii="Arial" w:eastAsia="Arial"/>
        </w:rPr>
        <w:t>(RAM)</w:t>
      </w:r>
    </w:p>
    <w:p>
      <w:pPr>
        <w:pStyle w:val="BodyText"/>
        <w:spacing w:before="7" w:line="242" w:lineRule="auto"/>
        <w:ind w:left="540" w:right="1307"/>
      </w:pPr>
      <w:r>
        <w:pict>
          <v:group id="_x0000_s1053" style="width:562.35pt;height:294.15pt;margin-top:95.94pt;margin-left:139.93pt;mso-position-horizontal-relative:page;mso-wrap-distance-left:0;mso-wrap-distance-right:0;position:absolute;z-index:-251632640" coordorigin="2799,1919" coordsize="11247,5883">
            <v:shape id="_x0000_s1054" type="#_x0000_t75" style="width:11100;height:5880;left:2880;position:absolute;top:1918" stroked="f">
              <v:imagedata r:id="rId48" o:title=""/>
            </v:shape>
            <v:shape id="_x0000_s1055" type="#_x0000_t75" style="width:11247;height:5844;left:2798;position:absolute;top:1957" stroked="f">
              <v:imagedata r:id="rId49" o:title=""/>
            </v:shape>
            <v:shape id="_x0000_s1056" type="#_x0000_t75" style="width:11047;height:5004;left:2898;position:absolute;top:2137" stroked="f">
              <v:imagedata r:id="rId50" o:title=""/>
            </v:shape>
            <v:shape id="_x0000_s1057" type="#_x0000_t202" style="width:3469;height:304;left:6697;position:absolute;top:7335" filled="f" stroked="f">
              <v:textbox inset="0,0,0,0">
                <w:txbxContent>
                  <w:p>
                    <w:pPr>
                      <w:spacing w:before="0" w:line="304" w:lineRule="exact"/>
                      <w:ind w:left="0" w:right="0" w:firstLine="0"/>
                      <w:jc w:val="left"/>
                      <w:rPr>
                        <w:b/>
                        <w:sz w:val="27"/>
                      </w:rPr>
                    </w:pPr>
                    <w:r>
                      <w:rPr>
                        <w:b/>
                        <w:spacing w:val="-34"/>
                        <w:sz w:val="27"/>
                      </w:rPr>
                      <w:t xml:space="preserve">图 </w:t>
                    </w:r>
                    <w:r>
                      <w:rPr>
                        <w:rFonts w:ascii="Times New Roman" w:eastAsia="Times New Roman"/>
                        <w:b/>
                        <w:sz w:val="27"/>
                      </w:rPr>
                      <w:t>3</w:t>
                    </w:r>
                    <w:r>
                      <w:rPr>
                        <w:rFonts w:ascii="Times New Roman" w:eastAsia="Times New Roman"/>
                        <w:b/>
                        <w:spacing w:val="64"/>
                        <w:sz w:val="27"/>
                      </w:rPr>
                      <w:t xml:space="preserve"> </w:t>
                    </w:r>
                    <w:r>
                      <w:rPr>
                        <w:b/>
                        <w:spacing w:val="-17"/>
                        <w:sz w:val="27"/>
                      </w:rPr>
                      <w:t xml:space="preserve">单片机 </w:t>
                    </w:r>
                    <w:r>
                      <w:rPr>
                        <w:rFonts w:ascii="Times New Roman" w:eastAsia="Times New Roman"/>
                        <w:b/>
                        <w:sz w:val="27"/>
                      </w:rPr>
                      <w:t xml:space="preserve">8051 </w:t>
                    </w:r>
                    <w:r>
                      <w:rPr>
                        <w:b/>
                        <w:sz w:val="27"/>
                      </w:rPr>
                      <w:t>的内部结构</w:t>
                    </w:r>
                  </w:p>
                </w:txbxContent>
              </v:textbox>
            </v:shape>
            <w10:wrap type="topAndBottom"/>
          </v:group>
        </w:pict>
      </w:r>
      <w:r>
        <w:t>8052</w:t>
      </w:r>
      <w:r>
        <w:rPr>
          <w:spacing w:val="-38"/>
        </w:rPr>
        <w:t xml:space="preserve"> 内部有 </w:t>
      </w:r>
      <w:r>
        <w:t>128</w:t>
      </w:r>
      <w:r>
        <w:rPr>
          <w:spacing w:val="-60"/>
        </w:rPr>
        <w:t xml:space="preserve"> 个 </w:t>
      </w:r>
      <w:r>
        <w:t>8</w:t>
      </w:r>
      <w:r>
        <w:rPr>
          <w:spacing w:val="-17"/>
        </w:rPr>
        <w:t xml:space="preserve"> 位用户数据存储单元和 </w:t>
      </w:r>
      <w:r>
        <w:t>128</w:t>
      </w:r>
      <w:r>
        <w:rPr>
          <w:spacing w:val="-11"/>
        </w:rPr>
        <w:t xml:space="preserve"> 个专用寄存器单元，它们是统</w:t>
      </w:r>
      <w:r>
        <w:rPr>
          <w:spacing w:val="-14"/>
        </w:rPr>
        <w:t>一编址的，专用寄存器只能用于存放控制指令数据，用户只能访问，而不能用于</w:t>
      </w:r>
      <w:r>
        <w:rPr>
          <w:spacing w:val="-12"/>
        </w:rPr>
        <w:t>存放用户数据，所以，用户能使用的</w:t>
      </w:r>
      <w:r>
        <w:t>RAM</w:t>
      </w:r>
      <w:r>
        <w:rPr>
          <w:spacing w:val="-45"/>
        </w:rPr>
        <w:t xml:space="preserve"> 只有 </w:t>
      </w:r>
      <w:r>
        <w:t>128</w:t>
      </w:r>
      <w:r>
        <w:rPr>
          <w:spacing w:val="-11"/>
        </w:rPr>
        <w:t xml:space="preserve"> 个，可存放读写的数据，运算</w:t>
      </w:r>
      <w:r>
        <w:t>的中间结果或用户定义的字型表。</w:t>
      </w:r>
    </w:p>
    <w:p>
      <w:pPr>
        <w:pStyle w:val="BodyText"/>
        <w:rPr>
          <w:sz w:val="20"/>
        </w:rPr>
      </w:pPr>
    </w:p>
    <w:p>
      <w:pPr>
        <w:pStyle w:val="BodyText"/>
        <w:spacing w:before="1"/>
        <w:rPr>
          <w:sz w:val="23"/>
        </w:rPr>
      </w:pPr>
    </w:p>
    <w:p>
      <w:pPr>
        <w:pStyle w:val="BodyText"/>
        <w:spacing w:before="49"/>
        <w:ind w:left="1080"/>
      </w:pPr>
      <w:r>
        <w:t>程序存储器(ROM)：</w:t>
      </w:r>
    </w:p>
    <w:p>
      <w:pPr>
        <w:pStyle w:val="BodyText"/>
        <w:spacing w:before="7" w:line="242" w:lineRule="auto"/>
        <w:ind w:left="1080" w:right="1957"/>
      </w:pPr>
      <w:r>
        <w:t>8052</w:t>
      </w:r>
      <w:r>
        <w:rPr>
          <w:spacing w:val="-45"/>
        </w:rPr>
        <w:t xml:space="preserve"> 共有 </w:t>
      </w:r>
      <w:r>
        <w:t>4096</w:t>
      </w:r>
      <w:r>
        <w:rPr>
          <w:spacing w:val="-60"/>
        </w:rPr>
        <w:t xml:space="preserve"> 个 </w:t>
      </w:r>
      <w:r>
        <w:t>8</w:t>
      </w:r>
      <w:r>
        <w:rPr>
          <w:spacing w:val="-37"/>
        </w:rPr>
        <w:t xml:space="preserve"> 位掩膜 </w:t>
      </w:r>
      <w:r>
        <w:t>ROM，</w:t>
      </w:r>
      <w:r>
        <w:rPr>
          <w:spacing w:val="-2"/>
        </w:rPr>
        <w:t>用于存放用户程序，原始数据或表格。</w:t>
      </w:r>
      <w:r>
        <w:t>定时/计数器：</w:t>
      </w:r>
    </w:p>
    <w:p>
      <w:pPr>
        <w:pStyle w:val="BodyText"/>
        <w:spacing w:before="4" w:line="242" w:lineRule="auto"/>
        <w:ind w:left="540" w:right="2006" w:firstLine="539"/>
      </w:pPr>
      <w:r>
        <w:t>8052</w:t>
      </w:r>
      <w:r>
        <w:rPr>
          <w:spacing w:val="-32"/>
        </w:rPr>
        <w:t xml:space="preserve"> 有两个 </w:t>
      </w:r>
      <w:r>
        <w:t>16</w:t>
      </w:r>
      <w:r>
        <w:rPr>
          <w:spacing w:val="-11"/>
        </w:rPr>
        <w:t xml:space="preserve"> 位的可编程定时</w:t>
      </w:r>
      <w:r>
        <w:t>/</w:t>
      </w:r>
      <w:r>
        <w:rPr>
          <w:spacing w:val="-1"/>
        </w:rPr>
        <w:t>计数器，以实现定时或计数产生中断用</w:t>
      </w:r>
      <w:r>
        <w:t>于控制程序转向。</w:t>
      </w:r>
    </w:p>
    <w:p>
      <w:pPr>
        <w:pStyle w:val="BodyText"/>
        <w:spacing w:before="6"/>
        <w:ind w:left="1080"/>
      </w:pPr>
      <w:r>
        <w:t>并行输入输出(I/O)口：</w:t>
      </w:r>
    </w:p>
    <w:p>
      <w:pPr>
        <w:pStyle w:val="BodyText"/>
        <w:spacing w:before="6" w:line="242" w:lineRule="auto"/>
        <w:ind w:left="1080" w:right="1825"/>
      </w:pPr>
      <w:r>
        <w:t>8052</w:t>
      </w:r>
      <w:r>
        <w:rPr>
          <w:spacing w:val="-45"/>
        </w:rPr>
        <w:t xml:space="preserve"> 共有 </w:t>
      </w:r>
      <w:r>
        <w:t>4</w:t>
      </w:r>
      <w:r>
        <w:rPr>
          <w:spacing w:val="-60"/>
        </w:rPr>
        <w:t xml:space="preserve"> 组 </w:t>
      </w:r>
      <w:r>
        <w:t>8</w:t>
      </w:r>
      <w:r>
        <w:rPr>
          <w:spacing w:val="-60"/>
        </w:rPr>
        <w:t xml:space="preserve"> 位 </w:t>
      </w:r>
      <w:r>
        <w:t>I/O</w:t>
      </w:r>
      <w:r>
        <w:rPr>
          <w:spacing w:val="-45"/>
        </w:rPr>
        <w:t xml:space="preserve"> 口</w:t>
      </w:r>
      <w:r>
        <w:t>(P0</w:t>
      </w:r>
      <w:r>
        <w:rPr>
          <w:spacing w:val="-24"/>
        </w:rPr>
        <w:t xml:space="preserve">、 </w:t>
      </w:r>
      <w:r>
        <w:t>P1</w:t>
      </w:r>
      <w:r>
        <w:rPr>
          <w:spacing w:val="-47"/>
        </w:rPr>
        <w:t>、</w:t>
      </w:r>
      <w:r>
        <w:t>P2</w:t>
      </w:r>
      <w:r>
        <w:rPr>
          <w:spacing w:val="-60"/>
        </w:rPr>
        <w:t xml:space="preserve"> 或 </w:t>
      </w:r>
      <w:r>
        <w:rPr>
          <w:spacing w:val="-12"/>
        </w:rPr>
        <w:t>P3)</w:t>
      </w:r>
      <w:r>
        <w:rPr>
          <w:spacing w:val="-5"/>
        </w:rPr>
        <w:t>，用于对外部数据的传输。</w:t>
      </w:r>
      <w:r>
        <w:t>全双工串行口：</w:t>
      </w:r>
    </w:p>
    <w:p>
      <w:pPr>
        <w:pStyle w:val="BodyText"/>
        <w:spacing w:before="5" w:line="242" w:lineRule="auto"/>
        <w:ind w:left="540" w:right="2012"/>
      </w:pPr>
      <w:r>
        <w:t>8052</w:t>
      </w:r>
      <w:r>
        <w:rPr>
          <w:spacing w:val="-18"/>
        </w:rPr>
        <w:t xml:space="preserve"> 内置一个全双工串行通信口，用于与其它设备间的串行数据传送，该串</w:t>
      </w:r>
      <w:r>
        <w:t>行口既可以用作异步通信收发器，也可以当同步移位器使用。</w:t>
      </w:r>
    </w:p>
    <w:p>
      <w:pPr>
        <w:pStyle w:val="BodyText"/>
        <w:spacing w:before="4"/>
        <w:ind w:left="1080"/>
      </w:pPr>
      <w:r>
        <w:t>中断系统：</w:t>
      </w:r>
    </w:p>
    <w:p>
      <w:pPr>
        <w:pStyle w:val="BodyText"/>
        <w:spacing w:before="7" w:line="242" w:lineRule="auto"/>
        <w:ind w:left="540" w:right="2009" w:firstLine="539"/>
      </w:pPr>
      <w:r>
        <w:t>8052</w:t>
      </w:r>
      <w:r>
        <w:rPr>
          <w:spacing w:val="-18"/>
        </w:rPr>
        <w:t xml:space="preserve"> 具备较完善的中断功能，有两个外中断、两个定时</w:t>
      </w:r>
      <w:r>
        <w:t>/</w:t>
      </w:r>
      <w:r>
        <w:rPr>
          <w:spacing w:val="-3"/>
        </w:rPr>
        <w:t>计数器中断和一</w:t>
      </w:r>
      <w:r>
        <w:rPr>
          <w:spacing w:val="-5"/>
        </w:rPr>
        <w:t xml:space="preserve">个串行中断，可满足不同的控制要求，并具有 </w:t>
      </w:r>
      <w:r>
        <w:t>2</w:t>
      </w:r>
      <w:r>
        <w:rPr>
          <w:spacing w:val="-12"/>
        </w:rPr>
        <w:t xml:space="preserve"> 级的优先级别选择。</w:t>
      </w:r>
    </w:p>
    <w:p>
      <w:pPr>
        <w:pStyle w:val="BodyText"/>
        <w:spacing w:before="4"/>
        <w:ind w:left="1260"/>
      </w:pPr>
      <w:r>
        <w:t>时钟电路：</w:t>
      </w:r>
    </w:p>
    <w:p>
      <w:pPr>
        <w:spacing w:after="0"/>
        <w:sectPr>
          <w:headerReference w:type="default" r:id="rId51"/>
          <w:footerReference w:type="default" r:id="rId52"/>
          <w:pgSz w:w="17860" w:h="25260"/>
          <w:pgMar w:top="1700" w:right="1320" w:bottom="1900" w:left="2160" w:header="1029" w:footer="1717"/>
          <w:pgNumType w:start="12"/>
          <w:cols w:space="708"/>
        </w:sectPr>
      </w:pPr>
    </w:p>
    <w:p>
      <w:pPr>
        <w:pStyle w:val="BodyText"/>
        <w:spacing w:before="143" w:line="244" w:lineRule="auto"/>
        <w:ind w:left="540" w:right="2006" w:firstLine="719"/>
      </w:pPr>
      <w:r>
        <w:t>8052</w:t>
      </w:r>
      <w:r>
        <w:rPr>
          <w:spacing w:val="-22"/>
        </w:rPr>
        <w:t xml:space="preserve"> 内置最高频率达 </w:t>
      </w:r>
      <w:r>
        <w:t>12MHz</w:t>
      </w:r>
      <w:r>
        <w:rPr>
          <w:spacing w:val="-17"/>
        </w:rPr>
        <w:t xml:space="preserve"> 的时钟电路，用于产生整个单片机运行的脉</w:t>
      </w:r>
      <w:r>
        <w:rPr>
          <w:spacing w:val="-16"/>
        </w:rPr>
        <w:t xml:space="preserve">冲时序，但 </w:t>
      </w:r>
      <w:r>
        <w:t>8051</w:t>
      </w:r>
      <w:r>
        <w:rPr>
          <w:spacing w:val="-10"/>
        </w:rPr>
        <w:t xml:space="preserve"> 单片机需外置振荡电容。</w:t>
      </w:r>
    </w:p>
    <w:p>
      <w:pPr>
        <w:pStyle w:val="BodyText"/>
        <w:spacing w:line="457" w:lineRule="exact"/>
        <w:ind w:left="1260"/>
      </w:pPr>
      <w:r>
        <w:t>MCS-52 的引脚说明：</w:t>
      </w:r>
    </w:p>
    <w:p>
      <w:pPr>
        <w:pStyle w:val="BodyText"/>
        <w:spacing w:before="7" w:line="242" w:lineRule="auto"/>
        <w:ind w:left="540" w:right="1939" w:firstLine="719"/>
        <w:jc w:val="both"/>
      </w:pPr>
      <w:r>
        <w:t>MCS-52</w:t>
      </w:r>
      <w:r>
        <w:rPr>
          <w:spacing w:val="-22"/>
        </w:rPr>
        <w:t xml:space="preserve"> 系列单片机中的 </w:t>
      </w:r>
      <w:r>
        <w:t>8031</w:t>
      </w:r>
      <w:r>
        <w:rPr>
          <w:spacing w:val="-141"/>
        </w:rPr>
        <w:t>、</w:t>
      </w:r>
      <w:r>
        <w:t>8051</w:t>
      </w:r>
      <w:r>
        <w:rPr>
          <w:spacing w:val="-60"/>
        </w:rPr>
        <w:t xml:space="preserve"> 及 </w:t>
      </w:r>
      <w:r>
        <w:t>8751</w:t>
      </w:r>
      <w:r>
        <w:rPr>
          <w:spacing w:val="-37"/>
        </w:rPr>
        <w:t xml:space="preserve"> 均采用 </w:t>
      </w:r>
      <w:r>
        <w:t>40Pin</w:t>
      </w:r>
      <w:r>
        <w:rPr>
          <w:spacing w:val="-14"/>
        </w:rPr>
        <w:t xml:space="preserve"> 封装的双列直</w:t>
      </w:r>
      <w:r>
        <w:rPr>
          <w:spacing w:val="-53"/>
        </w:rPr>
        <w:t xml:space="preserve">接 </w:t>
      </w:r>
      <w:r>
        <w:t>DIP</w:t>
      </w:r>
      <w:r>
        <w:rPr>
          <w:spacing w:val="-11"/>
        </w:rPr>
        <w:t xml:space="preserve"> 结构，右图是它们的引脚配置，</w:t>
      </w:r>
      <w:r>
        <w:rPr>
          <w:spacing w:val="-24"/>
        </w:rPr>
        <w:t>40</w:t>
      </w:r>
      <w:r>
        <w:rPr>
          <w:spacing w:val="-11"/>
        </w:rPr>
        <w:t xml:space="preserve"> 个引脚中，正电源和地线两根，外</w:t>
      </w:r>
      <w:r>
        <w:t>置石英振荡器的时钟线两根，4</w:t>
      </w:r>
      <w:r>
        <w:rPr>
          <w:spacing w:val="-59"/>
        </w:rPr>
        <w:t xml:space="preserve"> 组 </w:t>
      </w:r>
      <w:r>
        <w:t>8</w:t>
      </w:r>
      <w:r>
        <w:rPr>
          <w:spacing w:val="-45"/>
        </w:rPr>
        <w:t xml:space="preserve"> 位共 </w:t>
      </w:r>
      <w:r>
        <w:t>32</w:t>
      </w:r>
      <w:r>
        <w:rPr>
          <w:spacing w:val="-57"/>
        </w:rPr>
        <w:t xml:space="preserve"> 个 </w:t>
      </w:r>
      <w:r>
        <w:t>I/O</w:t>
      </w:r>
      <w:r>
        <w:rPr>
          <w:spacing w:val="-22"/>
        </w:rPr>
        <w:t xml:space="preserve"> 口，中断口线与 </w:t>
      </w:r>
      <w:r>
        <w:t>P3</w:t>
      </w:r>
      <w:r>
        <w:rPr>
          <w:spacing w:val="-30"/>
        </w:rPr>
        <w:t xml:space="preserve"> 口线复用。现在我们对这些引脚的功能加以说明：</w:t>
      </w:r>
    </w:p>
    <w:p>
      <w:pPr>
        <w:pStyle w:val="BodyText"/>
        <w:spacing w:before="8"/>
        <w:ind w:left="1469"/>
      </w:pPr>
      <w:r>
        <w:t>MCS-52 的引脚说明：</w:t>
      </w:r>
    </w:p>
    <w:p>
      <w:pPr>
        <w:pStyle w:val="BodyText"/>
        <w:spacing w:before="7" w:line="242" w:lineRule="auto"/>
        <w:ind w:left="540" w:right="1865" w:firstLine="899"/>
      </w:pPr>
      <w:r>
        <w:t>MCS-52</w:t>
      </w:r>
      <w:r>
        <w:rPr>
          <w:spacing w:val="-20"/>
        </w:rPr>
        <w:t xml:space="preserve"> 系列单片机中的 </w:t>
      </w:r>
      <w:r>
        <w:t>8031、8051</w:t>
      </w:r>
      <w:r>
        <w:rPr>
          <w:spacing w:val="-56"/>
        </w:rPr>
        <w:t xml:space="preserve"> 及 </w:t>
      </w:r>
      <w:r>
        <w:t>8751</w:t>
      </w:r>
      <w:r>
        <w:rPr>
          <w:spacing w:val="-35"/>
        </w:rPr>
        <w:t xml:space="preserve"> 均采用 </w:t>
      </w:r>
      <w:r>
        <w:t>40Pin</w:t>
      </w:r>
      <w:r>
        <w:rPr>
          <w:spacing w:val="-15"/>
        </w:rPr>
        <w:t xml:space="preserve"> 封装的双列</w:t>
      </w:r>
      <w:r>
        <w:rPr>
          <w:spacing w:val="-41"/>
        </w:rPr>
        <w:t xml:space="preserve">直接 </w:t>
      </w:r>
      <w:r>
        <w:t>DIP</w:t>
      </w:r>
      <w:r>
        <w:rPr>
          <w:spacing w:val="-10"/>
        </w:rPr>
        <w:t xml:space="preserve"> 结构，右图是它们的引脚配置，</w:t>
      </w:r>
      <w:r>
        <w:t>40</w:t>
      </w:r>
      <w:r>
        <w:rPr>
          <w:spacing w:val="-11"/>
        </w:rPr>
        <w:t xml:space="preserve"> 个引脚中，正电源和地线两根， </w:t>
      </w:r>
      <w:r>
        <w:t>外置石英振荡器的时钟线两根，4</w:t>
      </w:r>
      <w:r>
        <w:rPr>
          <w:spacing w:val="-59"/>
        </w:rPr>
        <w:t xml:space="preserve"> 组 </w:t>
      </w:r>
      <w:r>
        <w:t>8</w:t>
      </w:r>
      <w:r>
        <w:rPr>
          <w:spacing w:val="-44"/>
        </w:rPr>
        <w:t xml:space="preserve"> 位共 </w:t>
      </w:r>
      <w:r>
        <w:t>32</w:t>
      </w:r>
      <w:r>
        <w:rPr>
          <w:spacing w:val="-57"/>
        </w:rPr>
        <w:t xml:space="preserve"> 个 </w:t>
      </w:r>
      <w:r>
        <w:t>I/O</w:t>
      </w:r>
      <w:r>
        <w:rPr>
          <w:spacing w:val="-21"/>
        </w:rPr>
        <w:t xml:space="preserve"> 口，中断口线与 </w:t>
      </w:r>
      <w:r>
        <w:t>P3</w:t>
      </w:r>
      <w:r>
        <w:rPr>
          <w:spacing w:val="-44"/>
        </w:rPr>
        <w:t xml:space="preserve"> 口线复用。现在我们对这些引脚的功能加以说明：</w:t>
      </w:r>
    </w:p>
    <w:p>
      <w:pPr>
        <w:pStyle w:val="BodyText"/>
        <w:spacing w:before="9" w:line="412" w:lineRule="exact"/>
        <w:ind w:left="1440"/>
      </w:pPr>
      <w:r>
        <w:t>Pin9:RESET/V 复位信号复用脚，当 8052 通电，时钟电路开始工作，</w:t>
      </w:r>
    </w:p>
    <w:p>
      <w:pPr>
        <w:spacing w:before="0" w:line="106" w:lineRule="exact"/>
        <w:ind w:left="3601" w:right="0" w:firstLine="0"/>
        <w:jc w:val="left"/>
        <w:rPr>
          <w:sz w:val="18"/>
        </w:rPr>
      </w:pPr>
      <w:r>
        <w:rPr>
          <w:sz w:val="18"/>
        </w:rPr>
        <w:t>pd</w:t>
      </w:r>
    </w:p>
    <w:p>
      <w:pPr>
        <w:pStyle w:val="BodyText"/>
        <w:spacing w:line="411" w:lineRule="exact"/>
        <w:ind w:left="540"/>
        <w:jc w:val="both"/>
      </w:pPr>
      <w:r>
        <w:rPr>
          <w:spacing w:val="-29"/>
        </w:rPr>
        <w:t xml:space="preserve">在 </w:t>
      </w:r>
      <w:r>
        <w:t>RESET</w:t>
      </w:r>
      <w:r>
        <w:rPr>
          <w:spacing w:val="-17"/>
        </w:rPr>
        <w:t xml:space="preserve"> 引脚上出现 </w:t>
      </w:r>
      <w:r>
        <w:t>24</w:t>
      </w:r>
      <w:r>
        <w:rPr>
          <w:spacing w:val="-8"/>
        </w:rPr>
        <w:t xml:space="preserve"> 个时钟周期以上的高电平，系统即初始复位。初始</w:t>
      </w:r>
    </w:p>
    <w:p>
      <w:pPr>
        <w:pStyle w:val="BodyText"/>
        <w:spacing w:before="6"/>
        <w:ind w:left="540"/>
        <w:jc w:val="both"/>
      </w:pPr>
      <w:r>
        <w:pict>
          <v:group id="_x0000_s1058" style="width:309pt;height:352.8pt;margin-top:28.09pt;margin-left:136pt;mso-position-horizontal-relative:page;position:absolute;z-index:-251628544" coordorigin="2720,562" coordsize="6180,7056">
            <v:shape id="_x0000_s1059" type="#_x0000_t75" style="width:6180;height:4660;left:2720;position:absolute;top:561" stroked="f">
              <v:imagedata r:id="rId53" o:title=""/>
            </v:shape>
            <v:shape id="_x0000_s1060" type="#_x0000_t75" style="width:5874;height:3836;left:2852;position:absolute;top:649" stroked="f">
              <v:imagedata r:id="rId54" o:title=""/>
            </v:shape>
            <v:shape id="_x0000_s1061" type="#_x0000_t75" style="width:5674;height:6868;left:2952;position:absolute;top:749" stroked="f">
              <v:imagedata r:id="rId55" o:title=""/>
            </v:shape>
          </v:group>
        </w:pict>
      </w:r>
      <w:r>
        <w:rPr>
          <w:spacing w:val="8"/>
        </w:rPr>
        <w:t>化后，程序计数器</w:t>
      </w:r>
      <w:r>
        <w:t>PC</w:t>
      </w:r>
      <w:r>
        <w:rPr>
          <w:spacing w:val="-48"/>
        </w:rPr>
        <w:t xml:space="preserve"> 指向 </w:t>
      </w:r>
      <w:r>
        <w:t>0000H，P0-P3</w:t>
      </w:r>
      <w:r>
        <w:rPr>
          <w:spacing w:val="-11"/>
        </w:rPr>
        <w:t xml:space="preserve"> 输出口全部为高电平，堆栈指针写</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
        <w:rPr>
          <w:sz w:val="40"/>
        </w:rPr>
      </w:pPr>
    </w:p>
    <w:p>
      <w:pPr>
        <w:spacing w:before="0"/>
        <w:ind w:left="2103" w:right="0" w:firstLine="0"/>
        <w:jc w:val="left"/>
        <w:rPr>
          <w:b/>
          <w:sz w:val="27"/>
        </w:rPr>
      </w:pPr>
      <w:r>
        <w:rPr>
          <w:b/>
          <w:sz w:val="27"/>
        </w:rPr>
        <w:t xml:space="preserve">图 </w:t>
      </w:r>
      <w:r>
        <w:rPr>
          <w:rFonts w:ascii="Arial" w:eastAsia="Arial"/>
          <w:b/>
          <w:sz w:val="27"/>
        </w:rPr>
        <w:t xml:space="preserve">4 </w:t>
      </w:r>
      <w:r>
        <w:rPr>
          <w:b/>
          <w:sz w:val="27"/>
        </w:rPr>
        <w:t>单片机的引脚图</w:t>
      </w:r>
    </w:p>
    <w:p>
      <w:pPr>
        <w:pStyle w:val="BodyText"/>
        <w:rPr>
          <w:b/>
          <w:sz w:val="30"/>
        </w:rPr>
      </w:pPr>
    </w:p>
    <w:p>
      <w:pPr>
        <w:pStyle w:val="BodyText"/>
        <w:spacing w:before="215" w:line="242" w:lineRule="auto"/>
        <w:ind w:left="540" w:right="1991"/>
        <w:jc w:val="both"/>
      </w:pPr>
      <w:r>
        <w:rPr>
          <w:spacing w:val="-46"/>
        </w:rPr>
        <w:t xml:space="preserve">入 </w:t>
      </w:r>
      <w:r>
        <w:t>07H，其它专用寄存器被清“0”</w:t>
      </w:r>
      <w:r>
        <w:rPr>
          <w:spacing w:val="-36"/>
        </w:rPr>
        <w:t>。</w:t>
      </w:r>
      <w:r>
        <w:t>RESET</w:t>
      </w:r>
      <w:r>
        <w:rPr>
          <w:spacing w:val="-11"/>
        </w:rPr>
        <w:t xml:space="preserve"> 由高电平下降为低电平后，系统</w:t>
      </w:r>
      <w:r>
        <w:rPr>
          <w:spacing w:val="-31"/>
        </w:rPr>
        <w:t xml:space="preserve">即从 </w:t>
      </w:r>
      <w:r>
        <w:t>0000H</w:t>
      </w:r>
      <w:r>
        <w:rPr>
          <w:spacing w:val="-14"/>
        </w:rPr>
        <w:t xml:space="preserve"> 地址开始执行程序。然而，初始复位不改变 </w:t>
      </w:r>
      <w:r>
        <w:t>RAM（包括工作寄存</w:t>
      </w:r>
      <w:r>
        <w:rPr>
          <w:spacing w:val="-46"/>
        </w:rPr>
        <w:t xml:space="preserve">器 </w:t>
      </w:r>
      <w:r>
        <w:t>R0-R7）的状态，8052</w:t>
      </w:r>
      <w:r>
        <w:rPr>
          <w:spacing w:val="-16"/>
        </w:rPr>
        <w:t xml:space="preserve"> 的初始态。</w:t>
      </w:r>
    </w:p>
    <w:p>
      <w:pPr>
        <w:pStyle w:val="BodyText"/>
        <w:spacing w:before="6" w:line="412" w:lineRule="exact"/>
        <w:ind w:left="540"/>
        <w:jc w:val="both"/>
      </w:pPr>
      <w:r>
        <w:t>8052 的复位方式可以是自动复位，也可以是手动复位，见下图 4。此外，RESET/V</w:t>
      </w:r>
    </w:p>
    <w:p>
      <w:pPr>
        <w:spacing w:before="0" w:line="106" w:lineRule="exact"/>
        <w:ind w:left="0" w:right="1378" w:firstLine="0"/>
        <w:jc w:val="right"/>
        <w:rPr>
          <w:sz w:val="18"/>
        </w:rPr>
      </w:pPr>
      <w:r>
        <w:rPr>
          <w:sz w:val="18"/>
        </w:rPr>
        <w:t>pd</w:t>
      </w:r>
    </w:p>
    <w:p>
      <w:pPr>
        <w:pStyle w:val="BodyText"/>
        <w:spacing w:line="362" w:lineRule="exact"/>
        <w:ind w:left="540"/>
      </w:pPr>
      <w:r>
        <w:t>还是一复用脚，V</w:t>
      </w:r>
      <w:r>
        <w:rPr>
          <w:spacing w:val="-1"/>
        </w:rPr>
        <w:t xml:space="preserve"> 掉电其间，此脚可接上备用电源，以保证单片机内部 </w:t>
      </w:r>
      <w:r>
        <w:t>RAM</w:t>
      </w:r>
      <w:r>
        <w:rPr>
          <w:spacing w:val="-9"/>
        </w:rPr>
        <w:t xml:space="preserve"> 的</w:t>
      </w:r>
    </w:p>
    <w:p>
      <w:pPr>
        <w:spacing w:before="0" w:line="106" w:lineRule="exact"/>
        <w:ind w:left="3240" w:right="0" w:firstLine="0"/>
        <w:jc w:val="left"/>
        <w:rPr>
          <w:sz w:val="18"/>
        </w:rPr>
      </w:pPr>
      <w:r>
        <w:rPr>
          <w:sz w:val="18"/>
        </w:rPr>
        <w:t>cc</w:t>
      </w:r>
    </w:p>
    <w:p>
      <w:pPr>
        <w:pStyle w:val="BodyText"/>
        <w:spacing w:line="411" w:lineRule="exact"/>
        <w:ind w:left="540"/>
      </w:pPr>
      <w:r>
        <w:t>数据不丢失。</w:t>
      </w:r>
    </w:p>
    <w:p>
      <w:pPr>
        <w:pStyle w:val="BodyText"/>
        <w:spacing w:before="6" w:line="244" w:lineRule="auto"/>
        <w:ind w:left="540" w:right="1956" w:firstLine="719"/>
        <w:jc w:val="both"/>
      </w:pPr>
      <w:r>
        <w:drawing>
          <wp:anchor distT="0" distB="0" distL="0" distR="0" simplePos="0" relativeHeight="251684864" behindDoc="1" locked="0" layoutInCell="1" allowOverlap="1">
            <wp:simplePos x="0" y="0"/>
            <wp:positionH relativeFrom="page">
              <wp:posOffset>3314700</wp:posOffset>
            </wp:positionH>
            <wp:positionV relativeFrom="paragraph">
              <wp:posOffset>78867</wp:posOffset>
            </wp:positionV>
            <wp:extent cx="372363" cy="157607"/>
            <wp:effectExtent l="0" t="0" r="0" b="0"/>
            <wp:wrapNone/>
            <wp:docPr id="4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9.png"/>
                    <pic:cNvPicPr/>
                  </pic:nvPicPr>
                  <pic:blipFill>
                    <a:blip xmlns:r="http://schemas.openxmlformats.org/officeDocument/2006/relationships" r:embed="rId56" cstate="print"/>
                    <a:stretch>
                      <a:fillRect/>
                    </a:stretch>
                  </pic:blipFill>
                  <pic:spPr>
                    <a:xfrm>
                      <a:off x="0" y="0"/>
                      <a:ext cx="372363" cy="157607"/>
                    </a:xfrm>
                    <a:prstGeom prst="rect">
                      <a:avLst/>
                    </a:prstGeom>
                  </pic:spPr>
                </pic:pic>
              </a:graphicData>
            </a:graphic>
          </wp:anchor>
        </w:drawing>
      </w:r>
      <w:r>
        <w:t>Pin30:ALE/</w:t>
      </w:r>
      <w:r>
        <w:rPr>
          <w:spacing w:val="-1"/>
        </w:rPr>
        <w:t xml:space="preserve">  当访问外部程序器时，</w:t>
      </w:r>
      <w:r>
        <w:rPr>
          <w:spacing w:val="-20"/>
        </w:rPr>
        <w:t>ALE(</w:t>
      </w:r>
      <w:r>
        <w:t>地址锁存)的输出用于锁存地址的低位字节。而访问内部程序存储器时，ALE</w:t>
      </w:r>
      <w:r>
        <w:rPr>
          <w:spacing w:val="-23"/>
        </w:rPr>
        <w:t xml:space="preserve"> 端将有一个 </w:t>
      </w:r>
      <w:r>
        <w:t>1/6</w:t>
      </w:r>
      <w:r>
        <w:rPr>
          <w:spacing w:val="-14"/>
        </w:rPr>
        <w:t xml:space="preserve"> 时钟频率的</w:t>
      </w:r>
      <w:r>
        <w:rPr>
          <w:spacing w:val="-15"/>
        </w:rPr>
        <w:t>正脉冲信号，这个信号可以用于识别单片机是否工作，也可以当作一个时钟</w:t>
      </w:r>
      <w:r>
        <w:t>向外输出。更有一个特点，当访问外部程序存储器，ALE</w:t>
      </w:r>
      <w:r>
        <w:rPr>
          <w:spacing w:val="-12"/>
        </w:rPr>
        <w:t xml:space="preserve"> 会跳过一个脉冲。</w:t>
      </w:r>
    </w:p>
    <w:p>
      <w:pPr>
        <w:pStyle w:val="BodyText"/>
        <w:spacing w:line="452" w:lineRule="exact"/>
        <w:ind w:left="1260"/>
        <w:jc w:val="both"/>
      </w:pPr>
      <w:r>
        <w:drawing>
          <wp:anchor distT="0" distB="0" distL="0" distR="0" simplePos="0" relativeHeight="251685888" behindDoc="1" locked="0" layoutInCell="1" allowOverlap="1">
            <wp:simplePos x="0" y="0"/>
            <wp:positionH relativeFrom="page">
              <wp:posOffset>5772150</wp:posOffset>
            </wp:positionH>
            <wp:positionV relativeFrom="paragraph">
              <wp:posOffset>68770</wp:posOffset>
            </wp:positionV>
            <wp:extent cx="372363" cy="157607"/>
            <wp:effectExtent l="0" t="0" r="0" b="0"/>
            <wp:wrapNone/>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9.png"/>
                    <pic:cNvPicPr/>
                  </pic:nvPicPr>
                  <pic:blipFill>
                    <a:blip xmlns:r="http://schemas.openxmlformats.org/officeDocument/2006/relationships" r:embed="rId56" cstate="print"/>
                    <a:stretch>
                      <a:fillRect/>
                    </a:stretch>
                  </pic:blipFill>
                  <pic:spPr>
                    <a:xfrm>
                      <a:off x="0" y="0"/>
                      <a:ext cx="372363" cy="157607"/>
                    </a:xfrm>
                    <a:prstGeom prst="rect">
                      <a:avLst/>
                    </a:prstGeom>
                  </pic:spPr>
                </pic:pic>
              </a:graphicData>
            </a:graphic>
          </wp:anchor>
        </w:drawing>
      </w:r>
      <w:r>
        <w:t>如果单片机是 EPROM，在编程其间， 将用于输入编程脉冲。</w:t>
      </w:r>
    </w:p>
    <w:p>
      <w:pPr>
        <w:pStyle w:val="BodyText"/>
        <w:spacing w:before="7" w:line="242" w:lineRule="auto"/>
        <w:ind w:left="540" w:right="2006" w:firstLine="719"/>
        <w:jc w:val="both"/>
      </w:pPr>
      <w:r>
        <w:drawing>
          <wp:anchor distT="0" distB="0" distL="0" distR="0" simplePos="0" relativeHeight="251686912" behindDoc="1" locked="0" layoutInCell="1" allowOverlap="1">
            <wp:simplePos x="0" y="0"/>
            <wp:positionH relativeFrom="page">
              <wp:posOffset>2857500</wp:posOffset>
            </wp:positionH>
            <wp:positionV relativeFrom="paragraph">
              <wp:posOffset>78867</wp:posOffset>
            </wp:positionV>
            <wp:extent cx="372363" cy="157607"/>
            <wp:effectExtent l="0" t="0" r="0" b="0"/>
            <wp:wrapNone/>
            <wp:docPr id="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0.png"/>
                    <pic:cNvPicPr/>
                  </pic:nvPicPr>
                  <pic:blipFill>
                    <a:blip xmlns:r="http://schemas.openxmlformats.org/officeDocument/2006/relationships" r:embed="rId57" cstate="print"/>
                    <a:stretch>
                      <a:fillRect/>
                    </a:stretch>
                  </pic:blipFill>
                  <pic:spPr>
                    <a:xfrm>
                      <a:off x="0" y="0"/>
                      <a:ext cx="372363" cy="157607"/>
                    </a:xfrm>
                    <a:prstGeom prst="rect">
                      <a:avLst/>
                    </a:prstGeom>
                  </pic:spPr>
                </pic:pic>
              </a:graphicData>
            </a:graphic>
          </wp:anchor>
        </w:drawing>
      </w:r>
      <w:r>
        <w:t>Pin29:  当访问外部程序存储器时，此脚输出负脉冲选通信号，PC</w:t>
      </w:r>
      <w:r>
        <w:rPr>
          <w:spacing w:val="-54"/>
        </w:rPr>
        <w:t xml:space="preserve"> 的</w:t>
      </w:r>
      <w:r>
        <w:t>16</w:t>
      </w:r>
      <w:r>
        <w:rPr>
          <w:spacing w:val="-11"/>
        </w:rPr>
        <w:t xml:space="preserve"> 位地址数据将出现在 </w:t>
      </w:r>
      <w:r>
        <w:t>P0</w:t>
      </w:r>
      <w:r>
        <w:rPr>
          <w:spacing w:val="-32"/>
        </w:rPr>
        <w:t xml:space="preserve"> 和 </w:t>
      </w:r>
      <w:r>
        <w:t>P2</w:t>
      </w:r>
      <w:r>
        <w:rPr>
          <w:spacing w:val="-8"/>
        </w:rPr>
        <w:t xml:space="preserve"> 口上，外部程序存储器则把指令数据放到</w:t>
      </w:r>
      <w:r>
        <w:t>P0</w:t>
      </w:r>
      <w:r>
        <w:rPr>
          <w:spacing w:val="-32"/>
        </w:rPr>
        <w:t xml:space="preserve"> 口上，由 </w:t>
      </w:r>
      <w:r>
        <w:t>CPU</w:t>
      </w:r>
      <w:r>
        <w:rPr>
          <w:spacing w:val="-14"/>
        </w:rPr>
        <w:t xml:space="preserve"> 读入并执行。</w:t>
      </w:r>
    </w:p>
    <w:p>
      <w:pPr>
        <w:pStyle w:val="BodyText"/>
        <w:spacing w:before="7" w:line="412" w:lineRule="exact"/>
        <w:ind w:left="1260"/>
      </w:pPr>
      <w:r>
        <w:t>Pin31:EA/V 程序存储器的内外部选通线，8051 和 8751 单片机，内置</w:t>
      </w:r>
    </w:p>
    <w:p>
      <w:pPr>
        <w:spacing w:before="0" w:line="106" w:lineRule="exact"/>
        <w:ind w:left="3060" w:right="0" w:firstLine="0"/>
        <w:jc w:val="left"/>
        <w:rPr>
          <w:sz w:val="18"/>
        </w:rPr>
      </w:pPr>
      <w:r>
        <w:rPr>
          <w:sz w:val="18"/>
        </w:rPr>
        <w:t>pp</w:t>
      </w:r>
    </w:p>
    <w:p>
      <w:pPr>
        <w:pStyle w:val="BodyText"/>
        <w:spacing w:line="411" w:lineRule="exact"/>
        <w:ind w:left="540"/>
      </w:pPr>
      <w:r>
        <w:rPr>
          <w:spacing w:val="-35"/>
        </w:rPr>
        <w:t xml:space="preserve">有 </w:t>
      </w:r>
      <w:r>
        <w:t>4kB</w:t>
      </w:r>
      <w:r>
        <w:rPr>
          <w:spacing w:val="-16"/>
        </w:rPr>
        <w:t xml:space="preserve"> 的程序存储器，当 </w:t>
      </w:r>
      <w:r>
        <w:t>EA</w:t>
      </w:r>
      <w:r>
        <w:rPr>
          <w:spacing w:val="-14"/>
        </w:rPr>
        <w:t xml:space="preserve"> 为高电平并且程序地址小于 </w:t>
      </w:r>
      <w:r>
        <w:t>4kB</w:t>
      </w:r>
      <w:r>
        <w:rPr>
          <w:spacing w:val="-12"/>
        </w:rPr>
        <w:t xml:space="preserve"> 时，读取内部</w:t>
      </w:r>
    </w:p>
    <w:p>
      <w:pPr>
        <w:pStyle w:val="BodyText"/>
        <w:spacing w:before="6" w:line="242" w:lineRule="auto"/>
        <w:ind w:left="540" w:right="1956"/>
      </w:pPr>
      <w:r>
        <w:rPr>
          <w:spacing w:val="-5"/>
        </w:rPr>
        <w:t xml:space="preserve">程序存储器指令数据，而超过 </w:t>
      </w:r>
      <w:r>
        <w:t>4kB</w:t>
      </w:r>
      <w:r>
        <w:rPr>
          <w:spacing w:val="-12"/>
        </w:rPr>
        <w:t xml:space="preserve"> 地址则读取外部指令数据。如 </w:t>
      </w:r>
      <w:r>
        <w:t>EA</w:t>
      </w:r>
      <w:r>
        <w:rPr>
          <w:spacing w:val="-15"/>
        </w:rPr>
        <w:t xml:space="preserve"> 为低电</w:t>
      </w:r>
      <w:r>
        <w:rPr>
          <w:spacing w:val="-16"/>
        </w:rPr>
        <w:t>平，则不管地址大小，一律读取外部程序存储器指令。显然，对内部无程序</w:t>
      </w:r>
    </w:p>
    <w:p>
      <w:pPr>
        <w:spacing w:after="0" w:line="242" w:lineRule="auto"/>
        <w:sectPr>
          <w:headerReference w:type="default" r:id="rId58"/>
          <w:footerReference w:type="default" r:id="rId59"/>
          <w:pgSz w:w="17860" w:h="25260"/>
          <w:pgMar w:top="1700" w:right="1320" w:bottom="1900" w:left="2160" w:header="1029" w:footer="1717"/>
          <w:pgNumType w:start="13"/>
          <w:cols w:space="708"/>
        </w:sectPr>
      </w:pPr>
    </w:p>
    <w:p>
      <w:pPr>
        <w:pStyle w:val="BodyText"/>
        <w:spacing w:before="143"/>
        <w:ind w:left="540"/>
      </w:pPr>
      <w:r>
        <w:t>存储器的 8031,EA 端必须接地。</w:t>
      </w:r>
    </w:p>
    <w:p>
      <w:pPr>
        <w:pStyle w:val="BodyText"/>
        <w:spacing w:before="5"/>
        <w:rPr>
          <w:sz w:val="19"/>
        </w:rPr>
      </w:pPr>
      <w:r>
        <w:pict>
          <v:group id="_x0000_s1062" style="width:704.55pt;height:265pt;margin-top:14.41pt;margin-left:116.54pt;mso-position-horizontal-relative:page;mso-wrap-distance-left:0;mso-wrap-distance-right:0;position:absolute;z-index:-251626496" coordorigin="2331,288" coordsize="14091,5300">
            <v:shape id="_x0000_s1063" type="#_x0000_t75" style="width:13960;height:5300;left:2400;position:absolute;top:288" stroked="f">
              <v:imagedata r:id="rId60" o:title=""/>
            </v:shape>
            <v:shape id="_x0000_s1064" type="#_x0000_t75" style="width:14091;height:5257;left:2330;position:absolute;top:313" stroked="f">
              <v:imagedata r:id="rId61" o:title=""/>
            </v:shape>
            <v:shape id="_x0000_s1065" type="#_x0000_t75" style="width:13891;height:5037;left:2430;position:absolute;top:433" stroked="f">
              <v:imagedata r:id="rId62" o:title=""/>
            </v:shape>
            <v:shape id="_x0000_s1066" type="#_x0000_t75" style="width:4772;height:5272;left:9540;position:absolute;top:312" stroked="f">
              <v:imagedata r:id="rId63" o:title=""/>
            </v:shape>
            <v:shape id="_x0000_s1067" type="#_x0000_t75" style="width:4572;height:3974;left:9640;position:absolute;top:412" stroked="f">
              <v:imagedata r:id="rId64" o:title=""/>
            </v:shape>
            <v:shape id="_x0000_s1068" type="#_x0000_t202" style="width:14091;height:5300;left:2330;position:absolute;top:288" filled="f" stroked="f">
              <v:textbox inset="0,0,0,0">
                <w:txbxContent>
                  <w:p>
                    <w:pPr>
                      <w:spacing w:before="0" w:line="240" w:lineRule="auto"/>
                      <w:rPr>
                        <w:sz w:val="42"/>
                      </w:rPr>
                    </w:pPr>
                  </w:p>
                  <w:p>
                    <w:pPr>
                      <w:spacing w:before="0" w:line="240" w:lineRule="auto"/>
                      <w:rPr>
                        <w:sz w:val="42"/>
                      </w:rPr>
                    </w:pPr>
                  </w:p>
                  <w:p>
                    <w:pPr>
                      <w:spacing w:before="0" w:line="240" w:lineRule="auto"/>
                      <w:rPr>
                        <w:sz w:val="42"/>
                      </w:rPr>
                    </w:pPr>
                  </w:p>
                  <w:p>
                    <w:pPr>
                      <w:spacing w:before="0" w:line="240" w:lineRule="auto"/>
                      <w:rPr>
                        <w:sz w:val="42"/>
                      </w:rPr>
                    </w:pPr>
                  </w:p>
                  <w:p>
                    <w:pPr>
                      <w:spacing w:before="9" w:line="240" w:lineRule="auto"/>
                      <w:rPr>
                        <w:sz w:val="40"/>
                      </w:rPr>
                    </w:pPr>
                  </w:p>
                  <w:p>
                    <w:pPr>
                      <w:spacing w:before="0"/>
                      <w:ind w:left="369" w:right="0" w:firstLine="0"/>
                      <w:jc w:val="left"/>
                      <w:rPr>
                        <w:b/>
                        <w:sz w:val="42"/>
                      </w:rPr>
                    </w:pPr>
                    <w:r>
                      <w:rPr>
                        <w:b/>
                        <w:sz w:val="42"/>
                      </w:rPr>
                      <w:t>3.4 单片机最小系统</w:t>
                    </w:r>
                  </w:p>
                  <w:p>
                    <w:pPr>
                      <w:spacing w:before="251" w:line="242" w:lineRule="auto"/>
                      <w:ind w:left="369" w:right="1627" w:firstLine="719"/>
                      <w:jc w:val="left"/>
                      <w:rPr>
                        <w:sz w:val="36"/>
                      </w:rPr>
                    </w:pPr>
                    <w:r>
                      <w:rPr>
                        <w:sz w:val="36"/>
                      </w:rPr>
                      <w:t xml:space="preserve">单片机最小应用系统，是指用最少的原件组成的单片机可以工作的系 </w:t>
                    </w:r>
                    <w:r>
                      <w:rPr>
                        <w:spacing w:val="-31"/>
                        <w:sz w:val="36"/>
                      </w:rPr>
                      <w:t xml:space="preserve">统。对 </w:t>
                    </w:r>
                    <w:r>
                      <w:rPr>
                        <w:rFonts w:ascii="Arial" w:eastAsia="Arial"/>
                        <w:sz w:val="36"/>
                      </w:rPr>
                      <w:t xml:space="preserve">51 </w:t>
                    </w:r>
                    <w:r>
                      <w:rPr>
                        <w:spacing w:val="-1"/>
                        <w:sz w:val="36"/>
                      </w:rPr>
                      <w:t>系列单片机来说，最小系统应包括单片机、晶振电路、复位电路。</w:t>
                    </w:r>
                    <w:r>
                      <w:rPr>
                        <w:spacing w:val="-19"/>
                        <w:sz w:val="36"/>
                      </w:rPr>
                      <w:t xml:space="preserve">下面介绍 </w:t>
                    </w:r>
                    <w:r>
                      <w:rPr>
                        <w:rFonts w:ascii="Arial" w:eastAsia="Arial"/>
                        <w:sz w:val="36"/>
                      </w:rPr>
                      <w:t xml:space="preserve">51 </w:t>
                    </w:r>
                    <w:r>
                      <w:rPr>
                        <w:sz w:val="36"/>
                      </w:rPr>
                      <w:t>单片机的最小系统电路图</w:t>
                    </w:r>
                  </w:p>
                </w:txbxContent>
              </v:textbox>
            </v:shape>
            <w10:wrap type="topAndBottom"/>
          </v:group>
        </w:pict>
      </w:r>
    </w:p>
    <w:p>
      <w:pPr>
        <w:pStyle w:val="BodyText"/>
        <w:rPr>
          <w:sz w:val="20"/>
        </w:rPr>
      </w:pPr>
    </w:p>
    <w:p>
      <w:pPr>
        <w:pStyle w:val="BodyText"/>
        <w:rPr>
          <w:sz w:val="20"/>
        </w:rPr>
      </w:pPr>
    </w:p>
    <w:p>
      <w:pPr>
        <w:pStyle w:val="BodyText"/>
        <w:rPr>
          <w:sz w:val="20"/>
        </w:rPr>
      </w:pPr>
    </w:p>
    <w:p>
      <w:pPr>
        <w:pStyle w:val="BodyText"/>
        <w:spacing w:before="3"/>
        <w:rPr>
          <w:sz w:val="14"/>
        </w:rPr>
      </w:pPr>
      <w:r>
        <w:pict>
          <v:group id="_x0000_s1069" style="width:522.4pt;height:271pt;margin-top:11.11pt;margin-left:181.69pt;mso-position-horizontal-relative:page;mso-wrap-distance-left:0;mso-wrap-distance-right:0;position:absolute;z-index:-251625472" coordorigin="3634,222" coordsize="10448,5420">
            <v:shape id="_x0000_s1070" type="#_x0000_t75" style="width:10300;height:5420;left:3720;position:absolute;top:222" stroked="f">
              <v:imagedata r:id="rId65" o:title=""/>
            </v:shape>
            <v:shape id="_x0000_s1071" type="#_x0000_t75" style="width:10448;height:5384;left:3633;position:absolute;top:245" stroked="f">
              <v:imagedata r:id="rId66" o:title=""/>
            </v:shape>
            <v:shape id="_x0000_s1072" type="#_x0000_t75" style="width:10248;height:4384;left:3733;position:absolute;top:485" stroked="f">
              <v:imagedata r:id="rId67" o:title=""/>
            </v:shape>
            <v:shape id="_x0000_s1073" type="#_x0000_t202" style="width:575;height:357;left:8584;position:absolute;top:5091" filled="f" stroked="f">
              <v:textbox inset="0,0,0,0">
                <w:txbxContent>
                  <w:p>
                    <w:pPr>
                      <w:spacing w:before="2" w:line="355" w:lineRule="exact"/>
                      <w:ind w:left="0" w:right="0" w:firstLine="0"/>
                      <w:jc w:val="left"/>
                      <w:rPr>
                        <w:rFonts w:ascii="Arial" w:eastAsia="Arial"/>
                        <w:sz w:val="31"/>
                      </w:rPr>
                    </w:pPr>
                    <w:r>
                      <w:rPr>
                        <w:spacing w:val="-41"/>
                        <w:sz w:val="31"/>
                      </w:rPr>
                      <w:t xml:space="preserve">图 </w:t>
                    </w:r>
                    <w:r>
                      <w:rPr>
                        <w:rFonts w:ascii="Arial" w:eastAsia="Arial"/>
                        <w:sz w:val="31"/>
                      </w:rPr>
                      <w:t>5</w:t>
                    </w:r>
                  </w:p>
                </w:txbxContent>
              </v:textbox>
            </v:shape>
            <w10:wrap type="topAndBottom"/>
          </v:group>
        </w:pict>
      </w:r>
    </w:p>
    <w:p>
      <w:pPr>
        <w:pStyle w:val="BodyText"/>
        <w:rPr>
          <w:sz w:val="20"/>
        </w:rPr>
      </w:pPr>
    </w:p>
    <w:p>
      <w:pPr>
        <w:pStyle w:val="BodyText"/>
        <w:rPr>
          <w:sz w:val="22"/>
        </w:rPr>
      </w:pPr>
    </w:p>
    <w:p>
      <w:pPr>
        <w:pStyle w:val="BodyText"/>
        <w:spacing w:before="49"/>
        <w:ind w:left="1170"/>
      </w:pPr>
      <w:r>
        <w:t>单片机的最小系统是由电源、复位、时钟，下面介绍一下每一个组成部分。</w:t>
      </w:r>
    </w:p>
    <w:p>
      <w:pPr>
        <w:pStyle w:val="ListParagraph"/>
        <w:numPr>
          <w:ilvl w:val="2"/>
          <w:numId w:val="6"/>
        </w:numPr>
        <w:tabs>
          <w:tab w:val="left" w:pos="1707"/>
        </w:tabs>
        <w:spacing w:before="154" w:after="0" w:line="240" w:lineRule="auto"/>
        <w:ind w:left="1707" w:right="0" w:hanging="1167"/>
        <w:jc w:val="left"/>
        <w:rPr>
          <w:b/>
          <w:sz w:val="42"/>
        </w:rPr>
      </w:pPr>
      <w:bookmarkStart w:id="4" w:name="_TOC_250011"/>
      <w:bookmarkEnd w:id="4"/>
      <w:r>
        <w:rPr>
          <w:b/>
          <w:sz w:val="42"/>
        </w:rPr>
        <w:t>电源引脚</w:t>
      </w:r>
    </w:p>
    <w:p>
      <w:pPr>
        <w:pStyle w:val="BodyText"/>
        <w:tabs>
          <w:tab w:val="left" w:pos="2340"/>
          <w:tab w:val="left" w:pos="3060"/>
        </w:tabs>
        <w:spacing w:before="251"/>
        <w:ind w:left="1440"/>
      </w:pPr>
      <w:r>
        <w:t>Vcc</w:t>
        <w:tab/>
        <w:t>40</w:t>
        <w:tab/>
        <w:t>电源端</w:t>
      </w:r>
    </w:p>
    <w:p>
      <w:pPr>
        <w:pStyle w:val="BodyText"/>
        <w:tabs>
          <w:tab w:val="left" w:pos="2369"/>
          <w:tab w:val="left" w:pos="3089"/>
        </w:tabs>
        <w:spacing w:before="7"/>
        <w:ind w:left="1469"/>
      </w:pPr>
      <w:r>
        <w:t>GND</w:t>
        <w:tab/>
        <w:t>20</w:t>
        <w:tab/>
        <w:t>接地端</w:t>
      </w:r>
    </w:p>
    <w:p>
      <w:pPr>
        <w:pStyle w:val="BodyText"/>
        <w:spacing w:before="6"/>
        <w:ind w:left="540"/>
      </w:pPr>
      <w:r>
        <w:t>工作电压为 5V，另有 AT89LV51 工作电压则是 2.7-6V, 引脚功能一样。</w:t>
      </w:r>
    </w:p>
    <w:p>
      <w:pPr>
        <w:pStyle w:val="ListParagraph"/>
        <w:numPr>
          <w:ilvl w:val="2"/>
          <w:numId w:val="6"/>
        </w:numPr>
        <w:tabs>
          <w:tab w:val="left" w:pos="1707"/>
        </w:tabs>
        <w:spacing w:before="154" w:after="0" w:line="240" w:lineRule="auto"/>
        <w:ind w:left="1707" w:right="0" w:hanging="1167"/>
        <w:jc w:val="left"/>
        <w:rPr>
          <w:b/>
          <w:sz w:val="42"/>
        </w:rPr>
      </w:pPr>
      <w:r>
        <w:pict>
          <v:group id="_x0000_s1074" style="width:306.15pt;height:219pt;margin-top:33.13pt;margin-left:321.41pt;mso-position-horizontal-relative:page;position:absolute;z-index:251688960" coordorigin="6428,663" coordsize="6123,4380">
            <v:shape id="_x0000_s1075" type="#_x0000_t75" style="width:5980;height:4380;left:6500;position:absolute;top:662" stroked="f">
              <v:imagedata r:id="rId68" o:title=""/>
            </v:shape>
            <v:shape id="_x0000_s1076" type="#_x0000_t75" style="width:6123;height:4342;left:6428;position:absolute;top:695" stroked="f">
              <v:imagedata r:id="rId69" o:title=""/>
            </v:shape>
            <v:shape id="_x0000_s1077" type="#_x0000_t75" style="width:5923;height:3262;left:6528;position:absolute;top:795" stroked="f">
              <v:imagedata r:id="rId70" o:title=""/>
            </v:shape>
            <v:shape id="_x0000_s1078" type="#_x0000_t202" style="width:2630;height:360;left:8137;position:absolute;top:4231" filled="f" stroked="f">
              <v:textbox inset="0,0,0,0">
                <w:txbxContent>
                  <w:p>
                    <w:pPr>
                      <w:spacing w:before="0" w:line="360" w:lineRule="exact"/>
                      <w:ind w:left="0" w:right="0" w:firstLine="0"/>
                      <w:jc w:val="left"/>
                      <w:rPr>
                        <w:sz w:val="36"/>
                      </w:rPr>
                    </w:pPr>
                    <w:r>
                      <w:rPr>
                        <w:spacing w:val="12"/>
                        <w:sz w:val="36"/>
                      </w:rPr>
                      <w:t xml:space="preserve">图 </w:t>
                    </w:r>
                    <w:r>
                      <w:rPr>
                        <w:sz w:val="36"/>
                      </w:rPr>
                      <w:t>6</w:t>
                    </w:r>
                    <w:r>
                      <w:rPr>
                        <w:spacing w:val="-38"/>
                        <w:sz w:val="36"/>
                      </w:rPr>
                      <w:t xml:space="preserve"> 时 钟 电 路</w:t>
                    </w:r>
                  </w:p>
                </w:txbxContent>
              </v:textbox>
            </v:shape>
          </v:group>
        </w:pict>
      </w:r>
      <w:bookmarkStart w:id="5" w:name="_TOC_250010"/>
      <w:bookmarkEnd w:id="5"/>
      <w:r>
        <w:rPr>
          <w:b/>
          <w:sz w:val="42"/>
        </w:rPr>
        <w:t>时钟电路</w:t>
      </w:r>
    </w:p>
    <w:p>
      <w:pPr>
        <w:spacing w:after="0" w:line="240" w:lineRule="auto"/>
        <w:jc w:val="left"/>
        <w:rPr>
          <w:sz w:val="42"/>
        </w:rPr>
        <w:sectPr>
          <w:headerReference w:type="default" r:id="rId71"/>
          <w:footerReference w:type="default" r:id="rId72"/>
          <w:pgSz w:w="17860" w:h="25260"/>
          <w:pgMar w:top="1700" w:right="1320" w:bottom="1900" w:left="2160" w:header="1029" w:footer="1717"/>
          <w:pgNumType w:start="14"/>
          <w:cols w:space="708"/>
        </w:sectPr>
      </w:pPr>
    </w:p>
    <w:p>
      <w:pPr>
        <w:pStyle w:val="BodyText"/>
        <w:rPr>
          <w:b/>
          <w:sz w:val="20"/>
        </w:rPr>
      </w:pPr>
    </w:p>
    <w:p>
      <w:pPr>
        <w:pStyle w:val="BodyText"/>
        <w:rPr>
          <w:b/>
          <w:sz w:val="20"/>
        </w:rPr>
      </w:pPr>
    </w:p>
    <w:p>
      <w:pPr>
        <w:pStyle w:val="BodyText"/>
        <w:rPr>
          <w:b/>
          <w:sz w:val="20"/>
        </w:rPr>
      </w:pPr>
    </w:p>
    <w:p>
      <w:pPr>
        <w:pStyle w:val="BodyText"/>
        <w:spacing w:before="5"/>
        <w:rPr>
          <w:b/>
          <w:sz w:val="20"/>
        </w:rPr>
      </w:pPr>
    </w:p>
    <w:p>
      <w:pPr>
        <w:pStyle w:val="BodyText"/>
        <w:spacing w:before="50" w:line="242" w:lineRule="auto"/>
        <w:ind w:left="540" w:right="1825" w:firstLine="899"/>
      </w:pPr>
      <w:r>
        <w:t>XTAL1</w:t>
      </w:r>
      <w:r>
        <w:rPr>
          <w:spacing w:val="-10"/>
        </w:rPr>
        <w:t xml:space="preserve"> 是片内振荡器的反相放大器输入端，</w:t>
      </w:r>
      <w:r>
        <w:rPr>
          <w:spacing w:val="-4"/>
        </w:rPr>
        <w:t>XTAL2</w:t>
      </w:r>
      <w:r>
        <w:rPr>
          <w:spacing w:val="-11"/>
        </w:rPr>
        <w:t xml:space="preserve"> 则是输出端，使用外</w:t>
      </w:r>
      <w:r>
        <w:rPr>
          <w:spacing w:val="-16"/>
        </w:rPr>
        <w:t xml:space="preserve">部振荡器时，外部振荡信号应直接加到 </w:t>
      </w:r>
      <w:r>
        <w:rPr>
          <w:spacing w:val="-8"/>
        </w:rPr>
        <w:t>XTAL1</w:t>
      </w:r>
      <w:r>
        <w:rPr>
          <w:spacing w:val="-33"/>
        </w:rPr>
        <w:t xml:space="preserve">，而 </w:t>
      </w:r>
      <w:r>
        <w:t>XTAL2</w:t>
      </w:r>
      <w:r>
        <w:rPr>
          <w:spacing w:val="-17"/>
        </w:rPr>
        <w:t xml:space="preserve"> 悬空。内部方式时， </w:t>
      </w:r>
      <w:r>
        <w:rPr>
          <w:spacing w:val="-6"/>
        </w:rPr>
        <w:t xml:space="preserve">时钟发生器对振荡脉冲二分频，如晶振为 </w:t>
      </w:r>
      <w:r>
        <w:t>12MHz，</w:t>
      </w:r>
      <w:r>
        <w:rPr>
          <w:spacing w:val="-16"/>
        </w:rPr>
        <w:t xml:space="preserve">时钟频率就为 </w:t>
      </w:r>
      <w:r>
        <w:t>6MHz。晶振</w:t>
      </w:r>
      <w:r>
        <w:rPr>
          <w:spacing w:val="-13"/>
        </w:rPr>
        <w:t xml:space="preserve">的频率可以在 </w:t>
      </w:r>
      <w:r>
        <w:t>1MHz-24MHz</w:t>
      </w:r>
      <w:r>
        <w:rPr>
          <w:spacing w:val="-25"/>
        </w:rPr>
        <w:t xml:space="preserve"> 内选择。电容取 </w:t>
      </w:r>
      <w:r>
        <w:t>30PF</w:t>
      </w:r>
      <w:r>
        <w:rPr>
          <w:spacing w:val="-10"/>
        </w:rPr>
        <w:t xml:space="preserve"> 左右。系统的时钟电路设计</w:t>
      </w:r>
      <w:r>
        <w:rPr>
          <w:spacing w:val="-16"/>
        </w:rPr>
        <w:t>是采用的内部方式，即利用芯片内部的振荡电路。</w:t>
      </w:r>
      <w:r>
        <w:t>AT89</w:t>
      </w:r>
      <w:r>
        <w:rPr>
          <w:spacing w:val="-11"/>
        </w:rPr>
        <w:t xml:space="preserve"> 单片机内部有一个用</w:t>
      </w:r>
      <w:r>
        <w:rPr>
          <w:spacing w:val="-18"/>
        </w:rPr>
        <w:t xml:space="preserve">于构成振荡器的高增益反相放大器。引脚 </w:t>
      </w:r>
      <w:r>
        <w:t>XTAL1</w:t>
      </w:r>
      <w:r>
        <w:rPr>
          <w:spacing w:val="-60"/>
        </w:rPr>
        <w:t xml:space="preserve"> 和 </w:t>
      </w:r>
      <w:r>
        <w:t>XTAL2</w:t>
      </w:r>
      <w:r>
        <w:rPr>
          <w:spacing w:val="-12"/>
        </w:rPr>
        <w:t xml:space="preserve"> 分别是此放大器的输入端和输出端。这个放大器与作为反馈元件的片外晶体谐振器一起构成一</w:t>
      </w:r>
      <w:r>
        <w:rPr>
          <w:spacing w:val="-8"/>
        </w:rPr>
        <w:t>个自激振荡器。外接晶体谐振器以及电容</w:t>
      </w:r>
      <w:r>
        <w:t>C1</w:t>
      </w:r>
      <w:r>
        <w:rPr>
          <w:spacing w:val="-60"/>
        </w:rPr>
        <w:t xml:space="preserve"> 和 </w:t>
      </w:r>
      <w:r>
        <w:t>C2</w:t>
      </w:r>
      <w:r>
        <w:rPr>
          <w:spacing w:val="-10"/>
        </w:rPr>
        <w:t xml:space="preserve"> 构成并联谐振电路，接在放大器的反馈回路中。对外接电容的值虽然没有严格的要求，但电容的大小</w:t>
      </w:r>
      <w:r>
        <w:rPr>
          <w:spacing w:val="-20"/>
        </w:rPr>
        <w:t>会影响震荡器频率的高低、震荡器的稳定性、起振的快速性和温度的稳定性。</w:t>
      </w:r>
      <w:r>
        <w:rPr>
          <w:spacing w:val="-3"/>
        </w:rPr>
        <w:t xml:space="preserve">因此，此系统电路的晶体振荡器的值为 </w:t>
      </w:r>
      <w:r>
        <w:t>12MHz，电容应尽可能的选择陶瓷电</w:t>
      </w:r>
      <w:r>
        <w:rPr>
          <w:spacing w:val="-7"/>
        </w:rPr>
        <w:t xml:space="preserve">容，电容值约为 </w:t>
      </w:r>
      <w:r>
        <w:t>22</w:t>
      </w:r>
      <w:r>
        <w:rPr>
          <w:rFonts w:ascii="Arial" w:eastAsia="Arial" w:hAnsi="Arial"/>
        </w:rPr>
        <w:t>μ</w:t>
      </w:r>
      <w:r>
        <w:rPr>
          <w:rFonts w:ascii="Arial" w:eastAsia="Arial" w:hAnsi="Arial"/>
          <w:spacing w:val="52"/>
        </w:rPr>
        <w:t xml:space="preserve"> </w:t>
      </w:r>
      <w:r>
        <w:t>F。在焊接刷电路板时，晶体振荡器和电容应尽可能安装得与单片机芯片靠近，以减少寄生电容，更好地保证震荡器稳定和可靠地工作。</w:t>
      </w:r>
    </w:p>
    <w:p>
      <w:pPr>
        <w:pStyle w:val="ListParagraph"/>
        <w:numPr>
          <w:ilvl w:val="2"/>
          <w:numId w:val="6"/>
        </w:numPr>
        <w:tabs>
          <w:tab w:val="left" w:pos="1707"/>
        </w:tabs>
        <w:spacing w:before="177" w:after="0" w:line="240" w:lineRule="auto"/>
        <w:ind w:left="1707" w:right="0" w:hanging="1167"/>
        <w:jc w:val="left"/>
        <w:rPr>
          <w:b/>
          <w:sz w:val="42"/>
        </w:rPr>
      </w:pPr>
      <w:bookmarkStart w:id="6" w:name="_TOC_250009"/>
      <w:bookmarkEnd w:id="6"/>
      <w:r>
        <w:rPr>
          <w:b/>
          <w:sz w:val="42"/>
        </w:rPr>
        <w:t>复位电路</w:t>
      </w:r>
    </w:p>
    <w:p>
      <w:pPr>
        <w:pStyle w:val="BodyText"/>
        <w:spacing w:before="251" w:line="242" w:lineRule="auto"/>
        <w:ind w:left="540" w:right="1829" w:firstLine="719"/>
      </w:pPr>
      <w:r>
        <w:rPr>
          <w:spacing w:val="-9"/>
        </w:rPr>
        <w:t>在振荡器运行时，有两个机器周期</w:t>
      </w:r>
      <w:r>
        <w:t>（24</w:t>
      </w:r>
      <w:r>
        <w:rPr>
          <w:spacing w:val="-16"/>
        </w:rPr>
        <w:t xml:space="preserve"> 个振荡周期</w:t>
      </w:r>
      <w:r>
        <w:rPr>
          <w:spacing w:val="-47"/>
        </w:rPr>
        <w:t>）</w:t>
      </w:r>
      <w:r>
        <w:t>以上的高电平出现</w:t>
      </w:r>
      <w:r>
        <w:rPr>
          <w:spacing w:val="-17"/>
        </w:rPr>
        <w:t>在此引腿时，将使单片机复位，只要这个脚保持高电平，</w:t>
      </w:r>
      <w:r>
        <w:rPr>
          <w:spacing w:val="-36"/>
        </w:rPr>
        <w:t>51</w:t>
      </w:r>
      <w:r>
        <w:rPr>
          <w:spacing w:val="-14"/>
        </w:rPr>
        <w:t xml:space="preserve"> 芯片便循环复位。</w:t>
      </w:r>
      <w:r>
        <w:rPr>
          <w:spacing w:val="-15"/>
        </w:rPr>
        <w:t xml:space="preserve">复位后 </w:t>
      </w:r>
      <w:r>
        <w:t>P0－P3</w:t>
      </w:r>
      <w:r>
        <w:rPr>
          <w:spacing w:val="-24"/>
        </w:rPr>
        <w:t xml:space="preserve"> 口均置 </w:t>
      </w:r>
      <w:r>
        <w:t>1</w:t>
      </w:r>
      <w:r>
        <w:rPr>
          <w:spacing w:val="-8"/>
        </w:rPr>
        <w:t xml:space="preserve"> 引脚表现为高电平，程序计数器和特殊功能寄存器SFR</w:t>
      </w:r>
      <w:r>
        <w:rPr>
          <w:spacing w:val="-13"/>
        </w:rPr>
        <w:t xml:space="preserve"> 全部清零。当复位脚由高电平变为低电平时，芯片为 </w:t>
      </w:r>
      <w:r>
        <w:t>ROM</w:t>
      </w:r>
      <w:r>
        <w:rPr>
          <w:spacing w:val="-56"/>
        </w:rPr>
        <w:t xml:space="preserve"> 的 </w:t>
      </w:r>
      <w:r>
        <w:t>00H</w:t>
      </w:r>
      <w:r>
        <w:rPr>
          <w:spacing w:val="-21"/>
        </w:rPr>
        <w:t xml:space="preserve"> 处开始</w:t>
      </w:r>
      <w:r>
        <w:rPr>
          <w:spacing w:val="-24"/>
        </w:rPr>
        <w:t xml:space="preserve">运行程序。复位是由外部的复位电路来实现的。片内复位电路是复位引脚 </w:t>
      </w:r>
      <w:r>
        <w:t>RST 通过一个斯密特触发器与复位电路相连，斯密特触发器用来抑制噪声，它的</w:t>
      </w:r>
      <w:r>
        <w:rPr>
          <w:spacing w:val="-9"/>
        </w:rPr>
        <w:t xml:space="preserve">输出在每个机器周期的 </w:t>
      </w:r>
      <w:r>
        <w:rPr>
          <w:spacing w:val="-15"/>
        </w:rPr>
        <w:t>S5P2</w:t>
      </w:r>
      <w:r>
        <w:rPr>
          <w:spacing w:val="-11"/>
        </w:rPr>
        <w:t>，由复位电路采样一次。复位电路通常采用上电自动复位和按钮复位两种方式，此电路系统采用的是上电与按钮复位电路。</w:t>
      </w:r>
      <w:r>
        <w:rPr>
          <w:spacing w:val="-20"/>
        </w:rPr>
        <w:t xml:space="preserve">当时钟频率选用 </w:t>
      </w:r>
      <w:r>
        <w:t>6MHz</w:t>
      </w:r>
      <w:r>
        <w:rPr>
          <w:spacing w:val="-36"/>
        </w:rPr>
        <w:t xml:space="preserve"> 时</w:t>
      </w:r>
      <w:r>
        <w:t>，C</w:t>
      </w:r>
      <w:r>
        <w:rPr>
          <w:spacing w:val="-51"/>
        </w:rPr>
        <w:t xml:space="preserve"> 取 </w:t>
      </w:r>
      <w:r>
        <w:t>22</w:t>
      </w:r>
      <w:r>
        <w:rPr>
          <w:rFonts w:ascii="Arial" w:eastAsia="Arial" w:hAnsi="Arial"/>
        </w:rPr>
        <w:t>μ</w:t>
      </w:r>
      <w:r>
        <w:rPr>
          <w:rFonts w:ascii="Arial" w:eastAsia="Arial" w:hAnsi="Arial"/>
          <w:spacing w:val="52"/>
        </w:rPr>
        <w:t xml:space="preserve"> </w:t>
      </w:r>
      <w:r>
        <w:t>F，Rs</w:t>
      </w:r>
      <w:r>
        <w:rPr>
          <w:spacing w:val="-37"/>
        </w:rPr>
        <w:t xml:space="preserve"> 约为 </w:t>
      </w:r>
      <w:r>
        <w:t>200</w:t>
      </w:r>
      <w:r>
        <w:rPr>
          <w:rFonts w:ascii="Arial" w:eastAsia="Arial" w:hAnsi="Arial"/>
        </w:rPr>
        <w:t xml:space="preserve">Ω </w:t>
      </w:r>
      <w:r>
        <w:t>，Rk</w:t>
      </w:r>
      <w:r>
        <w:rPr>
          <w:spacing w:val="-38"/>
        </w:rPr>
        <w:t xml:space="preserve"> 约为 </w:t>
      </w:r>
      <w:r>
        <w:t>1K。复位操</w:t>
      </w:r>
      <w:r>
        <w:rPr>
          <w:spacing w:val="-13"/>
        </w:rPr>
        <w:t xml:space="preserve">作不会对内部 </w:t>
      </w:r>
      <w:r>
        <w:t>RAM</w:t>
      </w:r>
      <w:r>
        <w:rPr>
          <w:spacing w:val="-16"/>
        </w:rPr>
        <w:t xml:space="preserve"> 有所影响。</w:t>
      </w:r>
    </w:p>
    <w:p>
      <w:pPr>
        <w:pStyle w:val="BodyText"/>
        <w:spacing w:before="22"/>
        <w:ind w:left="540"/>
      </w:pPr>
      <w:r>
        <w:t>本设计用的复位为上电复位，电路图如下:</w:t>
      </w:r>
    </w:p>
    <w:p>
      <w:pPr>
        <w:pStyle w:val="BodyText"/>
        <w:rPr>
          <w:sz w:val="8"/>
        </w:rPr>
      </w:pPr>
      <w:r>
        <w:pict>
          <v:group id="_x0000_s1079" style="width:542pt;height:236pt;margin-top:7.12pt;margin-left:132.02pt;mso-position-horizontal-relative:page;mso-wrap-distance-left:0;mso-wrap-distance-right:0;position:absolute;z-index:-251624448" coordorigin="2640,142" coordsize="10840,4720">
            <v:shape id="_x0000_s1080" type="#_x0000_t75" style="width:10700;height:4720;left:2720;position:absolute;top:142" stroked="f">
              <v:imagedata r:id="rId73" o:title=""/>
            </v:shape>
            <v:shape id="_x0000_s1081" type="#_x0000_t75" style="width:10840;height:4680;left:2640;position:absolute;top:165" stroked="f">
              <v:imagedata r:id="rId74" o:title=""/>
            </v:shape>
            <v:shape id="_x0000_s1082" type="#_x0000_t75" style="width:10640;height:3560;left:2740;position:absolute;top:345" stroked="f">
              <v:imagedata r:id="rId75" o:title=""/>
            </v:shape>
            <v:shape id="_x0000_s1083" type="#_x0000_t202" style="width:1921;height:359;left:7115;position:absolute;top:4072" filled="f" stroked="f">
              <v:textbox inset="0,0,0,0">
                <w:txbxContent>
                  <w:p>
                    <w:pPr>
                      <w:spacing w:before="4" w:line="355" w:lineRule="exact"/>
                      <w:ind w:left="0" w:right="0" w:firstLine="0"/>
                      <w:jc w:val="left"/>
                      <w:rPr>
                        <w:sz w:val="31"/>
                      </w:rPr>
                    </w:pPr>
                    <w:r>
                      <w:rPr>
                        <w:spacing w:val="-34"/>
                        <w:sz w:val="31"/>
                      </w:rPr>
                      <w:t xml:space="preserve">图 </w:t>
                    </w:r>
                    <w:r>
                      <w:rPr>
                        <w:rFonts w:ascii="Arial" w:eastAsia="Arial"/>
                        <w:sz w:val="31"/>
                      </w:rPr>
                      <w:t xml:space="preserve">7 </w:t>
                    </w:r>
                    <w:r>
                      <w:rPr>
                        <w:sz w:val="31"/>
                      </w:rPr>
                      <w:t>上电复位</w:t>
                    </w:r>
                  </w:p>
                </w:txbxContent>
              </v:textbox>
            </v:shape>
            <w10:wrap type="topAndBottom"/>
          </v:group>
        </w:pict>
      </w:r>
    </w:p>
    <w:p>
      <w:pPr>
        <w:spacing w:after="0"/>
        <w:rPr>
          <w:sz w:val="8"/>
        </w:rPr>
        <w:sectPr>
          <w:headerReference w:type="default" r:id="rId76"/>
          <w:footerReference w:type="default" r:id="rId77"/>
          <w:pgSz w:w="17860" w:h="25260"/>
          <w:pgMar w:top="1700" w:right="1320" w:bottom="1900" w:left="2160" w:header="1029" w:footer="1717"/>
          <w:pgNumType w:start="15"/>
          <w:cols w:space="708"/>
        </w:sectPr>
      </w:pPr>
    </w:p>
    <w:p>
      <w:pPr>
        <w:pStyle w:val="BodyText"/>
        <w:spacing w:before="6"/>
        <w:rPr>
          <w:sz w:val="27"/>
        </w:rPr>
      </w:pPr>
    </w:p>
    <w:p>
      <w:pPr>
        <w:pStyle w:val="BodyText"/>
        <w:ind w:left="476"/>
        <w:rPr>
          <w:sz w:val="20"/>
        </w:rPr>
      </w:pPr>
      <w:r>
        <w:rPr>
          <w:sz w:val="20"/>
        </w:rPr>
        <w:pict>
          <v:group id="_x0000_i1084" style="width:257.55pt;height:231pt;mso-position-horizontal-relative:char;mso-position-vertical-relative:line" coordorigin="0,0" coordsize="5151,4620">
            <v:shape id="_x0000_s1085" type="#_x0000_t75" style="width:5000;height:4620;left:83;position:absolute" stroked="f">
              <v:imagedata r:id="rId78" o:title=""/>
            </v:shape>
            <v:shape id="_x0000_s1086" type="#_x0000_t75" style="width:5151;height:4572;position:absolute;top:31" stroked="f">
              <v:imagedata r:id="rId79" o:title=""/>
            </v:shape>
            <v:shape id="_x0000_s1087" type="#_x0000_t75" style="width:4951;height:3514;left:100;position:absolute;top:251" stroked="f">
              <v:imagedata r:id="rId80" o:title=""/>
            </v:shape>
            <v:shape id="_x0000_s1088" type="#_x0000_t202" style="width:2238;height:317;left:1471;position:absolute;top:3980" filled="f" stroked="f">
              <v:textbox inset="0,0,0,0">
                <w:txbxContent>
                  <w:p>
                    <w:pPr>
                      <w:spacing w:before="0" w:line="317" w:lineRule="exact"/>
                      <w:ind w:left="0" w:right="0" w:firstLine="0"/>
                      <w:jc w:val="left"/>
                      <w:rPr>
                        <w:sz w:val="31"/>
                      </w:rPr>
                    </w:pPr>
                    <w:r>
                      <w:rPr>
                        <w:sz w:val="31"/>
                      </w:rPr>
                      <w:t>常用的复位电路</w:t>
                    </w:r>
                  </w:p>
                </w:txbxContent>
              </v:textbox>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pStyle w:val="ListParagraph"/>
        <w:numPr>
          <w:ilvl w:val="2"/>
          <w:numId w:val="16"/>
        </w:numPr>
        <w:tabs>
          <w:tab w:val="left" w:pos="1916"/>
        </w:tabs>
        <w:spacing w:before="42" w:after="0" w:line="240" w:lineRule="auto"/>
        <w:ind w:left="1915" w:right="0" w:hanging="1376"/>
        <w:jc w:val="left"/>
        <w:rPr>
          <w:b/>
          <w:sz w:val="42"/>
        </w:rPr>
      </w:pPr>
      <w:bookmarkStart w:id="7" w:name="_TOC_250008"/>
      <w:bookmarkEnd w:id="7"/>
      <w:r>
        <w:rPr>
          <w:b/>
          <w:sz w:val="42"/>
        </w:rPr>
        <w:t>输入输出引脚</w:t>
      </w:r>
    </w:p>
    <w:p>
      <w:pPr>
        <w:pStyle w:val="ListParagraph"/>
        <w:numPr>
          <w:ilvl w:val="3"/>
          <w:numId w:val="16"/>
        </w:numPr>
        <w:tabs>
          <w:tab w:val="left" w:pos="1801"/>
        </w:tabs>
        <w:spacing w:before="251" w:after="0" w:line="242" w:lineRule="auto"/>
        <w:ind w:left="540" w:right="2005" w:firstLine="539"/>
        <w:jc w:val="left"/>
        <w:rPr>
          <w:sz w:val="36"/>
        </w:rPr>
      </w:pPr>
      <w:r>
        <w:rPr>
          <w:sz w:val="36"/>
        </w:rPr>
        <w:t>P0</w:t>
      </w:r>
      <w:r>
        <w:rPr>
          <w:spacing w:val="-39"/>
          <w:sz w:val="36"/>
        </w:rPr>
        <w:t xml:space="preserve"> 端口</w:t>
      </w:r>
      <w:r>
        <w:rPr>
          <w:sz w:val="36"/>
        </w:rPr>
        <w:t>[P0.0-P0.7] P0</w:t>
      </w:r>
      <w:r>
        <w:rPr>
          <w:spacing w:val="-42"/>
          <w:sz w:val="36"/>
        </w:rPr>
        <w:t xml:space="preserve"> 是一个 </w:t>
      </w:r>
      <w:r>
        <w:rPr>
          <w:sz w:val="36"/>
        </w:rPr>
        <w:t>8</w:t>
      </w:r>
      <w:r>
        <w:rPr>
          <w:spacing w:val="-20"/>
          <w:sz w:val="36"/>
        </w:rPr>
        <w:t xml:space="preserve"> 位漏极开路型双向 </w:t>
      </w:r>
      <w:r>
        <w:rPr>
          <w:sz w:val="36"/>
        </w:rPr>
        <w:t>I/O</w:t>
      </w:r>
      <w:r>
        <w:rPr>
          <w:spacing w:val="-19"/>
          <w:sz w:val="36"/>
        </w:rPr>
        <w:t xml:space="preserve"> 端口，端口</w:t>
      </w:r>
      <w:r>
        <w:rPr>
          <w:spacing w:val="-46"/>
          <w:sz w:val="36"/>
        </w:rPr>
        <w:t xml:space="preserve">置 </w:t>
      </w:r>
      <w:r>
        <w:rPr>
          <w:sz w:val="36"/>
        </w:rPr>
        <w:t>1（</w:t>
      </w:r>
      <w:r>
        <w:rPr>
          <w:spacing w:val="-18"/>
          <w:sz w:val="36"/>
        </w:rPr>
        <w:t xml:space="preserve">对端口写 </w:t>
      </w:r>
      <w:r>
        <w:rPr>
          <w:sz w:val="36"/>
        </w:rPr>
        <w:t>1）</w:t>
      </w:r>
      <w:r>
        <w:rPr>
          <w:spacing w:val="-5"/>
          <w:sz w:val="36"/>
        </w:rPr>
        <w:t xml:space="preserve">时作高阻抗输入端。作为输出口时能驱动 </w:t>
      </w:r>
      <w:r>
        <w:rPr>
          <w:sz w:val="36"/>
        </w:rPr>
        <w:t>8</w:t>
      </w:r>
      <w:r>
        <w:rPr>
          <w:spacing w:val="-60"/>
          <w:sz w:val="36"/>
        </w:rPr>
        <w:t xml:space="preserve"> 个 </w:t>
      </w:r>
      <w:r>
        <w:rPr>
          <w:sz w:val="36"/>
        </w:rPr>
        <w:t>TTL。</w:t>
      </w:r>
    </w:p>
    <w:p>
      <w:pPr>
        <w:pStyle w:val="BodyText"/>
        <w:spacing w:before="5" w:line="242" w:lineRule="auto"/>
        <w:ind w:left="540" w:right="1943" w:firstLine="719"/>
      </w:pPr>
      <w:r>
        <w:t>对内部 Flash 程序存储器编程时，接收指令字节;校验程序时输出指令字节，要求外接上拉电阻。</w:t>
      </w:r>
    </w:p>
    <w:p>
      <w:pPr>
        <w:pStyle w:val="BodyText"/>
        <w:spacing w:before="4"/>
        <w:ind w:left="1260"/>
      </w:pPr>
      <w:r>
        <w:t>在访问外部程序和外部数据存储器时， P0 口是分时转换的地址 (低 8</w:t>
      </w:r>
    </w:p>
    <w:p>
      <w:pPr>
        <w:pStyle w:val="BodyText"/>
        <w:spacing w:before="7"/>
        <w:ind w:left="540"/>
      </w:pPr>
      <w:r>
        <w:t>位)/数据总线，访问期间内部的上拉电阻起作用。</w:t>
      </w:r>
    </w:p>
    <w:p>
      <w:pPr>
        <w:pStyle w:val="ListParagraph"/>
        <w:numPr>
          <w:ilvl w:val="3"/>
          <w:numId w:val="16"/>
        </w:numPr>
        <w:tabs>
          <w:tab w:val="left" w:pos="1981"/>
        </w:tabs>
        <w:spacing w:before="7" w:after="0" w:line="242" w:lineRule="auto"/>
        <w:ind w:left="540" w:right="2008" w:firstLine="719"/>
        <w:jc w:val="both"/>
        <w:rPr>
          <w:sz w:val="36"/>
        </w:rPr>
      </w:pPr>
      <w:r>
        <w:rPr>
          <w:sz w:val="36"/>
        </w:rPr>
        <w:t>P1</w:t>
      </w:r>
      <w:r>
        <w:rPr>
          <w:spacing w:val="-28"/>
          <w:sz w:val="36"/>
        </w:rPr>
        <w:t xml:space="preserve"> 端口</w:t>
      </w:r>
      <w:r>
        <w:rPr>
          <w:sz w:val="36"/>
        </w:rPr>
        <w:t>[P1.0－P1.7] P1</w:t>
      </w:r>
      <w:r>
        <w:rPr>
          <w:spacing w:val="-16"/>
          <w:sz w:val="36"/>
        </w:rPr>
        <w:t xml:space="preserve"> 是一个带有内部上拉电阻的 </w:t>
      </w:r>
      <w:r>
        <w:rPr>
          <w:sz w:val="36"/>
        </w:rPr>
        <w:t>8</w:t>
      </w:r>
      <w:r>
        <w:rPr>
          <w:spacing w:val="-34"/>
          <w:sz w:val="36"/>
        </w:rPr>
        <w:t xml:space="preserve"> 位双向 </w:t>
      </w:r>
      <w:r>
        <w:rPr>
          <w:spacing w:val="-5"/>
          <w:sz w:val="36"/>
        </w:rPr>
        <w:t xml:space="preserve">I/0 </w:t>
      </w:r>
      <w:r>
        <w:rPr>
          <w:spacing w:val="-9"/>
          <w:sz w:val="36"/>
        </w:rPr>
        <w:t xml:space="preserve">端口。输出时可驱动 </w:t>
      </w:r>
      <w:r>
        <w:rPr>
          <w:sz w:val="36"/>
        </w:rPr>
        <w:t>4</w:t>
      </w:r>
      <w:r>
        <w:rPr>
          <w:spacing w:val="-56"/>
          <w:sz w:val="36"/>
        </w:rPr>
        <w:t xml:space="preserve"> 个 </w:t>
      </w:r>
      <w:r>
        <w:rPr>
          <w:sz w:val="36"/>
        </w:rPr>
        <w:t>TTL</w:t>
      </w:r>
      <w:r>
        <w:rPr>
          <w:spacing w:val="-17"/>
          <w:sz w:val="36"/>
        </w:rPr>
        <w:t xml:space="preserve">。端口置 </w:t>
      </w:r>
      <w:r>
        <w:rPr>
          <w:sz w:val="36"/>
        </w:rPr>
        <w:t>1</w:t>
      </w:r>
      <w:r>
        <w:rPr>
          <w:spacing w:val="-11"/>
          <w:sz w:val="36"/>
        </w:rPr>
        <w:t xml:space="preserve"> 时，内部上拉电阻将端口拉到高电</w:t>
      </w:r>
      <w:r>
        <w:rPr>
          <w:sz w:val="36"/>
        </w:rPr>
        <w:t>平，作输入用。</w:t>
      </w:r>
    </w:p>
    <w:p>
      <w:pPr>
        <w:pStyle w:val="BodyText"/>
        <w:spacing w:before="7"/>
        <w:ind w:left="540"/>
        <w:jc w:val="both"/>
      </w:pPr>
      <w:r>
        <w:t>对内部 Flash 程序存储器编程时，接收低 8 位地址信息。</w:t>
      </w:r>
    </w:p>
    <w:p>
      <w:pPr>
        <w:pStyle w:val="ListParagraph"/>
        <w:numPr>
          <w:ilvl w:val="3"/>
          <w:numId w:val="16"/>
        </w:numPr>
        <w:tabs>
          <w:tab w:val="left" w:pos="1981"/>
        </w:tabs>
        <w:spacing w:before="6" w:after="0" w:line="242" w:lineRule="auto"/>
        <w:ind w:left="540" w:right="2005" w:firstLine="719"/>
        <w:jc w:val="both"/>
        <w:rPr>
          <w:sz w:val="36"/>
        </w:rPr>
      </w:pPr>
      <w:r>
        <w:rPr>
          <w:sz w:val="36"/>
        </w:rPr>
        <w:t>P2</w:t>
      </w:r>
      <w:r>
        <w:rPr>
          <w:spacing w:val="-28"/>
          <w:sz w:val="36"/>
        </w:rPr>
        <w:t xml:space="preserve"> 端口</w:t>
      </w:r>
      <w:r>
        <w:rPr>
          <w:sz w:val="36"/>
        </w:rPr>
        <w:t>[P2.0－P2.7] P2</w:t>
      </w:r>
      <w:r>
        <w:rPr>
          <w:spacing w:val="-16"/>
          <w:sz w:val="36"/>
        </w:rPr>
        <w:t xml:space="preserve"> 是一个带有内部上拉电阻的 </w:t>
      </w:r>
      <w:r>
        <w:rPr>
          <w:sz w:val="36"/>
        </w:rPr>
        <w:t>8</w:t>
      </w:r>
      <w:r>
        <w:rPr>
          <w:spacing w:val="-34"/>
          <w:sz w:val="36"/>
        </w:rPr>
        <w:t xml:space="preserve"> 位双向 </w:t>
      </w:r>
      <w:r>
        <w:rPr>
          <w:spacing w:val="-4"/>
          <w:sz w:val="36"/>
        </w:rPr>
        <w:t xml:space="preserve">I/0 </w:t>
      </w:r>
      <w:r>
        <w:rPr>
          <w:spacing w:val="-9"/>
          <w:sz w:val="36"/>
        </w:rPr>
        <w:t xml:space="preserve">端口。输出时可驱动 </w:t>
      </w:r>
      <w:r>
        <w:rPr>
          <w:sz w:val="36"/>
        </w:rPr>
        <w:t>4</w:t>
      </w:r>
      <w:r>
        <w:rPr>
          <w:spacing w:val="-56"/>
          <w:sz w:val="36"/>
        </w:rPr>
        <w:t xml:space="preserve"> 个 </w:t>
      </w:r>
      <w:r>
        <w:rPr>
          <w:sz w:val="36"/>
        </w:rPr>
        <w:t>TTL</w:t>
      </w:r>
      <w:r>
        <w:rPr>
          <w:spacing w:val="-17"/>
          <w:sz w:val="36"/>
        </w:rPr>
        <w:t xml:space="preserve">。端口置 </w:t>
      </w:r>
      <w:r>
        <w:rPr>
          <w:sz w:val="36"/>
        </w:rPr>
        <w:t>1</w:t>
      </w:r>
      <w:r>
        <w:rPr>
          <w:spacing w:val="-11"/>
          <w:sz w:val="36"/>
        </w:rPr>
        <w:t xml:space="preserve"> 时，内部上拉电阻将端口拉到高电</w:t>
      </w:r>
      <w:r>
        <w:rPr>
          <w:spacing w:val="5"/>
          <w:sz w:val="36"/>
        </w:rPr>
        <w:t>平，作输入用。对内部</w:t>
      </w:r>
      <w:r>
        <w:rPr>
          <w:sz w:val="36"/>
        </w:rPr>
        <w:t>Flash</w:t>
      </w:r>
      <w:r>
        <w:rPr>
          <w:spacing w:val="-17"/>
          <w:sz w:val="36"/>
        </w:rPr>
        <w:t xml:space="preserve"> 程序存储器编程时，接收高 </w:t>
      </w:r>
      <w:r>
        <w:rPr>
          <w:sz w:val="36"/>
        </w:rPr>
        <w:t>8</w:t>
      </w:r>
      <w:r>
        <w:rPr>
          <w:spacing w:val="-15"/>
          <w:sz w:val="36"/>
        </w:rPr>
        <w:t xml:space="preserve"> 位地址和控制信</w:t>
      </w:r>
      <w:r>
        <w:rPr>
          <w:spacing w:val="-8"/>
          <w:sz w:val="36"/>
        </w:rPr>
        <w:t xml:space="preserve">息。在访问外部程序和 </w:t>
      </w:r>
      <w:r>
        <w:rPr>
          <w:sz w:val="36"/>
        </w:rPr>
        <w:t>16</w:t>
      </w:r>
      <w:r>
        <w:rPr>
          <w:spacing w:val="-10"/>
          <w:sz w:val="36"/>
        </w:rPr>
        <w:t xml:space="preserve"> 位外部数据存储器时</w:t>
      </w:r>
      <w:r>
        <w:rPr>
          <w:sz w:val="36"/>
        </w:rPr>
        <w:t>，P2</w:t>
      </w:r>
      <w:r>
        <w:rPr>
          <w:spacing w:val="-28"/>
          <w:sz w:val="36"/>
        </w:rPr>
        <w:t xml:space="preserve"> 口送出高 </w:t>
      </w:r>
      <w:r>
        <w:rPr>
          <w:sz w:val="36"/>
        </w:rPr>
        <w:t>8</w:t>
      </w:r>
      <w:r>
        <w:rPr>
          <w:spacing w:val="-17"/>
          <w:sz w:val="36"/>
        </w:rPr>
        <w:t xml:space="preserve"> 位地址。而</w:t>
      </w:r>
      <w:r>
        <w:rPr>
          <w:spacing w:val="-23"/>
          <w:sz w:val="36"/>
        </w:rPr>
        <w:t xml:space="preserve">在访问 </w:t>
      </w:r>
      <w:r>
        <w:rPr>
          <w:sz w:val="36"/>
        </w:rPr>
        <w:t>8</w:t>
      </w:r>
      <w:r>
        <w:rPr>
          <w:spacing w:val="-10"/>
          <w:sz w:val="36"/>
        </w:rPr>
        <w:t xml:space="preserve"> 位地址的外部数据存储器时其引脚上的内容在此期间不会改变。</w:t>
      </w:r>
    </w:p>
    <w:p>
      <w:pPr>
        <w:pStyle w:val="ListParagraph"/>
        <w:numPr>
          <w:ilvl w:val="3"/>
          <w:numId w:val="16"/>
        </w:numPr>
        <w:tabs>
          <w:tab w:val="left" w:pos="2089"/>
        </w:tabs>
        <w:spacing w:before="11" w:after="0" w:line="242" w:lineRule="auto"/>
        <w:ind w:left="540" w:right="2008" w:firstLine="899"/>
        <w:jc w:val="both"/>
        <w:rPr>
          <w:sz w:val="36"/>
        </w:rPr>
      </w:pPr>
      <w:r>
        <w:pict>
          <v:group id="_x0000_s1089" style="width:623.5pt;height:243.8pt;margin-top:76.92pt;margin-left:162.25pt;mso-position-horizontal-relative:page;mso-wrap-distance-left:0;mso-wrap-distance-right:0;position:absolute;z-index:-251623424" coordorigin="3245,1538" coordsize="12470,4876">
            <v:shape id="_x0000_s1090" type="#_x0000_t75" style="width:12470;height:4876;left:3245;position:absolute;top:1538" stroked="f">
              <v:imagedata r:id="rId81" o:title=""/>
            </v:shape>
            <v:shape id="_x0000_s1091" type="#_x0000_t202" style="width:1190;height:4710;left:5934;position:absolute;top:1613" filled="f" stroked="f">
              <v:textbox inset="0,0,0,0">
                <w:txbxContent>
                  <w:p>
                    <w:pPr>
                      <w:spacing w:before="0" w:line="411" w:lineRule="exact"/>
                      <w:ind w:left="0" w:right="18" w:firstLine="0"/>
                      <w:jc w:val="center"/>
                      <w:rPr>
                        <w:sz w:val="36"/>
                      </w:rPr>
                    </w:pPr>
                    <w:r>
                      <w:rPr>
                        <w:sz w:val="36"/>
                      </w:rPr>
                      <w:t>P3</w:t>
                    </w:r>
                    <w:r>
                      <w:rPr>
                        <w:spacing w:val="-36"/>
                        <w:sz w:val="36"/>
                      </w:rPr>
                      <w:t xml:space="preserve"> 引脚</w:t>
                    </w:r>
                  </w:p>
                  <w:p>
                    <w:pPr>
                      <w:spacing w:before="21" w:line="252" w:lineRule="auto"/>
                      <w:ind w:left="223" w:right="244" w:firstLine="0"/>
                      <w:jc w:val="both"/>
                      <w:rPr>
                        <w:sz w:val="36"/>
                      </w:rPr>
                    </w:pPr>
                    <w:r>
                      <w:rPr>
                        <w:sz w:val="36"/>
                      </w:rPr>
                      <w:t>P3.0 P3.1 P3.2 P3.3 P3.4 P3.5 P3.6 P3.7</w:t>
                    </w:r>
                  </w:p>
                  <w:p>
                    <w:pPr>
                      <w:spacing w:before="0" w:line="403" w:lineRule="exact"/>
                      <w:ind w:left="0" w:right="21" w:firstLine="0"/>
                      <w:jc w:val="center"/>
                      <w:rPr>
                        <w:sz w:val="36"/>
                      </w:rPr>
                    </w:pPr>
                    <w:r>
                      <w:rPr>
                        <w:sz w:val="36"/>
                      </w:rPr>
                      <w:t>P3.7</w:t>
                    </w:r>
                  </w:p>
                </w:txbxContent>
              </v:textbox>
            </v:shape>
            <v:shape id="_x0000_s1092" type="#_x0000_t202" style="width:4071;height:4710;left:10694;position:absolute;top:1613" filled="f" stroked="f">
              <v:textbox inset="0,0,0,0">
                <w:txbxContent>
                  <w:p>
                    <w:pPr>
                      <w:spacing w:before="0" w:line="411" w:lineRule="exact"/>
                      <w:ind w:left="312" w:right="334" w:firstLine="0"/>
                      <w:jc w:val="center"/>
                      <w:rPr>
                        <w:sz w:val="36"/>
                      </w:rPr>
                    </w:pPr>
                    <w:r>
                      <w:rPr>
                        <w:sz w:val="36"/>
                      </w:rPr>
                      <w:t>兼用功能</w:t>
                    </w:r>
                  </w:p>
                  <w:p>
                    <w:pPr>
                      <w:spacing w:before="21" w:line="252" w:lineRule="auto"/>
                      <w:ind w:left="313" w:right="334" w:firstLine="0"/>
                      <w:jc w:val="center"/>
                      <w:rPr>
                        <w:sz w:val="36"/>
                      </w:rPr>
                    </w:pPr>
                    <w:r>
                      <w:rPr>
                        <w:sz w:val="36"/>
                      </w:rPr>
                      <w:t>串行通讯输入</w:t>
                    </w:r>
                    <w:r>
                      <w:rPr>
                        <w:spacing w:val="-4"/>
                        <w:sz w:val="36"/>
                      </w:rPr>
                      <w:t xml:space="preserve">（RXD） </w:t>
                    </w:r>
                    <w:r>
                      <w:rPr>
                        <w:sz w:val="36"/>
                      </w:rPr>
                      <w:t>串行通讯输出</w:t>
                    </w:r>
                    <w:r>
                      <w:rPr>
                        <w:spacing w:val="-4"/>
                        <w:sz w:val="36"/>
                      </w:rPr>
                      <w:t xml:space="preserve">（TXD） </w:t>
                    </w:r>
                    <w:r>
                      <w:rPr>
                        <w:spacing w:val="-18"/>
                        <w:sz w:val="36"/>
                      </w:rPr>
                      <w:t xml:space="preserve">外部中断 </w:t>
                    </w:r>
                    <w:r>
                      <w:rPr>
                        <w:sz w:val="36"/>
                      </w:rPr>
                      <w:t xml:space="preserve">0（ INT0） </w:t>
                    </w:r>
                    <w:r>
                      <w:rPr>
                        <w:spacing w:val="-18"/>
                        <w:sz w:val="36"/>
                      </w:rPr>
                      <w:t xml:space="preserve">外部中断 </w:t>
                    </w:r>
                    <w:r>
                      <w:rPr>
                        <w:sz w:val="36"/>
                      </w:rPr>
                      <w:t xml:space="preserve">1（INT1） </w:t>
                    </w:r>
                    <w:r>
                      <w:rPr>
                        <w:spacing w:val="-23"/>
                        <w:sz w:val="36"/>
                      </w:rPr>
                      <w:t xml:space="preserve">定时器 </w:t>
                    </w:r>
                    <w:r>
                      <w:rPr>
                        <w:sz w:val="36"/>
                      </w:rPr>
                      <w:t>0</w:t>
                    </w:r>
                    <w:r>
                      <w:rPr>
                        <w:spacing w:val="-30"/>
                        <w:sz w:val="36"/>
                      </w:rPr>
                      <w:t xml:space="preserve"> 输入</w:t>
                    </w:r>
                    <w:r>
                      <w:rPr>
                        <w:sz w:val="36"/>
                      </w:rPr>
                      <w:t>(T0)</w:t>
                    </w:r>
                  </w:p>
                  <w:p>
                    <w:pPr>
                      <w:spacing w:before="0" w:line="456" w:lineRule="exact"/>
                      <w:ind w:left="313" w:right="334" w:firstLine="0"/>
                      <w:jc w:val="center"/>
                      <w:rPr>
                        <w:sz w:val="36"/>
                      </w:rPr>
                    </w:pPr>
                    <w:r>
                      <w:rPr>
                        <w:spacing w:val="-23"/>
                        <w:sz w:val="36"/>
                      </w:rPr>
                      <w:t xml:space="preserve">定时器 </w:t>
                    </w:r>
                    <w:r>
                      <w:rPr>
                        <w:sz w:val="36"/>
                      </w:rPr>
                      <w:t>1</w:t>
                    </w:r>
                    <w:r>
                      <w:rPr>
                        <w:spacing w:val="-30"/>
                        <w:sz w:val="36"/>
                      </w:rPr>
                      <w:t xml:space="preserve"> 输入</w:t>
                    </w:r>
                    <w:r>
                      <w:rPr>
                        <w:sz w:val="36"/>
                      </w:rPr>
                      <w:t>(T1)</w:t>
                    </w:r>
                  </w:p>
                  <w:p>
                    <w:pPr>
                      <w:spacing w:before="21"/>
                      <w:ind w:left="0" w:right="0" w:firstLine="0"/>
                      <w:jc w:val="left"/>
                      <w:rPr>
                        <w:sz w:val="36"/>
                      </w:rPr>
                    </w:pPr>
                    <w:r>
                      <w:rPr>
                        <w:spacing w:val="-9"/>
                        <w:sz w:val="36"/>
                      </w:rPr>
                      <w:t xml:space="preserve">外部数据存储器写选通 </w:t>
                    </w:r>
                    <w:r>
                      <w:rPr>
                        <w:sz w:val="36"/>
                      </w:rPr>
                      <w:t>WR</w:t>
                    </w:r>
                  </w:p>
                  <w:p>
                    <w:pPr>
                      <w:spacing w:before="25"/>
                      <w:ind w:left="0" w:right="0" w:firstLine="0"/>
                      <w:jc w:val="left"/>
                      <w:rPr>
                        <w:sz w:val="36"/>
                      </w:rPr>
                    </w:pPr>
                    <w:r>
                      <w:rPr>
                        <w:spacing w:val="-9"/>
                        <w:sz w:val="36"/>
                      </w:rPr>
                      <w:t xml:space="preserve">外部数据存储器写选通 </w:t>
                    </w:r>
                    <w:r>
                      <w:rPr>
                        <w:sz w:val="36"/>
                      </w:rPr>
                      <w:t>RD</w:t>
                    </w:r>
                  </w:p>
                  <w:p>
                    <w:pPr>
                      <w:spacing w:before="21" w:line="411" w:lineRule="exact"/>
                      <w:ind w:left="0" w:right="0" w:firstLine="0"/>
                      <w:jc w:val="left"/>
                      <w:rPr>
                        <w:sz w:val="36"/>
                      </w:rPr>
                    </w:pPr>
                    <w:r>
                      <w:rPr>
                        <w:spacing w:val="-9"/>
                        <w:sz w:val="36"/>
                      </w:rPr>
                      <w:t xml:space="preserve">外部数据存储器写选通 </w:t>
                    </w:r>
                    <w:r>
                      <w:rPr>
                        <w:sz w:val="36"/>
                      </w:rPr>
                      <w:t>RD</w:t>
                    </w:r>
                  </w:p>
                </w:txbxContent>
              </v:textbox>
            </v:shape>
            <w10:wrap type="topAndBottom"/>
          </v:group>
        </w:pict>
      </w:r>
      <w:r>
        <w:rPr>
          <w:sz w:val="36"/>
        </w:rPr>
        <w:t>P3</w:t>
      </w:r>
      <w:r>
        <w:rPr>
          <w:spacing w:val="-30"/>
          <w:sz w:val="36"/>
        </w:rPr>
        <w:t xml:space="preserve"> 端口</w:t>
      </w:r>
      <w:r>
        <w:rPr>
          <w:sz w:val="36"/>
        </w:rPr>
        <w:t>[P3.0－P3.7]</w:t>
      </w:r>
      <w:r>
        <w:rPr>
          <w:spacing w:val="-72"/>
          <w:sz w:val="36"/>
        </w:rPr>
        <w:t xml:space="preserve"> </w:t>
      </w:r>
      <w:r>
        <w:rPr>
          <w:sz w:val="36"/>
        </w:rPr>
        <w:t>P2</w:t>
      </w:r>
      <w:r>
        <w:rPr>
          <w:spacing w:val="-16"/>
          <w:sz w:val="36"/>
        </w:rPr>
        <w:t xml:space="preserve"> 是一个带有内部上拉电阻的 </w:t>
      </w:r>
      <w:r>
        <w:rPr>
          <w:sz w:val="36"/>
        </w:rPr>
        <w:t>8</w:t>
      </w:r>
      <w:r>
        <w:rPr>
          <w:spacing w:val="-37"/>
          <w:sz w:val="36"/>
        </w:rPr>
        <w:t xml:space="preserve"> 位双向 </w:t>
      </w:r>
      <w:r>
        <w:rPr>
          <w:spacing w:val="-5"/>
          <w:sz w:val="36"/>
        </w:rPr>
        <w:t xml:space="preserve">I/0 </w:t>
      </w:r>
      <w:r>
        <w:rPr>
          <w:spacing w:val="-9"/>
          <w:sz w:val="36"/>
        </w:rPr>
        <w:t xml:space="preserve">端口。输出时可驱动 </w:t>
      </w:r>
      <w:r>
        <w:rPr>
          <w:sz w:val="36"/>
        </w:rPr>
        <w:t>4</w:t>
      </w:r>
      <w:r>
        <w:rPr>
          <w:spacing w:val="-56"/>
          <w:sz w:val="36"/>
        </w:rPr>
        <w:t xml:space="preserve"> 个 </w:t>
      </w:r>
      <w:r>
        <w:rPr>
          <w:sz w:val="36"/>
        </w:rPr>
        <w:t>TTL</w:t>
      </w:r>
      <w:r>
        <w:rPr>
          <w:spacing w:val="-17"/>
          <w:sz w:val="36"/>
        </w:rPr>
        <w:t xml:space="preserve">。端口置 </w:t>
      </w:r>
      <w:r>
        <w:rPr>
          <w:sz w:val="36"/>
        </w:rPr>
        <w:t>1</w:t>
      </w:r>
      <w:r>
        <w:rPr>
          <w:spacing w:val="-11"/>
          <w:sz w:val="36"/>
        </w:rPr>
        <w:t xml:space="preserve"> 时，内部上拉电阻将端口拉到高电</w:t>
      </w:r>
      <w:r>
        <w:rPr>
          <w:sz w:val="36"/>
        </w:rPr>
        <w:t>平，作输入用。</w:t>
      </w:r>
    </w:p>
    <w:p>
      <w:pPr>
        <w:spacing w:after="0" w:line="242" w:lineRule="auto"/>
        <w:jc w:val="both"/>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2" w:history="1">
        <w:r>
          <w:rPr>
            <w:rFonts w:ascii="SimSun" w:eastAsia="SimSun" w:hAnsi="SimSun" w:cs="SimSun"/>
            <w:b/>
            <w:bCs/>
            <w:color w:val="0000EE"/>
            <w:sz w:val="30"/>
            <w:szCs w:val="30"/>
            <w:u w:val="single" w:color="0000EE"/>
          </w:rPr>
          <w:t>https://d.book118.com/928073025037006030</w:t>
        </w:r>
      </w:hyperlink>
    </w:p>
    <w:p>
      <w:pPr>
        <w:spacing w:after="0" w:line="242" w:lineRule="auto"/>
        <w:jc w:val="both"/>
        <w:rPr>
          <w:sz w:val="36"/>
        </w:rPr>
      </w:pPr>
    </w:p>
    <w:sectPr>
      <w:headerReference w:type="default" r:id="rId83"/>
      <w:footerReference w:type="default" r:id="rId84"/>
      <w:pgSz w:w="17860" w:h="25260"/>
      <w:pgMar w:top="1700" w:right="1320" w:bottom="1900" w:left="2160" w:header="1029" w:footer="1717"/>
      <w:pgNumType w:start="16"/>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Cambria">
    <w:altName w:val="Cambria"/>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0" style="mso-position-horizontal-relative:page;mso-position-vertical-relative:page;position:absolute;z-index:-251658240" from="135.05pt,1167.55pt" to="203.6pt,1167.55pt" stroked="t" strokecolor="black" strokeweight="1pt">
          <v:stroke dashstyle="dash"/>
        </v:lin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8" style="mso-position-horizontal-relative:page;mso-position-vertical-relative:page;position:absolute;z-index:-251649024" from="135.05pt,1167.55pt" to="203.6pt,1167.55pt" stroked="t" strokecolor="black" strokeweight="1pt">
          <v:stroke dashstyle="dash"/>
        </v:lin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0" style="mso-position-horizontal-relative:page;mso-position-vertical-relative:page;position:absolute;z-index:-251648000" from="135.05pt,1167.55pt" to="203.6pt,1167.55pt" stroked="t" strokecolor="black" strokeweight="1pt">
          <v:stroke dashstyle="dash"/>
        </v:lin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2" style="mso-position-horizontal-relative:page;mso-position-vertical-relative:page;position:absolute;z-index:-251646976" from="135.05pt,1167.55pt" to="203.6pt,1167.55pt" stroked="t" strokecolor="black" strokeweight="1pt">
          <v:stroke dashstyle="dash"/>
        </v:lin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4" style="mso-position-horizontal-relative:page;mso-position-vertical-relative:page;position:absolute;z-index:-251645952" from="135.05pt,1167.55pt" to="203.6pt,1167.55pt" stroked="t" strokecolor="black" strokeweight="1pt">
          <v:stroke dashstyle="dash"/>
        </v:lin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6" style="mso-position-horizontal-relative:page;mso-position-vertical-relative:page;position:absolute;z-index:-251644928" from="135.05pt,1167.55pt" to="203.6pt,1167.55pt" stroked="t" strokecolor="black" strokeweight="1pt">
          <v:stroke dashstyle="dash"/>
        </v:lin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8" style="mso-position-horizontal-relative:page;mso-position-vertical-relative:page;position:absolute;z-index:-251643904" from="135.05pt,1167.55pt" to="203.6pt,1167.55pt" stroked="t" strokecolor="black" strokeweight="1pt">
          <v:stroke dashstyle="dash"/>
        </v:lin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80" style="mso-position-horizontal-relative:page;mso-position-vertical-relative:page;position:absolute;z-index:-251642880" from="135.05pt,1167.55pt" to="203.6pt,1167.55pt" stroked="t" strokecolor="black" strokeweight="1pt">
          <v:stroke dashstyle="dash"/>
        </v:lin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2" style="mso-position-horizontal-relative:page;mso-position-vertical-relative:page;position:absolute;z-index:-251657216" from="135.05pt,1167.55pt" to="203.6pt,1167.55pt" stroked="t" strokecolor="black" strokeweight="1pt">
          <v:stroke dashstyle="dash"/>
        </v:lin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4" style="mso-position-horizontal-relative:page;mso-position-vertical-relative:page;position:absolute;z-index:-251656192" from="135.05pt,1167.55pt" to="203.6pt,1167.55pt" stroked="t" strokecolor="black" strokeweight="1pt">
          <v:stroke dashstyle="dash"/>
        </v:lin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6" style="mso-position-horizontal-relative:page;mso-position-vertical-relative:page;position:absolute;z-index:-251655168" from="135.05pt,1167.55pt" to="203.6pt,1167.55pt" stroked="t" strokecolor="black" strokeweight="1pt">
          <v:stroke dashstyle="dash"/>
        </v:lin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8" style="mso-position-horizontal-relative:page;mso-position-vertical-relative:page;position:absolute;z-index:-251654144" from="135.05pt,1167.55pt" to="203.6pt,1167.55pt" stroked="t" strokecolor="black" strokeweight="1pt">
          <v:stroke dashstyle="dash"/>
        </v:lin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0" style="mso-position-horizontal-relative:page;mso-position-vertical-relative:page;position:absolute;z-index:-251653120" from="135.05pt,1167.55pt" to="203.6pt,1167.55pt" stroked="t" strokecolor="black" strokeweight="1pt">
          <v:stroke dashstyle="dash"/>
        </v:lin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2" style="mso-position-horizontal-relative:page;mso-position-vertical-relative:page;position:absolute;z-index:-251652096" from="135.05pt,1167.55pt" to="203.6pt,1167.55pt" stroked="t" strokecolor="black" strokeweight="1pt">
          <v:stroke dashstyle="dash"/>
        </v:lin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4" style="mso-position-horizontal-relative:page;mso-position-vertical-relative:page;position:absolute;z-index:-251651072" from="135.05pt,1167.55pt" to="203.6pt,1167.55pt" stroked="t" strokecolor="black" strokeweight="1pt">
          <v:stroke dashstyle="dash"/>
        </v:lin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6" style="mso-position-horizontal-relative:page;mso-position-vertical-relative:page;position:absolute;z-index:-251650048" from="135.05pt,1167.55pt" to="203.6pt,1167.55pt" stroked="t" strokecolor="black" strokeweight="1pt">
          <v:stroke dashstyle="dash"/>
        </v:lin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49" style="mso-position-horizontal-relative:page;mso-position-vertical-relative:page;position:absolute;z-index:-251658240" from="135.05pt,60.95pt" to="203.6pt,60.95pt" stroked="t" strokecolor="black" strokeweight="1pt">
          <v:stroke dashstyle="dash"/>
        </v:lin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7" style="mso-position-horizontal-relative:page;mso-position-vertical-relative:page;position:absolute;z-index:-251649024" from="135.05pt,60.95pt" to="203.6pt,60.95pt" stroked="t" strokecolor="black" strokeweight="1pt">
          <v:stroke dashstyle="dash"/>
        </v:lin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9" style="mso-position-horizontal-relative:page;mso-position-vertical-relative:page;position:absolute;z-index:-251648000" from="135.05pt,60.95pt" to="203.6pt,60.95pt" stroked="t" strokecolor="black" strokeweight="1pt">
          <v:stroke dashstyle="dash"/>
        </v:lin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1" style="mso-position-horizontal-relative:page;mso-position-vertical-relative:page;position:absolute;z-index:-251646976" from="135.05pt,60.95pt" to="203.6pt,60.95pt" stroked="t" strokecolor="black" strokeweight="1pt">
          <v:stroke dashstyle="dash"/>
        </v:lin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3" style="mso-position-horizontal-relative:page;mso-position-vertical-relative:page;position:absolute;z-index:-251645952" from="135.05pt,60.95pt" to="203.6pt,60.95pt" stroked="t" strokecolor="black" strokeweight="1pt">
          <v:stroke dashstyle="dash"/>
        </v:lin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5" style="mso-position-horizontal-relative:page;mso-position-vertical-relative:page;position:absolute;z-index:-251644928" from="135.05pt,60.95pt" to="203.6pt,60.95pt" stroked="t" strokecolor="black" strokeweight="1pt">
          <v:stroke dashstyle="dash"/>
        </v:lin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7" style="mso-position-horizontal-relative:page;mso-position-vertical-relative:page;position:absolute;z-index:-251643904" from="135.05pt,60.95pt" to="203.6pt,60.95pt" stroked="t" strokecolor="black" strokeweight="1pt">
          <v:stroke dashstyle="dash"/>
        </v:lin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79" style="mso-position-horizontal-relative:page;mso-position-vertical-relative:page;position:absolute;z-index:-251642880" from="135.05pt,60.95pt" to="203.6pt,60.95pt" stroked="t" strokecolor="black" strokeweight="1pt">
          <v:stroke dashstyle="dash"/>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1" style="mso-position-horizontal-relative:page;mso-position-vertical-relative:page;position:absolute;z-index:-251657216" from="135.05pt,60.95pt" to="203.6pt,60.95pt" stroked="t" strokecolor="black" strokeweight="1pt">
          <v:stroke dashstyle="dash"/>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3" style="mso-position-horizontal-relative:page;mso-position-vertical-relative:page;position:absolute;z-index:-251656192" from="135.05pt,60.95pt" to="203.6pt,60.95pt" stroked="t" strokecolor="black" strokeweight="1pt">
          <v:stroke dashstyle="dash"/>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5" style="mso-position-horizontal-relative:page;mso-position-vertical-relative:page;position:absolute;z-index:-251655168" from="135.05pt,60.95pt" to="203.6pt,60.95pt" stroked="t" strokecolor="black" strokeweight="1pt">
          <v:stroke dashstyle="dash"/>
        </v:lin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7" style="mso-position-horizontal-relative:page;mso-position-vertical-relative:page;position:absolute;z-index:-251654144" from="135.05pt,60.95pt" to="203.6pt,60.95pt" stroked="t" strokecolor="black" strokeweight="1pt">
          <v:stroke dashstyle="dash"/>
        </v:lin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59" style="mso-position-horizontal-relative:page;mso-position-vertical-relative:page;position:absolute;z-index:-251653120" from="135.05pt,60.95pt" to="203.6pt,60.95pt" stroked="t" strokecolor="black" strokeweight="1pt">
          <v:stroke dashstyle="dash"/>
        </v:lin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1" style="mso-position-horizontal-relative:page;mso-position-vertical-relative:page;position:absolute;z-index:-251652096" from="135.05pt,60.95pt" to="203.6pt,60.95pt" stroked="t" strokecolor="black" strokeweight="1pt">
          <v:stroke dashstyle="dash"/>
        </v:lin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3" style="mso-position-horizontal-relative:page;mso-position-vertical-relative:page;position:absolute;z-index:-251651072" from="135.05pt,60.95pt" to="203.6pt,60.95pt" stroked="t" strokecolor="black" strokeweight="1pt">
          <v:stroke dashstyle="dash"/>
        </v:lin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line id="_x0000_s2065" style="mso-position-horizontal-relative:page;mso-position-vertical-relative:page;position:absolute;z-index:-251650048" from="135.05pt,60.95pt" to="203.6pt,60.95pt" stroked="t" strokecolor="black" strokeweight="1pt">
          <v:stroke dashstyle="dash"/>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9C79"/>
    <w:multiLevelType w:val="hybridMultilevel"/>
    <w:tmpl w:val="00000000"/>
    <w:lvl w:ilvl="0">
      <w:start w:val="2"/>
      <w:numFmt w:val="decimal"/>
      <w:lvlText w:val="%1"/>
      <w:lvlJc w:val="left"/>
      <w:pPr>
        <w:ind w:left="1282" w:hanging="742"/>
        <w:jc w:val="left"/>
      </w:pPr>
      <w:rPr>
        <w:rFonts w:hint="default"/>
      </w:rPr>
    </w:lvl>
    <w:lvl w:ilvl="1">
      <w:start w:val="1"/>
      <w:numFmt w:val="decimal"/>
      <w:lvlText w:val="%1.%2"/>
      <w:lvlJc w:val="left"/>
      <w:pPr>
        <w:ind w:left="1282" w:hanging="742"/>
        <w:jc w:val="left"/>
      </w:pPr>
      <w:rPr>
        <w:rFonts w:hint="default"/>
        <w:b/>
        <w:bCs/>
        <w:w w:val="99"/>
      </w:rPr>
    </w:lvl>
    <w:lvl w:ilvl="2">
      <w:start w:val="1"/>
      <w:numFmt w:val="decimal"/>
      <w:lvlText w:val="%3）"/>
      <w:lvlJc w:val="left"/>
      <w:pPr>
        <w:ind w:left="1891" w:hanging="541"/>
        <w:jc w:val="left"/>
      </w:pPr>
      <w:rPr>
        <w:rFonts w:ascii="宋体" w:eastAsia="宋体" w:hAnsi="宋体" w:cs="宋体" w:hint="default"/>
        <w:color w:val="2A2A2A"/>
        <w:w w:val="100"/>
        <w:sz w:val="34"/>
        <w:szCs w:val="34"/>
      </w:rPr>
    </w:lvl>
    <w:lvl w:ilvl="3">
      <w:start w:val="0"/>
      <w:numFmt w:val="bullet"/>
      <w:lvlText w:val="•"/>
      <w:lvlJc w:val="left"/>
      <w:pPr>
        <w:ind w:left="4673" w:hanging="541"/>
      </w:pPr>
      <w:rPr>
        <w:rFonts w:hint="default"/>
      </w:rPr>
    </w:lvl>
    <w:lvl w:ilvl="4">
      <w:start w:val="0"/>
      <w:numFmt w:val="bullet"/>
      <w:lvlText w:val="•"/>
      <w:lvlJc w:val="left"/>
      <w:pPr>
        <w:ind w:left="6059" w:hanging="541"/>
      </w:pPr>
      <w:rPr>
        <w:rFonts w:hint="default"/>
      </w:rPr>
    </w:lvl>
    <w:lvl w:ilvl="5">
      <w:start w:val="0"/>
      <w:numFmt w:val="bullet"/>
      <w:lvlText w:val="•"/>
      <w:lvlJc w:val="left"/>
      <w:pPr>
        <w:ind w:left="7446" w:hanging="541"/>
      </w:pPr>
      <w:rPr>
        <w:rFonts w:hint="default"/>
      </w:rPr>
    </w:lvl>
    <w:lvl w:ilvl="6">
      <w:start w:val="0"/>
      <w:numFmt w:val="bullet"/>
      <w:lvlText w:val="•"/>
      <w:lvlJc w:val="left"/>
      <w:pPr>
        <w:ind w:left="8833" w:hanging="541"/>
      </w:pPr>
      <w:rPr>
        <w:rFonts w:hint="default"/>
      </w:rPr>
    </w:lvl>
    <w:lvl w:ilvl="7">
      <w:start w:val="0"/>
      <w:numFmt w:val="bullet"/>
      <w:lvlText w:val="•"/>
      <w:lvlJc w:val="left"/>
      <w:pPr>
        <w:ind w:left="10219" w:hanging="541"/>
      </w:pPr>
      <w:rPr>
        <w:rFonts w:hint="default"/>
      </w:rPr>
    </w:lvl>
    <w:lvl w:ilvl="8">
      <w:start w:val="0"/>
      <w:numFmt w:val="bullet"/>
      <w:lvlText w:val="•"/>
      <w:lvlJc w:val="left"/>
      <w:pPr>
        <w:ind w:left="11606" w:hanging="541"/>
      </w:pPr>
      <w:rPr>
        <w:rFonts w:hint="default"/>
      </w:rPr>
    </w:lvl>
  </w:abstractNum>
  <w:abstractNum w:abstractNumId="1">
    <w:nsid w:val="17E3B5CB"/>
    <w:multiLevelType w:val="hybridMultilevel"/>
    <w:tmpl w:val="00000000"/>
    <w:lvl w:ilvl="0">
      <w:start w:val="6"/>
      <w:numFmt w:val="decimal"/>
      <w:lvlText w:val="%1"/>
      <w:lvlJc w:val="left"/>
      <w:pPr>
        <w:ind w:left="670" w:hanging="555"/>
        <w:jc w:val="left"/>
      </w:pPr>
      <w:rPr>
        <w:rFonts w:hint="default"/>
      </w:rPr>
    </w:lvl>
    <w:lvl w:ilvl="1">
      <w:start w:val="1"/>
      <w:numFmt w:val="decimal"/>
      <w:lvlText w:val="%1.%2"/>
      <w:lvlJc w:val="left"/>
      <w:pPr>
        <w:ind w:left="670" w:hanging="555"/>
        <w:jc w:val="left"/>
      </w:pPr>
      <w:rPr>
        <w:rFonts w:ascii="Times New Roman" w:eastAsia="Times New Roman" w:hAnsi="Times New Roman" w:cs="Times New Roman" w:hint="default"/>
        <w:w w:val="102"/>
        <w:sz w:val="31"/>
        <w:szCs w:val="31"/>
      </w:rPr>
    </w:lvl>
    <w:lvl w:ilvl="2">
      <w:start w:val="0"/>
      <w:numFmt w:val="bullet"/>
      <w:lvlText w:val="•"/>
      <w:lvlJc w:val="left"/>
      <w:pPr>
        <w:ind w:left="3419" w:hanging="555"/>
      </w:pPr>
      <w:rPr>
        <w:rFonts w:hint="default"/>
      </w:rPr>
    </w:lvl>
    <w:lvl w:ilvl="3">
      <w:start w:val="0"/>
      <w:numFmt w:val="bullet"/>
      <w:lvlText w:val="•"/>
      <w:lvlJc w:val="left"/>
      <w:pPr>
        <w:ind w:left="4789" w:hanging="555"/>
      </w:pPr>
      <w:rPr>
        <w:rFonts w:hint="default"/>
      </w:rPr>
    </w:lvl>
    <w:lvl w:ilvl="4">
      <w:start w:val="0"/>
      <w:numFmt w:val="bullet"/>
      <w:lvlText w:val="•"/>
      <w:lvlJc w:val="left"/>
      <w:pPr>
        <w:ind w:left="6159" w:hanging="555"/>
      </w:pPr>
      <w:rPr>
        <w:rFonts w:hint="default"/>
      </w:rPr>
    </w:lvl>
    <w:lvl w:ilvl="5">
      <w:start w:val="0"/>
      <w:numFmt w:val="bullet"/>
      <w:lvlText w:val="•"/>
      <w:lvlJc w:val="left"/>
      <w:pPr>
        <w:ind w:left="7529" w:hanging="555"/>
      </w:pPr>
      <w:rPr>
        <w:rFonts w:hint="default"/>
      </w:rPr>
    </w:lvl>
    <w:lvl w:ilvl="6">
      <w:start w:val="0"/>
      <w:numFmt w:val="bullet"/>
      <w:lvlText w:val="•"/>
      <w:lvlJc w:val="left"/>
      <w:pPr>
        <w:ind w:left="8899" w:hanging="555"/>
      </w:pPr>
      <w:rPr>
        <w:rFonts w:hint="default"/>
      </w:rPr>
    </w:lvl>
    <w:lvl w:ilvl="7">
      <w:start w:val="0"/>
      <w:numFmt w:val="bullet"/>
      <w:lvlText w:val="•"/>
      <w:lvlJc w:val="left"/>
      <w:pPr>
        <w:ind w:left="10269" w:hanging="555"/>
      </w:pPr>
      <w:rPr>
        <w:rFonts w:hint="default"/>
      </w:rPr>
    </w:lvl>
    <w:lvl w:ilvl="8">
      <w:start w:val="0"/>
      <w:numFmt w:val="bullet"/>
      <w:lvlText w:val="•"/>
      <w:lvlJc w:val="left"/>
      <w:pPr>
        <w:ind w:left="11639" w:hanging="555"/>
      </w:pPr>
      <w:rPr>
        <w:rFonts w:hint="default"/>
      </w:rPr>
    </w:lvl>
  </w:abstractNum>
  <w:abstractNum w:abstractNumId="2">
    <w:nsid w:val="1AAA7446"/>
    <w:multiLevelType w:val="hybridMultilevel"/>
    <w:tmpl w:val="00000000"/>
    <w:lvl w:ilvl="0">
      <w:start w:val="3"/>
      <w:numFmt w:val="decimal"/>
      <w:lvlText w:val="%1"/>
      <w:lvlJc w:val="left"/>
      <w:pPr>
        <w:ind w:left="591" w:hanging="476"/>
        <w:jc w:val="left"/>
      </w:pPr>
      <w:rPr>
        <w:rFonts w:hint="default"/>
      </w:rPr>
    </w:lvl>
    <w:lvl w:ilvl="1">
      <w:start w:val="1"/>
      <w:numFmt w:val="decimal"/>
      <w:lvlText w:val="%1.%2"/>
      <w:lvlJc w:val="left"/>
      <w:pPr>
        <w:ind w:left="591" w:hanging="476"/>
        <w:jc w:val="left"/>
      </w:pPr>
      <w:rPr>
        <w:rFonts w:hint="default"/>
        <w:w w:val="102"/>
      </w:rPr>
    </w:lvl>
    <w:lvl w:ilvl="2">
      <w:start w:val="1"/>
      <w:numFmt w:val="decimal"/>
      <w:lvlText w:val="%1.%2.%3"/>
      <w:lvlJc w:val="left"/>
      <w:pPr>
        <w:ind w:left="825" w:hanging="710"/>
        <w:jc w:val="left"/>
      </w:pPr>
      <w:rPr>
        <w:rFonts w:ascii="Times New Roman" w:eastAsia="Times New Roman" w:hAnsi="Times New Roman" w:cs="Times New Roman" w:hint="default"/>
        <w:w w:val="102"/>
        <w:sz w:val="31"/>
        <w:szCs w:val="31"/>
      </w:rPr>
    </w:lvl>
    <w:lvl w:ilvl="3">
      <w:start w:val="0"/>
      <w:numFmt w:val="bullet"/>
      <w:lvlText w:val="•"/>
      <w:lvlJc w:val="left"/>
      <w:pPr>
        <w:ind w:left="3833" w:hanging="710"/>
      </w:pPr>
      <w:rPr>
        <w:rFonts w:hint="default"/>
      </w:rPr>
    </w:lvl>
    <w:lvl w:ilvl="4">
      <w:start w:val="0"/>
      <w:numFmt w:val="bullet"/>
      <w:lvlText w:val="•"/>
      <w:lvlJc w:val="left"/>
      <w:pPr>
        <w:ind w:left="5339" w:hanging="710"/>
      </w:pPr>
      <w:rPr>
        <w:rFonts w:hint="default"/>
      </w:rPr>
    </w:lvl>
    <w:lvl w:ilvl="5">
      <w:start w:val="0"/>
      <w:numFmt w:val="bullet"/>
      <w:lvlText w:val="•"/>
      <w:lvlJc w:val="left"/>
      <w:pPr>
        <w:ind w:left="6846" w:hanging="710"/>
      </w:pPr>
      <w:rPr>
        <w:rFonts w:hint="default"/>
      </w:rPr>
    </w:lvl>
    <w:lvl w:ilvl="6">
      <w:start w:val="0"/>
      <w:numFmt w:val="bullet"/>
      <w:lvlText w:val="•"/>
      <w:lvlJc w:val="left"/>
      <w:pPr>
        <w:ind w:left="8353" w:hanging="710"/>
      </w:pPr>
      <w:rPr>
        <w:rFonts w:hint="default"/>
      </w:rPr>
    </w:lvl>
    <w:lvl w:ilvl="7">
      <w:start w:val="0"/>
      <w:numFmt w:val="bullet"/>
      <w:lvlText w:val="•"/>
      <w:lvlJc w:val="left"/>
      <w:pPr>
        <w:ind w:left="9859" w:hanging="710"/>
      </w:pPr>
      <w:rPr>
        <w:rFonts w:hint="default"/>
      </w:rPr>
    </w:lvl>
    <w:lvl w:ilvl="8">
      <w:start w:val="0"/>
      <w:numFmt w:val="bullet"/>
      <w:lvlText w:val="•"/>
      <w:lvlJc w:val="left"/>
      <w:pPr>
        <w:ind w:left="11366" w:hanging="710"/>
      </w:pPr>
      <w:rPr>
        <w:rFonts w:hint="default"/>
      </w:rPr>
    </w:lvl>
  </w:abstractNum>
  <w:abstractNum w:abstractNumId="3">
    <w:nsid w:val="1B338AF9"/>
    <w:multiLevelType w:val="hybridMultilevel"/>
    <w:tmpl w:val="00000000"/>
    <w:lvl w:ilvl="0">
      <w:start w:val="3"/>
      <w:numFmt w:val="decimal"/>
      <w:lvlText w:val="[%1]"/>
      <w:lvlJc w:val="left"/>
      <w:pPr>
        <w:ind w:left="1017" w:hanging="477"/>
        <w:jc w:val="left"/>
      </w:pPr>
      <w:rPr>
        <w:rFonts w:ascii="宋体" w:eastAsia="宋体" w:hAnsi="宋体" w:cs="宋体" w:hint="default"/>
        <w:spacing w:val="-1"/>
        <w:w w:val="102"/>
        <w:sz w:val="29"/>
        <w:szCs w:val="29"/>
      </w:rPr>
    </w:lvl>
    <w:lvl w:ilvl="1">
      <w:start w:val="0"/>
      <w:numFmt w:val="bullet"/>
      <w:lvlText w:val="•"/>
      <w:lvlJc w:val="left"/>
      <w:pPr>
        <w:ind w:left="2355" w:hanging="477"/>
      </w:pPr>
      <w:rPr>
        <w:rFonts w:hint="default"/>
      </w:rPr>
    </w:lvl>
    <w:lvl w:ilvl="2">
      <w:start w:val="0"/>
      <w:numFmt w:val="bullet"/>
      <w:lvlText w:val="•"/>
      <w:lvlJc w:val="left"/>
      <w:pPr>
        <w:ind w:left="3691" w:hanging="477"/>
      </w:pPr>
      <w:rPr>
        <w:rFonts w:hint="default"/>
      </w:rPr>
    </w:lvl>
    <w:lvl w:ilvl="3">
      <w:start w:val="0"/>
      <w:numFmt w:val="bullet"/>
      <w:lvlText w:val="•"/>
      <w:lvlJc w:val="left"/>
      <w:pPr>
        <w:ind w:left="5027" w:hanging="477"/>
      </w:pPr>
      <w:rPr>
        <w:rFonts w:hint="default"/>
      </w:rPr>
    </w:lvl>
    <w:lvl w:ilvl="4">
      <w:start w:val="0"/>
      <w:numFmt w:val="bullet"/>
      <w:lvlText w:val="•"/>
      <w:lvlJc w:val="left"/>
      <w:pPr>
        <w:ind w:left="6363" w:hanging="477"/>
      </w:pPr>
      <w:rPr>
        <w:rFonts w:hint="default"/>
      </w:rPr>
    </w:lvl>
    <w:lvl w:ilvl="5">
      <w:start w:val="0"/>
      <w:numFmt w:val="bullet"/>
      <w:lvlText w:val="•"/>
      <w:lvlJc w:val="left"/>
      <w:pPr>
        <w:ind w:left="7699" w:hanging="477"/>
      </w:pPr>
      <w:rPr>
        <w:rFonts w:hint="default"/>
      </w:rPr>
    </w:lvl>
    <w:lvl w:ilvl="6">
      <w:start w:val="0"/>
      <w:numFmt w:val="bullet"/>
      <w:lvlText w:val="•"/>
      <w:lvlJc w:val="left"/>
      <w:pPr>
        <w:ind w:left="9035" w:hanging="477"/>
      </w:pPr>
      <w:rPr>
        <w:rFonts w:hint="default"/>
      </w:rPr>
    </w:lvl>
    <w:lvl w:ilvl="7">
      <w:start w:val="0"/>
      <w:numFmt w:val="bullet"/>
      <w:lvlText w:val="•"/>
      <w:lvlJc w:val="left"/>
      <w:pPr>
        <w:ind w:left="10371" w:hanging="477"/>
      </w:pPr>
      <w:rPr>
        <w:rFonts w:hint="default"/>
      </w:rPr>
    </w:lvl>
    <w:lvl w:ilvl="8">
      <w:start w:val="0"/>
      <w:numFmt w:val="bullet"/>
      <w:lvlText w:val="•"/>
      <w:lvlJc w:val="left"/>
      <w:pPr>
        <w:ind w:left="11707" w:hanging="477"/>
      </w:pPr>
      <w:rPr>
        <w:rFonts w:hint="default"/>
      </w:rPr>
    </w:lvl>
  </w:abstractNum>
  <w:abstractNum w:abstractNumId="4">
    <w:nsid w:val="1DACF9D7"/>
    <w:multiLevelType w:val="hybridMultilevel"/>
    <w:tmpl w:val="00000000"/>
    <w:lvl w:ilvl="0">
      <w:start w:val="5"/>
      <w:numFmt w:val="decimal"/>
      <w:lvlText w:val="%1"/>
      <w:lvlJc w:val="left"/>
      <w:pPr>
        <w:ind w:left="1390" w:hanging="850"/>
        <w:jc w:val="left"/>
      </w:pPr>
      <w:rPr>
        <w:rFonts w:hint="default"/>
      </w:rPr>
    </w:lvl>
    <w:lvl w:ilvl="1">
      <w:start w:val="1"/>
      <w:numFmt w:val="decimal"/>
      <w:lvlText w:val="%1.%2"/>
      <w:lvlJc w:val="left"/>
      <w:pPr>
        <w:ind w:left="1390" w:hanging="850"/>
        <w:jc w:val="right"/>
      </w:pPr>
      <w:rPr>
        <w:rFonts w:ascii="宋体" w:eastAsia="宋体" w:hAnsi="宋体" w:cs="宋体" w:hint="default"/>
        <w:b/>
        <w:bCs/>
        <w:w w:val="99"/>
        <w:sz w:val="42"/>
        <w:szCs w:val="42"/>
      </w:rPr>
    </w:lvl>
    <w:lvl w:ilvl="2">
      <w:start w:val="0"/>
      <w:numFmt w:val="bullet"/>
      <w:lvlText w:val="•"/>
      <w:lvlJc w:val="left"/>
      <w:pPr>
        <w:ind w:left="3995" w:hanging="850"/>
      </w:pPr>
      <w:rPr>
        <w:rFonts w:hint="default"/>
      </w:rPr>
    </w:lvl>
    <w:lvl w:ilvl="3">
      <w:start w:val="0"/>
      <w:numFmt w:val="bullet"/>
      <w:lvlText w:val="•"/>
      <w:lvlJc w:val="left"/>
      <w:pPr>
        <w:ind w:left="5293" w:hanging="850"/>
      </w:pPr>
      <w:rPr>
        <w:rFonts w:hint="default"/>
      </w:rPr>
    </w:lvl>
    <w:lvl w:ilvl="4">
      <w:start w:val="0"/>
      <w:numFmt w:val="bullet"/>
      <w:lvlText w:val="•"/>
      <w:lvlJc w:val="left"/>
      <w:pPr>
        <w:ind w:left="6591" w:hanging="850"/>
      </w:pPr>
      <w:rPr>
        <w:rFonts w:hint="default"/>
      </w:rPr>
    </w:lvl>
    <w:lvl w:ilvl="5">
      <w:start w:val="0"/>
      <w:numFmt w:val="bullet"/>
      <w:lvlText w:val="•"/>
      <w:lvlJc w:val="left"/>
      <w:pPr>
        <w:ind w:left="7889" w:hanging="850"/>
      </w:pPr>
      <w:rPr>
        <w:rFonts w:hint="default"/>
      </w:rPr>
    </w:lvl>
    <w:lvl w:ilvl="6">
      <w:start w:val="0"/>
      <w:numFmt w:val="bullet"/>
      <w:lvlText w:val="•"/>
      <w:lvlJc w:val="left"/>
      <w:pPr>
        <w:ind w:left="9187" w:hanging="850"/>
      </w:pPr>
      <w:rPr>
        <w:rFonts w:hint="default"/>
      </w:rPr>
    </w:lvl>
    <w:lvl w:ilvl="7">
      <w:start w:val="0"/>
      <w:numFmt w:val="bullet"/>
      <w:lvlText w:val="•"/>
      <w:lvlJc w:val="left"/>
      <w:pPr>
        <w:ind w:left="10485" w:hanging="850"/>
      </w:pPr>
      <w:rPr>
        <w:rFonts w:hint="default"/>
      </w:rPr>
    </w:lvl>
    <w:lvl w:ilvl="8">
      <w:start w:val="0"/>
      <w:numFmt w:val="bullet"/>
      <w:lvlText w:val="•"/>
      <w:lvlJc w:val="left"/>
      <w:pPr>
        <w:ind w:left="11783" w:hanging="850"/>
      </w:pPr>
      <w:rPr>
        <w:rFonts w:hint="default"/>
      </w:rPr>
    </w:lvl>
  </w:abstractNum>
  <w:abstractNum w:abstractNumId="5">
    <w:nsid w:val="26490DD6"/>
    <w:multiLevelType w:val="hybridMultilevel"/>
    <w:tmpl w:val="00000000"/>
    <w:lvl w:ilvl="0">
      <w:start w:val="1"/>
      <w:numFmt w:val="decimal"/>
      <w:lvlText w:val="%1."/>
      <w:lvlJc w:val="left"/>
      <w:pPr>
        <w:ind w:left="1080" w:hanging="540"/>
        <w:jc w:val="left"/>
      </w:pPr>
      <w:rPr>
        <w:rFonts w:ascii="宋体" w:eastAsia="宋体" w:hAnsi="宋体" w:cs="宋体" w:hint="default"/>
        <w:w w:val="100"/>
        <w:sz w:val="36"/>
        <w:szCs w:val="36"/>
      </w:rPr>
    </w:lvl>
    <w:lvl w:ilvl="1">
      <w:start w:val="3"/>
      <w:numFmt w:val="decimal"/>
      <w:lvlText w:val="（%2）"/>
      <w:lvlJc w:val="left"/>
      <w:pPr>
        <w:ind w:left="1800" w:hanging="1080"/>
        <w:jc w:val="left"/>
      </w:pPr>
      <w:rPr>
        <w:rFonts w:ascii="宋体" w:eastAsia="宋体" w:hAnsi="宋体" w:cs="宋体" w:hint="default"/>
        <w:spacing w:val="-1"/>
        <w:w w:val="100"/>
        <w:sz w:val="36"/>
        <w:szCs w:val="36"/>
      </w:rPr>
    </w:lvl>
    <w:lvl w:ilvl="2">
      <w:start w:val="0"/>
      <w:numFmt w:val="bullet"/>
      <w:lvlText w:val="•"/>
      <w:lvlJc w:val="left"/>
      <w:pPr>
        <w:ind w:left="3197" w:hanging="1080"/>
      </w:pPr>
      <w:rPr>
        <w:rFonts w:hint="default"/>
      </w:rPr>
    </w:lvl>
    <w:lvl w:ilvl="3">
      <w:start w:val="0"/>
      <w:numFmt w:val="bullet"/>
      <w:lvlText w:val="•"/>
      <w:lvlJc w:val="left"/>
      <w:pPr>
        <w:ind w:left="4595" w:hanging="1080"/>
      </w:pPr>
      <w:rPr>
        <w:rFonts w:hint="default"/>
      </w:rPr>
    </w:lvl>
    <w:lvl w:ilvl="4">
      <w:start w:val="0"/>
      <w:numFmt w:val="bullet"/>
      <w:lvlText w:val="•"/>
      <w:lvlJc w:val="left"/>
      <w:pPr>
        <w:ind w:left="5993" w:hanging="1080"/>
      </w:pPr>
      <w:rPr>
        <w:rFonts w:hint="default"/>
      </w:rPr>
    </w:lvl>
    <w:lvl w:ilvl="5">
      <w:start w:val="0"/>
      <w:numFmt w:val="bullet"/>
      <w:lvlText w:val="•"/>
      <w:lvlJc w:val="left"/>
      <w:pPr>
        <w:ind w:left="7390" w:hanging="1080"/>
      </w:pPr>
      <w:rPr>
        <w:rFonts w:hint="default"/>
      </w:rPr>
    </w:lvl>
    <w:lvl w:ilvl="6">
      <w:start w:val="0"/>
      <w:numFmt w:val="bullet"/>
      <w:lvlText w:val="•"/>
      <w:lvlJc w:val="left"/>
      <w:pPr>
        <w:ind w:left="8788" w:hanging="1080"/>
      </w:pPr>
      <w:rPr>
        <w:rFonts w:hint="default"/>
      </w:rPr>
    </w:lvl>
    <w:lvl w:ilvl="7">
      <w:start w:val="0"/>
      <w:numFmt w:val="bullet"/>
      <w:lvlText w:val="•"/>
      <w:lvlJc w:val="left"/>
      <w:pPr>
        <w:ind w:left="10186" w:hanging="1080"/>
      </w:pPr>
      <w:rPr>
        <w:rFonts w:hint="default"/>
      </w:rPr>
    </w:lvl>
    <w:lvl w:ilvl="8">
      <w:start w:val="0"/>
      <w:numFmt w:val="bullet"/>
      <w:lvlText w:val="•"/>
      <w:lvlJc w:val="left"/>
      <w:pPr>
        <w:ind w:left="11584" w:hanging="1080"/>
      </w:pPr>
      <w:rPr>
        <w:rFonts w:hint="default"/>
      </w:rPr>
    </w:lvl>
  </w:abstractNum>
  <w:abstractNum w:abstractNumId="6">
    <w:nsid w:val="2810356F"/>
    <w:multiLevelType w:val="hybridMultilevel"/>
    <w:tmpl w:val="00000000"/>
    <w:lvl w:ilvl="0">
      <w:start w:val="6"/>
      <w:numFmt w:val="decimal"/>
      <w:lvlText w:val="%1"/>
      <w:lvlJc w:val="left"/>
      <w:pPr>
        <w:ind w:left="1275" w:hanging="735"/>
        <w:jc w:val="left"/>
      </w:pPr>
      <w:rPr>
        <w:rFonts w:hint="default"/>
      </w:rPr>
    </w:lvl>
    <w:lvl w:ilvl="1">
      <w:start w:val="1"/>
      <w:numFmt w:val="decimal"/>
      <w:lvlText w:val="%1.%2"/>
      <w:lvlJc w:val="left"/>
      <w:pPr>
        <w:ind w:left="1275" w:hanging="735"/>
        <w:jc w:val="left"/>
      </w:pPr>
      <w:rPr>
        <w:rFonts w:hint="default"/>
        <w:w w:val="100"/>
      </w:rPr>
    </w:lvl>
    <w:lvl w:ilvl="2">
      <w:start w:val="0"/>
      <w:numFmt w:val="bullet"/>
      <w:lvlText w:val="•"/>
      <w:lvlJc w:val="left"/>
      <w:pPr>
        <w:ind w:left="3899" w:hanging="735"/>
      </w:pPr>
      <w:rPr>
        <w:rFonts w:hint="default"/>
      </w:rPr>
    </w:lvl>
    <w:lvl w:ilvl="3">
      <w:start w:val="0"/>
      <w:numFmt w:val="bullet"/>
      <w:lvlText w:val="•"/>
      <w:lvlJc w:val="left"/>
      <w:pPr>
        <w:ind w:left="5209" w:hanging="735"/>
      </w:pPr>
      <w:rPr>
        <w:rFonts w:hint="default"/>
      </w:rPr>
    </w:lvl>
    <w:lvl w:ilvl="4">
      <w:start w:val="0"/>
      <w:numFmt w:val="bullet"/>
      <w:lvlText w:val="•"/>
      <w:lvlJc w:val="left"/>
      <w:pPr>
        <w:ind w:left="6519" w:hanging="735"/>
      </w:pPr>
      <w:rPr>
        <w:rFonts w:hint="default"/>
      </w:rPr>
    </w:lvl>
    <w:lvl w:ilvl="5">
      <w:start w:val="0"/>
      <w:numFmt w:val="bullet"/>
      <w:lvlText w:val="•"/>
      <w:lvlJc w:val="left"/>
      <w:pPr>
        <w:ind w:left="7829" w:hanging="735"/>
      </w:pPr>
      <w:rPr>
        <w:rFonts w:hint="default"/>
      </w:rPr>
    </w:lvl>
    <w:lvl w:ilvl="6">
      <w:start w:val="0"/>
      <w:numFmt w:val="bullet"/>
      <w:lvlText w:val="•"/>
      <w:lvlJc w:val="left"/>
      <w:pPr>
        <w:ind w:left="9139" w:hanging="735"/>
      </w:pPr>
      <w:rPr>
        <w:rFonts w:hint="default"/>
      </w:rPr>
    </w:lvl>
    <w:lvl w:ilvl="7">
      <w:start w:val="0"/>
      <w:numFmt w:val="bullet"/>
      <w:lvlText w:val="•"/>
      <w:lvlJc w:val="left"/>
      <w:pPr>
        <w:ind w:left="10449" w:hanging="735"/>
      </w:pPr>
      <w:rPr>
        <w:rFonts w:hint="default"/>
      </w:rPr>
    </w:lvl>
    <w:lvl w:ilvl="8">
      <w:start w:val="0"/>
      <w:numFmt w:val="bullet"/>
      <w:lvlText w:val="•"/>
      <w:lvlJc w:val="left"/>
      <w:pPr>
        <w:ind w:left="11759" w:hanging="735"/>
      </w:pPr>
      <w:rPr>
        <w:rFonts w:hint="default"/>
      </w:rPr>
    </w:lvl>
  </w:abstractNum>
  <w:abstractNum w:abstractNumId="7">
    <w:nsid w:val="3E1CF367"/>
    <w:multiLevelType w:val="hybridMultilevel"/>
    <w:tmpl w:val="00000000"/>
    <w:lvl w:ilvl="0">
      <w:start w:val="3"/>
      <w:numFmt w:val="decimal"/>
      <w:lvlText w:val="%1"/>
      <w:lvlJc w:val="left"/>
      <w:pPr>
        <w:ind w:left="1707" w:hanging="1167"/>
        <w:jc w:val="left"/>
      </w:pPr>
      <w:rPr>
        <w:rFonts w:hint="default"/>
      </w:rPr>
    </w:lvl>
    <w:lvl w:ilvl="1">
      <w:start w:val="4"/>
      <w:numFmt w:val="decimal"/>
      <w:lvlText w:val="%1.%2"/>
      <w:lvlJc w:val="left"/>
      <w:pPr>
        <w:ind w:left="1707" w:hanging="1167"/>
        <w:jc w:val="left"/>
      </w:pPr>
      <w:rPr>
        <w:rFonts w:hint="default"/>
      </w:rPr>
    </w:lvl>
    <w:lvl w:ilvl="2">
      <w:start w:val="1"/>
      <w:numFmt w:val="decimal"/>
      <w:lvlText w:val="%1.%2.%3"/>
      <w:lvlJc w:val="left"/>
      <w:pPr>
        <w:ind w:left="1707" w:hanging="1167"/>
        <w:jc w:val="left"/>
      </w:pPr>
      <w:rPr>
        <w:rFonts w:ascii="宋体" w:eastAsia="宋体" w:hAnsi="宋体" w:cs="宋体" w:hint="default"/>
        <w:b/>
        <w:bCs/>
        <w:w w:val="99"/>
        <w:sz w:val="42"/>
        <w:szCs w:val="42"/>
      </w:rPr>
    </w:lvl>
    <w:lvl w:ilvl="3">
      <w:start w:val="0"/>
      <w:numFmt w:val="bullet"/>
      <w:lvlText w:val="•"/>
      <w:lvlJc w:val="left"/>
      <w:pPr>
        <w:ind w:left="5503" w:hanging="1167"/>
      </w:pPr>
      <w:rPr>
        <w:rFonts w:hint="default"/>
      </w:rPr>
    </w:lvl>
    <w:lvl w:ilvl="4">
      <w:start w:val="0"/>
      <w:numFmt w:val="bullet"/>
      <w:lvlText w:val="•"/>
      <w:lvlJc w:val="left"/>
      <w:pPr>
        <w:ind w:left="6771" w:hanging="1167"/>
      </w:pPr>
      <w:rPr>
        <w:rFonts w:hint="default"/>
      </w:rPr>
    </w:lvl>
    <w:lvl w:ilvl="5">
      <w:start w:val="0"/>
      <w:numFmt w:val="bullet"/>
      <w:lvlText w:val="•"/>
      <w:lvlJc w:val="left"/>
      <w:pPr>
        <w:ind w:left="8039" w:hanging="1167"/>
      </w:pPr>
      <w:rPr>
        <w:rFonts w:hint="default"/>
      </w:rPr>
    </w:lvl>
    <w:lvl w:ilvl="6">
      <w:start w:val="0"/>
      <w:numFmt w:val="bullet"/>
      <w:lvlText w:val="•"/>
      <w:lvlJc w:val="left"/>
      <w:pPr>
        <w:ind w:left="9307" w:hanging="1167"/>
      </w:pPr>
      <w:rPr>
        <w:rFonts w:hint="default"/>
      </w:rPr>
    </w:lvl>
    <w:lvl w:ilvl="7">
      <w:start w:val="0"/>
      <w:numFmt w:val="bullet"/>
      <w:lvlText w:val="•"/>
      <w:lvlJc w:val="left"/>
      <w:pPr>
        <w:ind w:left="10575" w:hanging="1167"/>
      </w:pPr>
      <w:rPr>
        <w:rFonts w:hint="default"/>
      </w:rPr>
    </w:lvl>
    <w:lvl w:ilvl="8">
      <w:start w:val="0"/>
      <w:numFmt w:val="bullet"/>
      <w:lvlText w:val="•"/>
      <w:lvlJc w:val="left"/>
      <w:pPr>
        <w:ind w:left="11843" w:hanging="1167"/>
      </w:pPr>
      <w:rPr>
        <w:rFonts w:hint="default"/>
      </w:rPr>
    </w:lvl>
  </w:abstractNum>
  <w:abstractNum w:abstractNumId="8">
    <w:nsid w:val="42EFF554"/>
    <w:multiLevelType w:val="hybridMultilevel"/>
    <w:tmpl w:val="00000000"/>
    <w:lvl w:ilvl="0">
      <w:start w:val="3"/>
      <w:numFmt w:val="decimal"/>
      <w:lvlText w:val="%1"/>
      <w:lvlJc w:val="left"/>
      <w:pPr>
        <w:ind w:left="1915" w:hanging="1375"/>
        <w:jc w:val="left"/>
      </w:pPr>
      <w:rPr>
        <w:rFonts w:hint="default"/>
      </w:rPr>
    </w:lvl>
    <w:lvl w:ilvl="1">
      <w:start w:val="4"/>
      <w:numFmt w:val="decimal"/>
      <w:lvlText w:val="%1.%2"/>
      <w:lvlJc w:val="left"/>
      <w:pPr>
        <w:ind w:left="1915" w:hanging="1375"/>
        <w:jc w:val="left"/>
      </w:pPr>
      <w:rPr>
        <w:rFonts w:hint="default"/>
      </w:rPr>
    </w:lvl>
    <w:lvl w:ilvl="2">
      <w:start w:val="4"/>
      <w:numFmt w:val="decimal"/>
      <w:lvlText w:val="%1.%2.%3"/>
      <w:lvlJc w:val="left"/>
      <w:pPr>
        <w:ind w:left="1915" w:hanging="1375"/>
        <w:jc w:val="left"/>
      </w:pPr>
      <w:rPr>
        <w:rFonts w:ascii="宋体" w:eastAsia="宋体" w:hAnsi="宋体" w:cs="宋体" w:hint="default"/>
        <w:b/>
        <w:bCs/>
        <w:spacing w:val="-1"/>
        <w:w w:val="99"/>
        <w:sz w:val="42"/>
        <w:szCs w:val="42"/>
      </w:rPr>
    </w:lvl>
    <w:lvl w:ilvl="3">
      <w:start w:val="1"/>
      <w:numFmt w:val="decimal"/>
      <w:lvlText w:val="(%4)"/>
      <w:lvlJc w:val="left"/>
      <w:pPr>
        <w:ind w:left="540" w:hanging="720"/>
        <w:jc w:val="right"/>
      </w:pPr>
      <w:rPr>
        <w:rFonts w:ascii="宋体" w:eastAsia="宋体" w:hAnsi="宋体" w:cs="宋体" w:hint="default"/>
        <w:w w:val="100"/>
        <w:sz w:val="36"/>
        <w:szCs w:val="36"/>
      </w:rPr>
    </w:lvl>
    <w:lvl w:ilvl="4">
      <w:start w:val="0"/>
      <w:numFmt w:val="bullet"/>
      <w:lvlText w:val="•"/>
      <w:lvlJc w:val="left"/>
      <w:pPr>
        <w:ind w:left="6073" w:hanging="720"/>
      </w:pPr>
      <w:rPr>
        <w:rFonts w:hint="default"/>
      </w:rPr>
    </w:lvl>
    <w:lvl w:ilvl="5">
      <w:start w:val="0"/>
      <w:numFmt w:val="bullet"/>
      <w:lvlText w:val="•"/>
      <w:lvlJc w:val="left"/>
      <w:pPr>
        <w:ind w:left="7457" w:hanging="720"/>
      </w:pPr>
      <w:rPr>
        <w:rFonts w:hint="default"/>
      </w:rPr>
    </w:lvl>
    <w:lvl w:ilvl="6">
      <w:start w:val="0"/>
      <w:numFmt w:val="bullet"/>
      <w:lvlText w:val="•"/>
      <w:lvlJc w:val="left"/>
      <w:pPr>
        <w:ind w:left="8842" w:hanging="720"/>
      </w:pPr>
      <w:rPr>
        <w:rFonts w:hint="default"/>
      </w:rPr>
    </w:lvl>
    <w:lvl w:ilvl="7">
      <w:start w:val="0"/>
      <w:numFmt w:val="bullet"/>
      <w:lvlText w:val="•"/>
      <w:lvlJc w:val="left"/>
      <w:pPr>
        <w:ind w:left="10226" w:hanging="720"/>
      </w:pPr>
      <w:rPr>
        <w:rFonts w:hint="default"/>
      </w:rPr>
    </w:lvl>
    <w:lvl w:ilvl="8">
      <w:start w:val="0"/>
      <w:numFmt w:val="bullet"/>
      <w:lvlText w:val="•"/>
      <w:lvlJc w:val="left"/>
      <w:pPr>
        <w:ind w:left="11610" w:hanging="720"/>
      </w:pPr>
      <w:rPr>
        <w:rFonts w:hint="default"/>
      </w:rPr>
    </w:lvl>
  </w:abstractNum>
  <w:abstractNum w:abstractNumId="9">
    <w:nsid w:val="44341FC2"/>
    <w:multiLevelType w:val="hybridMultilevel"/>
    <w:tmpl w:val="00000000"/>
    <w:lvl w:ilvl="0">
      <w:start w:val="1"/>
      <w:numFmt w:val="decimal"/>
      <w:lvlText w:val="（%1）"/>
      <w:lvlJc w:val="left"/>
      <w:pPr>
        <w:ind w:left="540" w:hanging="901"/>
        <w:jc w:val="left"/>
      </w:pPr>
      <w:rPr>
        <w:rFonts w:ascii="宋体" w:eastAsia="宋体" w:hAnsi="宋体" w:cs="宋体" w:hint="default"/>
        <w:spacing w:val="-47"/>
        <w:w w:val="100"/>
        <w:sz w:val="34"/>
        <w:szCs w:val="34"/>
      </w:rPr>
    </w:lvl>
    <w:lvl w:ilvl="1">
      <w:start w:val="0"/>
      <w:numFmt w:val="bullet"/>
      <w:lvlText w:val="•"/>
      <w:lvlJc w:val="left"/>
      <w:pPr>
        <w:ind w:left="1923" w:hanging="901"/>
      </w:pPr>
      <w:rPr>
        <w:rFonts w:hint="default"/>
      </w:rPr>
    </w:lvl>
    <w:lvl w:ilvl="2">
      <w:start w:val="0"/>
      <w:numFmt w:val="bullet"/>
      <w:lvlText w:val="•"/>
      <w:lvlJc w:val="left"/>
      <w:pPr>
        <w:ind w:left="3307" w:hanging="901"/>
      </w:pPr>
      <w:rPr>
        <w:rFonts w:hint="default"/>
      </w:rPr>
    </w:lvl>
    <w:lvl w:ilvl="3">
      <w:start w:val="0"/>
      <w:numFmt w:val="bullet"/>
      <w:lvlText w:val="•"/>
      <w:lvlJc w:val="left"/>
      <w:pPr>
        <w:ind w:left="4691" w:hanging="901"/>
      </w:pPr>
      <w:rPr>
        <w:rFonts w:hint="default"/>
      </w:rPr>
    </w:lvl>
    <w:lvl w:ilvl="4">
      <w:start w:val="0"/>
      <w:numFmt w:val="bullet"/>
      <w:lvlText w:val="•"/>
      <w:lvlJc w:val="left"/>
      <w:pPr>
        <w:ind w:left="6075" w:hanging="901"/>
      </w:pPr>
      <w:rPr>
        <w:rFonts w:hint="default"/>
      </w:rPr>
    </w:lvl>
    <w:lvl w:ilvl="5">
      <w:start w:val="0"/>
      <w:numFmt w:val="bullet"/>
      <w:lvlText w:val="•"/>
      <w:lvlJc w:val="left"/>
      <w:pPr>
        <w:ind w:left="7459" w:hanging="901"/>
      </w:pPr>
      <w:rPr>
        <w:rFonts w:hint="default"/>
      </w:rPr>
    </w:lvl>
    <w:lvl w:ilvl="6">
      <w:start w:val="0"/>
      <w:numFmt w:val="bullet"/>
      <w:lvlText w:val="•"/>
      <w:lvlJc w:val="left"/>
      <w:pPr>
        <w:ind w:left="8843" w:hanging="901"/>
      </w:pPr>
      <w:rPr>
        <w:rFonts w:hint="default"/>
      </w:rPr>
    </w:lvl>
    <w:lvl w:ilvl="7">
      <w:start w:val="0"/>
      <w:numFmt w:val="bullet"/>
      <w:lvlText w:val="•"/>
      <w:lvlJc w:val="left"/>
      <w:pPr>
        <w:ind w:left="10227" w:hanging="901"/>
      </w:pPr>
      <w:rPr>
        <w:rFonts w:hint="default"/>
      </w:rPr>
    </w:lvl>
    <w:lvl w:ilvl="8">
      <w:start w:val="0"/>
      <w:numFmt w:val="bullet"/>
      <w:lvlText w:val="•"/>
      <w:lvlJc w:val="left"/>
      <w:pPr>
        <w:ind w:left="11611" w:hanging="901"/>
      </w:pPr>
      <w:rPr>
        <w:rFonts w:hint="default"/>
      </w:rPr>
    </w:lvl>
  </w:abstractNum>
  <w:abstractNum w:abstractNumId="10">
    <w:nsid w:val="45D05008"/>
    <w:multiLevelType w:val="hybridMultilevel"/>
    <w:tmpl w:val="00000000"/>
    <w:lvl w:ilvl="0">
      <w:start w:val="1"/>
      <w:numFmt w:val="decimal"/>
      <w:lvlText w:val="（%1）"/>
      <w:lvlJc w:val="left"/>
      <w:pPr>
        <w:ind w:left="1441" w:hanging="901"/>
        <w:jc w:val="left"/>
      </w:pPr>
      <w:rPr>
        <w:rFonts w:ascii="宋体" w:eastAsia="宋体" w:hAnsi="宋体" w:cs="宋体" w:hint="default"/>
        <w:spacing w:val="-1"/>
        <w:w w:val="100"/>
        <w:sz w:val="34"/>
        <w:szCs w:val="34"/>
      </w:rPr>
    </w:lvl>
    <w:lvl w:ilvl="1">
      <w:start w:val="0"/>
      <w:numFmt w:val="bullet"/>
      <w:lvlText w:val="•"/>
      <w:lvlJc w:val="left"/>
      <w:pPr>
        <w:ind w:left="2733" w:hanging="901"/>
      </w:pPr>
      <w:rPr>
        <w:rFonts w:hint="default"/>
      </w:rPr>
    </w:lvl>
    <w:lvl w:ilvl="2">
      <w:start w:val="0"/>
      <w:numFmt w:val="bullet"/>
      <w:lvlText w:val="•"/>
      <w:lvlJc w:val="left"/>
      <w:pPr>
        <w:ind w:left="4027" w:hanging="901"/>
      </w:pPr>
      <w:rPr>
        <w:rFonts w:hint="default"/>
      </w:rPr>
    </w:lvl>
    <w:lvl w:ilvl="3">
      <w:start w:val="0"/>
      <w:numFmt w:val="bullet"/>
      <w:lvlText w:val="•"/>
      <w:lvlJc w:val="left"/>
      <w:pPr>
        <w:ind w:left="5321" w:hanging="901"/>
      </w:pPr>
      <w:rPr>
        <w:rFonts w:hint="default"/>
      </w:rPr>
    </w:lvl>
    <w:lvl w:ilvl="4">
      <w:start w:val="0"/>
      <w:numFmt w:val="bullet"/>
      <w:lvlText w:val="•"/>
      <w:lvlJc w:val="left"/>
      <w:pPr>
        <w:ind w:left="6615" w:hanging="901"/>
      </w:pPr>
      <w:rPr>
        <w:rFonts w:hint="default"/>
      </w:rPr>
    </w:lvl>
    <w:lvl w:ilvl="5">
      <w:start w:val="0"/>
      <w:numFmt w:val="bullet"/>
      <w:lvlText w:val="•"/>
      <w:lvlJc w:val="left"/>
      <w:pPr>
        <w:ind w:left="7909" w:hanging="901"/>
      </w:pPr>
      <w:rPr>
        <w:rFonts w:hint="default"/>
      </w:rPr>
    </w:lvl>
    <w:lvl w:ilvl="6">
      <w:start w:val="0"/>
      <w:numFmt w:val="bullet"/>
      <w:lvlText w:val="•"/>
      <w:lvlJc w:val="left"/>
      <w:pPr>
        <w:ind w:left="9203" w:hanging="901"/>
      </w:pPr>
      <w:rPr>
        <w:rFonts w:hint="default"/>
      </w:rPr>
    </w:lvl>
    <w:lvl w:ilvl="7">
      <w:start w:val="0"/>
      <w:numFmt w:val="bullet"/>
      <w:lvlText w:val="•"/>
      <w:lvlJc w:val="left"/>
      <w:pPr>
        <w:ind w:left="10497" w:hanging="901"/>
      </w:pPr>
      <w:rPr>
        <w:rFonts w:hint="default"/>
      </w:rPr>
    </w:lvl>
    <w:lvl w:ilvl="8">
      <w:start w:val="0"/>
      <w:numFmt w:val="bullet"/>
      <w:lvlText w:val="•"/>
      <w:lvlJc w:val="left"/>
      <w:pPr>
        <w:ind w:left="11791" w:hanging="901"/>
      </w:pPr>
      <w:rPr>
        <w:rFonts w:hint="default"/>
      </w:rPr>
    </w:lvl>
  </w:abstractNum>
  <w:abstractNum w:abstractNumId="11">
    <w:nsid w:val="4A4185DE"/>
    <w:multiLevelType w:val="hybridMultilevel"/>
    <w:tmpl w:val="00000000"/>
    <w:lvl w:ilvl="0">
      <w:start w:val="2"/>
      <w:numFmt w:val="decimal"/>
      <w:lvlText w:val="%1"/>
      <w:lvlJc w:val="left"/>
      <w:pPr>
        <w:ind w:left="1282" w:hanging="742"/>
        <w:jc w:val="left"/>
      </w:pPr>
      <w:rPr>
        <w:rFonts w:hint="default"/>
      </w:rPr>
    </w:lvl>
    <w:lvl w:ilvl="1">
      <w:start w:val="1"/>
      <w:numFmt w:val="decimal"/>
      <w:lvlText w:val="%1.%2"/>
      <w:lvlJc w:val="left"/>
      <w:pPr>
        <w:ind w:left="1282" w:hanging="742"/>
        <w:jc w:val="left"/>
      </w:pPr>
      <w:rPr>
        <w:rFonts w:hint="default"/>
        <w:b/>
        <w:bCs/>
        <w:w w:val="99"/>
      </w:rPr>
    </w:lvl>
    <w:lvl w:ilvl="2">
      <w:start w:val="1"/>
      <w:numFmt w:val="decimal"/>
      <w:lvlText w:val="%3）"/>
      <w:lvlJc w:val="left"/>
      <w:pPr>
        <w:ind w:left="1891" w:hanging="541"/>
        <w:jc w:val="left"/>
      </w:pPr>
      <w:rPr>
        <w:rFonts w:ascii="宋体" w:eastAsia="宋体" w:hAnsi="宋体" w:cs="宋体" w:hint="default"/>
        <w:color w:val="2A2A2A"/>
        <w:w w:val="100"/>
        <w:sz w:val="34"/>
        <w:szCs w:val="34"/>
      </w:rPr>
    </w:lvl>
    <w:lvl w:ilvl="3">
      <w:start w:val="0"/>
      <w:numFmt w:val="bullet"/>
      <w:lvlText w:val="•"/>
      <w:lvlJc w:val="left"/>
      <w:pPr>
        <w:ind w:left="4673" w:hanging="541"/>
      </w:pPr>
      <w:rPr>
        <w:rFonts w:hint="default"/>
      </w:rPr>
    </w:lvl>
    <w:lvl w:ilvl="4">
      <w:start w:val="0"/>
      <w:numFmt w:val="bullet"/>
      <w:lvlText w:val="•"/>
      <w:lvlJc w:val="left"/>
      <w:pPr>
        <w:ind w:left="6059" w:hanging="541"/>
      </w:pPr>
      <w:rPr>
        <w:rFonts w:hint="default"/>
      </w:rPr>
    </w:lvl>
    <w:lvl w:ilvl="5">
      <w:start w:val="0"/>
      <w:numFmt w:val="bullet"/>
      <w:lvlText w:val="•"/>
      <w:lvlJc w:val="left"/>
      <w:pPr>
        <w:ind w:left="7446" w:hanging="541"/>
      </w:pPr>
      <w:rPr>
        <w:rFonts w:hint="default"/>
      </w:rPr>
    </w:lvl>
    <w:lvl w:ilvl="6">
      <w:start w:val="0"/>
      <w:numFmt w:val="bullet"/>
      <w:lvlText w:val="•"/>
      <w:lvlJc w:val="left"/>
      <w:pPr>
        <w:ind w:left="8833" w:hanging="541"/>
      </w:pPr>
      <w:rPr>
        <w:rFonts w:hint="default"/>
      </w:rPr>
    </w:lvl>
    <w:lvl w:ilvl="7">
      <w:start w:val="0"/>
      <w:numFmt w:val="bullet"/>
      <w:lvlText w:val="•"/>
      <w:lvlJc w:val="left"/>
      <w:pPr>
        <w:ind w:left="10219" w:hanging="541"/>
      </w:pPr>
      <w:rPr>
        <w:rFonts w:hint="default"/>
      </w:rPr>
    </w:lvl>
    <w:lvl w:ilvl="8">
      <w:start w:val="0"/>
      <w:numFmt w:val="bullet"/>
      <w:lvlText w:val="•"/>
      <w:lvlJc w:val="left"/>
      <w:pPr>
        <w:ind w:left="11606" w:hanging="541"/>
      </w:pPr>
      <w:rPr>
        <w:rFonts w:hint="default"/>
      </w:rPr>
    </w:lvl>
  </w:abstractNum>
  <w:abstractNum w:abstractNumId="12">
    <w:nsid w:val="4EF94CA2"/>
    <w:multiLevelType w:val="hybridMultilevel"/>
    <w:tmpl w:val="00000000"/>
    <w:lvl w:ilvl="0">
      <w:start w:val="3"/>
      <w:numFmt w:val="decimal"/>
      <w:lvlText w:val="%1"/>
      <w:lvlJc w:val="left"/>
      <w:pPr>
        <w:ind w:left="1170" w:hanging="630"/>
        <w:jc w:val="left"/>
      </w:pPr>
      <w:rPr>
        <w:rFonts w:hint="default"/>
      </w:rPr>
    </w:lvl>
    <w:lvl w:ilvl="1">
      <w:start w:val="1"/>
      <w:numFmt w:val="decimal"/>
      <w:lvlText w:val="%1.%2"/>
      <w:lvlJc w:val="left"/>
      <w:pPr>
        <w:ind w:left="1170" w:hanging="630"/>
        <w:jc w:val="left"/>
      </w:pPr>
      <w:rPr>
        <w:rFonts w:hint="default"/>
        <w:b/>
        <w:bCs/>
        <w:w w:val="90"/>
      </w:rPr>
    </w:lvl>
    <w:lvl w:ilvl="2">
      <w:start w:val="0"/>
      <w:numFmt w:val="bullet"/>
      <w:lvlText w:val="•"/>
      <w:lvlJc w:val="left"/>
      <w:pPr>
        <w:ind w:left="3819" w:hanging="630"/>
      </w:pPr>
      <w:rPr>
        <w:rFonts w:hint="default"/>
      </w:rPr>
    </w:lvl>
    <w:lvl w:ilvl="3">
      <w:start w:val="0"/>
      <w:numFmt w:val="bullet"/>
      <w:lvlText w:val="•"/>
      <w:lvlJc w:val="left"/>
      <w:pPr>
        <w:ind w:left="5139" w:hanging="630"/>
      </w:pPr>
      <w:rPr>
        <w:rFonts w:hint="default"/>
      </w:rPr>
    </w:lvl>
    <w:lvl w:ilvl="4">
      <w:start w:val="0"/>
      <w:numFmt w:val="bullet"/>
      <w:lvlText w:val="•"/>
      <w:lvlJc w:val="left"/>
      <w:pPr>
        <w:ind w:left="6459" w:hanging="630"/>
      </w:pPr>
      <w:rPr>
        <w:rFonts w:hint="default"/>
      </w:rPr>
    </w:lvl>
    <w:lvl w:ilvl="5">
      <w:start w:val="0"/>
      <w:numFmt w:val="bullet"/>
      <w:lvlText w:val="•"/>
      <w:lvlJc w:val="left"/>
      <w:pPr>
        <w:ind w:left="7779" w:hanging="630"/>
      </w:pPr>
      <w:rPr>
        <w:rFonts w:hint="default"/>
      </w:rPr>
    </w:lvl>
    <w:lvl w:ilvl="6">
      <w:start w:val="0"/>
      <w:numFmt w:val="bullet"/>
      <w:lvlText w:val="•"/>
      <w:lvlJc w:val="left"/>
      <w:pPr>
        <w:ind w:left="9099" w:hanging="630"/>
      </w:pPr>
      <w:rPr>
        <w:rFonts w:hint="default"/>
      </w:rPr>
    </w:lvl>
    <w:lvl w:ilvl="7">
      <w:start w:val="0"/>
      <w:numFmt w:val="bullet"/>
      <w:lvlText w:val="•"/>
      <w:lvlJc w:val="left"/>
      <w:pPr>
        <w:ind w:left="10419" w:hanging="630"/>
      </w:pPr>
      <w:rPr>
        <w:rFonts w:hint="default"/>
      </w:rPr>
    </w:lvl>
    <w:lvl w:ilvl="8">
      <w:start w:val="0"/>
      <w:numFmt w:val="bullet"/>
      <w:lvlText w:val="•"/>
      <w:lvlJc w:val="left"/>
      <w:pPr>
        <w:ind w:left="11739" w:hanging="630"/>
      </w:pPr>
      <w:rPr>
        <w:rFonts w:hint="default"/>
      </w:rPr>
    </w:lvl>
  </w:abstractNum>
  <w:abstractNum w:abstractNumId="13">
    <w:nsid w:val="52291E2F"/>
    <w:multiLevelType w:val="hybridMultilevel"/>
    <w:tmpl w:val="00000000"/>
    <w:lvl w:ilvl="0">
      <w:start w:val="1"/>
      <w:numFmt w:val="decimal"/>
      <w:lvlText w:val="%1."/>
      <w:lvlJc w:val="left"/>
      <w:pPr>
        <w:ind w:left="540" w:hanging="450"/>
        <w:jc w:val="left"/>
      </w:pPr>
      <w:rPr>
        <w:rFonts w:ascii="Arial" w:eastAsia="Arial" w:hAnsi="Arial" w:cs="Arial" w:hint="default"/>
        <w:w w:val="89"/>
        <w:sz w:val="36"/>
        <w:szCs w:val="36"/>
      </w:rPr>
    </w:lvl>
    <w:lvl w:ilvl="1">
      <w:start w:val="0"/>
      <w:numFmt w:val="bullet"/>
      <w:lvlText w:val="•"/>
      <w:lvlJc w:val="left"/>
      <w:pPr>
        <w:ind w:left="1923" w:hanging="450"/>
      </w:pPr>
      <w:rPr>
        <w:rFonts w:hint="default"/>
      </w:rPr>
    </w:lvl>
    <w:lvl w:ilvl="2">
      <w:start w:val="0"/>
      <w:numFmt w:val="bullet"/>
      <w:lvlText w:val="•"/>
      <w:lvlJc w:val="left"/>
      <w:pPr>
        <w:ind w:left="3307" w:hanging="450"/>
      </w:pPr>
      <w:rPr>
        <w:rFonts w:hint="default"/>
      </w:rPr>
    </w:lvl>
    <w:lvl w:ilvl="3">
      <w:start w:val="0"/>
      <w:numFmt w:val="bullet"/>
      <w:lvlText w:val="•"/>
      <w:lvlJc w:val="left"/>
      <w:pPr>
        <w:ind w:left="4691" w:hanging="450"/>
      </w:pPr>
      <w:rPr>
        <w:rFonts w:hint="default"/>
      </w:rPr>
    </w:lvl>
    <w:lvl w:ilvl="4">
      <w:start w:val="0"/>
      <w:numFmt w:val="bullet"/>
      <w:lvlText w:val="•"/>
      <w:lvlJc w:val="left"/>
      <w:pPr>
        <w:ind w:left="6075" w:hanging="450"/>
      </w:pPr>
      <w:rPr>
        <w:rFonts w:hint="default"/>
      </w:rPr>
    </w:lvl>
    <w:lvl w:ilvl="5">
      <w:start w:val="0"/>
      <w:numFmt w:val="bullet"/>
      <w:lvlText w:val="•"/>
      <w:lvlJc w:val="left"/>
      <w:pPr>
        <w:ind w:left="7459" w:hanging="450"/>
      </w:pPr>
      <w:rPr>
        <w:rFonts w:hint="default"/>
      </w:rPr>
    </w:lvl>
    <w:lvl w:ilvl="6">
      <w:start w:val="0"/>
      <w:numFmt w:val="bullet"/>
      <w:lvlText w:val="•"/>
      <w:lvlJc w:val="left"/>
      <w:pPr>
        <w:ind w:left="8843" w:hanging="450"/>
      </w:pPr>
      <w:rPr>
        <w:rFonts w:hint="default"/>
      </w:rPr>
    </w:lvl>
    <w:lvl w:ilvl="7">
      <w:start w:val="0"/>
      <w:numFmt w:val="bullet"/>
      <w:lvlText w:val="•"/>
      <w:lvlJc w:val="left"/>
      <w:pPr>
        <w:ind w:left="10227" w:hanging="450"/>
      </w:pPr>
      <w:rPr>
        <w:rFonts w:hint="default"/>
      </w:rPr>
    </w:lvl>
    <w:lvl w:ilvl="8">
      <w:start w:val="0"/>
      <w:numFmt w:val="bullet"/>
      <w:lvlText w:val="•"/>
      <w:lvlJc w:val="left"/>
      <w:pPr>
        <w:ind w:left="11611" w:hanging="450"/>
      </w:pPr>
      <w:rPr>
        <w:rFonts w:hint="default"/>
      </w:rPr>
    </w:lvl>
  </w:abstractNum>
  <w:abstractNum w:abstractNumId="14">
    <w:nsid w:val="5DC20A60"/>
    <w:multiLevelType w:val="hybridMultilevel"/>
    <w:tmpl w:val="00000000"/>
    <w:lvl w:ilvl="0">
      <w:start w:val="3"/>
      <w:numFmt w:val="decimal"/>
      <w:lvlText w:val="%1"/>
      <w:lvlJc w:val="left"/>
      <w:pPr>
        <w:ind w:left="1915" w:hanging="1375"/>
        <w:jc w:val="left"/>
      </w:pPr>
      <w:rPr>
        <w:rFonts w:hint="default"/>
      </w:rPr>
    </w:lvl>
    <w:lvl w:ilvl="1">
      <w:start w:val="4"/>
      <w:numFmt w:val="decimal"/>
      <w:lvlText w:val="%1.%2"/>
      <w:lvlJc w:val="left"/>
      <w:pPr>
        <w:ind w:left="1915" w:hanging="1375"/>
        <w:jc w:val="left"/>
      </w:pPr>
      <w:rPr>
        <w:rFonts w:hint="default"/>
      </w:rPr>
    </w:lvl>
    <w:lvl w:ilvl="2">
      <w:start w:val="4"/>
      <w:numFmt w:val="decimal"/>
      <w:lvlText w:val="%1.%2.%3"/>
      <w:lvlJc w:val="left"/>
      <w:pPr>
        <w:ind w:left="1915" w:hanging="1375"/>
        <w:jc w:val="left"/>
      </w:pPr>
      <w:rPr>
        <w:rFonts w:ascii="宋体" w:eastAsia="宋体" w:hAnsi="宋体" w:cs="宋体" w:hint="default"/>
        <w:b/>
        <w:bCs/>
        <w:spacing w:val="-1"/>
        <w:w w:val="99"/>
        <w:sz w:val="42"/>
        <w:szCs w:val="42"/>
      </w:rPr>
    </w:lvl>
    <w:lvl w:ilvl="3">
      <w:start w:val="1"/>
      <w:numFmt w:val="decimal"/>
      <w:lvlText w:val="(%4)"/>
      <w:lvlJc w:val="left"/>
      <w:pPr>
        <w:ind w:left="540" w:hanging="720"/>
        <w:jc w:val="right"/>
      </w:pPr>
      <w:rPr>
        <w:rFonts w:ascii="宋体" w:eastAsia="宋体" w:hAnsi="宋体" w:cs="宋体" w:hint="default"/>
        <w:w w:val="100"/>
        <w:sz w:val="36"/>
        <w:szCs w:val="36"/>
      </w:rPr>
    </w:lvl>
    <w:lvl w:ilvl="4">
      <w:start w:val="0"/>
      <w:numFmt w:val="bullet"/>
      <w:lvlText w:val="•"/>
      <w:lvlJc w:val="left"/>
      <w:pPr>
        <w:ind w:left="6073" w:hanging="720"/>
      </w:pPr>
      <w:rPr>
        <w:rFonts w:hint="default"/>
      </w:rPr>
    </w:lvl>
    <w:lvl w:ilvl="5">
      <w:start w:val="0"/>
      <w:numFmt w:val="bullet"/>
      <w:lvlText w:val="•"/>
      <w:lvlJc w:val="left"/>
      <w:pPr>
        <w:ind w:left="7457" w:hanging="720"/>
      </w:pPr>
      <w:rPr>
        <w:rFonts w:hint="default"/>
      </w:rPr>
    </w:lvl>
    <w:lvl w:ilvl="6">
      <w:start w:val="0"/>
      <w:numFmt w:val="bullet"/>
      <w:lvlText w:val="•"/>
      <w:lvlJc w:val="left"/>
      <w:pPr>
        <w:ind w:left="8842" w:hanging="720"/>
      </w:pPr>
      <w:rPr>
        <w:rFonts w:hint="default"/>
      </w:rPr>
    </w:lvl>
    <w:lvl w:ilvl="7">
      <w:start w:val="0"/>
      <w:numFmt w:val="bullet"/>
      <w:lvlText w:val="•"/>
      <w:lvlJc w:val="left"/>
      <w:pPr>
        <w:ind w:left="10226" w:hanging="720"/>
      </w:pPr>
      <w:rPr>
        <w:rFonts w:hint="default"/>
      </w:rPr>
    </w:lvl>
    <w:lvl w:ilvl="8">
      <w:start w:val="0"/>
      <w:numFmt w:val="bullet"/>
      <w:lvlText w:val="•"/>
      <w:lvlJc w:val="left"/>
      <w:pPr>
        <w:ind w:left="11610" w:hanging="720"/>
      </w:pPr>
      <w:rPr>
        <w:rFonts w:hint="default"/>
      </w:rPr>
    </w:lvl>
  </w:abstractNum>
  <w:abstractNum w:abstractNumId="15">
    <w:nsid w:val="7FEF3245"/>
    <w:multiLevelType w:val="hybridMultilevel"/>
    <w:tmpl w:val="00000000"/>
    <w:lvl w:ilvl="0">
      <w:start w:val="5"/>
      <w:numFmt w:val="decimal"/>
      <w:lvlText w:val="%1"/>
      <w:lvlJc w:val="left"/>
      <w:pPr>
        <w:ind w:left="591" w:hanging="476"/>
        <w:jc w:val="left"/>
      </w:pPr>
      <w:rPr>
        <w:rFonts w:hint="default"/>
      </w:rPr>
    </w:lvl>
    <w:lvl w:ilvl="1">
      <w:start w:val="1"/>
      <w:numFmt w:val="decimal"/>
      <w:lvlText w:val="%1.%2"/>
      <w:lvlJc w:val="left"/>
      <w:pPr>
        <w:ind w:left="591" w:hanging="476"/>
        <w:jc w:val="left"/>
      </w:pPr>
      <w:rPr>
        <w:rFonts w:ascii="Times New Roman" w:eastAsia="Times New Roman" w:hAnsi="Times New Roman" w:cs="Times New Roman" w:hint="default"/>
        <w:w w:val="102"/>
        <w:sz w:val="31"/>
        <w:szCs w:val="31"/>
      </w:rPr>
    </w:lvl>
    <w:lvl w:ilvl="2">
      <w:start w:val="0"/>
      <w:numFmt w:val="bullet"/>
      <w:lvlText w:val="•"/>
      <w:lvlJc w:val="left"/>
      <w:pPr>
        <w:ind w:left="3355" w:hanging="476"/>
      </w:pPr>
      <w:rPr>
        <w:rFonts w:hint="default"/>
      </w:rPr>
    </w:lvl>
    <w:lvl w:ilvl="3">
      <w:start w:val="0"/>
      <w:numFmt w:val="bullet"/>
      <w:lvlText w:val="•"/>
      <w:lvlJc w:val="left"/>
      <w:pPr>
        <w:ind w:left="4733" w:hanging="476"/>
      </w:pPr>
      <w:rPr>
        <w:rFonts w:hint="default"/>
      </w:rPr>
    </w:lvl>
    <w:lvl w:ilvl="4">
      <w:start w:val="0"/>
      <w:numFmt w:val="bullet"/>
      <w:lvlText w:val="•"/>
      <w:lvlJc w:val="left"/>
      <w:pPr>
        <w:ind w:left="6111" w:hanging="476"/>
      </w:pPr>
      <w:rPr>
        <w:rFonts w:hint="default"/>
      </w:rPr>
    </w:lvl>
    <w:lvl w:ilvl="5">
      <w:start w:val="0"/>
      <w:numFmt w:val="bullet"/>
      <w:lvlText w:val="•"/>
      <w:lvlJc w:val="left"/>
      <w:pPr>
        <w:ind w:left="7489" w:hanging="476"/>
      </w:pPr>
      <w:rPr>
        <w:rFonts w:hint="default"/>
      </w:rPr>
    </w:lvl>
    <w:lvl w:ilvl="6">
      <w:start w:val="0"/>
      <w:numFmt w:val="bullet"/>
      <w:lvlText w:val="•"/>
      <w:lvlJc w:val="left"/>
      <w:pPr>
        <w:ind w:left="8867" w:hanging="476"/>
      </w:pPr>
      <w:rPr>
        <w:rFonts w:hint="default"/>
      </w:rPr>
    </w:lvl>
    <w:lvl w:ilvl="7">
      <w:start w:val="0"/>
      <w:numFmt w:val="bullet"/>
      <w:lvlText w:val="•"/>
      <w:lvlJc w:val="left"/>
      <w:pPr>
        <w:ind w:left="10245" w:hanging="476"/>
      </w:pPr>
      <w:rPr>
        <w:rFonts w:hint="default"/>
      </w:rPr>
    </w:lvl>
    <w:lvl w:ilvl="8">
      <w:start w:val="0"/>
      <w:numFmt w:val="bullet"/>
      <w:lvlText w:val="•"/>
      <w:lvlJc w:val="left"/>
      <w:pPr>
        <w:ind w:left="11623" w:hanging="476"/>
      </w:pPr>
      <w:rPr>
        <w:rFonts w:hint="default"/>
      </w:rPr>
    </w:lvl>
  </w:abstractNum>
  <w:num w:numId="1">
    <w:abstractNumId w:val="3"/>
  </w:num>
  <w:num w:numId="2">
    <w:abstractNumId w:val="13"/>
  </w:num>
  <w:num w:numId="3">
    <w:abstractNumId w:val="6"/>
  </w:num>
  <w:num w:numId="4">
    <w:abstractNumId w:val="4"/>
  </w:num>
  <w:num w:numId="5">
    <w:abstractNumId w:val="8"/>
  </w:num>
  <w:num w:numId="6">
    <w:abstractNumId w:val="7"/>
  </w:num>
  <w:num w:numId="7">
    <w:abstractNumId w:val="10"/>
  </w:num>
  <w:num w:numId="8">
    <w:abstractNumId w:val="12"/>
  </w:num>
  <w:num w:numId="9">
    <w:abstractNumId w:val="0"/>
  </w:num>
  <w:num w:numId="10">
    <w:abstractNumId w:val="1"/>
  </w:num>
  <w:num w:numId="11">
    <w:abstractNumId w:val="15"/>
  </w:num>
  <w:num w:numId="12">
    <w:abstractNumId w:val="2"/>
  </w:num>
  <w:num w:numId="13">
    <w:abstractNumId w:val="9"/>
  </w:num>
  <w:num w:numId="14">
    <w:abstractNumId w:val="5"/>
  </w:num>
  <w:num w:numId="15">
    <w:abstractNumId w:val="1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outlineLvl w:val="0"/>
    </w:pPr>
    <w:rPr>
      <w:rFonts w:ascii="宋体" w:eastAsia="宋体" w:hAnsi="宋体" w:cs="宋体"/>
      <w:b/>
      <w:bCs/>
      <w:sz w:val="48"/>
      <w:szCs w:val="48"/>
    </w:rPr>
  </w:style>
  <w:style w:type="paragraph" w:styleId="Heading2">
    <w:name w:val="heading 2"/>
    <w:basedOn w:val="Normal"/>
    <w:uiPriority w:val="1"/>
    <w:qFormat/>
    <w:pPr>
      <w:spacing w:before="9"/>
      <w:ind w:left="540"/>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71"/>
      <w:ind w:left="115"/>
    </w:pPr>
    <w:rPr>
      <w:rFonts w:ascii="宋体" w:eastAsia="宋体" w:hAnsi="宋体" w:cs="宋体"/>
      <w:sz w:val="31"/>
      <w:szCs w:val="31"/>
    </w:r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ind w:left="3160" w:right="3476"/>
      <w:jc w:val="center"/>
    </w:pPr>
    <w:rPr>
      <w:rFonts w:ascii="宋体" w:eastAsia="宋体" w:hAnsi="宋体" w:cs="宋体"/>
      <w:b/>
      <w:bCs/>
      <w:sz w:val="78"/>
      <w:szCs w:val="78"/>
    </w:rPr>
  </w:style>
  <w:style w:type="paragraph" w:styleId="ListParagraph">
    <w:name w:val="List Paragraph"/>
    <w:basedOn w:val="Normal"/>
    <w:uiPriority w:val="1"/>
    <w:qFormat/>
    <w:pPr>
      <w:spacing w:before="71"/>
      <w:ind w:left="540" w:hanging="902"/>
    </w:pPr>
    <w:rPr>
      <w:rFonts w:ascii="宋体" w:eastAsia="宋体" w:hAnsi="宋体" w:cs="宋体"/>
    </w:rPr>
  </w:style>
  <w:style w:type="paragraph" w:customStyle="1" w:styleId="TableParagraph">
    <w:name w:val="Table Paragraph"/>
    <w:basedOn w:val="Normal"/>
    <w:uiPriority w:val="1"/>
    <w:qFormat/>
    <w:pPr>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image" Target="media/image7.png"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header" Target="header4.xml" /><Relationship Id="rId29" Type="http://schemas.openxmlformats.org/officeDocument/2006/relationships/footer" Target="footer4.xml" /><Relationship Id="rId3" Type="http://schemas.openxmlformats.org/officeDocument/2006/relationships/fontTable" Target="fontTable.xml" /><Relationship Id="rId30" Type="http://schemas.openxmlformats.org/officeDocument/2006/relationships/header" Target="header5.xml" /><Relationship Id="rId31" Type="http://schemas.openxmlformats.org/officeDocument/2006/relationships/footer" Target="footer5.xml" /><Relationship Id="rId32" Type="http://schemas.openxmlformats.org/officeDocument/2006/relationships/header" Target="header6.xml" /><Relationship Id="rId33" Type="http://schemas.openxmlformats.org/officeDocument/2006/relationships/footer" Target="footer6.xml" /><Relationship Id="rId34" Type="http://schemas.openxmlformats.org/officeDocument/2006/relationships/header" Target="header7.xml" /><Relationship Id="rId35" Type="http://schemas.openxmlformats.org/officeDocument/2006/relationships/footer" Target="footer7.xml" /><Relationship Id="rId36" Type="http://schemas.openxmlformats.org/officeDocument/2006/relationships/image" Target="media/image19.png" /><Relationship Id="rId37" Type="http://schemas.openxmlformats.org/officeDocument/2006/relationships/header" Target="header8.xml" /><Relationship Id="rId38" Type="http://schemas.openxmlformats.org/officeDocument/2006/relationships/footer" Target="footer8.xml" /><Relationship Id="rId39" Type="http://schemas.openxmlformats.org/officeDocument/2006/relationships/image" Target="media/image20.png" /><Relationship Id="rId4" Type="http://schemas.openxmlformats.org/officeDocument/2006/relationships/image" Target="media/image1.png"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header" Target="header9.xml" /><Relationship Id="rId43" Type="http://schemas.openxmlformats.org/officeDocument/2006/relationships/footer" Target="footer9.xml" /><Relationship Id="rId44" Type="http://schemas.openxmlformats.org/officeDocument/2006/relationships/header" Target="header10.xml" /><Relationship Id="rId45" Type="http://schemas.openxmlformats.org/officeDocument/2006/relationships/footer" Target="footer10.xml" /><Relationship Id="rId46" Type="http://schemas.openxmlformats.org/officeDocument/2006/relationships/header" Target="header11.xml" /><Relationship Id="rId47" Type="http://schemas.openxmlformats.org/officeDocument/2006/relationships/footer" Target="footer11.xml" /><Relationship Id="rId48" Type="http://schemas.openxmlformats.org/officeDocument/2006/relationships/image" Target="media/image23.png" /><Relationship Id="rId49" Type="http://schemas.openxmlformats.org/officeDocument/2006/relationships/image" Target="media/image24.png" /><Relationship Id="rId5" Type="http://schemas.openxmlformats.org/officeDocument/2006/relationships/image" Target="media/image2.png" /><Relationship Id="rId50" Type="http://schemas.openxmlformats.org/officeDocument/2006/relationships/image" Target="media/image25.png" /><Relationship Id="rId51" Type="http://schemas.openxmlformats.org/officeDocument/2006/relationships/header" Target="header12.xml" /><Relationship Id="rId52" Type="http://schemas.openxmlformats.org/officeDocument/2006/relationships/footer" Target="footer12.xml" /><Relationship Id="rId53" Type="http://schemas.openxmlformats.org/officeDocument/2006/relationships/image" Target="media/image26.png" /><Relationship Id="rId54" Type="http://schemas.openxmlformats.org/officeDocument/2006/relationships/image" Target="media/image27.png" /><Relationship Id="rId55" Type="http://schemas.openxmlformats.org/officeDocument/2006/relationships/image" Target="media/image28.png" /><Relationship Id="rId56" Type="http://schemas.openxmlformats.org/officeDocument/2006/relationships/image" Target="media/image29.png" /><Relationship Id="rId57" Type="http://schemas.openxmlformats.org/officeDocument/2006/relationships/image" Target="media/image30.png" /><Relationship Id="rId58" Type="http://schemas.openxmlformats.org/officeDocument/2006/relationships/header" Target="header13.xml" /><Relationship Id="rId59" Type="http://schemas.openxmlformats.org/officeDocument/2006/relationships/footer" Target="footer13.xml" /><Relationship Id="rId6" Type="http://schemas.openxmlformats.org/officeDocument/2006/relationships/image" Target="media/image3.png" /><Relationship Id="rId60" Type="http://schemas.openxmlformats.org/officeDocument/2006/relationships/image" Target="media/image31.png" /><Relationship Id="rId61" Type="http://schemas.openxmlformats.org/officeDocument/2006/relationships/image" Target="media/image32.png" /><Relationship Id="rId62" Type="http://schemas.openxmlformats.org/officeDocument/2006/relationships/image" Target="media/image33.png" /><Relationship Id="rId63" Type="http://schemas.openxmlformats.org/officeDocument/2006/relationships/image" Target="media/image34.png" /><Relationship Id="rId64" Type="http://schemas.openxmlformats.org/officeDocument/2006/relationships/image" Target="media/image35.png" /><Relationship Id="rId65" Type="http://schemas.openxmlformats.org/officeDocument/2006/relationships/image" Target="media/image36.png" /><Relationship Id="rId66" Type="http://schemas.openxmlformats.org/officeDocument/2006/relationships/image" Target="media/image37.png" /><Relationship Id="rId67" Type="http://schemas.openxmlformats.org/officeDocument/2006/relationships/image" Target="media/image38.png" /><Relationship Id="rId68" Type="http://schemas.openxmlformats.org/officeDocument/2006/relationships/image" Target="media/image39.png" /><Relationship Id="rId69" Type="http://schemas.openxmlformats.org/officeDocument/2006/relationships/image" Target="media/image40.png" /><Relationship Id="rId7" Type="http://schemas.openxmlformats.org/officeDocument/2006/relationships/image" Target="media/image4.png" /><Relationship Id="rId70" Type="http://schemas.openxmlformats.org/officeDocument/2006/relationships/image" Target="media/image41.png" /><Relationship Id="rId71" Type="http://schemas.openxmlformats.org/officeDocument/2006/relationships/header" Target="header14.xml" /><Relationship Id="rId72" Type="http://schemas.openxmlformats.org/officeDocument/2006/relationships/footer" Target="footer14.xml" /><Relationship Id="rId73" Type="http://schemas.openxmlformats.org/officeDocument/2006/relationships/image" Target="media/image42.png" /><Relationship Id="rId74" Type="http://schemas.openxmlformats.org/officeDocument/2006/relationships/image" Target="media/image43.png" /><Relationship Id="rId75" Type="http://schemas.openxmlformats.org/officeDocument/2006/relationships/image" Target="media/image44.png" /><Relationship Id="rId76" Type="http://schemas.openxmlformats.org/officeDocument/2006/relationships/header" Target="header15.xml" /><Relationship Id="rId77" Type="http://schemas.openxmlformats.org/officeDocument/2006/relationships/footer" Target="footer15.xml" /><Relationship Id="rId78" Type="http://schemas.openxmlformats.org/officeDocument/2006/relationships/image" Target="media/image45.png" /><Relationship Id="rId79" Type="http://schemas.openxmlformats.org/officeDocument/2006/relationships/image" Target="media/image46.png" /><Relationship Id="rId8" Type="http://schemas.openxmlformats.org/officeDocument/2006/relationships/image" Target="media/image5.png" /><Relationship Id="rId80" Type="http://schemas.openxmlformats.org/officeDocument/2006/relationships/image" Target="media/image47.png" /><Relationship Id="rId81" Type="http://schemas.openxmlformats.org/officeDocument/2006/relationships/image" Target="media/image48.png" /><Relationship Id="rId82" Type="http://schemas.openxmlformats.org/officeDocument/2006/relationships/hyperlink" Target="https://d.book118.com/928073025037006030" TargetMode="External" /><Relationship Id="rId83" Type="http://schemas.openxmlformats.org/officeDocument/2006/relationships/header" Target="header16.xml" /><Relationship Id="rId84" Type="http://schemas.openxmlformats.org/officeDocument/2006/relationships/footer" Target="footer16.xml" /><Relationship Id="rId85" Type="http://schemas.openxmlformats.org/officeDocument/2006/relationships/theme" Target="theme/theme1.xml" /><Relationship Id="rId86" Type="http://schemas.openxmlformats.org/officeDocument/2006/relationships/numbering" Target="numbering.xml" /><Relationship Id="rId87" Type="http://schemas.openxmlformats.org/officeDocument/2006/relationships/styles" Target="styles.xml"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2023-12-27T15:26:09Z</dcterms:created>
  <dcterms:modified xsi:type="dcterms:W3CDTF">2023-12-27T15:26:09Z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LastSaved">
    <vt:filetime>2023-12-27T00:00:00Z</vt:filetime>
  </property>
</Properties>
</file>