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26BF5" w14:paraId="52AAF714" w14:textId="77777777">
      <w:pPr>
        <w:widowControl/>
        <w:rPr>
          <w:rFonts w:ascii="仿宋" w:eastAsia="仿宋" w:hAnsi="仿宋"/>
          <w:b/>
          <w:sz w:val="40"/>
        </w:rPr>
      </w:pPr>
    </w:p>
    <w:p w:rsidR="00626BF5" w14:paraId="3579EC25" w14:textId="77777777">
      <w:pPr>
        <w:widowControl/>
        <w:rPr>
          <w:rFonts w:ascii="仿宋" w:eastAsia="仿宋" w:hAnsi="仿宋"/>
          <w:b/>
          <w:sz w:val="40"/>
        </w:rPr>
      </w:pPr>
    </w:p>
    <w:p w:rsidR="00626BF5" w14:paraId="3B7EE996" w14:textId="77777777">
      <w:pPr>
        <w:widowControl/>
        <w:rPr>
          <w:rFonts w:ascii="仿宋" w:eastAsia="仿宋" w:hAnsi="仿宋"/>
          <w:b/>
          <w:sz w:val="40"/>
        </w:rPr>
      </w:pPr>
    </w:p>
    <w:p w:rsidR="00626BF5" w:rsidRPr="00626BF5" w14:paraId="5CF8F65F" w14:textId="5E6B485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26BF5">
        <w:rPr>
          <w:rFonts w:ascii="宋体" w:eastAsia="宋体" w:hAnsi="宋体" w:hint="eastAsia"/>
          <w:b/>
          <w:sz w:val="60"/>
        </w:rPr>
        <w:t>口腔化学品：牙膏相关行业建议方案报告</w:t>
      </w:r>
    </w:p>
    <w:p w:rsidR="00626BF5" w:rsidP="00626BF5" w14:paraId="4FF7E9D5" w14:textId="0B8DE0E2">
      <w:pPr>
        <w:widowControl/>
        <w:jc w:val="center"/>
        <w:rPr>
          <w:rFonts w:ascii="仿宋" w:eastAsia="仿宋" w:hAnsi="仿宋" w:hint="eastAsia"/>
          <w:b/>
          <w:sz w:val="40"/>
        </w:rPr>
      </w:pPr>
      <w:r w:rsidRPr="00626BF5">
        <w:rPr>
          <w:rFonts w:ascii="仿宋" w:eastAsia="仿宋" w:hAnsi="仿宋" w:hint="eastAsia"/>
          <w:b/>
          <w:sz w:val="40"/>
        </w:rPr>
        <w:t>目录</w:t>
      </w:r>
    </w:p>
    <w:p w:rsidR="00626BF5" w14:paraId="0E50D761" w14:textId="6A37F62D">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_Toc156400337 \h </w:instrText>
      </w:r>
      <w:r>
        <w:rPr>
          <w:noProof/>
        </w:rPr>
        <w:fldChar w:fldCharType="separate"/>
      </w:r>
      <w:r>
        <w:rPr>
          <w:noProof/>
        </w:rPr>
        <w:t>4</w:t>
      </w:r>
      <w:r>
        <w:rPr>
          <w:noProof/>
        </w:rPr>
        <w:fldChar w:fldCharType="end"/>
      </w:r>
    </w:p>
    <w:p w:rsidR="00626BF5" w14:paraId="4E635098" w14:textId="226AF719">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_Toc156400338 \h </w:instrText>
      </w:r>
      <w:r>
        <w:rPr>
          <w:noProof/>
        </w:rPr>
        <w:fldChar w:fldCharType="separate"/>
      </w:r>
      <w:r>
        <w:rPr>
          <w:noProof/>
        </w:rPr>
        <w:t>4</w:t>
      </w:r>
      <w:r>
        <w:rPr>
          <w:noProof/>
        </w:rPr>
        <w:fldChar w:fldCharType="end"/>
      </w:r>
    </w:p>
    <w:p w:rsidR="00626BF5" w14:paraId="5317C570" w14:textId="3C3330D7">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_Toc156400339 \h </w:instrText>
      </w:r>
      <w:r>
        <w:rPr>
          <w:noProof/>
        </w:rPr>
        <w:fldChar w:fldCharType="separate"/>
      </w:r>
      <w:r>
        <w:rPr>
          <w:noProof/>
        </w:rPr>
        <w:t>4</w:t>
      </w:r>
      <w:r>
        <w:rPr>
          <w:noProof/>
        </w:rPr>
        <w:fldChar w:fldCharType="end"/>
      </w:r>
    </w:p>
    <w:p w:rsidR="00626BF5" w14:paraId="51FE3AF2" w14:textId="254A4AB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_Toc156400340 \h </w:instrText>
      </w:r>
      <w:r>
        <w:rPr>
          <w:noProof/>
        </w:rPr>
        <w:fldChar w:fldCharType="separate"/>
      </w:r>
      <w:r>
        <w:rPr>
          <w:noProof/>
        </w:rPr>
        <w:t>4</w:t>
      </w:r>
      <w:r>
        <w:rPr>
          <w:noProof/>
        </w:rPr>
        <w:fldChar w:fldCharType="end"/>
      </w:r>
    </w:p>
    <w:p w:rsidR="00626BF5" w14:paraId="212826EA" w14:textId="2C331A4F">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_Toc156400341 \h </w:instrText>
      </w:r>
      <w:r>
        <w:rPr>
          <w:noProof/>
        </w:rPr>
        <w:fldChar w:fldCharType="separate"/>
      </w:r>
      <w:r>
        <w:rPr>
          <w:noProof/>
        </w:rPr>
        <w:t>6</w:t>
      </w:r>
      <w:r>
        <w:rPr>
          <w:noProof/>
        </w:rPr>
        <w:fldChar w:fldCharType="end"/>
      </w:r>
    </w:p>
    <w:p w:rsidR="00626BF5" w14:paraId="1C69A00C" w14:textId="053ACFA3">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_Toc156400342 \h </w:instrText>
      </w:r>
      <w:r>
        <w:rPr>
          <w:noProof/>
        </w:rPr>
        <w:fldChar w:fldCharType="separate"/>
      </w:r>
      <w:r>
        <w:rPr>
          <w:noProof/>
        </w:rPr>
        <w:t>7</w:t>
      </w:r>
      <w:r>
        <w:rPr>
          <w:noProof/>
        </w:rPr>
        <w:fldChar w:fldCharType="end"/>
      </w:r>
    </w:p>
    <w:p w:rsidR="00626BF5" w14:paraId="1B2DB950" w14:textId="47C13EEB">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_Toc156400343 \h </w:instrText>
      </w:r>
      <w:r>
        <w:rPr>
          <w:noProof/>
        </w:rPr>
        <w:fldChar w:fldCharType="separate"/>
      </w:r>
      <w:r>
        <w:rPr>
          <w:noProof/>
        </w:rPr>
        <w:t>8</w:t>
      </w:r>
      <w:r>
        <w:rPr>
          <w:noProof/>
        </w:rPr>
        <w:fldChar w:fldCharType="end"/>
      </w:r>
    </w:p>
    <w:p w:rsidR="00626BF5" w14:paraId="442AFA71" w14:textId="2B536C6E">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_Toc156400344 \h </w:instrText>
      </w:r>
      <w:r>
        <w:rPr>
          <w:noProof/>
        </w:rPr>
        <w:fldChar w:fldCharType="separate"/>
      </w:r>
      <w:r>
        <w:rPr>
          <w:noProof/>
        </w:rPr>
        <w:t>9</w:t>
      </w:r>
      <w:r>
        <w:rPr>
          <w:noProof/>
        </w:rPr>
        <w:fldChar w:fldCharType="end"/>
      </w:r>
    </w:p>
    <w:p w:rsidR="00626BF5" w14:paraId="3FD6ACB9" w14:textId="3944AB8E">
      <w:pPr>
        <w:pStyle w:val="TOC2"/>
        <w:tabs>
          <w:tab w:val="right" w:leader="dot" w:pos="8296"/>
        </w:tabs>
        <w:ind w:left="440"/>
        <w:rPr>
          <w:noProof/>
        </w:rPr>
      </w:pPr>
      <w:r>
        <w:rPr>
          <w:noProof/>
        </w:rPr>
        <w:t>(七)、口腔化学品：牙膏项目建设对区域经济的影响</w:t>
      </w:r>
      <w:r>
        <w:rPr>
          <w:noProof/>
        </w:rPr>
        <w:tab/>
      </w:r>
      <w:r>
        <w:rPr>
          <w:noProof/>
        </w:rPr>
        <w:fldChar w:fldCharType="begin"/>
      </w:r>
      <w:r>
        <w:rPr>
          <w:noProof/>
        </w:rPr>
        <w:instrText xml:space="preserve"> PAGEREF _Toc156400345 \h </w:instrText>
      </w:r>
      <w:r>
        <w:rPr>
          <w:noProof/>
        </w:rPr>
        <w:fldChar w:fldCharType="separate"/>
      </w:r>
      <w:r>
        <w:rPr>
          <w:noProof/>
        </w:rPr>
        <w:t>10</w:t>
      </w:r>
      <w:r>
        <w:rPr>
          <w:noProof/>
        </w:rPr>
        <w:fldChar w:fldCharType="end"/>
      </w:r>
    </w:p>
    <w:p w:rsidR="00626BF5" w14:paraId="29AD0FB9" w14:textId="6DF25111">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_Toc156400346 \h </w:instrText>
      </w:r>
      <w:r>
        <w:rPr>
          <w:noProof/>
        </w:rPr>
        <w:fldChar w:fldCharType="separate"/>
      </w:r>
      <w:r>
        <w:rPr>
          <w:noProof/>
        </w:rPr>
        <w:t>11</w:t>
      </w:r>
      <w:r>
        <w:rPr>
          <w:noProof/>
        </w:rPr>
        <w:fldChar w:fldCharType="end"/>
      </w:r>
    </w:p>
    <w:p w:rsidR="00626BF5" w14:paraId="6F40EFDD" w14:textId="61D1BE19">
      <w:pPr>
        <w:pStyle w:val="TOC1"/>
        <w:tabs>
          <w:tab w:val="right" w:leader="dot" w:pos="8296"/>
        </w:tabs>
        <w:rPr>
          <w:noProof/>
        </w:rPr>
      </w:pPr>
      <w:r>
        <w:rPr>
          <w:noProof/>
        </w:rPr>
        <w:t>二、口腔化学品：牙膏项目风险性分析</w:t>
      </w:r>
      <w:r>
        <w:rPr>
          <w:noProof/>
        </w:rPr>
        <w:tab/>
      </w:r>
      <w:r>
        <w:rPr>
          <w:noProof/>
        </w:rPr>
        <w:fldChar w:fldCharType="begin"/>
      </w:r>
      <w:r>
        <w:rPr>
          <w:noProof/>
        </w:rPr>
        <w:instrText xml:space="preserve"> PAGEREF _Toc156400347 \h </w:instrText>
      </w:r>
      <w:r>
        <w:rPr>
          <w:noProof/>
        </w:rPr>
        <w:fldChar w:fldCharType="separate"/>
      </w:r>
      <w:r>
        <w:rPr>
          <w:noProof/>
        </w:rPr>
        <w:t>12</w:t>
      </w:r>
      <w:r>
        <w:rPr>
          <w:noProof/>
        </w:rPr>
        <w:fldChar w:fldCharType="end"/>
      </w:r>
    </w:p>
    <w:p w:rsidR="00626BF5" w14:paraId="293EF250" w14:textId="34D5768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_Toc156400348 \h </w:instrText>
      </w:r>
      <w:r>
        <w:rPr>
          <w:noProof/>
        </w:rPr>
        <w:fldChar w:fldCharType="separate"/>
      </w:r>
      <w:r>
        <w:rPr>
          <w:noProof/>
        </w:rPr>
        <w:t>12</w:t>
      </w:r>
      <w:r>
        <w:rPr>
          <w:noProof/>
        </w:rPr>
        <w:fldChar w:fldCharType="end"/>
      </w:r>
    </w:p>
    <w:p w:rsidR="00626BF5" w14:paraId="6EE2B8CF" w14:textId="2562250B">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_Toc156400349 \h </w:instrText>
      </w:r>
      <w:r>
        <w:rPr>
          <w:noProof/>
        </w:rPr>
        <w:fldChar w:fldCharType="separate"/>
      </w:r>
      <w:r>
        <w:rPr>
          <w:noProof/>
        </w:rPr>
        <w:t>13</w:t>
      </w:r>
      <w:r>
        <w:rPr>
          <w:noProof/>
        </w:rPr>
        <w:fldChar w:fldCharType="end"/>
      </w:r>
    </w:p>
    <w:p w:rsidR="00626BF5" w14:paraId="0AD8BD90" w14:textId="72344CE8">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_Toc156400350 \h </w:instrText>
      </w:r>
      <w:r>
        <w:rPr>
          <w:noProof/>
        </w:rPr>
        <w:fldChar w:fldCharType="separate"/>
      </w:r>
      <w:r>
        <w:rPr>
          <w:noProof/>
        </w:rPr>
        <w:t>14</w:t>
      </w:r>
      <w:r>
        <w:rPr>
          <w:noProof/>
        </w:rPr>
        <w:fldChar w:fldCharType="end"/>
      </w:r>
    </w:p>
    <w:p w:rsidR="00626BF5" w14:paraId="37ECE134" w14:textId="1FB7411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_Toc156400351 \h </w:instrText>
      </w:r>
      <w:r>
        <w:rPr>
          <w:noProof/>
        </w:rPr>
        <w:fldChar w:fldCharType="separate"/>
      </w:r>
      <w:r>
        <w:rPr>
          <w:noProof/>
        </w:rPr>
        <w:t>15</w:t>
      </w:r>
      <w:r>
        <w:rPr>
          <w:noProof/>
        </w:rPr>
        <w:fldChar w:fldCharType="end"/>
      </w:r>
    </w:p>
    <w:p w:rsidR="00626BF5" w14:paraId="158861F5" w14:textId="33137529">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_Toc156400352 \h </w:instrText>
      </w:r>
      <w:r>
        <w:rPr>
          <w:noProof/>
        </w:rPr>
        <w:fldChar w:fldCharType="separate"/>
      </w:r>
      <w:r>
        <w:rPr>
          <w:noProof/>
        </w:rPr>
        <w:t>16</w:t>
      </w:r>
      <w:r>
        <w:rPr>
          <w:noProof/>
        </w:rPr>
        <w:fldChar w:fldCharType="end"/>
      </w:r>
    </w:p>
    <w:p w:rsidR="00626BF5" w14:paraId="2C22B438" w14:textId="70794C4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(六)、财务风险分析</w:t>
      </w:r>
      <w:r>
        <w:rPr>
          <w:noProof/>
        </w:rPr>
        <w:tab/>
      </w:r>
      <w:r>
        <w:rPr>
          <w:noProof/>
        </w:rPr>
        <w:fldChar w:fldCharType="begin"/>
      </w:r>
      <w:r>
        <w:rPr>
          <w:noProof/>
        </w:rPr>
        <w:instrText xml:space="preserve"> PAGEREF _Toc156400353 \h </w:instrText>
      </w:r>
      <w:r>
        <w:rPr>
          <w:noProof/>
        </w:rPr>
        <w:fldChar w:fldCharType="separate"/>
      </w:r>
      <w:r>
        <w:rPr>
          <w:noProof/>
        </w:rPr>
        <w:t>19</w:t>
      </w:r>
      <w:r>
        <w:rPr>
          <w:noProof/>
        </w:rPr>
        <w:fldChar w:fldCharType="end"/>
      </w:r>
    </w:p>
    <w:p w:rsidR="00626BF5" w14:paraId="4A68955F" w14:textId="0F56B659">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_Toc156400354 \h </w:instrText>
      </w:r>
      <w:r>
        <w:rPr>
          <w:noProof/>
        </w:rPr>
        <w:fldChar w:fldCharType="separate"/>
      </w:r>
      <w:r>
        <w:rPr>
          <w:noProof/>
        </w:rPr>
        <w:t>19</w:t>
      </w:r>
      <w:r>
        <w:rPr>
          <w:noProof/>
        </w:rPr>
        <w:fldChar w:fldCharType="end"/>
      </w:r>
    </w:p>
    <w:p w:rsidR="00626BF5" w14:paraId="29372CDD" w14:textId="27CCCD91">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_Toc156400355 \h </w:instrText>
      </w:r>
      <w:r>
        <w:rPr>
          <w:noProof/>
        </w:rPr>
        <w:fldChar w:fldCharType="separate"/>
      </w:r>
      <w:r>
        <w:rPr>
          <w:noProof/>
        </w:rPr>
        <w:t>20</w:t>
      </w:r>
      <w:r>
        <w:rPr>
          <w:noProof/>
        </w:rPr>
        <w:fldChar w:fldCharType="end"/>
      </w:r>
    </w:p>
    <w:p w:rsidR="00626BF5" w14:paraId="44C0DB79" w14:textId="75C9CD51">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_Toc156400356 \h </w:instrText>
      </w:r>
      <w:r>
        <w:rPr>
          <w:noProof/>
        </w:rPr>
        <w:fldChar w:fldCharType="separate"/>
      </w:r>
      <w:r>
        <w:rPr>
          <w:noProof/>
        </w:rPr>
        <w:t>22</w:t>
      </w:r>
      <w:r>
        <w:rPr>
          <w:noProof/>
        </w:rPr>
        <w:fldChar w:fldCharType="end"/>
      </w:r>
    </w:p>
    <w:p w:rsidR="00626BF5" w14:paraId="35B08BD9" w14:textId="67C0BF7F">
      <w:pPr>
        <w:pStyle w:val="TOC1"/>
        <w:tabs>
          <w:tab w:val="right" w:leader="dot" w:pos="8296"/>
        </w:tabs>
        <w:rPr>
          <w:noProof/>
        </w:rPr>
      </w:pPr>
      <w:r>
        <w:rPr>
          <w:noProof/>
        </w:rPr>
        <w:t>三、口腔化学品：牙膏项目节能可行性分析</w:t>
      </w:r>
      <w:r>
        <w:rPr>
          <w:noProof/>
        </w:rPr>
        <w:tab/>
      </w:r>
      <w:r>
        <w:rPr>
          <w:noProof/>
        </w:rPr>
        <w:fldChar w:fldCharType="begin"/>
      </w:r>
      <w:r>
        <w:rPr>
          <w:noProof/>
        </w:rPr>
        <w:instrText xml:space="preserve"> PAGEREF _Toc156400357 \h </w:instrText>
      </w:r>
      <w:r>
        <w:rPr>
          <w:noProof/>
        </w:rPr>
        <w:fldChar w:fldCharType="separate"/>
      </w:r>
      <w:r>
        <w:rPr>
          <w:noProof/>
        </w:rPr>
        <w:t>23</w:t>
      </w:r>
      <w:r>
        <w:rPr>
          <w:noProof/>
        </w:rPr>
        <w:fldChar w:fldCharType="end"/>
      </w:r>
    </w:p>
    <w:p w:rsidR="00626BF5" w14:paraId="50F1C3F8" w14:textId="33859ADD">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_Toc156400358 \h </w:instrText>
      </w:r>
      <w:r>
        <w:rPr>
          <w:noProof/>
        </w:rPr>
        <w:fldChar w:fldCharType="separate"/>
      </w:r>
      <w:r>
        <w:rPr>
          <w:noProof/>
        </w:rPr>
        <w:t>23</w:t>
      </w:r>
      <w:r>
        <w:rPr>
          <w:noProof/>
        </w:rPr>
        <w:fldChar w:fldCharType="end"/>
      </w:r>
    </w:p>
    <w:p w:rsidR="00626BF5" w14:paraId="65F7ED83" w14:textId="40A79747">
      <w:pPr>
        <w:pStyle w:val="TOC2"/>
        <w:tabs>
          <w:tab w:val="right" w:leader="dot" w:pos="8296"/>
        </w:tabs>
        <w:ind w:left="440"/>
        <w:rPr>
          <w:noProof/>
        </w:rPr>
      </w:pPr>
      <w:r>
        <w:rPr>
          <w:noProof/>
        </w:rPr>
        <w:t>(二)、口腔化学品：牙膏项目所在地能源消费及能源供应条件</w:t>
      </w:r>
      <w:r>
        <w:rPr>
          <w:noProof/>
        </w:rPr>
        <w:tab/>
      </w:r>
      <w:r>
        <w:rPr>
          <w:noProof/>
        </w:rPr>
        <w:fldChar w:fldCharType="begin"/>
      </w:r>
      <w:r>
        <w:rPr>
          <w:noProof/>
        </w:rPr>
        <w:instrText xml:space="preserve"> PAGEREF _Toc156400359 \h </w:instrText>
      </w:r>
      <w:r>
        <w:rPr>
          <w:noProof/>
        </w:rPr>
        <w:fldChar w:fldCharType="separate"/>
      </w:r>
      <w:r>
        <w:rPr>
          <w:noProof/>
        </w:rPr>
        <w:t>24</w:t>
      </w:r>
      <w:r>
        <w:rPr>
          <w:noProof/>
        </w:rPr>
        <w:fldChar w:fldCharType="end"/>
      </w:r>
    </w:p>
    <w:p w:rsidR="00626BF5" w14:paraId="735FB46C" w14:textId="2A125D83">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_Toc156400360 \h </w:instrText>
      </w:r>
      <w:r>
        <w:rPr>
          <w:noProof/>
        </w:rPr>
        <w:fldChar w:fldCharType="separate"/>
      </w:r>
      <w:r>
        <w:rPr>
          <w:noProof/>
        </w:rPr>
        <w:t>25</w:t>
      </w:r>
      <w:r>
        <w:rPr>
          <w:noProof/>
        </w:rPr>
        <w:fldChar w:fldCharType="end"/>
      </w:r>
    </w:p>
    <w:p w:rsidR="00626BF5" w14:paraId="39997A69" w14:textId="348464D1">
      <w:pPr>
        <w:pStyle w:val="TOC2"/>
        <w:tabs>
          <w:tab w:val="right" w:leader="dot" w:pos="8296"/>
        </w:tabs>
        <w:ind w:left="440"/>
        <w:rPr>
          <w:noProof/>
        </w:rPr>
      </w:pPr>
      <w:r>
        <w:rPr>
          <w:noProof/>
        </w:rPr>
        <w:t>(四)、口腔化学品：牙膏项目预期节能综合评价</w:t>
      </w:r>
      <w:r>
        <w:rPr>
          <w:noProof/>
        </w:rPr>
        <w:tab/>
      </w:r>
      <w:r>
        <w:rPr>
          <w:noProof/>
        </w:rPr>
        <w:fldChar w:fldCharType="begin"/>
      </w:r>
      <w:r>
        <w:rPr>
          <w:noProof/>
        </w:rPr>
        <w:instrText xml:space="preserve"> PAGEREF _Toc156400361 \h </w:instrText>
      </w:r>
      <w:r>
        <w:rPr>
          <w:noProof/>
        </w:rPr>
        <w:fldChar w:fldCharType="separate"/>
      </w:r>
      <w:r>
        <w:rPr>
          <w:noProof/>
        </w:rPr>
        <w:t>26</w:t>
      </w:r>
      <w:r>
        <w:rPr>
          <w:noProof/>
        </w:rPr>
        <w:fldChar w:fldCharType="end"/>
      </w:r>
    </w:p>
    <w:p w:rsidR="00626BF5" w14:paraId="4FF9ECA1" w14:textId="13D2C29D">
      <w:pPr>
        <w:pStyle w:val="TOC2"/>
        <w:tabs>
          <w:tab w:val="right" w:leader="dot" w:pos="8296"/>
        </w:tabs>
        <w:ind w:left="440"/>
        <w:rPr>
          <w:noProof/>
        </w:rPr>
      </w:pPr>
      <w:r>
        <w:rPr>
          <w:noProof/>
        </w:rPr>
        <w:t>(五)、口腔化学品：牙膏项目节能设计</w:t>
      </w:r>
      <w:r>
        <w:rPr>
          <w:noProof/>
        </w:rPr>
        <w:tab/>
      </w:r>
      <w:r>
        <w:rPr>
          <w:noProof/>
        </w:rPr>
        <w:fldChar w:fldCharType="begin"/>
      </w:r>
      <w:r>
        <w:rPr>
          <w:noProof/>
        </w:rPr>
        <w:instrText xml:space="preserve"> PAGEREF _Toc156400362 \h </w:instrText>
      </w:r>
      <w:r>
        <w:rPr>
          <w:noProof/>
        </w:rPr>
        <w:fldChar w:fldCharType="separate"/>
      </w:r>
      <w:r>
        <w:rPr>
          <w:noProof/>
        </w:rPr>
        <w:t>27</w:t>
      </w:r>
      <w:r>
        <w:rPr>
          <w:noProof/>
        </w:rPr>
        <w:fldChar w:fldCharType="end"/>
      </w:r>
    </w:p>
    <w:p w:rsidR="00626BF5" w14:paraId="41F7B833" w14:textId="7788D5E9">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_Toc156400363 \h </w:instrText>
      </w:r>
      <w:r>
        <w:rPr>
          <w:noProof/>
        </w:rPr>
        <w:fldChar w:fldCharType="separate"/>
      </w:r>
      <w:r>
        <w:rPr>
          <w:noProof/>
        </w:rPr>
        <w:t>29</w:t>
      </w:r>
      <w:r>
        <w:rPr>
          <w:noProof/>
        </w:rPr>
        <w:fldChar w:fldCharType="end"/>
      </w:r>
    </w:p>
    <w:p w:rsidR="00626BF5" w14:paraId="576262F4" w14:textId="7DEEEDF0">
      <w:pPr>
        <w:pStyle w:val="TOC1"/>
        <w:tabs>
          <w:tab w:val="right" w:leader="dot" w:pos="8296"/>
        </w:tabs>
        <w:rPr>
          <w:noProof/>
        </w:rPr>
      </w:pPr>
      <w:r>
        <w:rPr>
          <w:noProof/>
        </w:rPr>
        <w:t>四、口腔化学品：牙膏项目概况</w:t>
      </w:r>
      <w:r>
        <w:rPr>
          <w:noProof/>
        </w:rPr>
        <w:tab/>
      </w:r>
      <w:r>
        <w:rPr>
          <w:noProof/>
        </w:rPr>
        <w:fldChar w:fldCharType="begin"/>
      </w:r>
      <w:r>
        <w:rPr>
          <w:noProof/>
        </w:rPr>
        <w:instrText xml:space="preserve"> PAGEREF _Toc156400364 \h </w:instrText>
      </w:r>
      <w:r>
        <w:rPr>
          <w:noProof/>
        </w:rPr>
        <w:fldChar w:fldCharType="separate"/>
      </w:r>
      <w:r>
        <w:rPr>
          <w:noProof/>
        </w:rPr>
        <w:t>31</w:t>
      </w:r>
      <w:r>
        <w:rPr>
          <w:noProof/>
        </w:rPr>
        <w:fldChar w:fldCharType="end"/>
      </w:r>
    </w:p>
    <w:p w:rsidR="00626BF5" w14:paraId="747B1017" w14:textId="3C4C3448">
      <w:pPr>
        <w:pStyle w:val="TOC2"/>
        <w:tabs>
          <w:tab w:val="right" w:leader="dot" w:pos="8296"/>
        </w:tabs>
        <w:ind w:left="440"/>
        <w:rPr>
          <w:noProof/>
        </w:rPr>
      </w:pPr>
      <w:r>
        <w:rPr>
          <w:noProof/>
        </w:rPr>
        <w:t>(一)、口腔化学品：牙膏项目承办单位基本情况</w:t>
      </w:r>
      <w:r>
        <w:rPr>
          <w:noProof/>
        </w:rPr>
        <w:tab/>
      </w:r>
      <w:r>
        <w:rPr>
          <w:noProof/>
        </w:rPr>
        <w:fldChar w:fldCharType="begin"/>
      </w:r>
      <w:r>
        <w:rPr>
          <w:noProof/>
        </w:rPr>
        <w:instrText xml:space="preserve"> PAGEREF _Toc156400365 \h </w:instrText>
      </w:r>
      <w:r>
        <w:rPr>
          <w:noProof/>
        </w:rPr>
        <w:fldChar w:fldCharType="separate"/>
      </w:r>
      <w:r>
        <w:rPr>
          <w:noProof/>
        </w:rPr>
        <w:t>31</w:t>
      </w:r>
      <w:r>
        <w:rPr>
          <w:noProof/>
        </w:rPr>
        <w:fldChar w:fldCharType="end"/>
      </w:r>
    </w:p>
    <w:p w:rsidR="00626BF5" w14:paraId="30254050" w14:textId="35397B35">
      <w:pPr>
        <w:pStyle w:val="TOC2"/>
        <w:tabs>
          <w:tab w:val="right" w:leader="dot" w:pos="8296"/>
        </w:tabs>
        <w:ind w:left="440"/>
        <w:rPr>
          <w:noProof/>
        </w:rPr>
      </w:pPr>
      <w:r>
        <w:rPr>
          <w:noProof/>
        </w:rPr>
        <w:t>(二)、口腔化学品：牙膏项目建设符合性</w:t>
      </w:r>
      <w:r>
        <w:rPr>
          <w:noProof/>
        </w:rPr>
        <w:tab/>
      </w:r>
      <w:r>
        <w:rPr>
          <w:noProof/>
        </w:rPr>
        <w:fldChar w:fldCharType="begin"/>
      </w:r>
      <w:r>
        <w:rPr>
          <w:noProof/>
        </w:rPr>
        <w:instrText xml:space="preserve"> PAGEREF _Toc156400366 \h </w:instrText>
      </w:r>
      <w:r>
        <w:rPr>
          <w:noProof/>
        </w:rPr>
        <w:fldChar w:fldCharType="separate"/>
      </w:r>
      <w:r>
        <w:rPr>
          <w:noProof/>
        </w:rPr>
        <w:t>32</w:t>
      </w:r>
      <w:r>
        <w:rPr>
          <w:noProof/>
        </w:rPr>
        <w:fldChar w:fldCharType="end"/>
      </w:r>
    </w:p>
    <w:p w:rsidR="00626BF5" w14:paraId="2020FD94" w14:textId="4D31095E">
      <w:pPr>
        <w:pStyle w:val="TOC2"/>
        <w:tabs>
          <w:tab w:val="right" w:leader="dot" w:pos="8296"/>
        </w:tabs>
        <w:ind w:left="440"/>
        <w:rPr>
          <w:noProof/>
        </w:rPr>
      </w:pPr>
      <w:r>
        <w:rPr>
          <w:noProof/>
        </w:rPr>
        <w:t>(三)、口腔化学品：牙膏项目概况</w:t>
      </w:r>
      <w:r>
        <w:rPr>
          <w:noProof/>
        </w:rPr>
        <w:tab/>
      </w:r>
      <w:r>
        <w:rPr>
          <w:noProof/>
        </w:rPr>
        <w:fldChar w:fldCharType="begin"/>
      </w:r>
      <w:r>
        <w:rPr>
          <w:noProof/>
        </w:rPr>
        <w:instrText xml:space="preserve"> PAGEREF _Toc156400367 \h </w:instrText>
      </w:r>
      <w:r>
        <w:rPr>
          <w:noProof/>
        </w:rPr>
        <w:fldChar w:fldCharType="separate"/>
      </w:r>
      <w:r>
        <w:rPr>
          <w:noProof/>
        </w:rPr>
        <w:t>34</w:t>
      </w:r>
      <w:r>
        <w:rPr>
          <w:noProof/>
        </w:rPr>
        <w:fldChar w:fldCharType="end"/>
      </w:r>
    </w:p>
    <w:p w:rsidR="00626BF5" w14:paraId="2CACD94E" w14:textId="3B8B9946">
      <w:pPr>
        <w:pStyle w:val="TOC2"/>
        <w:tabs>
          <w:tab w:val="right" w:leader="dot" w:pos="8296"/>
        </w:tabs>
        <w:ind w:left="440"/>
        <w:rPr>
          <w:noProof/>
        </w:rPr>
      </w:pPr>
      <w:r>
        <w:rPr>
          <w:noProof/>
        </w:rPr>
        <w:t>(四)、口腔化学品：牙膏项目评价</w:t>
      </w:r>
      <w:r>
        <w:rPr>
          <w:noProof/>
        </w:rPr>
        <w:tab/>
      </w:r>
      <w:r>
        <w:rPr>
          <w:noProof/>
        </w:rPr>
        <w:fldChar w:fldCharType="begin"/>
      </w:r>
      <w:r>
        <w:rPr>
          <w:noProof/>
        </w:rPr>
        <w:instrText xml:space="preserve"> PAGEREF _Toc156400368 \h </w:instrText>
      </w:r>
      <w:r>
        <w:rPr>
          <w:noProof/>
        </w:rPr>
        <w:fldChar w:fldCharType="separate"/>
      </w:r>
      <w:r>
        <w:rPr>
          <w:noProof/>
        </w:rPr>
        <w:t>36</w:t>
      </w:r>
      <w:r>
        <w:rPr>
          <w:noProof/>
        </w:rPr>
        <w:fldChar w:fldCharType="end"/>
      </w:r>
    </w:p>
    <w:p w:rsidR="00626BF5" w14:paraId="7E194433" w14:textId="3E118014">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_Toc156400369 \h </w:instrText>
      </w:r>
      <w:r>
        <w:rPr>
          <w:noProof/>
        </w:rPr>
        <w:fldChar w:fldCharType="separate"/>
      </w:r>
      <w:r>
        <w:rPr>
          <w:noProof/>
        </w:rPr>
        <w:t>38</w:t>
      </w:r>
      <w:r>
        <w:rPr>
          <w:noProof/>
        </w:rPr>
        <w:fldChar w:fldCharType="end"/>
      </w:r>
    </w:p>
    <w:p w:rsidR="00626BF5" w14:paraId="2A5A4194" w14:textId="09F59D2E">
      <w:pPr>
        <w:pStyle w:val="TOC1"/>
        <w:tabs>
          <w:tab w:val="right" w:leader="dot" w:pos="8296"/>
        </w:tabs>
        <w:rPr>
          <w:noProof/>
        </w:rPr>
      </w:pPr>
      <w:r>
        <w:rPr>
          <w:noProof/>
        </w:rPr>
        <w:t>五、口腔化学品：牙膏项目土建工程</w:t>
      </w:r>
      <w:r>
        <w:rPr>
          <w:noProof/>
        </w:rPr>
        <w:tab/>
      </w:r>
      <w:r>
        <w:rPr>
          <w:noProof/>
        </w:rPr>
        <w:fldChar w:fldCharType="begin"/>
      </w:r>
      <w:r>
        <w:rPr>
          <w:noProof/>
        </w:rPr>
        <w:instrText xml:space="preserve"> PAGEREF _Toc156400370 \h </w:instrText>
      </w:r>
      <w:r>
        <w:rPr>
          <w:noProof/>
        </w:rPr>
        <w:fldChar w:fldCharType="separate"/>
      </w:r>
      <w:r>
        <w:rPr>
          <w:noProof/>
        </w:rPr>
        <w:t>40</w:t>
      </w:r>
      <w:r>
        <w:rPr>
          <w:noProof/>
        </w:rPr>
        <w:fldChar w:fldCharType="end"/>
      </w:r>
    </w:p>
    <w:p w:rsidR="00626BF5" w14:paraId="639297B7" w14:textId="2C6ED60F">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(一)、建筑工程设计原则</w:t>
      </w:r>
      <w:r>
        <w:rPr>
          <w:noProof/>
        </w:rPr>
        <w:tab/>
      </w:r>
      <w:r>
        <w:rPr>
          <w:noProof/>
        </w:rPr>
        <w:fldChar w:fldCharType="begin"/>
      </w:r>
      <w:r>
        <w:rPr>
          <w:noProof/>
        </w:rPr>
        <w:instrText xml:space="preserve"> PAGEREF _Toc156400371 \h </w:instrText>
      </w:r>
      <w:r>
        <w:rPr>
          <w:noProof/>
        </w:rPr>
        <w:fldChar w:fldCharType="separate"/>
      </w:r>
      <w:r>
        <w:rPr>
          <w:noProof/>
        </w:rPr>
        <w:t>40</w:t>
      </w:r>
      <w:r>
        <w:rPr>
          <w:noProof/>
        </w:rPr>
        <w:fldChar w:fldCharType="end"/>
      </w:r>
    </w:p>
    <w:p w:rsidR="00626BF5" w14:paraId="09D3363A" w14:textId="6616576C">
      <w:pPr>
        <w:pStyle w:val="TOC2"/>
        <w:tabs>
          <w:tab w:val="right" w:leader="dot" w:pos="8296"/>
        </w:tabs>
        <w:ind w:left="440"/>
        <w:rPr>
          <w:noProof/>
        </w:rPr>
      </w:pPr>
      <w:r>
        <w:rPr>
          <w:noProof/>
        </w:rPr>
        <w:t>(二)、口腔化学品：牙膏项目工程建设标准规范</w:t>
      </w:r>
      <w:r>
        <w:rPr>
          <w:noProof/>
        </w:rPr>
        <w:tab/>
      </w:r>
      <w:r>
        <w:rPr>
          <w:noProof/>
        </w:rPr>
        <w:fldChar w:fldCharType="begin"/>
      </w:r>
      <w:r>
        <w:rPr>
          <w:noProof/>
        </w:rPr>
        <w:instrText xml:space="preserve"> PAGEREF _Toc156400372 \h </w:instrText>
      </w:r>
      <w:r>
        <w:rPr>
          <w:noProof/>
        </w:rPr>
        <w:fldChar w:fldCharType="separate"/>
      </w:r>
      <w:r>
        <w:rPr>
          <w:noProof/>
        </w:rPr>
        <w:t>40</w:t>
      </w:r>
      <w:r>
        <w:rPr>
          <w:noProof/>
        </w:rPr>
        <w:fldChar w:fldCharType="end"/>
      </w:r>
    </w:p>
    <w:p w:rsidR="00626BF5" w14:paraId="06D41462" w14:textId="44C57706">
      <w:pPr>
        <w:pStyle w:val="TOC2"/>
        <w:tabs>
          <w:tab w:val="right" w:leader="dot" w:pos="8296"/>
        </w:tabs>
        <w:ind w:left="440"/>
        <w:rPr>
          <w:noProof/>
        </w:rPr>
      </w:pPr>
      <w:r>
        <w:rPr>
          <w:noProof/>
        </w:rPr>
        <w:t>(三)、口腔化学品：牙膏项目总平面设计要求</w:t>
      </w:r>
      <w:r>
        <w:rPr>
          <w:noProof/>
        </w:rPr>
        <w:tab/>
      </w:r>
      <w:r>
        <w:rPr>
          <w:noProof/>
        </w:rPr>
        <w:fldChar w:fldCharType="begin"/>
      </w:r>
      <w:r>
        <w:rPr>
          <w:noProof/>
        </w:rPr>
        <w:instrText xml:space="preserve"> PAGEREF _Toc156400373 \h </w:instrText>
      </w:r>
      <w:r>
        <w:rPr>
          <w:noProof/>
        </w:rPr>
        <w:fldChar w:fldCharType="separate"/>
      </w:r>
      <w:r>
        <w:rPr>
          <w:noProof/>
        </w:rPr>
        <w:t>40</w:t>
      </w:r>
      <w:r>
        <w:rPr>
          <w:noProof/>
        </w:rPr>
        <w:fldChar w:fldCharType="end"/>
      </w:r>
    </w:p>
    <w:p w:rsidR="00626BF5" w14:paraId="111EA7C1" w14:textId="2D972D44">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_Toc156400374 \h </w:instrText>
      </w:r>
      <w:r>
        <w:rPr>
          <w:noProof/>
        </w:rPr>
        <w:fldChar w:fldCharType="separate"/>
      </w:r>
      <w:r>
        <w:rPr>
          <w:noProof/>
        </w:rPr>
        <w:t>41</w:t>
      </w:r>
      <w:r>
        <w:rPr>
          <w:noProof/>
        </w:rPr>
        <w:fldChar w:fldCharType="end"/>
      </w:r>
    </w:p>
    <w:p w:rsidR="00626BF5" w14:paraId="60165AC6" w14:textId="07EF394E">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_Toc156400375 \h </w:instrText>
      </w:r>
      <w:r>
        <w:rPr>
          <w:noProof/>
        </w:rPr>
        <w:fldChar w:fldCharType="separate"/>
      </w:r>
      <w:r>
        <w:rPr>
          <w:noProof/>
        </w:rPr>
        <w:t>41</w:t>
      </w:r>
      <w:r>
        <w:rPr>
          <w:noProof/>
        </w:rPr>
        <w:fldChar w:fldCharType="end"/>
      </w:r>
    </w:p>
    <w:p w:rsidR="00626BF5" w14:paraId="54A53898" w14:textId="3F2685C4">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_Toc156400376 \h </w:instrText>
      </w:r>
      <w:r>
        <w:rPr>
          <w:noProof/>
        </w:rPr>
        <w:fldChar w:fldCharType="separate"/>
      </w:r>
      <w:r>
        <w:rPr>
          <w:noProof/>
        </w:rPr>
        <w:t>41</w:t>
      </w:r>
      <w:r>
        <w:rPr>
          <w:noProof/>
        </w:rPr>
        <w:fldChar w:fldCharType="end"/>
      </w:r>
    </w:p>
    <w:p w:rsidR="00626BF5" w14:paraId="6178F0D0" w14:textId="4BDD7E3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_Toc156400377 \h </w:instrText>
      </w:r>
      <w:r>
        <w:rPr>
          <w:noProof/>
        </w:rPr>
        <w:fldChar w:fldCharType="separate"/>
      </w:r>
      <w:r>
        <w:rPr>
          <w:noProof/>
        </w:rPr>
        <w:t>42</w:t>
      </w:r>
      <w:r>
        <w:rPr>
          <w:noProof/>
        </w:rPr>
        <w:fldChar w:fldCharType="end"/>
      </w:r>
    </w:p>
    <w:p w:rsidR="00626BF5" w14:paraId="77BB5458" w14:textId="12461BF9">
      <w:pPr>
        <w:pStyle w:val="TOC1"/>
        <w:tabs>
          <w:tab w:val="right" w:leader="dot" w:pos="8296"/>
        </w:tabs>
        <w:rPr>
          <w:noProof/>
        </w:rPr>
      </w:pPr>
      <w:r>
        <w:rPr>
          <w:noProof/>
        </w:rPr>
        <w:t>六、建筑工程可行性分析</w:t>
      </w:r>
      <w:r>
        <w:rPr>
          <w:noProof/>
        </w:rPr>
        <w:tab/>
      </w:r>
      <w:r>
        <w:rPr>
          <w:noProof/>
        </w:rPr>
        <w:fldChar w:fldCharType="begin"/>
      </w:r>
      <w:r>
        <w:rPr>
          <w:noProof/>
        </w:rPr>
        <w:instrText xml:space="preserve"> PAGEREF _Toc156400378 \h </w:instrText>
      </w:r>
      <w:r>
        <w:rPr>
          <w:noProof/>
        </w:rPr>
        <w:fldChar w:fldCharType="separate"/>
      </w:r>
      <w:r>
        <w:rPr>
          <w:noProof/>
        </w:rPr>
        <w:t>42</w:t>
      </w:r>
      <w:r>
        <w:rPr>
          <w:noProof/>
        </w:rPr>
        <w:fldChar w:fldCharType="end"/>
      </w:r>
    </w:p>
    <w:p w:rsidR="00626BF5" w14:paraId="689FACAD" w14:textId="7D4E58E1">
      <w:pPr>
        <w:pStyle w:val="TOC2"/>
        <w:tabs>
          <w:tab w:val="right" w:leader="dot" w:pos="8296"/>
        </w:tabs>
        <w:ind w:left="440"/>
        <w:rPr>
          <w:noProof/>
        </w:rPr>
      </w:pPr>
      <w:r>
        <w:rPr>
          <w:noProof/>
        </w:rPr>
        <w:t>(一)、口腔化学品：牙膏项目工程设计总体要求</w:t>
      </w:r>
      <w:r>
        <w:rPr>
          <w:noProof/>
        </w:rPr>
        <w:tab/>
      </w:r>
      <w:r>
        <w:rPr>
          <w:noProof/>
        </w:rPr>
        <w:fldChar w:fldCharType="begin"/>
      </w:r>
      <w:r>
        <w:rPr>
          <w:noProof/>
        </w:rPr>
        <w:instrText xml:space="preserve"> PAGEREF _Toc156400379 \h </w:instrText>
      </w:r>
      <w:r>
        <w:rPr>
          <w:noProof/>
        </w:rPr>
        <w:fldChar w:fldCharType="separate"/>
      </w:r>
      <w:r>
        <w:rPr>
          <w:noProof/>
        </w:rPr>
        <w:t>42</w:t>
      </w:r>
      <w:r>
        <w:rPr>
          <w:noProof/>
        </w:rPr>
        <w:fldChar w:fldCharType="end"/>
      </w:r>
    </w:p>
    <w:p w:rsidR="00626BF5" w14:paraId="50B05AAA" w14:textId="0B37D1BA">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_Toc156400380 \h </w:instrText>
      </w:r>
      <w:r>
        <w:rPr>
          <w:noProof/>
        </w:rPr>
        <w:fldChar w:fldCharType="separate"/>
      </w:r>
      <w:r>
        <w:rPr>
          <w:noProof/>
        </w:rPr>
        <w:t>43</w:t>
      </w:r>
      <w:r>
        <w:rPr>
          <w:noProof/>
        </w:rPr>
        <w:fldChar w:fldCharType="end"/>
      </w:r>
    </w:p>
    <w:p w:rsidR="00626BF5" w14:paraId="1893023A" w14:textId="5D03F002">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_Toc156400381 \h </w:instrText>
      </w:r>
      <w:r>
        <w:rPr>
          <w:noProof/>
        </w:rPr>
        <w:fldChar w:fldCharType="separate"/>
      </w:r>
      <w:r>
        <w:rPr>
          <w:noProof/>
        </w:rPr>
        <w:t>44</w:t>
      </w:r>
      <w:r>
        <w:rPr>
          <w:noProof/>
        </w:rPr>
        <w:fldChar w:fldCharType="end"/>
      </w:r>
    </w:p>
    <w:p w:rsidR="00626BF5" w14:paraId="5AC93612" w14:textId="70E4634F">
      <w:pPr>
        <w:pStyle w:val="TOC1"/>
        <w:tabs>
          <w:tab w:val="right" w:leader="dot" w:pos="8296"/>
        </w:tabs>
        <w:rPr>
          <w:noProof/>
        </w:rPr>
      </w:pPr>
      <w:r>
        <w:rPr>
          <w:noProof/>
        </w:rPr>
        <w:t>七、口腔化学品：牙膏项目背景、必要性</w:t>
      </w:r>
      <w:r>
        <w:rPr>
          <w:noProof/>
        </w:rPr>
        <w:tab/>
      </w:r>
      <w:r>
        <w:rPr>
          <w:noProof/>
        </w:rPr>
        <w:fldChar w:fldCharType="begin"/>
      </w:r>
      <w:r>
        <w:rPr>
          <w:noProof/>
        </w:rPr>
        <w:instrText xml:space="preserve"> PAGEREF _Toc156400382 \h </w:instrText>
      </w:r>
      <w:r>
        <w:rPr>
          <w:noProof/>
        </w:rPr>
        <w:fldChar w:fldCharType="separate"/>
      </w:r>
      <w:r>
        <w:rPr>
          <w:noProof/>
        </w:rPr>
        <w:t>46</w:t>
      </w:r>
      <w:r>
        <w:rPr>
          <w:noProof/>
        </w:rPr>
        <w:fldChar w:fldCharType="end"/>
      </w:r>
    </w:p>
    <w:p w:rsidR="00626BF5" w14:paraId="742C49EC" w14:textId="0F61A3C8">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_Toc156400383 \h </w:instrText>
      </w:r>
      <w:r>
        <w:rPr>
          <w:noProof/>
        </w:rPr>
        <w:fldChar w:fldCharType="separate"/>
      </w:r>
      <w:r>
        <w:rPr>
          <w:noProof/>
        </w:rPr>
        <w:t>46</w:t>
      </w:r>
      <w:r>
        <w:rPr>
          <w:noProof/>
        </w:rPr>
        <w:fldChar w:fldCharType="end"/>
      </w:r>
    </w:p>
    <w:p w:rsidR="00626BF5" w14:paraId="621CC676" w14:textId="4BE09888">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_Toc156400384 \h </w:instrText>
      </w:r>
      <w:r>
        <w:rPr>
          <w:noProof/>
        </w:rPr>
        <w:fldChar w:fldCharType="separate"/>
      </w:r>
      <w:r>
        <w:rPr>
          <w:noProof/>
        </w:rPr>
        <w:t>47</w:t>
      </w:r>
      <w:r>
        <w:rPr>
          <w:noProof/>
        </w:rPr>
        <w:fldChar w:fldCharType="end"/>
      </w:r>
    </w:p>
    <w:p w:rsidR="00626BF5" w14:paraId="04F69415" w14:textId="35090B25">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_Toc156400385 \h </w:instrText>
      </w:r>
      <w:r>
        <w:rPr>
          <w:noProof/>
        </w:rPr>
        <w:fldChar w:fldCharType="separate"/>
      </w:r>
      <w:r>
        <w:rPr>
          <w:noProof/>
        </w:rPr>
        <w:t>49</w:t>
      </w:r>
      <w:r>
        <w:rPr>
          <w:noProof/>
        </w:rPr>
        <w:fldChar w:fldCharType="end"/>
      </w:r>
    </w:p>
    <w:p w:rsidR="00626BF5" w14:paraId="029B9CBC" w14:textId="10DA3AC3">
      <w:pPr>
        <w:pStyle w:val="TOC2"/>
        <w:tabs>
          <w:tab w:val="right" w:leader="dot" w:pos="8296"/>
        </w:tabs>
        <w:ind w:left="440"/>
        <w:rPr>
          <w:noProof/>
        </w:rPr>
      </w:pPr>
      <w:r>
        <w:rPr>
          <w:noProof/>
        </w:rPr>
        <w:t>(一)、口腔化学品：牙膏项目监测</w:t>
      </w:r>
      <w:r>
        <w:rPr>
          <w:noProof/>
        </w:rPr>
        <w:tab/>
      </w:r>
      <w:r>
        <w:rPr>
          <w:noProof/>
        </w:rPr>
        <w:fldChar w:fldCharType="begin"/>
      </w:r>
      <w:r>
        <w:rPr>
          <w:noProof/>
        </w:rPr>
        <w:instrText xml:space="preserve"> PAGEREF _Toc156400386 \h </w:instrText>
      </w:r>
      <w:r>
        <w:rPr>
          <w:noProof/>
        </w:rPr>
        <w:fldChar w:fldCharType="separate"/>
      </w:r>
      <w:r>
        <w:rPr>
          <w:noProof/>
        </w:rPr>
        <w:t>49</w:t>
      </w:r>
      <w:r>
        <w:rPr>
          <w:noProof/>
        </w:rPr>
        <w:fldChar w:fldCharType="end"/>
      </w:r>
    </w:p>
    <w:p w:rsidR="00626BF5" w14:paraId="26D88721" w14:textId="3DD26939">
      <w:pPr>
        <w:pStyle w:val="TOC2"/>
        <w:tabs>
          <w:tab w:val="right" w:leader="dot" w:pos="8296"/>
        </w:tabs>
        <w:ind w:left="440"/>
        <w:rPr>
          <w:noProof/>
        </w:rPr>
      </w:pPr>
      <w:r>
        <w:rPr>
          <w:noProof/>
        </w:rPr>
        <w:t>(二)、口腔化学品：牙膏项目评估</w:t>
      </w:r>
      <w:r>
        <w:rPr>
          <w:noProof/>
        </w:rPr>
        <w:tab/>
      </w:r>
      <w:r>
        <w:rPr>
          <w:noProof/>
        </w:rPr>
        <w:fldChar w:fldCharType="begin"/>
      </w:r>
      <w:r>
        <w:rPr>
          <w:noProof/>
        </w:rPr>
        <w:instrText xml:space="preserve"> PAGEREF _Toc156400387 \h </w:instrText>
      </w:r>
      <w:r>
        <w:rPr>
          <w:noProof/>
        </w:rPr>
        <w:fldChar w:fldCharType="separate"/>
      </w:r>
      <w:r>
        <w:rPr>
          <w:noProof/>
        </w:rPr>
        <w:t>50</w:t>
      </w:r>
      <w:r>
        <w:rPr>
          <w:noProof/>
        </w:rPr>
        <w:fldChar w:fldCharType="end"/>
      </w:r>
    </w:p>
    <w:p w:rsidR="00626BF5" w14:paraId="5BC4C49F" w14:textId="0CD0B37E">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_Toc156400388 \h </w:instrText>
      </w:r>
      <w:r>
        <w:rPr>
          <w:noProof/>
        </w:rPr>
        <w:fldChar w:fldCharType="separate"/>
      </w:r>
      <w:r>
        <w:rPr>
          <w:noProof/>
        </w:rPr>
        <w:t>52</w:t>
      </w:r>
      <w:r>
        <w:rPr>
          <w:noProof/>
        </w:rPr>
        <w:fldChar w:fldCharType="end"/>
      </w:r>
    </w:p>
    <w:p w:rsidR="00626BF5" w14:paraId="26B7EB1E" w14:textId="1F25B09A">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九、口腔化学品：牙膏项目风险分析</w:t>
      </w:r>
      <w:r>
        <w:rPr>
          <w:noProof/>
        </w:rPr>
        <w:tab/>
      </w:r>
      <w:r>
        <w:rPr>
          <w:noProof/>
        </w:rPr>
        <w:fldChar w:fldCharType="begin"/>
      </w:r>
      <w:r>
        <w:rPr>
          <w:noProof/>
        </w:rPr>
        <w:instrText xml:space="preserve"> PAGEREF _Toc156400389 \h </w:instrText>
      </w:r>
      <w:r>
        <w:rPr>
          <w:noProof/>
        </w:rPr>
        <w:fldChar w:fldCharType="separate"/>
      </w:r>
      <w:r>
        <w:rPr>
          <w:noProof/>
        </w:rPr>
        <w:t>53</w:t>
      </w:r>
      <w:r>
        <w:rPr>
          <w:noProof/>
        </w:rPr>
        <w:fldChar w:fldCharType="end"/>
      </w:r>
    </w:p>
    <w:p w:rsidR="00626BF5" w14:paraId="78C3B231" w14:textId="6FCF72FB">
      <w:pPr>
        <w:pStyle w:val="TOC2"/>
        <w:tabs>
          <w:tab w:val="right" w:leader="dot" w:pos="8296"/>
        </w:tabs>
        <w:ind w:left="440"/>
        <w:rPr>
          <w:noProof/>
        </w:rPr>
      </w:pPr>
      <w:r>
        <w:rPr>
          <w:noProof/>
        </w:rPr>
        <w:t>(一)、口腔化学品：牙膏项目风险分析</w:t>
      </w:r>
      <w:r>
        <w:rPr>
          <w:noProof/>
        </w:rPr>
        <w:tab/>
      </w:r>
      <w:r>
        <w:rPr>
          <w:noProof/>
        </w:rPr>
        <w:fldChar w:fldCharType="begin"/>
      </w:r>
      <w:r>
        <w:rPr>
          <w:noProof/>
        </w:rPr>
        <w:instrText xml:space="preserve"> PAGEREF _Toc156400390 \h </w:instrText>
      </w:r>
      <w:r>
        <w:rPr>
          <w:noProof/>
        </w:rPr>
        <w:fldChar w:fldCharType="separate"/>
      </w:r>
      <w:r>
        <w:rPr>
          <w:noProof/>
        </w:rPr>
        <w:t>53</w:t>
      </w:r>
      <w:r>
        <w:rPr>
          <w:noProof/>
        </w:rPr>
        <w:fldChar w:fldCharType="end"/>
      </w:r>
    </w:p>
    <w:p w:rsidR="00626BF5" w14:paraId="0697E8E8" w14:textId="7E08D2E5">
      <w:pPr>
        <w:pStyle w:val="TOC2"/>
        <w:tabs>
          <w:tab w:val="right" w:leader="dot" w:pos="8296"/>
        </w:tabs>
        <w:ind w:left="440"/>
        <w:rPr>
          <w:noProof/>
        </w:rPr>
      </w:pPr>
      <w:r>
        <w:rPr>
          <w:noProof/>
        </w:rPr>
        <w:t>(二)、口腔化学品：牙膏项目风险对策</w:t>
      </w:r>
      <w:r>
        <w:rPr>
          <w:noProof/>
        </w:rPr>
        <w:tab/>
      </w:r>
      <w:r>
        <w:rPr>
          <w:noProof/>
        </w:rPr>
        <w:fldChar w:fldCharType="begin"/>
      </w:r>
      <w:r>
        <w:rPr>
          <w:noProof/>
        </w:rPr>
        <w:instrText xml:space="preserve"> PAGEREF _Toc156400391 \h </w:instrText>
      </w:r>
      <w:r>
        <w:rPr>
          <w:noProof/>
        </w:rPr>
        <w:fldChar w:fldCharType="separate"/>
      </w:r>
      <w:r>
        <w:rPr>
          <w:noProof/>
        </w:rPr>
        <w:t>55</w:t>
      </w:r>
      <w:r>
        <w:rPr>
          <w:noProof/>
        </w:rPr>
        <w:fldChar w:fldCharType="end"/>
      </w:r>
    </w:p>
    <w:p w:rsidR="00626BF5" w14:paraId="0CCEBD5D" w14:textId="2D2BA2FB">
      <w:pPr>
        <w:pStyle w:val="TOC1"/>
        <w:tabs>
          <w:tab w:val="right" w:leader="dot" w:pos="8296"/>
        </w:tabs>
        <w:rPr>
          <w:noProof/>
        </w:rPr>
      </w:pPr>
      <w:r>
        <w:rPr>
          <w:noProof/>
        </w:rPr>
        <w:t>十、投资方案计划</w:t>
      </w:r>
      <w:r>
        <w:rPr>
          <w:noProof/>
        </w:rPr>
        <w:tab/>
      </w:r>
      <w:r>
        <w:rPr>
          <w:noProof/>
        </w:rPr>
        <w:fldChar w:fldCharType="begin"/>
      </w:r>
      <w:r>
        <w:rPr>
          <w:noProof/>
        </w:rPr>
        <w:instrText xml:space="preserve"> PAGEREF _Toc156400392 \h </w:instrText>
      </w:r>
      <w:r>
        <w:rPr>
          <w:noProof/>
        </w:rPr>
        <w:fldChar w:fldCharType="separate"/>
      </w:r>
      <w:r>
        <w:rPr>
          <w:noProof/>
        </w:rPr>
        <w:t>58</w:t>
      </w:r>
      <w:r>
        <w:rPr>
          <w:noProof/>
        </w:rPr>
        <w:fldChar w:fldCharType="end"/>
      </w:r>
    </w:p>
    <w:p w:rsidR="00626BF5" w14:paraId="72434B49" w14:textId="11C1B23D">
      <w:pPr>
        <w:pStyle w:val="TOC2"/>
        <w:tabs>
          <w:tab w:val="right" w:leader="dot" w:pos="8296"/>
        </w:tabs>
        <w:ind w:left="440"/>
        <w:rPr>
          <w:noProof/>
        </w:rPr>
      </w:pPr>
      <w:r>
        <w:rPr>
          <w:noProof/>
        </w:rPr>
        <w:t>(一)、口腔化学品：牙膏项目估算说明</w:t>
      </w:r>
      <w:r>
        <w:rPr>
          <w:noProof/>
        </w:rPr>
        <w:tab/>
      </w:r>
      <w:r>
        <w:rPr>
          <w:noProof/>
        </w:rPr>
        <w:fldChar w:fldCharType="begin"/>
      </w:r>
      <w:r>
        <w:rPr>
          <w:noProof/>
        </w:rPr>
        <w:instrText xml:space="preserve"> PAGEREF _Toc156400393 \h </w:instrText>
      </w:r>
      <w:r>
        <w:rPr>
          <w:noProof/>
        </w:rPr>
        <w:fldChar w:fldCharType="separate"/>
      </w:r>
      <w:r>
        <w:rPr>
          <w:noProof/>
        </w:rPr>
        <w:t>58</w:t>
      </w:r>
      <w:r>
        <w:rPr>
          <w:noProof/>
        </w:rPr>
        <w:fldChar w:fldCharType="end"/>
      </w:r>
    </w:p>
    <w:p w:rsidR="00626BF5" w14:paraId="1AAC19B2" w14:textId="0E5BA016">
      <w:pPr>
        <w:pStyle w:val="TOC2"/>
        <w:tabs>
          <w:tab w:val="right" w:leader="dot" w:pos="8296"/>
        </w:tabs>
        <w:ind w:left="440"/>
        <w:rPr>
          <w:noProof/>
        </w:rPr>
      </w:pPr>
      <w:r>
        <w:rPr>
          <w:noProof/>
        </w:rPr>
        <w:t>(二)、口腔化学品：牙膏项目总投资估算</w:t>
      </w:r>
      <w:r>
        <w:rPr>
          <w:noProof/>
        </w:rPr>
        <w:tab/>
      </w:r>
      <w:r>
        <w:rPr>
          <w:noProof/>
        </w:rPr>
        <w:fldChar w:fldCharType="begin"/>
      </w:r>
      <w:r>
        <w:rPr>
          <w:noProof/>
        </w:rPr>
        <w:instrText xml:space="preserve"> PAGEREF _Toc156400394 \h </w:instrText>
      </w:r>
      <w:r>
        <w:rPr>
          <w:noProof/>
        </w:rPr>
        <w:fldChar w:fldCharType="separate"/>
      </w:r>
      <w:r>
        <w:rPr>
          <w:noProof/>
        </w:rPr>
        <w:t>60</w:t>
      </w:r>
      <w:r>
        <w:rPr>
          <w:noProof/>
        </w:rPr>
        <w:fldChar w:fldCharType="end"/>
      </w:r>
    </w:p>
    <w:p w:rsidR="00626BF5" w14:paraId="576283F9" w14:textId="4CEF0D61">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_Toc156400395 \h </w:instrText>
      </w:r>
      <w:r>
        <w:rPr>
          <w:noProof/>
        </w:rPr>
        <w:fldChar w:fldCharType="separate"/>
      </w:r>
      <w:r>
        <w:rPr>
          <w:noProof/>
        </w:rPr>
        <w:t>61</w:t>
      </w:r>
      <w:r>
        <w:rPr>
          <w:noProof/>
        </w:rPr>
        <w:fldChar w:fldCharType="end"/>
      </w:r>
    </w:p>
    <w:p w:rsidR="00626BF5" w14:paraId="796DDE24" w14:textId="6F57D6CD">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_Toc156400396 \h </w:instrText>
      </w:r>
      <w:r>
        <w:rPr>
          <w:noProof/>
        </w:rPr>
        <w:fldChar w:fldCharType="separate"/>
      </w:r>
      <w:r>
        <w:rPr>
          <w:noProof/>
        </w:rPr>
        <w:t>61</w:t>
      </w:r>
      <w:r>
        <w:rPr>
          <w:noProof/>
        </w:rPr>
        <w:fldChar w:fldCharType="end"/>
      </w:r>
    </w:p>
    <w:p w:rsidR="00626BF5" w14:paraId="06F0007F" w14:textId="2B1629B3">
      <w:pPr>
        <w:pStyle w:val="TOC2"/>
        <w:tabs>
          <w:tab w:val="right" w:leader="dot" w:pos="8296"/>
        </w:tabs>
        <w:ind w:left="440"/>
        <w:rPr>
          <w:noProof/>
        </w:rPr>
      </w:pPr>
      <w:r>
        <w:rPr>
          <w:noProof/>
        </w:rPr>
        <w:t>(一)、口腔化学品：牙膏项目建设期原辅材料供应情况</w:t>
      </w:r>
      <w:r>
        <w:rPr>
          <w:noProof/>
        </w:rPr>
        <w:tab/>
      </w:r>
      <w:r>
        <w:rPr>
          <w:noProof/>
        </w:rPr>
        <w:fldChar w:fldCharType="begin"/>
      </w:r>
      <w:r>
        <w:rPr>
          <w:noProof/>
        </w:rPr>
        <w:instrText xml:space="preserve"> PAGEREF _Toc156400397 \h </w:instrText>
      </w:r>
      <w:r>
        <w:rPr>
          <w:noProof/>
        </w:rPr>
        <w:fldChar w:fldCharType="separate"/>
      </w:r>
      <w:r>
        <w:rPr>
          <w:noProof/>
        </w:rPr>
        <w:t>61</w:t>
      </w:r>
      <w:r>
        <w:rPr>
          <w:noProof/>
        </w:rPr>
        <w:fldChar w:fldCharType="end"/>
      </w:r>
    </w:p>
    <w:p w:rsidR="00626BF5" w14:paraId="404FAD87" w14:textId="2EC113C6">
      <w:pPr>
        <w:pStyle w:val="TOC2"/>
        <w:tabs>
          <w:tab w:val="right" w:leader="dot" w:pos="8296"/>
        </w:tabs>
        <w:ind w:left="440"/>
        <w:rPr>
          <w:noProof/>
        </w:rPr>
      </w:pPr>
      <w:r>
        <w:rPr>
          <w:noProof/>
        </w:rPr>
        <w:t>(二)、口腔化学品：牙膏项目运营期原辅材料供应及质量管理</w:t>
      </w:r>
      <w:r>
        <w:rPr>
          <w:noProof/>
        </w:rPr>
        <w:tab/>
      </w:r>
      <w:r>
        <w:rPr>
          <w:noProof/>
        </w:rPr>
        <w:fldChar w:fldCharType="begin"/>
      </w:r>
      <w:r>
        <w:rPr>
          <w:noProof/>
        </w:rPr>
        <w:instrText xml:space="preserve"> PAGEREF _Toc156400398 \h </w:instrText>
      </w:r>
      <w:r>
        <w:rPr>
          <w:noProof/>
        </w:rPr>
        <w:fldChar w:fldCharType="separate"/>
      </w:r>
      <w:r>
        <w:rPr>
          <w:noProof/>
        </w:rPr>
        <w:t>62</w:t>
      </w:r>
      <w:r>
        <w:rPr>
          <w:noProof/>
        </w:rPr>
        <w:fldChar w:fldCharType="end"/>
      </w:r>
    </w:p>
    <w:p w:rsidR="00626BF5" w14:paraId="4BC0E005" w14:textId="3D31C778">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_Toc156400399 \h </w:instrText>
      </w:r>
      <w:r>
        <w:rPr>
          <w:noProof/>
        </w:rPr>
        <w:fldChar w:fldCharType="separate"/>
      </w:r>
      <w:r>
        <w:rPr>
          <w:noProof/>
        </w:rPr>
        <w:t>63</w:t>
      </w:r>
      <w:r>
        <w:rPr>
          <w:noProof/>
        </w:rPr>
        <w:fldChar w:fldCharType="end"/>
      </w:r>
    </w:p>
    <w:p w:rsidR="00626BF5" w14:paraId="415F00B3" w14:textId="442D9098">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_Toc156400400 \h </w:instrText>
      </w:r>
      <w:r>
        <w:rPr>
          <w:noProof/>
        </w:rPr>
        <w:fldChar w:fldCharType="separate"/>
      </w:r>
      <w:r>
        <w:rPr>
          <w:noProof/>
        </w:rPr>
        <w:t>63</w:t>
      </w:r>
      <w:r>
        <w:rPr>
          <w:noProof/>
        </w:rPr>
        <w:fldChar w:fldCharType="end"/>
      </w:r>
    </w:p>
    <w:p w:rsidR="00626BF5" w14:paraId="74AAA78B" w14:textId="015DFF6C">
      <w:pPr>
        <w:pStyle w:val="TOC2"/>
        <w:tabs>
          <w:tab w:val="right" w:leader="dot" w:pos="8296"/>
        </w:tabs>
        <w:ind w:left="440"/>
        <w:rPr>
          <w:noProof/>
        </w:rPr>
      </w:pPr>
      <w:r>
        <w:rPr>
          <w:noProof/>
        </w:rPr>
        <w:t>(二)、口腔化学品：牙膏项目技术工艺分析</w:t>
      </w:r>
      <w:r>
        <w:rPr>
          <w:noProof/>
        </w:rPr>
        <w:tab/>
      </w:r>
      <w:r>
        <w:rPr>
          <w:noProof/>
        </w:rPr>
        <w:fldChar w:fldCharType="begin"/>
      </w:r>
      <w:r>
        <w:rPr>
          <w:noProof/>
        </w:rPr>
        <w:instrText xml:space="preserve"> PAGEREF _Toc156400401 \h </w:instrText>
      </w:r>
      <w:r>
        <w:rPr>
          <w:noProof/>
        </w:rPr>
        <w:fldChar w:fldCharType="separate"/>
      </w:r>
      <w:r>
        <w:rPr>
          <w:noProof/>
        </w:rPr>
        <w:t>64</w:t>
      </w:r>
      <w:r>
        <w:rPr>
          <w:noProof/>
        </w:rPr>
        <w:fldChar w:fldCharType="end"/>
      </w:r>
    </w:p>
    <w:p w:rsidR="00626BF5" w14:paraId="51EA7B80" w14:textId="71785B0C">
      <w:pPr>
        <w:pStyle w:val="TOC2"/>
        <w:tabs>
          <w:tab w:val="right" w:leader="dot" w:pos="8296"/>
        </w:tabs>
        <w:ind w:left="440"/>
        <w:rPr>
          <w:noProof/>
        </w:rPr>
      </w:pPr>
      <w:r>
        <w:rPr>
          <w:noProof/>
        </w:rPr>
        <w:t>(三)、口腔化学品：牙膏项目技术流程</w:t>
      </w:r>
      <w:r>
        <w:rPr>
          <w:noProof/>
        </w:rPr>
        <w:tab/>
      </w:r>
      <w:r>
        <w:rPr>
          <w:noProof/>
        </w:rPr>
        <w:fldChar w:fldCharType="begin"/>
      </w:r>
      <w:r>
        <w:rPr>
          <w:noProof/>
        </w:rPr>
        <w:instrText xml:space="preserve"> PAGEREF _Toc156400402 \h </w:instrText>
      </w:r>
      <w:r>
        <w:rPr>
          <w:noProof/>
        </w:rPr>
        <w:fldChar w:fldCharType="separate"/>
      </w:r>
      <w:r>
        <w:rPr>
          <w:noProof/>
        </w:rPr>
        <w:t>65</w:t>
      </w:r>
      <w:r>
        <w:rPr>
          <w:noProof/>
        </w:rPr>
        <w:fldChar w:fldCharType="end"/>
      </w:r>
    </w:p>
    <w:p w:rsidR="00626BF5" w14:paraId="2B90CF05" w14:textId="1B72541B">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_Toc156400403 \h </w:instrText>
      </w:r>
      <w:r>
        <w:rPr>
          <w:noProof/>
        </w:rPr>
        <w:fldChar w:fldCharType="separate"/>
      </w:r>
      <w:r>
        <w:rPr>
          <w:noProof/>
        </w:rPr>
        <w:t>67</w:t>
      </w:r>
      <w:r>
        <w:rPr>
          <w:noProof/>
        </w:rPr>
        <w:fldChar w:fldCharType="end"/>
      </w:r>
    </w:p>
    <w:p w:rsidR="00626BF5" w14:paraId="6D62AD68" w14:textId="6CD82584">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_Toc156400404 \h </w:instrText>
      </w:r>
      <w:r>
        <w:rPr>
          <w:noProof/>
        </w:rPr>
        <w:fldChar w:fldCharType="separate"/>
      </w:r>
      <w:r>
        <w:rPr>
          <w:noProof/>
        </w:rPr>
        <w:t>68</w:t>
      </w:r>
      <w:r>
        <w:rPr>
          <w:noProof/>
        </w:rPr>
        <w:fldChar w:fldCharType="end"/>
      </w:r>
    </w:p>
    <w:p w:rsidR="00626BF5" w14:paraId="7DA370A1" w14:textId="2FF814C9">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_Toc156400405 \h </w:instrText>
      </w:r>
      <w:r>
        <w:rPr>
          <w:noProof/>
        </w:rPr>
        <w:fldChar w:fldCharType="separate"/>
      </w:r>
      <w:r>
        <w:rPr>
          <w:noProof/>
        </w:rPr>
        <w:t>68</w:t>
      </w:r>
      <w:r>
        <w:rPr>
          <w:noProof/>
        </w:rPr>
        <w:fldChar w:fldCharType="end"/>
      </w:r>
    </w:p>
    <w:p w:rsidR="00626BF5" w14:paraId="0224C874" w14:textId="14976DE9">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_Toc156400406 \h </w:instrText>
      </w:r>
      <w:r>
        <w:rPr>
          <w:noProof/>
        </w:rPr>
        <w:fldChar w:fldCharType="separate"/>
      </w:r>
      <w:r>
        <w:rPr>
          <w:noProof/>
        </w:rPr>
        <w:t>70</w:t>
      </w:r>
      <w:r>
        <w:rPr>
          <w:noProof/>
        </w:rPr>
        <w:fldChar w:fldCharType="end"/>
      </w:r>
    </w:p>
    <w:p w:rsidR="00626BF5" w14:paraId="582AB646" w14:textId="534917BD">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(三)、营运期环境影响分析</w:t>
      </w:r>
      <w:r>
        <w:rPr>
          <w:noProof/>
        </w:rPr>
        <w:tab/>
      </w:r>
      <w:r>
        <w:rPr>
          <w:noProof/>
        </w:rPr>
        <w:fldChar w:fldCharType="begin"/>
      </w:r>
      <w:r>
        <w:rPr>
          <w:noProof/>
        </w:rPr>
        <w:instrText xml:space="preserve"> PAGEREF _Toc156400407 \h </w:instrText>
      </w:r>
      <w:r>
        <w:rPr>
          <w:noProof/>
        </w:rPr>
        <w:fldChar w:fldCharType="separate"/>
      </w:r>
      <w:r>
        <w:rPr>
          <w:noProof/>
        </w:rPr>
        <w:t>71</w:t>
      </w:r>
      <w:r>
        <w:rPr>
          <w:noProof/>
        </w:rPr>
        <w:fldChar w:fldCharType="end"/>
      </w:r>
    </w:p>
    <w:p w:rsidR="00626BF5" w14:paraId="799F74BE" w14:textId="6A0EA5E7">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_Toc156400408 \h </w:instrText>
      </w:r>
      <w:r>
        <w:rPr>
          <w:noProof/>
        </w:rPr>
        <w:fldChar w:fldCharType="separate"/>
      </w:r>
      <w:r>
        <w:rPr>
          <w:noProof/>
        </w:rPr>
        <w:t>72</w:t>
      </w:r>
      <w:r>
        <w:rPr>
          <w:noProof/>
        </w:rPr>
        <w:fldChar w:fldCharType="end"/>
      </w:r>
    </w:p>
    <w:p w:rsidR="00626BF5" w14:paraId="754EA1A5" w14:textId="0063BDD2">
      <w:pPr>
        <w:pStyle w:val="TOC1"/>
        <w:tabs>
          <w:tab w:val="right" w:leader="dot" w:pos="8296"/>
        </w:tabs>
        <w:rPr>
          <w:noProof/>
        </w:rPr>
      </w:pPr>
      <w:r>
        <w:rPr>
          <w:noProof/>
        </w:rPr>
        <w:t>十四、口腔化学品：牙膏项目节能说明</w:t>
      </w:r>
      <w:r>
        <w:rPr>
          <w:noProof/>
        </w:rPr>
        <w:tab/>
      </w:r>
      <w:r>
        <w:rPr>
          <w:noProof/>
        </w:rPr>
        <w:fldChar w:fldCharType="begin"/>
      </w:r>
      <w:r>
        <w:rPr>
          <w:noProof/>
        </w:rPr>
        <w:instrText xml:space="preserve"> PAGEREF _Toc156400409 \h </w:instrText>
      </w:r>
      <w:r>
        <w:rPr>
          <w:noProof/>
        </w:rPr>
        <w:fldChar w:fldCharType="separate"/>
      </w:r>
      <w:r>
        <w:rPr>
          <w:noProof/>
        </w:rPr>
        <w:t>73</w:t>
      </w:r>
      <w:r>
        <w:rPr>
          <w:noProof/>
        </w:rPr>
        <w:fldChar w:fldCharType="end"/>
      </w:r>
    </w:p>
    <w:p w:rsidR="00626BF5" w14:paraId="649C2443" w14:textId="313F7920">
      <w:pPr>
        <w:pStyle w:val="TOC2"/>
        <w:tabs>
          <w:tab w:val="right" w:leader="dot" w:pos="8296"/>
        </w:tabs>
        <w:ind w:left="440"/>
        <w:rPr>
          <w:noProof/>
        </w:rPr>
      </w:pPr>
      <w:r>
        <w:rPr>
          <w:noProof/>
        </w:rPr>
        <w:t>(一)、口腔化学品：牙膏项目节能概述</w:t>
      </w:r>
      <w:r>
        <w:rPr>
          <w:noProof/>
        </w:rPr>
        <w:tab/>
      </w:r>
      <w:r>
        <w:rPr>
          <w:noProof/>
        </w:rPr>
        <w:fldChar w:fldCharType="begin"/>
      </w:r>
      <w:r>
        <w:rPr>
          <w:noProof/>
        </w:rPr>
        <w:instrText xml:space="preserve"> PAGEREF _Toc156400410 \h </w:instrText>
      </w:r>
      <w:r>
        <w:rPr>
          <w:noProof/>
        </w:rPr>
        <w:fldChar w:fldCharType="separate"/>
      </w:r>
      <w:r>
        <w:rPr>
          <w:noProof/>
        </w:rPr>
        <w:t>73</w:t>
      </w:r>
      <w:r>
        <w:rPr>
          <w:noProof/>
        </w:rPr>
        <w:fldChar w:fldCharType="end"/>
      </w:r>
    </w:p>
    <w:p w:rsidR="00626BF5" w14:paraId="5527F8C7" w14:textId="4AA1A3C3">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_Toc156400411 \h </w:instrText>
      </w:r>
      <w:r>
        <w:rPr>
          <w:noProof/>
        </w:rPr>
        <w:fldChar w:fldCharType="separate"/>
      </w:r>
      <w:r>
        <w:rPr>
          <w:noProof/>
        </w:rPr>
        <w:t>74</w:t>
      </w:r>
      <w:r>
        <w:rPr>
          <w:noProof/>
        </w:rPr>
        <w:fldChar w:fldCharType="end"/>
      </w:r>
    </w:p>
    <w:p w:rsidR="00626BF5" w14:paraId="797FCD58" w14:textId="2ACDA5CB">
      <w:pPr>
        <w:pStyle w:val="TOC2"/>
        <w:tabs>
          <w:tab w:val="right" w:leader="dot" w:pos="8296"/>
        </w:tabs>
        <w:ind w:left="440"/>
        <w:rPr>
          <w:noProof/>
        </w:rPr>
      </w:pPr>
      <w:r>
        <w:rPr>
          <w:noProof/>
        </w:rPr>
        <w:t>(三)、口腔化学品：牙膏项目节能措施</w:t>
      </w:r>
      <w:r>
        <w:rPr>
          <w:noProof/>
        </w:rPr>
        <w:tab/>
      </w:r>
      <w:r>
        <w:rPr>
          <w:noProof/>
        </w:rPr>
        <w:fldChar w:fldCharType="begin"/>
      </w:r>
      <w:r>
        <w:rPr>
          <w:noProof/>
        </w:rPr>
        <w:instrText xml:space="preserve"> PAGEREF _Toc156400412 \h </w:instrText>
      </w:r>
      <w:r>
        <w:rPr>
          <w:noProof/>
        </w:rPr>
        <w:fldChar w:fldCharType="separate"/>
      </w:r>
      <w:r>
        <w:rPr>
          <w:noProof/>
        </w:rPr>
        <w:t>75</w:t>
      </w:r>
      <w:r>
        <w:rPr>
          <w:noProof/>
        </w:rPr>
        <w:fldChar w:fldCharType="end"/>
      </w:r>
    </w:p>
    <w:p w:rsidR="00626BF5" w14:paraId="36F5AE1E" w14:textId="3FB13011">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_Toc156400413 \h </w:instrText>
      </w:r>
      <w:r>
        <w:rPr>
          <w:noProof/>
        </w:rPr>
        <w:fldChar w:fldCharType="separate"/>
      </w:r>
      <w:r>
        <w:rPr>
          <w:noProof/>
        </w:rPr>
        <w:t>77</w:t>
      </w:r>
      <w:r>
        <w:rPr>
          <w:noProof/>
        </w:rPr>
        <w:fldChar w:fldCharType="end"/>
      </w:r>
    </w:p>
    <w:p w:rsidR="00626BF5" w:rsidP="00626BF5" w14:paraId="5417E7E9" w14:textId="0A258633">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626BF5" w:rsidP="00626BF5" w14:paraId="0B9BC665" w14:textId="3B6CB2E6">
      <w:pPr>
        <w:pStyle w:val="Heading1"/>
        <w:jc w:val="center"/>
        <w:rPr>
          <w:rFonts w:hint="eastAsia"/>
        </w:rPr>
      </w:pPr>
      <w:bookmarkStart w:id="0" w:name="_Toc156400337"/>
      <w:r w:rsidRPr="00626BF5">
        <w:rPr>
          <w:rFonts w:hint="eastAsia"/>
        </w:rPr>
        <w:t>序言</w:t>
      </w:r>
      <w:bookmarkEnd w:id="0"/>
    </w:p>
    <w:p w:rsidR="00626BF5" w:rsidRPr="00626BF5" w:rsidP="00626BF5" w14:paraId="0644D168" w14:textId="77777777">
      <w:pPr>
        <w:ind w:firstLine="560" w:firstLineChars="200"/>
        <w:rPr>
          <w:rFonts w:ascii="仿宋" w:eastAsia="仿宋"/>
          <w:sz w:val="28"/>
        </w:rPr>
      </w:pPr>
      <w:r w:rsidRPr="00626BF5">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626BF5" w:rsidP="00626BF5" w14:paraId="5B6D486B" w14:textId="1922434C">
      <w:pPr>
        <w:ind w:firstLine="560" w:firstLineChars="200"/>
        <w:rPr>
          <w:rFonts w:ascii="仿宋" w:eastAsia="仿宋" w:hAnsi="仿宋" w:hint="eastAsia"/>
          <w:sz w:val="28"/>
        </w:rPr>
      </w:pPr>
      <w:r w:rsidRPr="00626BF5">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626BF5" w:rsidP="00626BF5" w14:paraId="0CD9D9AC" w14:textId="1C805E2C">
      <w:pPr>
        <w:pStyle w:val="Heading1"/>
        <w:rPr>
          <w:rFonts w:hint="eastAsia"/>
        </w:rPr>
      </w:pPr>
      <w:bookmarkStart w:id="1" w:name="_Toc156400338"/>
      <w:r w:rsidRPr="00626BF5">
        <w:rPr>
          <w:rFonts w:hint="eastAsia"/>
        </w:rPr>
        <w:t>一、环境保护说明</w:t>
      </w:r>
      <w:bookmarkEnd w:id="1"/>
    </w:p>
    <w:p w:rsidR="00626BF5" w:rsidP="00626BF5" w14:paraId="1A3E21D4" w14:textId="5CA48F91">
      <w:pPr>
        <w:pStyle w:val="Heading2"/>
      </w:pPr>
      <w:bookmarkStart w:id="2" w:name="_Toc156400339"/>
      <w:r w:rsidRPr="00626BF5">
        <w:t>(一)、建设区域环境质量现状</w:t>
      </w:r>
      <w:bookmarkEnd w:id="2"/>
    </w:p>
    <w:p w:rsidR="00626BF5" w:rsidRPr="00626BF5" w:rsidP="00626BF5" w14:paraId="2C8C3619" w14:textId="77777777">
      <w:pPr>
        <w:ind w:firstLine="560" w:firstLineChars="200"/>
        <w:rPr>
          <w:rFonts w:ascii="仿宋" w:eastAsia="仿宋" w:hAnsi="仿宋"/>
          <w:sz w:val="28"/>
        </w:rPr>
      </w:pPr>
      <w:r w:rsidRPr="00626BF5">
        <w:rPr>
          <w:rFonts w:ascii="仿宋" w:eastAsia="仿宋" w:hAnsi="仿宋" w:hint="eastAsia"/>
          <w:sz w:val="28"/>
        </w:rPr>
        <w:t>口腔化学品：牙膏项目所在地区域内地下水环境质量处于良好状态，各项指标符合功能区划的要求。保证水质达到较高标准。目前，地下水质量状况良好。</w:t>
      </w:r>
    </w:p>
    <w:p w:rsidR="00626BF5" w:rsidP="00626BF5" w14:paraId="046CC4C2" w14:textId="1A04174E">
      <w:pPr>
        <w:ind w:firstLine="560" w:firstLineChars="200"/>
        <w:rPr>
          <w:rFonts w:ascii="仿宋" w:eastAsia="仿宋" w:hAnsi="仿宋" w:hint="eastAsia"/>
          <w:sz w:val="28"/>
        </w:rPr>
      </w:pPr>
      <w:r w:rsidRPr="00626BF5">
        <w:rPr>
          <w:rFonts w:ascii="仿宋" w:eastAsia="仿宋" w:hAnsi="仿宋" w:hint="eastAsia"/>
          <w:sz w:val="28"/>
        </w:rPr>
        <w:t>投资口腔化学品：牙膏项目所在地的大气环境质量功能区被划分为Ⅱ类区，目前，大气环境质量处于较好状态，符合该功能区划的要求。</w:t>
      </w:r>
    </w:p>
    <w:p w:rsidR="00626BF5" w:rsidP="00626BF5" w14:paraId="2DB15A50" w14:textId="07E278A5">
      <w:pPr>
        <w:pStyle w:val="Heading2"/>
      </w:pPr>
      <w:bookmarkStart w:id="3" w:name="_Toc156400340"/>
      <w:r w:rsidRPr="00626BF5">
        <w:t>(二)、建设期环境保护</w:t>
      </w:r>
      <w:bookmarkEnd w:id="3"/>
    </w:p>
    <w:p w:rsidR="00626BF5" w:rsidRPr="00626BF5" w:rsidP="00626BF5" w14:paraId="4F64754A" w14:textId="77777777">
      <w:pPr>
        <w:ind w:firstLine="560" w:firstLineChars="200"/>
        <w:rPr>
          <w:rFonts w:ascii="仿宋" w:eastAsia="仿宋" w:hAnsi="仿宋"/>
          <w:sz w:val="28"/>
        </w:rPr>
      </w:pPr>
      <w:r w:rsidRPr="00626BF5">
        <w:rPr>
          <w:rFonts w:ascii="仿宋" w:eastAsia="仿宋" w:hAnsi="仿宋"/>
          <w:sz w:val="28"/>
        </w:rPr>
        <w:t>(一) 建设期大气环境影响防治对策</w:t>
      </w:r>
    </w:p>
    <w:p w:rsidR="00626BF5" w:rsidRPr="00626BF5" w:rsidP="00626BF5" w14:paraId="3D476D3F"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口腔化学品：牙膏项目建设承包单位应强化施工管理，合理安排施工作业时间，特别是在午间（</w:t>
      </w:r>
      <w:r w:rsidRPr="00626BF5">
        <w:rPr>
          <w:rFonts w:ascii="仿宋" w:eastAsia="仿宋" w:hAnsi="仿宋"/>
          <w:sz w:val="28"/>
        </w:rPr>
        <w:t>12:00-14:00）及晚间（22:00-</w:t>
      </w:r>
      <w:r w:rsidRPr="00626BF5">
        <w:rPr>
          <w:rFonts w:ascii="仿宋" w:eastAsia="仿宋" w:hAnsi="仿宋"/>
          <w:sz w:val="28"/>
        </w:rPr>
        <w:t>6:00），严禁使用高噪音设备进行施工，以降低人为噪声的影响。同时，要合理规划施工现场布局，严格遵守《建筑施工场界噪声限值》（GB12523）的相关规定，避免施工噪声对周边居民造成干扰和影响。</w:t>
      </w:r>
    </w:p>
    <w:p w:rsidR="00626BF5" w:rsidRPr="00626BF5" w:rsidP="00626BF5" w14:paraId="6A474535" w14:textId="77777777">
      <w:pPr>
        <w:ind w:firstLine="560" w:firstLineChars="200"/>
        <w:rPr>
          <w:rFonts w:ascii="仿宋" w:eastAsia="仿宋" w:hAnsi="仿宋"/>
          <w:sz w:val="28"/>
        </w:rPr>
      </w:pPr>
      <w:r w:rsidRPr="00626BF5">
        <w:rPr>
          <w:rFonts w:ascii="仿宋" w:eastAsia="仿宋" w:hAnsi="仿宋"/>
          <w:sz w:val="28"/>
        </w:rPr>
        <w:t>(二) 建设期噪声环境影响防治对策</w:t>
      </w:r>
    </w:p>
    <w:p w:rsidR="00626BF5" w:rsidRPr="00626BF5" w:rsidP="00626BF5" w14:paraId="26F37591" w14:textId="77777777">
      <w:pPr>
        <w:ind w:firstLine="560" w:firstLineChars="200"/>
        <w:rPr>
          <w:rFonts w:ascii="仿宋" w:eastAsia="仿宋" w:hAnsi="仿宋"/>
          <w:sz w:val="28"/>
        </w:rPr>
      </w:pPr>
      <w:r w:rsidRPr="00626BF5">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626BF5" w:rsidRPr="00626BF5" w:rsidP="00626BF5" w14:paraId="30CC78B4" w14:textId="77777777">
      <w:pPr>
        <w:ind w:firstLine="560" w:firstLineChars="200"/>
        <w:rPr>
          <w:rFonts w:ascii="仿宋" w:eastAsia="仿宋" w:hAnsi="仿宋"/>
          <w:sz w:val="28"/>
        </w:rPr>
      </w:pPr>
      <w:r w:rsidRPr="00626BF5">
        <w:rPr>
          <w:rFonts w:ascii="仿宋" w:eastAsia="仿宋" w:hAnsi="仿宋"/>
          <w:sz w:val="28"/>
        </w:rPr>
        <w:t>(三) 建设期水环境影响防治对策</w:t>
      </w:r>
    </w:p>
    <w:p w:rsidR="00626BF5" w:rsidRPr="00626BF5" w:rsidP="00626BF5" w14:paraId="558C2A58" w14:textId="77777777">
      <w:pPr>
        <w:ind w:firstLine="560" w:firstLineChars="200"/>
        <w:rPr>
          <w:rFonts w:ascii="仿宋" w:eastAsia="仿宋" w:hAnsi="仿宋"/>
          <w:sz w:val="28"/>
        </w:rPr>
      </w:pPr>
      <w:r w:rsidRPr="00626BF5">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626BF5" w:rsidRPr="00626BF5" w:rsidP="00626BF5" w14:paraId="7529AD5A" w14:textId="77777777">
      <w:pPr>
        <w:ind w:firstLine="560" w:firstLineChars="200"/>
        <w:rPr>
          <w:rFonts w:ascii="仿宋" w:eastAsia="仿宋" w:hAnsi="仿宋"/>
          <w:sz w:val="28"/>
        </w:rPr>
      </w:pPr>
      <w:r w:rsidRPr="00626BF5">
        <w:rPr>
          <w:rFonts w:ascii="仿宋" w:eastAsia="仿宋" w:hAnsi="仿宋"/>
          <w:sz w:val="28"/>
        </w:rPr>
        <w:t>(四) 建设期固体废弃物环境</w:t>
      </w:r>
      <w:r w:rsidRPr="00626BF5">
        <w:rPr>
          <w:rFonts w:ascii="仿宋" w:eastAsia="仿宋" w:hAnsi="仿宋" w:hint="eastAsia"/>
          <w:sz w:val="28"/>
        </w:rPr>
        <w:t>影响防治对策</w:t>
      </w:r>
    </w:p>
    <w:p w:rsidR="00626BF5" w:rsidRPr="00626BF5" w:rsidP="00626BF5" w14:paraId="61B3BA61"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为避免建设期产生的固体废弃物对周围环境造成不利影响，口腔化学品：牙膏项目承办单位和施工单位需采取积极有效的措施进行垃圾管理。在主体工程、道路陆续建成的过程中，要注意不渗漏</w:t>
      </w:r>
      <w:r w:rsidRPr="00626BF5">
        <w:rPr>
          <w:rFonts w:ascii="仿宋" w:eastAsia="仿宋" w:hAnsi="仿宋" w:hint="eastAsia"/>
          <w:sz w:val="28"/>
        </w:rPr>
        <w:t>的地面增加，以提高暴雨时的地表径流量，缩短径流时间，同时需要采取措施控制水土流失问题，避免造成水体污染负荷的增加。</w:t>
      </w:r>
    </w:p>
    <w:p w:rsidR="00626BF5" w:rsidRPr="00626BF5" w:rsidP="00626BF5" w14:paraId="323D8544" w14:textId="77777777">
      <w:pPr>
        <w:ind w:firstLine="560" w:firstLineChars="200"/>
        <w:rPr>
          <w:rFonts w:ascii="仿宋" w:eastAsia="仿宋" w:hAnsi="仿宋"/>
          <w:sz w:val="28"/>
        </w:rPr>
      </w:pPr>
      <w:r w:rsidRPr="00626BF5">
        <w:rPr>
          <w:rFonts w:ascii="仿宋" w:eastAsia="仿宋" w:hAnsi="仿宋"/>
          <w:sz w:val="28"/>
        </w:rPr>
        <w:t>(五) 建设期生态环境保护措施</w:t>
      </w:r>
    </w:p>
    <w:p w:rsidR="00626BF5" w:rsidP="00626BF5" w14:paraId="736DD2F8" w14:textId="736158DC">
      <w:pPr>
        <w:ind w:firstLine="560" w:firstLineChars="200"/>
        <w:rPr>
          <w:rFonts w:ascii="仿宋" w:eastAsia="仿宋" w:hAnsi="仿宋" w:hint="eastAsia"/>
          <w:sz w:val="28"/>
        </w:rPr>
      </w:pPr>
      <w:r w:rsidRPr="00626BF5">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626BF5" w:rsidP="00626BF5" w14:paraId="68E9E52A" w14:textId="70097A0F">
      <w:pPr>
        <w:pStyle w:val="Heading2"/>
      </w:pPr>
      <w:bookmarkStart w:id="4" w:name="_Toc156400341"/>
      <w:r w:rsidRPr="00626BF5">
        <w:t>(三)、运营期环境保护</w:t>
      </w:r>
      <w:bookmarkEnd w:id="4"/>
    </w:p>
    <w:p w:rsidR="00626BF5" w:rsidRPr="00626BF5" w:rsidP="00626BF5" w14:paraId="4B584D02" w14:textId="77777777">
      <w:pPr>
        <w:ind w:firstLine="560" w:firstLineChars="200"/>
        <w:rPr>
          <w:rFonts w:ascii="仿宋" w:eastAsia="仿宋" w:hAnsi="仿宋"/>
          <w:sz w:val="28"/>
        </w:rPr>
      </w:pPr>
      <w:r w:rsidRPr="00626BF5">
        <w:rPr>
          <w:rFonts w:ascii="仿宋" w:eastAsia="仿宋" w:hAnsi="仿宋"/>
          <w:sz w:val="28"/>
        </w:rPr>
        <w:t>(一) 运营期废水影响分析及防治对策</w:t>
      </w:r>
    </w:p>
    <w:p w:rsidR="00626BF5" w:rsidRPr="00626BF5" w:rsidP="00626BF5" w14:paraId="47F6B55C" w14:textId="77777777">
      <w:pPr>
        <w:ind w:firstLine="560" w:firstLineChars="200"/>
        <w:rPr>
          <w:rFonts w:ascii="仿宋" w:eastAsia="仿宋" w:hAnsi="仿宋"/>
          <w:sz w:val="28"/>
        </w:rPr>
      </w:pPr>
      <w:r w:rsidRPr="00626BF5">
        <w:rPr>
          <w:rFonts w:ascii="仿宋" w:eastAsia="仿宋" w:hAnsi="仿宋" w:hint="eastAsia"/>
          <w:sz w:val="28"/>
        </w:rPr>
        <w:t>在运营期间，废水处理是口腔化学品：牙膏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626BF5" w:rsidRPr="00626BF5" w:rsidP="00626BF5" w14:paraId="16DDF4EE" w14:textId="77777777">
      <w:pPr>
        <w:ind w:firstLine="560" w:firstLineChars="200"/>
        <w:rPr>
          <w:rFonts w:ascii="仿宋" w:eastAsia="仿宋" w:hAnsi="仿宋"/>
          <w:sz w:val="28"/>
        </w:rPr>
      </w:pPr>
      <w:r w:rsidRPr="00626BF5">
        <w:rPr>
          <w:rFonts w:ascii="仿宋" w:eastAsia="仿宋" w:hAnsi="仿宋"/>
          <w:sz w:val="28"/>
        </w:rPr>
        <w:t>(二) 运营期废气影响分析及防治对策</w:t>
      </w:r>
    </w:p>
    <w:p w:rsidR="00626BF5" w:rsidRPr="00626BF5" w:rsidP="00626BF5" w14:paraId="436E0C96"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w:t>
      </w:r>
      <w:r w:rsidRPr="00626BF5">
        <w:rPr>
          <w:rFonts w:ascii="仿宋" w:eastAsia="仿宋" w:hAnsi="仿宋" w:hint="eastAsia"/>
          <w:sz w:val="28"/>
        </w:rPr>
        <w:t>废气排放达标。采用低噪声、低振动的设备，以降低废气产生的噪音。</w:t>
      </w:r>
    </w:p>
    <w:p w:rsidR="00626BF5" w:rsidRPr="00626BF5" w:rsidP="00626BF5" w14:paraId="5B8D68D3" w14:textId="77777777">
      <w:pPr>
        <w:ind w:firstLine="560" w:firstLineChars="200"/>
        <w:rPr>
          <w:rFonts w:ascii="仿宋" w:eastAsia="仿宋" w:hAnsi="仿宋"/>
          <w:sz w:val="28"/>
        </w:rPr>
      </w:pPr>
      <w:r w:rsidRPr="00626BF5">
        <w:rPr>
          <w:rFonts w:ascii="仿宋" w:eastAsia="仿宋" w:hAnsi="仿宋"/>
          <w:sz w:val="28"/>
        </w:rPr>
        <w:t>(三) 运营期噪声影响分析及防治对策</w:t>
      </w:r>
    </w:p>
    <w:p w:rsidR="00626BF5" w:rsidP="00626BF5" w14:paraId="2F67272C" w14:textId="5AFB3E64">
      <w:pPr>
        <w:ind w:firstLine="560" w:firstLineChars="200"/>
        <w:rPr>
          <w:rFonts w:ascii="仿宋" w:eastAsia="仿宋" w:hAnsi="仿宋" w:hint="eastAsia"/>
          <w:sz w:val="28"/>
        </w:rPr>
      </w:pPr>
      <w:r w:rsidRPr="00626BF5">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626BF5" w:rsidP="00626BF5" w14:paraId="4805A0DD" w14:textId="1AF92876">
      <w:pPr>
        <w:pStyle w:val="Heading2"/>
      </w:pPr>
      <w:bookmarkStart w:id="5" w:name="_Toc156400342"/>
      <w:r w:rsidRPr="00626BF5">
        <w:t>(四)、废弃物处理</w:t>
      </w:r>
      <w:bookmarkEnd w:id="5"/>
    </w:p>
    <w:p w:rsidR="00626BF5" w:rsidRPr="00626BF5" w:rsidP="00626BF5" w14:paraId="708983F9" w14:textId="77777777">
      <w:pPr>
        <w:ind w:firstLine="560" w:firstLineChars="200"/>
        <w:rPr>
          <w:rFonts w:ascii="仿宋" w:eastAsia="仿宋" w:hAnsi="仿宋"/>
          <w:sz w:val="28"/>
        </w:rPr>
      </w:pPr>
      <w:r w:rsidRPr="00626BF5">
        <w:rPr>
          <w:rFonts w:ascii="仿宋" w:eastAsia="仿宋" w:hAnsi="仿宋" w:hint="eastAsia"/>
          <w:sz w:val="28"/>
        </w:rPr>
        <w:t>投资口腔化学品：牙膏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口腔化学品：牙膏项目的生产过程充分考虑了生态环保与经济效益的平衡。</w:t>
      </w:r>
    </w:p>
    <w:p w:rsidR="00626BF5" w:rsidRPr="00626BF5" w:rsidP="00626BF5" w14:paraId="09B12BA6"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在工艺过程中，投资口腔化学品：牙膏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626BF5" w:rsidRPr="00626BF5" w:rsidP="00626BF5" w14:paraId="0A219C27" w14:textId="77777777">
      <w:pPr>
        <w:ind w:firstLine="560" w:firstLineChars="200"/>
        <w:rPr>
          <w:rFonts w:ascii="仿宋" w:eastAsia="仿宋" w:hAnsi="仿宋"/>
          <w:sz w:val="28"/>
        </w:rPr>
      </w:pPr>
      <w:r w:rsidRPr="00626BF5">
        <w:rPr>
          <w:rFonts w:ascii="仿宋" w:eastAsia="仿宋" w:hAnsi="仿宋" w:hint="eastAsia"/>
          <w:sz w:val="28"/>
        </w:rPr>
        <w:t>为了最大程度减少资源浪费和环境污染，口腔化学品：牙膏项</w:t>
      </w:r>
      <w:r w:rsidRPr="00626BF5">
        <w:rPr>
          <w:rFonts w:ascii="仿宋" w:eastAsia="仿宋" w:hAnsi="仿宋" w:hint="eastAsia"/>
          <w:sz w:val="28"/>
        </w:rPr>
        <w:t>目承办单位实施了废弃物的回收利用政策。所有口腔化学品：牙膏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626BF5" w:rsidP="00626BF5" w14:paraId="720E4A29" w14:textId="59E8688D">
      <w:pPr>
        <w:ind w:firstLine="560" w:firstLineChars="200"/>
        <w:rPr>
          <w:rFonts w:ascii="仿宋" w:eastAsia="仿宋" w:hAnsi="仿宋" w:hint="eastAsia"/>
          <w:sz w:val="28"/>
        </w:rPr>
      </w:pPr>
      <w:r w:rsidRPr="00626BF5">
        <w:rPr>
          <w:rFonts w:ascii="仿宋" w:eastAsia="仿宋" w:hAnsi="仿宋" w:hint="eastAsia"/>
          <w:sz w:val="28"/>
        </w:rPr>
        <w:t>这种以技术创新为基础，兼顾环保、节能、清洁生产的做法不仅符合国家产业政策的要求，也是对未来可持续发展的贡献。通过持续改进和创新，口腔化学品：牙膏项目能够实现产业发展与生态环保的有机结合，推动产业向绿色、可持续方向发展，对地方经济和社会的可持续发展起到积极作用。</w:t>
      </w:r>
    </w:p>
    <w:p w:rsidR="00626BF5" w:rsidP="00626BF5" w14:paraId="495D86C8" w14:textId="240880DF">
      <w:pPr>
        <w:pStyle w:val="Heading2"/>
      </w:pPr>
      <w:bookmarkStart w:id="6" w:name="_Toc156400343"/>
      <w:r w:rsidRPr="00626BF5">
        <w:t>(五)、特殊环境影响分析</w:t>
      </w:r>
      <w:bookmarkEnd w:id="6"/>
    </w:p>
    <w:p w:rsidR="00626BF5" w:rsidRPr="00626BF5" w:rsidP="00626BF5" w14:paraId="537650E4" w14:textId="77777777">
      <w:pPr>
        <w:ind w:firstLine="560" w:firstLineChars="200"/>
        <w:rPr>
          <w:rFonts w:ascii="仿宋" w:eastAsia="仿宋" w:hAnsi="仿宋"/>
          <w:sz w:val="28"/>
        </w:rPr>
      </w:pPr>
      <w:r w:rsidRPr="00626BF5">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626BF5" w:rsidRPr="00626BF5" w:rsidP="00626BF5" w14:paraId="5B92BF2C"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26BF5">
        <w:rPr>
          <w:rFonts w:ascii="仿宋" w:eastAsia="仿宋" w:hAnsi="仿宋" w:hint="eastAsia"/>
          <w:sz w:val="28"/>
        </w:rPr>
        <w:t>针对施工结束后，制定了全面覆盖裸土和树穴的方案，确保裸土覆盖率达到</w:t>
      </w:r>
      <w:r w:rsidRPr="00626BF5">
        <w:rPr>
          <w:rFonts w:ascii="仿宋" w:eastAsia="仿宋" w:hAnsi="仿宋"/>
          <w:sz w:val="28"/>
        </w:rPr>
        <w:t>100.00%。此举有利于减少扬尘的产生，有效改善周边环境质量，也符合绿色施工的理念。</w:t>
      </w:r>
    </w:p>
    <w:p w:rsidR="00626BF5" w:rsidRPr="00626BF5" w:rsidP="00626BF5" w14:paraId="44DED517" w14:textId="77777777">
      <w:pPr>
        <w:ind w:firstLine="560" w:firstLineChars="200"/>
        <w:rPr>
          <w:rFonts w:ascii="仿宋" w:eastAsia="仿宋" w:hAnsi="仿宋"/>
          <w:sz w:val="28"/>
        </w:rPr>
      </w:pPr>
      <w:r w:rsidRPr="00626BF5">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626BF5" w:rsidRPr="00626BF5" w:rsidP="00626BF5" w14:paraId="0D9689F8" w14:textId="77777777">
      <w:pPr>
        <w:ind w:firstLine="560" w:firstLineChars="200"/>
        <w:rPr>
          <w:rFonts w:ascii="仿宋" w:eastAsia="仿宋" w:hAnsi="仿宋"/>
          <w:sz w:val="28"/>
        </w:rPr>
      </w:pPr>
      <w:r w:rsidRPr="00626BF5">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626BF5" w:rsidP="00626BF5" w14:paraId="6880450A" w14:textId="63379A2D">
      <w:pPr>
        <w:ind w:firstLine="560" w:firstLineChars="200"/>
        <w:rPr>
          <w:rFonts w:ascii="仿宋" w:eastAsia="仿宋" w:hAnsi="仿宋" w:hint="eastAsia"/>
          <w:sz w:val="28"/>
        </w:rPr>
      </w:pPr>
      <w:r w:rsidRPr="00626BF5">
        <w:rPr>
          <w:rFonts w:ascii="仿宋" w:eastAsia="仿宋" w:hAnsi="仿宋" w:hint="eastAsia"/>
          <w:sz w:val="28"/>
        </w:rPr>
        <w:t>同时，口腔化学品：牙膏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626BF5" w:rsidP="00626BF5" w14:paraId="35A8A7C1" w14:textId="223861BE">
      <w:pPr>
        <w:pStyle w:val="Heading2"/>
      </w:pPr>
      <w:bookmarkStart w:id="7" w:name="_Toc156400344"/>
      <w:r w:rsidRPr="00626BF5">
        <w:t>(六)、清洁生产</w:t>
      </w:r>
      <w:bookmarkEnd w:id="7"/>
    </w:p>
    <w:p w:rsidR="00626BF5" w:rsidRPr="00626BF5" w:rsidP="00626BF5" w14:paraId="4F5388C2" w14:textId="77777777">
      <w:pPr>
        <w:ind w:firstLine="560" w:firstLineChars="200"/>
        <w:rPr>
          <w:rFonts w:ascii="仿宋" w:eastAsia="仿宋" w:hAnsi="仿宋"/>
          <w:sz w:val="28"/>
        </w:rPr>
      </w:pPr>
      <w:r w:rsidRPr="00626BF5">
        <w:rPr>
          <w:rFonts w:ascii="仿宋" w:eastAsia="仿宋" w:hAnsi="仿宋" w:hint="eastAsia"/>
          <w:sz w:val="28"/>
        </w:rPr>
        <w:t>投资口腔化学品：牙膏项目的能源来源主要是电能、新鲜水和天然气，这些能源属于清洁能源，符合清洁生产的要求。在口腔化学品：牙膏项目建设和运营过程中，重点考虑了对废水、废气和固体废弃物的预防性治理，遵循清洁生产和循环利用的环保理念。</w:t>
      </w:r>
    </w:p>
    <w:p w:rsidR="00626BF5" w:rsidRPr="00626BF5" w:rsidP="00626BF5" w14:paraId="18A24C4A"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26BF5">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626BF5" w:rsidRPr="00626BF5" w:rsidP="00626BF5" w14:paraId="60A32121" w14:textId="77777777">
      <w:pPr>
        <w:ind w:firstLine="560" w:firstLineChars="200"/>
        <w:rPr>
          <w:rFonts w:ascii="仿宋" w:eastAsia="仿宋" w:hAnsi="仿宋"/>
          <w:sz w:val="28"/>
        </w:rPr>
      </w:pPr>
      <w:r w:rsidRPr="00626BF5">
        <w:rPr>
          <w:rFonts w:ascii="仿宋" w:eastAsia="仿宋" w:hAnsi="仿宋" w:hint="eastAsia"/>
          <w:sz w:val="28"/>
        </w:rPr>
        <w:t>投资口腔化学品：牙膏项目在生产过程中，对生活废水采取先进的处理方式，包括经过隔油池、化粪池等处理设施，最终达到城市排污系统的排放标准。此外，口腔化学品：牙膏项目也注重降低设备噪声，通过选择低噪声设备、厂房隔声降噪、合理布局等措</w:t>
      </w:r>
      <w:r w:rsidRPr="00626BF5">
        <w:rPr>
          <w:rFonts w:ascii="仿宋" w:eastAsia="仿宋" w:hAnsi="仿宋" w:hint="eastAsia"/>
          <w:sz w:val="28"/>
        </w:rPr>
        <w:t>施，确保厂界噪声达到规定的排放标准。</w:t>
      </w:r>
    </w:p>
    <w:p w:rsidR="00626BF5" w:rsidP="00626BF5" w14:paraId="77BF68A5" w14:textId="6D3AD497">
      <w:pPr>
        <w:ind w:firstLine="560" w:firstLineChars="200"/>
        <w:rPr>
          <w:rFonts w:ascii="仿宋" w:eastAsia="仿宋" w:hAnsi="仿宋" w:hint="eastAsia"/>
          <w:sz w:val="28"/>
        </w:rPr>
      </w:pPr>
      <w:r w:rsidRPr="00626BF5">
        <w:rPr>
          <w:rFonts w:ascii="仿宋" w:eastAsia="仿宋" w:hAnsi="仿宋" w:hint="eastAsia"/>
          <w:sz w:val="28"/>
        </w:rPr>
        <w:t>为改善室外和室内环境，口腔化学品：牙膏项目承办单位在场区四周设置了绿化带，并在厂房内安装了排气扇，以提高室内空气质量。这些举措符合现行政策的要求，体现了绿色、清洁生产的理念。</w:t>
      </w:r>
    </w:p>
    <w:p w:rsidR="00626BF5" w:rsidP="00626BF5" w14:paraId="1A9BB03D" w14:textId="61C4D772">
      <w:pPr>
        <w:pStyle w:val="Heading2"/>
      </w:pPr>
      <w:bookmarkStart w:id="8" w:name="_Toc156400345"/>
      <w:r w:rsidRPr="00626BF5">
        <w:t>(七)、口腔化学品：牙膏项目建设对区域经济的影响</w:t>
      </w:r>
      <w:bookmarkEnd w:id="8"/>
    </w:p>
    <w:p w:rsidR="00626BF5" w:rsidRPr="00626BF5" w:rsidP="00626BF5" w14:paraId="2337A02B" w14:textId="77777777">
      <w:pPr>
        <w:ind w:firstLine="560" w:firstLineChars="200"/>
        <w:rPr>
          <w:rFonts w:ascii="仿宋" w:eastAsia="仿宋" w:hAnsi="仿宋"/>
          <w:sz w:val="28"/>
        </w:rPr>
      </w:pPr>
      <w:r w:rsidRPr="00626BF5">
        <w:rPr>
          <w:rFonts w:ascii="仿宋" w:eastAsia="仿宋" w:hAnsi="仿宋" w:hint="eastAsia"/>
          <w:sz w:val="28"/>
        </w:rPr>
        <w:t>根据口腔化学品：牙膏项目建设地的特定条件、战略地位以及综合宏观经济环境，口腔化学品：牙膏项目建设区域将充分发挥当地的优势资源，重点吸引高科技、环保型的现代化科技工业产业集群，以推动产业转移与升级。这样的举措旨在使口腔化学品：牙膏项目建设地成为一、二类工业聚集区和产业创新基地的重要枢纽。</w:t>
      </w:r>
    </w:p>
    <w:p w:rsidR="00626BF5" w:rsidRPr="00626BF5" w:rsidP="00626BF5" w14:paraId="69271F93"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在口腔化学品：牙膏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626BF5" w:rsidP="00626BF5" w14:paraId="665EE9C8" w14:textId="1CF341FE">
      <w:pPr>
        <w:ind w:firstLine="560" w:firstLineChars="200"/>
        <w:rPr>
          <w:rFonts w:ascii="仿宋" w:eastAsia="仿宋" w:hAnsi="仿宋" w:hint="eastAsia"/>
          <w:sz w:val="28"/>
        </w:rPr>
      </w:pPr>
      <w:r w:rsidRPr="00626BF5">
        <w:rPr>
          <w:rFonts w:ascii="仿宋" w:eastAsia="仿宋" w:hAnsi="仿宋" w:hint="eastAsia"/>
          <w:sz w:val="28"/>
        </w:rPr>
        <w:t>口腔化学品：牙膏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w:t>
      </w:r>
      <w:r w:rsidRPr="00626BF5">
        <w:rPr>
          <w:rFonts w:ascii="仿宋" w:eastAsia="仿宋" w:hAnsi="仿宋" w:hint="eastAsia"/>
          <w:sz w:val="28"/>
        </w:rPr>
        <w:t>口腔化学品：牙膏项目建设地打造智慧型、生态友好型的新型生态口腔化学品：牙膏项目建设区域。这样的举措将为地方经济的可持续发展奠定坚实基础，为全区域的经济腾飞作出积极贡献。</w:t>
      </w:r>
    </w:p>
    <w:p w:rsidR="00626BF5" w:rsidP="00626BF5" w14:paraId="55F1FE25" w14:textId="3FAFC14F">
      <w:pPr>
        <w:pStyle w:val="Heading2"/>
      </w:pPr>
      <w:bookmarkStart w:id="9" w:name="_Toc156400346"/>
      <w:r w:rsidRPr="00626BF5">
        <w:t>(八)、环境保护综合评价</w:t>
      </w:r>
      <w:bookmarkEnd w:id="9"/>
    </w:p>
    <w:p w:rsidR="00626BF5" w:rsidRPr="00626BF5" w:rsidP="00626BF5" w14:paraId="366072F7" w14:textId="77777777">
      <w:pPr>
        <w:ind w:firstLine="560" w:firstLineChars="200"/>
        <w:rPr>
          <w:rFonts w:ascii="仿宋" w:eastAsia="仿宋" w:hAnsi="仿宋"/>
          <w:sz w:val="28"/>
        </w:rPr>
      </w:pPr>
      <w:r w:rsidRPr="00626BF5">
        <w:rPr>
          <w:rFonts w:ascii="仿宋" w:eastAsia="仿宋" w:hAnsi="仿宋"/>
          <w:sz w:val="28"/>
        </w:rPr>
        <w:t>1. 口腔化学品：牙膏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626BF5" w:rsidRPr="00626BF5" w:rsidP="00626BF5" w14:paraId="72C22544"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26BF5">
        <w:rPr>
          <w:rFonts w:ascii="仿宋" w:eastAsia="仿宋" w:hAnsi="仿宋"/>
          <w:sz w:val="28"/>
        </w:rPr>
        <w:t>2. 逐步建立健全的典型行业准入规范和绿色制造标准体系。口腔化学品：牙膏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w:t>
      </w: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标准化信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626BF5" w:rsidP="00626BF5" w14:paraId="5FCBCC42" w14:textId="6AFE1B2C">
      <w:pPr>
        <w:ind w:firstLine="560" w:firstLineChars="200"/>
        <w:rPr>
          <w:rFonts w:ascii="仿宋" w:eastAsia="仿宋" w:hAnsi="仿宋" w:hint="eastAsia"/>
          <w:sz w:val="28"/>
        </w:rPr>
      </w:pPr>
      <w:r w:rsidRPr="00626BF5">
        <w:rPr>
          <w:rFonts w:ascii="仿宋" w:eastAsia="仿宋" w:hAnsi="仿宋"/>
          <w:sz w:val="28"/>
        </w:rPr>
        <w:t>3. 在环保方面，口腔化学品：牙膏项目将以口腔化学品：牙膏</w:t>
      </w:r>
      <w:r w:rsidRPr="00626BF5">
        <w:rPr>
          <w:rFonts w:ascii="仿宋" w:eastAsia="仿宋" w:hAnsi="仿宋"/>
          <w:sz w:val="28"/>
        </w:rPr>
        <w:t>项目的《环境影响评价报告书》为最终依据，确保环境保护</w:t>
      </w:r>
      <w:r w:rsidRPr="00626BF5">
        <w:rPr>
          <w:rFonts w:ascii="仿宋" w:eastAsia="仿宋" w:hAnsi="仿宋" w:hint="eastAsia"/>
          <w:sz w:val="28"/>
        </w:rPr>
        <w:t>措施设计和环境影响分析符合法律法规要求。承办单位将尽快委托具备相应资质的单位进行环境影响评价工作，确保口腔化学品：牙膏项目在环保方面符合相关要求。</w:t>
      </w:r>
    </w:p>
    <w:p w:rsidR="00626BF5" w:rsidP="00626BF5" w14:paraId="16BC3639" w14:textId="4D78F116">
      <w:pPr>
        <w:pStyle w:val="Heading1"/>
        <w:rPr>
          <w:rFonts w:hint="eastAsia"/>
        </w:rPr>
      </w:pPr>
      <w:bookmarkStart w:id="10" w:name="_Toc156400347"/>
      <w:r w:rsidRPr="00626BF5">
        <w:rPr>
          <w:rFonts w:hint="eastAsia"/>
        </w:rPr>
        <w:t>二、口腔化学品：牙膏项目风险性分析</w:t>
      </w:r>
      <w:bookmarkEnd w:id="10"/>
    </w:p>
    <w:p w:rsidR="00626BF5" w:rsidP="00626BF5" w14:paraId="45168845" w14:textId="0C76A918">
      <w:pPr>
        <w:pStyle w:val="Heading2"/>
      </w:pPr>
      <w:bookmarkStart w:id="11" w:name="_Toc156400348"/>
      <w:r w:rsidRPr="00626BF5">
        <w:t>(一)、政策风险分析</w:t>
      </w:r>
      <w:bookmarkEnd w:id="11"/>
    </w:p>
    <w:p w:rsidR="00626BF5" w:rsidRPr="00626BF5" w:rsidP="00626BF5" w14:paraId="6B6A57A6" w14:textId="77777777">
      <w:pPr>
        <w:ind w:firstLine="560" w:firstLineChars="200"/>
        <w:rPr>
          <w:rFonts w:ascii="仿宋" w:eastAsia="仿宋" w:hAnsi="仿宋"/>
          <w:sz w:val="28"/>
        </w:rPr>
      </w:pPr>
      <w:r w:rsidRPr="00626BF5">
        <w:rPr>
          <w:rFonts w:ascii="仿宋" w:eastAsia="仿宋" w:hAnsi="仿宋" w:hint="eastAsia"/>
          <w:sz w:val="28"/>
        </w:rPr>
        <w:t>口腔化学品：牙膏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626BF5" w:rsidRPr="00626BF5" w:rsidP="00626BF5" w14:paraId="16442CA1"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在选择口腔化学品：牙膏项目的地理位置时，应考虑自然环境、经济环境、社会环境和投资环境。口腔化学品：牙膏项目选址位于一个具备良好综合条件的地区，以促进口腔化学品：牙膏项目的可持续发展。</w:t>
      </w:r>
    </w:p>
    <w:p w:rsidR="00626BF5" w:rsidRPr="00626BF5" w:rsidP="00626BF5" w14:paraId="15E0F40E" w14:textId="77777777">
      <w:pPr>
        <w:ind w:firstLine="560" w:firstLineChars="200"/>
        <w:rPr>
          <w:rFonts w:ascii="仿宋" w:eastAsia="仿宋" w:hAnsi="仿宋"/>
          <w:sz w:val="28"/>
        </w:rPr>
      </w:pPr>
      <w:r w:rsidRPr="00626BF5">
        <w:rPr>
          <w:rFonts w:ascii="仿宋" w:eastAsia="仿宋" w:hAnsi="仿宋" w:hint="eastAsia"/>
          <w:sz w:val="28"/>
        </w:rPr>
        <w:t>国家政治局势自改革开放以来一直保持稳定，政治、经济、法律和法规等各方面都日臻完善。根据综合分析，可以确定投资口腔化学品：牙膏项目符合国家产业发展政策的引导方向，国家政策明确表明口腔化学品：牙膏项目的政策风险非常小。</w:t>
      </w:r>
    </w:p>
    <w:p w:rsidR="00626BF5" w:rsidP="00626BF5" w14:paraId="56573B6A" w14:textId="70294F00">
      <w:pPr>
        <w:ind w:firstLine="560" w:firstLineChars="200"/>
        <w:rPr>
          <w:rFonts w:ascii="仿宋" w:eastAsia="仿宋" w:hAnsi="仿宋" w:hint="eastAsia"/>
          <w:sz w:val="28"/>
        </w:rPr>
      </w:pPr>
      <w:r w:rsidRPr="00626BF5">
        <w:rPr>
          <w:rFonts w:ascii="仿宋" w:eastAsia="仿宋" w:hAnsi="仿宋" w:hint="eastAsia"/>
          <w:sz w:val="28"/>
        </w:rPr>
        <w:t>为了应对政策调整，口腔化学品：牙膏项目承办单位应积极响</w:t>
      </w:r>
      <w:r w:rsidRPr="00626BF5">
        <w:rPr>
          <w:rFonts w:ascii="仿宋" w:eastAsia="仿宋" w:hAnsi="仿宋" w:hint="eastAsia"/>
          <w:sz w:val="28"/>
        </w:rPr>
        <w:t>应国家政策，争取政府的政策扶持。与社会各界和不同层面保持友好合作关系，成立相关公关部门，以建立与政府的有效合作关系。建立信息分析系统，以预测宏观经济的变动，是一个明智的决策。此外，可以结合政府政策，根据口腔化学品：牙膏项目承办单位的实际情况进行妥协和让步，通过政府平台来推动公司业务的扩展，逐步将其作为口腔化学品：牙膏项目产品市场拓展的重要方式之一。这将有助于确保口腔化学品：牙膏项目的稳健发展，最大程度地获取政府支持，并降低政策风险。</w:t>
      </w:r>
    </w:p>
    <w:p w:rsidR="00626BF5" w:rsidP="00626BF5" w14:paraId="58E3D970" w14:textId="38197222">
      <w:pPr>
        <w:pStyle w:val="Heading2"/>
      </w:pPr>
      <w:bookmarkStart w:id="12" w:name="_Toc156400349"/>
      <w:r w:rsidRPr="00626BF5">
        <w:t>(二)、社会风险分析</w:t>
      </w:r>
      <w:bookmarkEnd w:id="12"/>
    </w:p>
    <w:p w:rsidR="00626BF5" w:rsidP="00626BF5" w14:paraId="7BFD48BD" w14:textId="2B59A25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626BF5" w:rsidP="00626BF5" w14:textId="2B59A259">
      <w:pPr>
        <w:ind w:firstLine="560" w:firstLineChars="200"/>
        <w:rPr>
          <w:rFonts w:ascii="仿宋" w:eastAsia="仿宋" w:hAnsi="仿宋" w:hint="eastAsia"/>
          <w:sz w:val="28"/>
        </w:rPr>
      </w:pPr>
      <w:r w:rsidRPr="00626BF5">
        <w:rPr>
          <w:rFonts w:ascii="仿宋" w:eastAsia="仿宋" w:hAnsi="仿宋" w:hint="eastAsia"/>
          <w:sz w:val="28"/>
        </w:rPr>
        <w:t>口腔化学品：牙膏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口腔化学品：牙膏项目的实施过程中，口腔化学品：牙膏项目建设地内不需要进行征地补偿或居民拆迁安置补偿等社会问题。此外，口腔化学品：牙膏项目将确保排放的污染物符合国家标准，减少了社会风险。口腔化学品：牙膏项目实施后，基本上不会产生社会问题，因此，该投资口腔化学品：牙膏项目具有较高的社会可行性。我们的承诺是在口腔化学品：牙膏项目开展过程中积极遵守文物保护法律法规，减少社会问题，同时确保口腔化学品：牙膏项目的环保措施达到国家标准。这将有助于维护城市的历史文化遗产，保护社会和谐，以及提升城市的形象。</w:t>
      </w:r>
    </w:p>
    <w:p w:rsidR="00626BF5" w:rsidP="00626BF5" w14:paraId="66BA594E" w14:textId="16010205">
      <w:pPr>
        <w:pStyle w:val="Heading2"/>
      </w:pPr>
      <w:bookmarkStart w:id="13" w:name="_Toc156400350"/>
      <w:r w:rsidRPr="00626BF5">
        <w:t>(三)、市场风险分析</w:t>
      </w:r>
      <w:bookmarkEnd w:id="13"/>
    </w:p>
    <w:p w:rsidR="00626BF5" w:rsidRPr="00626BF5" w:rsidP="00626BF5" w14:paraId="2F1CD018" w14:textId="77777777">
      <w:pPr>
        <w:ind w:firstLine="560" w:firstLineChars="200"/>
        <w:rPr>
          <w:rFonts w:ascii="仿宋" w:eastAsia="仿宋" w:hAnsi="仿宋"/>
          <w:sz w:val="28"/>
        </w:rPr>
      </w:pPr>
      <w:r w:rsidRPr="00626BF5">
        <w:rPr>
          <w:rFonts w:ascii="仿宋" w:eastAsia="仿宋" w:hAnsi="仿宋"/>
          <w:sz w:val="28"/>
        </w:rPr>
        <w:t>1.1 市场概况</w:t>
      </w:r>
    </w:p>
    <w:p w:rsidR="00626BF5" w:rsidRPr="00626BF5" w:rsidP="00626BF5" w14:paraId="016D3270" w14:textId="77777777">
      <w:pPr>
        <w:ind w:firstLine="560" w:firstLineChars="200"/>
        <w:rPr>
          <w:rFonts w:ascii="仿宋" w:eastAsia="仿宋" w:hAnsi="仿宋"/>
          <w:sz w:val="28"/>
        </w:rPr>
      </w:pPr>
      <w:r w:rsidRPr="00626BF5">
        <w:rPr>
          <w:rFonts w:ascii="仿宋" w:eastAsia="仿宋" w:hAnsi="仿宋" w:hint="eastAsia"/>
          <w:sz w:val="28"/>
        </w:rPr>
        <w:t>在进行市场风险分析之前，让我们首先了解市场的现状和概况。口腔化学品：牙膏项目将进入</w:t>
      </w:r>
      <w:r w:rsidRPr="00626BF5">
        <w:rPr>
          <w:rFonts w:ascii="仿宋" w:eastAsia="仿宋" w:hAnsi="仿宋"/>
          <w:sz w:val="28"/>
        </w:rPr>
        <w:t>[行业名称]行业，这个行业在当前的商业环境中具有重要地位。[行业名称]行业已经发展壮大，但同时也伴随着激烈的竞争和各种市场挑战。</w:t>
      </w:r>
    </w:p>
    <w:p w:rsidR="00626BF5" w:rsidRPr="00626BF5" w:rsidP="00626BF5" w14:paraId="600288FD" w14:textId="77777777">
      <w:pPr>
        <w:ind w:firstLine="560" w:firstLineChars="200"/>
        <w:rPr>
          <w:rFonts w:ascii="仿宋" w:eastAsia="仿宋" w:hAnsi="仿宋"/>
          <w:sz w:val="28"/>
        </w:rPr>
      </w:pPr>
      <w:r w:rsidRPr="00626BF5">
        <w:rPr>
          <w:rFonts w:ascii="仿宋" w:eastAsia="仿宋" w:hAnsi="仿宋"/>
          <w:sz w:val="28"/>
        </w:rPr>
        <w:t xml:space="preserve"> 1.2 竞争分析</w:t>
      </w:r>
    </w:p>
    <w:p w:rsidR="00626BF5" w:rsidRPr="00626BF5" w:rsidP="00626BF5" w14:paraId="74ECC4CA" w14:textId="77777777">
      <w:pPr>
        <w:ind w:firstLine="560" w:firstLineChars="200"/>
        <w:rPr>
          <w:rFonts w:ascii="仿宋" w:eastAsia="仿宋" w:hAnsi="仿宋"/>
          <w:sz w:val="28"/>
        </w:rPr>
      </w:pPr>
      <w:r w:rsidRPr="00626BF5">
        <w:rPr>
          <w:rFonts w:ascii="仿宋" w:eastAsia="仿宋" w:hAnsi="仿宋" w:hint="eastAsia"/>
          <w:sz w:val="28"/>
        </w:rPr>
        <w:t>竞争是市场风险的一个主要因素。我们的竞争对手包括</w:t>
      </w:r>
      <w:r w:rsidRPr="00626BF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626BF5" w:rsidRPr="00626BF5" w:rsidP="00626BF5" w14:paraId="3D235C45" w14:textId="77777777">
      <w:pPr>
        <w:ind w:firstLine="560" w:firstLineChars="200"/>
        <w:rPr>
          <w:rFonts w:ascii="仿宋" w:eastAsia="仿宋" w:hAnsi="仿宋"/>
          <w:sz w:val="28"/>
        </w:rPr>
      </w:pPr>
      <w:r w:rsidRPr="00626BF5">
        <w:rPr>
          <w:rFonts w:ascii="仿宋" w:eastAsia="仿宋" w:hAnsi="仿宋"/>
          <w:sz w:val="28"/>
        </w:rPr>
        <w:t xml:space="preserve"> 1.3 市场需求与趋势</w:t>
      </w:r>
    </w:p>
    <w:p w:rsidR="00626BF5" w:rsidRPr="00626BF5" w:rsidP="00626BF5" w14:paraId="60AE8CF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了解市场需求和趋势对于规避市场风险至关重要。我们需要考察目标市场的需求，包括客户的偏好和行业趋势。当前，市场对于口腔化学品：牙膏项目的需求是否处于增长或下降趋势？我们需要关注技术、社会和环境因素对市场的潜在影响。</w:t>
      </w:r>
    </w:p>
    <w:p w:rsidR="00626BF5" w:rsidRPr="00626BF5" w:rsidP="00626BF5" w14:paraId="17CA4906" w14:textId="77777777">
      <w:pPr>
        <w:ind w:firstLine="560" w:firstLineChars="200"/>
        <w:rPr>
          <w:rFonts w:ascii="仿宋" w:eastAsia="仿宋" w:hAnsi="仿宋"/>
          <w:sz w:val="28"/>
        </w:rPr>
      </w:pPr>
      <w:r w:rsidRPr="00626BF5">
        <w:rPr>
          <w:rFonts w:ascii="仿宋" w:eastAsia="仿宋" w:hAnsi="仿宋"/>
          <w:sz w:val="28"/>
        </w:rPr>
        <w:t xml:space="preserve"> 1.4 政策和法规</w:t>
      </w:r>
    </w:p>
    <w:p w:rsidR="00626BF5" w:rsidRPr="00626BF5" w:rsidP="00626BF5" w14:paraId="548EB38D" w14:textId="77777777">
      <w:pPr>
        <w:ind w:firstLine="560" w:firstLineChars="200"/>
        <w:rPr>
          <w:rFonts w:ascii="仿宋" w:eastAsia="仿宋" w:hAnsi="仿宋"/>
          <w:sz w:val="28"/>
        </w:rPr>
      </w:pPr>
      <w:r w:rsidRPr="00626BF5">
        <w:rPr>
          <w:rFonts w:ascii="仿宋" w:eastAsia="仿宋" w:hAnsi="仿宋" w:hint="eastAsia"/>
          <w:sz w:val="28"/>
        </w:rPr>
        <w:t>政策和法规的变化可能对市场产生深远的影响。我们需要详细了解相关政府机构颁布的法规和政策，以确保我们的口腔化学品：牙膏项目与其一致并且合规。了解政府在</w:t>
      </w:r>
      <w:r w:rsidRPr="00626BF5">
        <w:rPr>
          <w:rFonts w:ascii="仿宋" w:eastAsia="仿宋" w:hAnsi="仿宋"/>
          <w:sz w:val="28"/>
        </w:rPr>
        <w:t>[行业名称]行业中的立场</w:t>
      </w:r>
      <w:r w:rsidRPr="00626BF5">
        <w:rPr>
          <w:rFonts w:ascii="仿宋" w:eastAsia="仿宋" w:hAnsi="仿宋"/>
          <w:sz w:val="28"/>
        </w:rPr>
        <w:t>和政策偏好也是必要的。</w:t>
      </w:r>
    </w:p>
    <w:p w:rsidR="00626BF5" w:rsidRPr="00626BF5" w:rsidP="00626BF5" w14:paraId="4C2E793E" w14:textId="77777777">
      <w:pPr>
        <w:ind w:firstLine="560" w:firstLineChars="200"/>
        <w:rPr>
          <w:rFonts w:ascii="仿宋" w:eastAsia="仿宋" w:hAnsi="仿宋"/>
          <w:sz w:val="28"/>
        </w:rPr>
      </w:pPr>
      <w:r w:rsidRPr="00626BF5">
        <w:rPr>
          <w:rFonts w:ascii="仿宋" w:eastAsia="仿宋" w:hAnsi="仿宋"/>
          <w:sz w:val="28"/>
        </w:rPr>
        <w:t xml:space="preserve"> 1.5 潜在风险</w:t>
      </w:r>
    </w:p>
    <w:p w:rsidR="00626BF5" w:rsidRPr="00626BF5" w:rsidP="00626BF5" w14:paraId="478E38B4" w14:textId="77777777">
      <w:pPr>
        <w:ind w:firstLine="560" w:firstLineChars="200"/>
        <w:rPr>
          <w:rFonts w:ascii="仿宋" w:eastAsia="仿宋" w:hAnsi="仿宋"/>
          <w:sz w:val="28"/>
        </w:rPr>
      </w:pPr>
      <w:r w:rsidRPr="00626BF5">
        <w:rPr>
          <w:rFonts w:ascii="仿宋" w:eastAsia="仿宋" w:hAnsi="仿宋" w:hint="eastAsia"/>
          <w:sz w:val="28"/>
        </w:rPr>
        <w:t>我们需要明晰市场中的潜在风险，包括但不限于供应链问题、经济不稳定性、汇率波动、自然灾害等。这些风险可能对口腔化学品：牙膏项目的可行性和盈利能力造成威胁。</w:t>
      </w:r>
    </w:p>
    <w:p w:rsidR="00626BF5" w:rsidRPr="00626BF5" w:rsidP="00626BF5" w14:paraId="566E78CA" w14:textId="77777777">
      <w:pPr>
        <w:ind w:firstLine="560" w:firstLineChars="200"/>
        <w:rPr>
          <w:rFonts w:ascii="仿宋" w:eastAsia="仿宋" w:hAnsi="仿宋"/>
          <w:sz w:val="28"/>
        </w:rPr>
      </w:pPr>
      <w:r w:rsidRPr="00626BF5">
        <w:rPr>
          <w:rFonts w:ascii="仿宋" w:eastAsia="仿宋" w:hAnsi="仿宋"/>
          <w:sz w:val="28"/>
        </w:rPr>
        <w:t xml:space="preserve"> 1.6 市场风险应对策略</w:t>
      </w:r>
    </w:p>
    <w:p w:rsidR="00626BF5" w:rsidRPr="00626BF5" w:rsidP="00626BF5" w14:paraId="4771D044" w14:textId="77777777">
      <w:pPr>
        <w:ind w:firstLine="560" w:firstLineChars="200"/>
        <w:rPr>
          <w:rFonts w:ascii="仿宋" w:eastAsia="仿宋" w:hAnsi="仿宋"/>
          <w:sz w:val="28"/>
        </w:rPr>
      </w:pPr>
      <w:r w:rsidRPr="00626BF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626BF5" w:rsidP="00626BF5" w14:paraId="72C1575D" w14:textId="744F97B1">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26BF5">
        <w:rPr>
          <w:rFonts w:ascii="仿宋" w:eastAsia="仿宋" w:hAnsi="仿宋" w:hint="eastAsia"/>
          <w:sz w:val="28"/>
        </w:rPr>
        <w:t>在市场风险分析的基础上，我们将继续深入研究和制定详细的市场战略，以确保口腔化学品：牙膏项目的长期成功。</w:t>
      </w:r>
    </w:p>
    <w:p w:rsidR="00626BF5" w:rsidP="00626BF5" w14:paraId="13AECB2B" w14:textId="33B4F09C">
      <w:pPr>
        <w:pStyle w:val="Heading2"/>
      </w:pPr>
      <w:bookmarkStart w:id="14" w:name="_Toc156400351"/>
      <w:r w:rsidRPr="00626BF5">
        <w:t>(四)、资金风险分析</w:t>
      </w:r>
      <w:bookmarkEnd w:id="14"/>
    </w:p>
    <w:p w:rsidR="00626BF5" w:rsidRPr="00626BF5" w:rsidP="00626BF5" w14:paraId="300921AD" w14:textId="77777777">
      <w:pPr>
        <w:ind w:firstLine="560" w:firstLineChars="200"/>
        <w:rPr>
          <w:rFonts w:ascii="仿宋" w:eastAsia="仿宋" w:hAnsi="仿宋"/>
          <w:sz w:val="28"/>
        </w:rPr>
      </w:pPr>
      <w:r w:rsidRPr="00626BF5">
        <w:rPr>
          <w:rFonts w:ascii="仿宋" w:eastAsia="仿宋" w:hAnsi="仿宋" w:hint="eastAsia"/>
          <w:sz w:val="28"/>
        </w:rPr>
        <w:t>鉴于口腔化学品：牙膏项目承办单位已经成功完成资金前期的自筹工作，并且享有出色的银行信用等级，因此，该投资口腔化学品：牙膏项目在资金方面面临较低的风险。然而，我们仍需重点关注资金计划的执行，因为资金是否按时到位对口腔化学品：牙膏项目建设具有重要影响。融资风险主要指的是资金供应不足或中断，可能导致口腔化学品：牙膏项目工期延误或不得不中止，从而带来资金方面的风险。</w:t>
      </w:r>
    </w:p>
    <w:p w:rsidR="00626BF5" w:rsidRPr="00626BF5" w:rsidP="00626BF5" w14:paraId="5226D8CA" w14:textId="77777777">
      <w:pPr>
        <w:ind w:firstLine="560" w:firstLineChars="200"/>
        <w:rPr>
          <w:rFonts w:ascii="仿宋" w:eastAsia="仿宋" w:hAnsi="仿宋"/>
          <w:sz w:val="28"/>
        </w:rPr>
      </w:pPr>
      <w:r w:rsidRPr="00626BF5">
        <w:rPr>
          <w:rFonts w:ascii="仿宋" w:eastAsia="仿宋" w:hAnsi="仿宋" w:hint="eastAsia"/>
          <w:sz w:val="28"/>
        </w:rPr>
        <w:t>为降低融资风险，口腔化学品：牙膏项目承办单位将采取多元化筹资途径。具体措施包括：</w:t>
      </w:r>
    </w:p>
    <w:p w:rsidR="00626BF5" w:rsidRPr="00626BF5" w:rsidP="00626BF5" w14:paraId="19A6319C" w14:textId="77777777">
      <w:pPr>
        <w:ind w:firstLine="560" w:firstLineChars="200"/>
        <w:rPr>
          <w:rFonts w:ascii="仿宋" w:eastAsia="仿宋" w:hAnsi="仿宋"/>
          <w:sz w:val="28"/>
        </w:rPr>
      </w:pPr>
      <w:r w:rsidRPr="00626BF5">
        <w:rPr>
          <w:rFonts w:ascii="仿宋" w:eastAsia="仿宋" w:hAnsi="仿宋" w:hint="eastAsia"/>
          <w:sz w:val="28"/>
        </w:rPr>
        <w:t>政府支持争取：</w:t>
      </w:r>
      <w:r w:rsidRPr="00626BF5">
        <w:rPr>
          <w:rFonts w:ascii="仿宋" w:eastAsia="仿宋" w:hAnsi="仿宋"/>
          <w:sz w:val="28"/>
        </w:rPr>
        <w:t xml:space="preserve"> 积极争取政府在相关行业发展方面的资金支持。国家政策</w:t>
      </w:r>
      <w:r w:rsidRPr="00626BF5">
        <w:rPr>
          <w:rFonts w:ascii="仿宋" w:eastAsia="仿宋" w:hAnsi="仿宋" w:hint="eastAsia"/>
          <w:sz w:val="28"/>
        </w:rPr>
        <w:t>对于</w:t>
      </w:r>
      <w:r w:rsidRPr="00626BF5">
        <w:rPr>
          <w:rFonts w:ascii="仿宋" w:eastAsia="仿宋" w:hAnsi="仿宋"/>
          <w:sz w:val="28"/>
        </w:rPr>
        <w:t>[行业名称]行业的鼓励和支持为我们提供了良好机遇，我们将充分利用这些政策，争取政府资金的支持。</w:t>
      </w:r>
    </w:p>
    <w:p w:rsidR="00626BF5" w:rsidRPr="00626BF5" w:rsidP="00626BF5" w14:paraId="29BAC43A" w14:textId="77777777">
      <w:pPr>
        <w:ind w:firstLine="560" w:firstLineChars="200"/>
        <w:rPr>
          <w:rFonts w:ascii="仿宋" w:eastAsia="仿宋" w:hAnsi="仿宋"/>
          <w:sz w:val="28"/>
        </w:rPr>
      </w:pPr>
      <w:r w:rsidRPr="00626BF5">
        <w:rPr>
          <w:rFonts w:ascii="仿宋" w:eastAsia="仿宋" w:hAnsi="仿宋" w:hint="eastAsia"/>
          <w:sz w:val="28"/>
        </w:rPr>
        <w:t>吸引社会资金：</w:t>
      </w:r>
      <w:r w:rsidRPr="00626BF5">
        <w:rPr>
          <w:rFonts w:ascii="仿宋" w:eastAsia="仿宋" w:hAnsi="仿宋"/>
          <w:sz w:val="28"/>
        </w:rPr>
        <w:t xml:space="preserve"> 我们将积极吸引社会资金的投入，包括来自投资者、合作伙伴、和潜在股东的资金。这将有助于丰富资金来源，减轻单一渠道的依赖。</w:t>
      </w:r>
    </w:p>
    <w:p w:rsidR="00626BF5" w:rsidRPr="00626BF5" w:rsidP="00626BF5" w14:paraId="27DE0175" w14:textId="77777777">
      <w:pPr>
        <w:ind w:firstLine="560" w:firstLineChars="200"/>
        <w:rPr>
          <w:rFonts w:ascii="仿宋" w:eastAsia="仿宋" w:hAnsi="仿宋"/>
          <w:sz w:val="28"/>
        </w:rPr>
      </w:pPr>
      <w:r w:rsidRPr="00626BF5">
        <w:rPr>
          <w:rFonts w:ascii="仿宋" w:eastAsia="仿宋" w:hAnsi="仿宋" w:hint="eastAsia"/>
          <w:sz w:val="28"/>
        </w:rPr>
        <w:t>债务管理：</w:t>
      </w:r>
      <w:r w:rsidRPr="00626BF5">
        <w:rPr>
          <w:rFonts w:ascii="仿宋" w:eastAsia="仿宋" w:hAnsi="仿宋"/>
          <w:sz w:val="28"/>
        </w:rPr>
        <w:t xml:space="preserve"> 我们将谨慎管理债务，以确保债务投资占比的合理性，以降低偿债压力和债务风险。这将包括严格的债务计划和利率风险管理。</w:t>
      </w:r>
    </w:p>
    <w:p w:rsidR="00626BF5" w:rsidP="00626BF5" w14:paraId="16D82D3F" w14:textId="66744CEA">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626BF5" w:rsidP="00626BF5" w14:textId="66744CEA">
      <w:pPr>
        <w:ind w:firstLine="560" w:firstLineChars="200"/>
        <w:rPr>
          <w:rFonts w:ascii="仿宋" w:eastAsia="仿宋" w:hAnsi="仿宋" w:hint="eastAsia"/>
          <w:sz w:val="28"/>
        </w:rPr>
      </w:pPr>
      <w:r w:rsidRPr="00626BF5">
        <w:rPr>
          <w:rFonts w:ascii="仿宋" w:eastAsia="仿宋" w:hAnsi="仿宋" w:hint="eastAsia"/>
          <w:sz w:val="28"/>
        </w:rPr>
        <w:t>通过以上策略，我们将全面管理资金风险，确保口腔化学品：牙膏项目的顺利推进，不受资金问题的干扰。这些措施将有助于维持口腔化学品：牙膏项目的可持续性和长期成功。</w:t>
      </w:r>
    </w:p>
    <w:p w:rsidR="00626BF5" w:rsidP="00626BF5" w14:paraId="1DA55780" w14:textId="6B1A9434">
      <w:pPr>
        <w:pStyle w:val="Heading2"/>
      </w:pPr>
      <w:bookmarkStart w:id="15" w:name="_Toc156400352"/>
      <w:r w:rsidRPr="00626BF5">
        <w:t>(五)、技术风险分析</w:t>
      </w:r>
      <w:bookmarkEnd w:id="15"/>
    </w:p>
    <w:p w:rsidR="00626BF5" w:rsidRPr="00626BF5" w:rsidP="00626BF5" w14:paraId="4C44990F" w14:textId="77777777">
      <w:pPr>
        <w:ind w:firstLine="560" w:firstLineChars="200"/>
        <w:rPr>
          <w:rFonts w:ascii="仿宋" w:eastAsia="仿宋" w:hAnsi="仿宋"/>
          <w:sz w:val="28"/>
        </w:rPr>
      </w:pPr>
      <w:r w:rsidRPr="00626BF5">
        <w:rPr>
          <w:rFonts w:ascii="仿宋" w:eastAsia="仿宋" w:hAnsi="仿宋"/>
          <w:sz w:val="28"/>
        </w:rPr>
        <w:t xml:space="preserve"> 2. 技术风险分析</w:t>
      </w:r>
    </w:p>
    <w:p w:rsidR="00626BF5" w:rsidRPr="00626BF5" w:rsidP="00626BF5" w14:paraId="4249D172" w14:textId="77777777">
      <w:pPr>
        <w:ind w:firstLine="560" w:firstLineChars="200"/>
        <w:rPr>
          <w:rFonts w:ascii="仿宋" w:eastAsia="仿宋" w:hAnsi="仿宋"/>
          <w:sz w:val="28"/>
        </w:rPr>
      </w:pPr>
      <w:r w:rsidRPr="00626BF5">
        <w:rPr>
          <w:rFonts w:ascii="仿宋" w:eastAsia="仿宋" w:hAnsi="仿宋" w:hint="eastAsia"/>
          <w:sz w:val="28"/>
        </w:rPr>
        <w:t>在口腔化学品：牙膏项目实施过程中，技术风险是一个需要认真考虑的重要因素。以下是对口腔化学品：牙膏项目中可能涉及的技术风险的分析：</w:t>
      </w:r>
    </w:p>
    <w:p w:rsidR="00626BF5" w:rsidRPr="00626BF5" w:rsidP="00626BF5" w14:paraId="5FBE2647" w14:textId="77777777">
      <w:pPr>
        <w:ind w:firstLine="560" w:firstLineChars="200"/>
        <w:rPr>
          <w:rFonts w:ascii="仿宋" w:eastAsia="仿宋" w:hAnsi="仿宋"/>
          <w:sz w:val="28"/>
        </w:rPr>
      </w:pPr>
      <w:r w:rsidRPr="00626BF5">
        <w:rPr>
          <w:rFonts w:ascii="仿宋" w:eastAsia="仿宋" w:hAnsi="仿宋"/>
          <w:sz w:val="28"/>
        </w:rPr>
        <w:t xml:space="preserve"> 2.1 技术复杂性</w:t>
      </w:r>
    </w:p>
    <w:p w:rsidR="00626BF5" w:rsidRPr="00626BF5" w:rsidP="00626BF5" w14:paraId="5E12C466" w14:textId="77777777">
      <w:pPr>
        <w:ind w:firstLine="560" w:firstLineChars="200"/>
        <w:rPr>
          <w:rFonts w:ascii="仿宋" w:eastAsia="仿宋" w:hAnsi="仿宋"/>
          <w:sz w:val="28"/>
        </w:rPr>
      </w:pPr>
      <w:r w:rsidRPr="00626BF5">
        <w:rPr>
          <w:rFonts w:ascii="仿宋" w:eastAsia="仿宋" w:hAnsi="仿宋" w:hint="eastAsia"/>
          <w:sz w:val="28"/>
        </w:rPr>
        <w:t>口腔化学品：牙膏项目涉及到</w:t>
      </w:r>
      <w:r w:rsidRPr="00626BF5">
        <w:rPr>
          <w:rFonts w:ascii="仿宋" w:eastAsia="仿宋" w:hAnsi="仿宋"/>
          <w:sz w:val="28"/>
        </w:rPr>
        <w:t>[特定技术领域]领域的技术，其中包括[具体技术]等复杂的技术要点。这些技术领域可能存在复杂性，需要高水平的专业知识和技能来应对。因此，口腔化学品：牙膏项目面临的首要技术风险是是否能够充分掌握这些复杂技术，并有效地将其应用到口腔化学品：牙膏项目中。</w:t>
      </w:r>
    </w:p>
    <w:p w:rsidR="00626BF5" w:rsidRPr="00626BF5" w:rsidP="00626BF5" w14:paraId="16928D78" w14:textId="77777777">
      <w:pPr>
        <w:ind w:firstLine="560" w:firstLineChars="200"/>
        <w:rPr>
          <w:rFonts w:ascii="仿宋" w:eastAsia="仿宋" w:hAnsi="仿宋"/>
          <w:sz w:val="28"/>
        </w:rPr>
      </w:pPr>
      <w:r w:rsidRPr="00626BF5">
        <w:rPr>
          <w:rFonts w:ascii="仿宋" w:eastAsia="仿宋" w:hAnsi="仿宋"/>
          <w:sz w:val="28"/>
        </w:rPr>
        <w:t xml:space="preserve"> 2.2 技术更新和变革</w:t>
      </w:r>
    </w:p>
    <w:p w:rsidR="00626BF5" w:rsidRPr="00626BF5" w:rsidP="00626BF5" w14:paraId="2BAEC6FA" w14:textId="77777777">
      <w:pPr>
        <w:ind w:firstLine="560" w:firstLineChars="200"/>
        <w:rPr>
          <w:rFonts w:ascii="仿宋" w:eastAsia="仿宋" w:hAnsi="仿宋"/>
          <w:sz w:val="28"/>
        </w:rPr>
      </w:pPr>
      <w:r w:rsidRPr="00626BF5">
        <w:rPr>
          <w:rFonts w:ascii="仿宋" w:eastAsia="仿宋" w:hAnsi="仿宋"/>
          <w:sz w:val="28"/>
        </w:rPr>
        <w:t>[特定技术领域]领域一直在不断发展和</w:t>
      </w:r>
      <w:r w:rsidRPr="00626BF5">
        <w:rPr>
          <w:rFonts w:ascii="仿宋" w:eastAsia="仿宋" w:hAnsi="仿宋" w:hint="eastAsia"/>
          <w:sz w:val="28"/>
        </w:rPr>
        <w:t>演变，新的技术和方法不断涌现。口腔化学品：牙膏项目在实施过程中需要确保跟上技术的更新和变革，以保持竞争力。技术更新和变革可能导致口腔化学品：牙膏项目在技术上过时或无法适应市场需求，从而带来技术风险。</w:t>
      </w:r>
    </w:p>
    <w:p w:rsidR="00626BF5" w:rsidRPr="00626BF5" w:rsidP="00626BF5" w14:paraId="7FE04BA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26BF5">
        <w:rPr>
          <w:rFonts w:ascii="仿宋" w:eastAsia="仿宋" w:hAnsi="仿宋"/>
          <w:sz w:val="28"/>
        </w:rPr>
        <w:t xml:space="preserve"> 2.3 供应链风险</w:t>
      </w:r>
    </w:p>
    <w:p w:rsidR="00626BF5" w:rsidRPr="00626BF5" w:rsidP="00626BF5" w14:paraId="08ED2857" w14:textId="77777777">
      <w:pPr>
        <w:ind w:firstLine="560" w:firstLineChars="200"/>
        <w:rPr>
          <w:rFonts w:ascii="仿宋" w:eastAsia="仿宋" w:hAnsi="仿宋"/>
          <w:sz w:val="28"/>
        </w:rPr>
      </w:pPr>
      <w:r w:rsidRPr="00626BF5">
        <w:rPr>
          <w:rFonts w:ascii="仿宋" w:eastAsia="仿宋" w:hAnsi="仿宋" w:hint="eastAsia"/>
          <w:sz w:val="28"/>
        </w:rPr>
        <w:t>口腔化学品：牙膏项目所需的关键技术和设备可能来自不同的供应商或厂商。供应链的中断、延误或质量问题可能对口腔化学品：牙膏项目的技术实施造成重大影响。因此，供应链风险是一个需要密切关注的因素。</w:t>
      </w:r>
    </w:p>
    <w:p w:rsidR="00626BF5" w:rsidRPr="00626BF5" w:rsidP="00626BF5" w14:paraId="35A44EC5" w14:textId="77777777">
      <w:pPr>
        <w:ind w:firstLine="560" w:firstLineChars="200"/>
        <w:rPr>
          <w:rFonts w:ascii="仿宋" w:eastAsia="仿宋" w:hAnsi="仿宋"/>
          <w:sz w:val="28"/>
        </w:rPr>
      </w:pPr>
      <w:r w:rsidRPr="00626BF5">
        <w:rPr>
          <w:rFonts w:ascii="仿宋" w:eastAsia="仿宋" w:hAnsi="仿宋"/>
          <w:sz w:val="28"/>
        </w:rPr>
        <w:t xml:space="preserve"> 2.4 人才和培训</w:t>
      </w:r>
    </w:p>
    <w:p w:rsidR="00626BF5" w:rsidRPr="00626BF5" w:rsidP="00626BF5" w14:paraId="680703DD" w14:textId="77777777">
      <w:pPr>
        <w:ind w:firstLine="560" w:firstLineChars="200"/>
        <w:rPr>
          <w:rFonts w:ascii="仿宋" w:eastAsia="仿宋" w:hAnsi="仿宋"/>
          <w:sz w:val="28"/>
        </w:rPr>
      </w:pPr>
      <w:r w:rsidRPr="00626BF5">
        <w:rPr>
          <w:rFonts w:ascii="仿宋" w:eastAsia="仿宋" w:hAnsi="仿宋" w:hint="eastAsia"/>
          <w:sz w:val="28"/>
        </w:rPr>
        <w:t>技术口腔化学品：牙膏项目通常需要具备高度专业化技能的团队。口腔化学品：牙膏项目承办单位需要确保拥有足够的技术专家和工程师，以及提供持续的培训计划，以保证团队能够适应技术变革和不断提升技能水平。</w:t>
      </w:r>
    </w:p>
    <w:p w:rsidR="00626BF5" w:rsidRPr="00626BF5" w:rsidP="00626BF5" w14:paraId="68552D60" w14:textId="77777777">
      <w:pPr>
        <w:ind w:firstLine="560" w:firstLineChars="200"/>
        <w:rPr>
          <w:rFonts w:ascii="仿宋" w:eastAsia="仿宋" w:hAnsi="仿宋"/>
          <w:sz w:val="28"/>
        </w:rPr>
      </w:pPr>
      <w:r w:rsidRPr="00626BF5">
        <w:rPr>
          <w:rFonts w:ascii="仿宋" w:eastAsia="仿宋" w:hAnsi="仿宋"/>
          <w:sz w:val="28"/>
        </w:rPr>
        <w:t xml:space="preserve"> 2.5 安全和数据隐私</w:t>
      </w:r>
    </w:p>
    <w:p w:rsidR="00626BF5" w:rsidRPr="00626BF5" w:rsidP="00626BF5" w14:paraId="6005AD73" w14:textId="77777777">
      <w:pPr>
        <w:ind w:firstLine="560" w:firstLineChars="200"/>
        <w:rPr>
          <w:rFonts w:ascii="仿宋" w:eastAsia="仿宋" w:hAnsi="仿宋"/>
          <w:sz w:val="28"/>
        </w:rPr>
      </w:pPr>
      <w:r w:rsidRPr="00626BF5">
        <w:rPr>
          <w:rFonts w:ascii="仿宋" w:eastAsia="仿宋" w:hAnsi="仿宋" w:hint="eastAsia"/>
          <w:sz w:val="28"/>
        </w:rPr>
        <w:t>在某些技术口腔化学品：牙膏项目中，安全和数据隐私可能是技术风险的一个重要方面。未经授权的访问、数据泄露或其他安全问题可能会对口腔化学品：牙膏项目的可持续性和声誉造成严重损害。</w:t>
      </w:r>
    </w:p>
    <w:p w:rsidR="00626BF5" w:rsidRPr="00626BF5" w:rsidP="00626BF5" w14:paraId="17ED2C14" w14:textId="77777777">
      <w:pPr>
        <w:ind w:firstLine="560" w:firstLineChars="200"/>
        <w:rPr>
          <w:rFonts w:ascii="仿宋" w:eastAsia="仿宋" w:hAnsi="仿宋"/>
          <w:sz w:val="28"/>
        </w:rPr>
      </w:pPr>
      <w:r w:rsidRPr="00626BF5">
        <w:rPr>
          <w:rFonts w:ascii="仿宋" w:eastAsia="仿宋" w:hAnsi="仿宋"/>
          <w:sz w:val="28"/>
        </w:rPr>
        <w:t xml:space="preserve"> 2.6 技术监管和合规性</w:t>
      </w:r>
    </w:p>
    <w:p w:rsidR="00626BF5" w:rsidRPr="00626BF5" w:rsidP="00626BF5" w14:paraId="6438CA28" w14:textId="77777777">
      <w:pPr>
        <w:ind w:firstLine="560" w:firstLineChars="200"/>
        <w:rPr>
          <w:rFonts w:ascii="仿宋" w:eastAsia="仿宋" w:hAnsi="仿宋"/>
          <w:sz w:val="28"/>
        </w:rPr>
      </w:pPr>
      <w:r w:rsidRPr="00626BF5">
        <w:rPr>
          <w:rFonts w:ascii="仿宋" w:eastAsia="仿宋" w:hAnsi="仿宋" w:hint="eastAsia"/>
          <w:sz w:val="28"/>
        </w:rPr>
        <w:t>技术口腔化学品：牙膏项目可能受到技术监管和法规的约束。不遵守相关法规可能会导致口腔化学品：牙膏项目面临罚款、诉讼或口腔化学品：牙膏项目中断的风险。因此，确保口腔化学品：牙膏项目的技术合规性至关重要。</w:t>
      </w:r>
    </w:p>
    <w:p w:rsidR="00626BF5" w:rsidRPr="00626BF5" w:rsidP="00626BF5" w14:paraId="14625628"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26BF5">
        <w:rPr>
          <w:rFonts w:ascii="仿宋" w:eastAsia="仿宋" w:hAnsi="仿宋"/>
          <w:sz w:val="28"/>
        </w:rPr>
        <w:t xml:space="preserve"> 2.7 应对技术风险的措施</w:t>
      </w:r>
    </w:p>
    <w:p w:rsidR="00626BF5" w:rsidRPr="00626BF5" w:rsidP="00626BF5" w14:paraId="14880413" w14:textId="77777777">
      <w:pPr>
        <w:ind w:firstLine="560" w:firstLineChars="200"/>
        <w:rPr>
          <w:rFonts w:ascii="仿宋" w:eastAsia="仿宋" w:hAnsi="仿宋"/>
          <w:sz w:val="28"/>
        </w:rPr>
      </w:pPr>
      <w:r w:rsidRPr="00626BF5">
        <w:rPr>
          <w:rFonts w:ascii="仿宋" w:eastAsia="仿宋" w:hAnsi="仿宋" w:hint="eastAsia"/>
          <w:sz w:val="28"/>
        </w:rPr>
        <w:t>为减轻技术风险，口腔化学品：牙膏项目承办单位将采取一系列措施，包括但不限于：</w:t>
      </w:r>
    </w:p>
    <w:p w:rsidR="00626BF5" w:rsidRPr="00626BF5" w:rsidP="00626BF5" w14:paraId="777B7D00" w14:textId="77777777">
      <w:pPr>
        <w:ind w:firstLine="560" w:firstLineChars="200"/>
        <w:rPr>
          <w:rFonts w:ascii="仿宋" w:eastAsia="仿宋" w:hAnsi="仿宋"/>
          <w:sz w:val="28"/>
        </w:rPr>
      </w:pPr>
      <w:r w:rsidRPr="00626BF5">
        <w:rPr>
          <w:rFonts w:ascii="仿宋" w:eastAsia="仿宋" w:hAnsi="仿宋" w:hint="eastAsia"/>
          <w:sz w:val="28"/>
        </w:rPr>
        <w:t>专业团队招聘和培训：</w:t>
      </w:r>
      <w:r w:rsidRPr="00626BF5">
        <w:rPr>
          <w:rFonts w:ascii="仿宋" w:eastAsia="仿宋" w:hAnsi="仿宋"/>
          <w:sz w:val="28"/>
        </w:rPr>
        <w:t xml:space="preserve"> 招聘高水平的技术专家和工程师，并提供持续的培训，以确保团队能够掌握最新的技术。</w:t>
      </w:r>
    </w:p>
    <w:p w:rsidR="00626BF5" w:rsidRPr="00626BF5" w:rsidP="00626BF5" w14:paraId="7BB4503D" w14:textId="77777777">
      <w:pPr>
        <w:ind w:firstLine="560" w:firstLineChars="200"/>
        <w:rPr>
          <w:rFonts w:ascii="仿宋" w:eastAsia="仿宋" w:hAnsi="仿宋"/>
          <w:sz w:val="28"/>
        </w:rPr>
      </w:pPr>
      <w:r w:rsidRPr="00626BF5">
        <w:rPr>
          <w:rFonts w:ascii="仿宋" w:eastAsia="仿宋" w:hAnsi="仿宋" w:hint="eastAsia"/>
          <w:sz w:val="28"/>
        </w:rPr>
        <w:t>供应链多样性：</w:t>
      </w:r>
      <w:r w:rsidRPr="00626BF5">
        <w:rPr>
          <w:rFonts w:ascii="仿宋" w:eastAsia="仿宋" w:hAnsi="仿宋"/>
          <w:sz w:val="28"/>
        </w:rPr>
        <w:t xml:space="preserve"> 建立供应链多样性，减少对单一供应商的依赖，以降低供应链风险。</w:t>
      </w:r>
    </w:p>
    <w:p w:rsidR="00626BF5" w:rsidRPr="00626BF5" w:rsidP="00626BF5" w14:paraId="00BCB2BE" w14:textId="77777777">
      <w:pPr>
        <w:ind w:firstLine="560" w:firstLineChars="200"/>
        <w:rPr>
          <w:rFonts w:ascii="仿宋" w:eastAsia="仿宋" w:hAnsi="仿宋"/>
          <w:sz w:val="28"/>
        </w:rPr>
      </w:pPr>
      <w:r w:rsidRPr="00626BF5">
        <w:rPr>
          <w:rFonts w:ascii="仿宋" w:eastAsia="仿宋" w:hAnsi="仿宋" w:hint="eastAsia"/>
          <w:sz w:val="28"/>
        </w:rPr>
        <w:t>技术监管合规：</w:t>
      </w:r>
      <w:r w:rsidRPr="00626BF5">
        <w:rPr>
          <w:rFonts w:ascii="仿宋" w:eastAsia="仿宋" w:hAnsi="仿宋"/>
          <w:sz w:val="28"/>
        </w:rPr>
        <w:t xml:space="preserve"> 严格遵守技术监管和法规，确保口腔化学品：牙膏项目在合规性方面不受干扰。</w:t>
      </w:r>
    </w:p>
    <w:p w:rsidR="00626BF5" w:rsidRPr="00626BF5" w:rsidP="00626BF5" w14:paraId="4FF35DA5" w14:textId="77777777">
      <w:pPr>
        <w:ind w:firstLine="560" w:firstLineChars="200"/>
        <w:rPr>
          <w:rFonts w:ascii="仿宋" w:eastAsia="仿宋" w:hAnsi="仿宋"/>
          <w:sz w:val="28"/>
        </w:rPr>
      </w:pPr>
      <w:r w:rsidRPr="00626BF5">
        <w:rPr>
          <w:rFonts w:ascii="仿宋" w:eastAsia="仿宋" w:hAnsi="仿宋" w:hint="eastAsia"/>
          <w:sz w:val="28"/>
        </w:rPr>
        <w:t>数据安全保障：</w:t>
      </w:r>
      <w:r w:rsidRPr="00626BF5">
        <w:rPr>
          <w:rFonts w:ascii="仿宋" w:eastAsia="仿宋" w:hAnsi="仿宋"/>
          <w:sz w:val="28"/>
        </w:rPr>
        <w:t xml:space="preserve"> 建立强有力的数据安全措施，以保护口腔化学</w:t>
      </w:r>
      <w:r w:rsidRPr="00626BF5">
        <w:rPr>
          <w:rFonts w:ascii="仿宋" w:eastAsia="仿宋" w:hAnsi="仿宋"/>
          <w:sz w:val="28"/>
        </w:rPr>
        <w:t>品：牙膏项目的数据和隐私。</w:t>
      </w:r>
    </w:p>
    <w:p w:rsidR="00626BF5" w:rsidRPr="00626BF5" w:rsidP="00626BF5" w14:paraId="741897A2" w14:textId="77777777">
      <w:pPr>
        <w:ind w:firstLine="560" w:firstLineChars="200"/>
        <w:rPr>
          <w:rFonts w:ascii="仿宋" w:eastAsia="仿宋" w:hAnsi="仿宋"/>
          <w:sz w:val="28"/>
        </w:rPr>
      </w:pPr>
      <w:r w:rsidRPr="00626BF5">
        <w:rPr>
          <w:rFonts w:ascii="仿宋" w:eastAsia="仿宋" w:hAnsi="仿宋" w:hint="eastAsia"/>
          <w:sz w:val="28"/>
        </w:rPr>
        <w:t>技术更新跟进：</w:t>
      </w:r>
      <w:r w:rsidRPr="00626BF5">
        <w:rPr>
          <w:rFonts w:ascii="仿宋" w:eastAsia="仿宋" w:hAnsi="仿宋"/>
          <w:sz w:val="28"/>
        </w:rPr>
        <w:t xml:space="preserve"> 持续跟进技术的更新和变革，确保口腔化学品：牙膏项目保持竞争力。</w:t>
      </w:r>
    </w:p>
    <w:p w:rsidR="00626BF5" w:rsidP="00626BF5" w14:paraId="25AF7945" w14:textId="2F1C849F">
      <w:pPr>
        <w:ind w:firstLine="560" w:firstLineChars="200"/>
        <w:rPr>
          <w:rFonts w:ascii="仿宋" w:eastAsia="仿宋" w:hAnsi="仿宋"/>
          <w:sz w:val="28"/>
        </w:rPr>
      </w:pPr>
    </w:p>
    <w:p w:rsidR="00626BF5" w:rsidP="00626BF5" w14:paraId="75CB1D67" w14:textId="0C33E897">
      <w:pPr>
        <w:pStyle w:val="Heading2"/>
      </w:pPr>
      <w:bookmarkStart w:id="16" w:name="_Toc156400353"/>
      <w:r w:rsidRPr="00626BF5">
        <w:t>(六)、财务风险分析</w:t>
      </w:r>
      <w:bookmarkEnd w:id="16"/>
    </w:p>
    <w:p w:rsidR="00626BF5" w:rsidP="00626BF5" w14:paraId="33F77FFC" w14:textId="38F5AD34">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26BF5">
        <w:rPr>
          <w:rFonts w:ascii="仿宋" w:eastAsia="仿宋" w:hAnsi="仿宋" w:hint="eastAsia"/>
          <w:sz w:val="28"/>
        </w:rPr>
        <w:t>口腔化学品：牙膏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626BF5" w:rsidP="00626BF5" w14:paraId="3044CD99" w14:textId="5A9021A0">
      <w:pPr>
        <w:pStyle w:val="Heading2"/>
      </w:pPr>
      <w:bookmarkStart w:id="17" w:name="_Toc156400354"/>
      <w:r w:rsidRPr="00626BF5">
        <w:t>(七)、管理风险分析</w:t>
      </w:r>
      <w:bookmarkEnd w:id="17"/>
    </w:p>
    <w:p w:rsidR="00626BF5" w:rsidRPr="00626BF5" w:rsidP="00626BF5" w14:paraId="1D717E72" w14:textId="77777777">
      <w:pPr>
        <w:ind w:firstLine="560" w:firstLineChars="200"/>
        <w:rPr>
          <w:rFonts w:ascii="仿宋" w:eastAsia="仿宋" w:hAnsi="仿宋"/>
          <w:sz w:val="28"/>
        </w:rPr>
      </w:pPr>
      <w:r w:rsidRPr="00626BF5">
        <w:rPr>
          <w:rFonts w:ascii="仿宋" w:eastAsia="仿宋" w:hAnsi="仿宋" w:hint="eastAsia"/>
          <w:sz w:val="28"/>
        </w:rPr>
        <w:t>积极汲取国内外先进管理体系的经验，坚决贯彻执行，致力于提升企业的管理水平，以突显口腔化学品：牙膏项目承办单位的精益管理特色。在投资口腔化学品：牙膏项目的运行过程中，减少管理风险至关重要。尤其在口腔化学品：牙膏项目建设初期，口腔化学品：牙膏项目承办单位需应对外部环境的不断冲击，同时团队成员正处于协同合作的磨合期，因此，管理风险显得尤为突出。</w:t>
      </w:r>
    </w:p>
    <w:p w:rsidR="00626BF5" w:rsidRPr="00626BF5" w:rsidP="00626BF5" w14:paraId="1C90A205" w14:textId="77777777">
      <w:pPr>
        <w:ind w:firstLine="560" w:firstLineChars="200"/>
        <w:rPr>
          <w:rFonts w:ascii="仿宋" w:eastAsia="仿宋" w:hAnsi="仿宋"/>
          <w:sz w:val="28"/>
        </w:rPr>
      </w:pPr>
      <w:r w:rsidRPr="00626BF5">
        <w:rPr>
          <w:rFonts w:ascii="仿宋" w:eastAsia="仿宋" w:hAnsi="仿宋" w:hint="eastAsia"/>
          <w:sz w:val="28"/>
        </w:rPr>
        <w:t>口腔化学品：牙膏项目承办单位的管理团队可能年轻化，实际操作经验相对不足，这是一个需要重点解决的问题。随着口腔化学品：牙膏项目承办单位的扩张，可能会出现管理和营销团队的数量</w:t>
      </w:r>
      <w:r w:rsidRPr="00626BF5">
        <w:rPr>
          <w:rFonts w:ascii="仿宋" w:eastAsia="仿宋" w:hAnsi="仿宋" w:hint="eastAsia"/>
          <w:sz w:val="28"/>
        </w:rPr>
        <w:t>不足以及经验不足的情况。公司在初期发展阶段，员工福利待遇相对不完善，这可能会导致员工数量的不稳定性，也是管理风险的一个因素。</w:t>
      </w:r>
    </w:p>
    <w:p w:rsidR="00626BF5" w:rsidP="00626BF5" w14:paraId="122EDC9C" w14:textId="73A455AE">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26BF5">
        <w:rPr>
          <w:rFonts w:ascii="仿宋" w:eastAsia="仿宋" w:hAnsi="仿宋" w:hint="eastAsia"/>
          <w:sz w:val="28"/>
        </w:rPr>
        <w:t>为降低这些管理风险，口腔化学品：牙膏项目承办单位应积极采用风险管理策略，包括但不限于招聘经验丰富的管理人员，提供员工培训和福利待遇改进，加强内部沟通，以确保团队协同合作，以及建立健全的管理体系，以应对外部环境的挑战。这些措施有助于确保口腔化学品：牙膏项目的稳健运行，同时提高口腔化学品：牙膏项目承办单位的管理水平。</w:t>
      </w:r>
    </w:p>
    <w:p w:rsidR="00626BF5" w:rsidP="00626BF5" w14:paraId="4FA8EFAA" w14:textId="1EFF2C85">
      <w:pPr>
        <w:pStyle w:val="Heading2"/>
      </w:pPr>
      <w:bookmarkStart w:id="18" w:name="_Toc156400355"/>
      <w:r w:rsidRPr="00626BF5">
        <w:t>(八)、其它风险分析</w:t>
      </w:r>
      <w:bookmarkEnd w:id="18"/>
    </w:p>
    <w:p w:rsidR="00626BF5" w:rsidRPr="00626BF5" w:rsidP="00626BF5" w14:paraId="0EF10503" w14:textId="77777777">
      <w:pPr>
        <w:ind w:firstLine="560" w:firstLineChars="200"/>
        <w:rPr>
          <w:rFonts w:ascii="仿宋" w:eastAsia="仿宋" w:hAnsi="仿宋"/>
          <w:sz w:val="28"/>
        </w:rPr>
      </w:pPr>
      <w:r w:rsidRPr="00626BF5">
        <w:rPr>
          <w:rFonts w:ascii="仿宋" w:eastAsia="仿宋" w:hAnsi="仿宋"/>
          <w:sz w:val="28"/>
        </w:rPr>
        <w:t>1.汇率风险： 如果口腔化学品：牙膏项目涉及国际交易或多种货币的交易，汇率波动可能会对口腔化学品：牙膏项目的盈利和成本产生重大影响。口腔化学品：牙膏项目承办单位需要采取汇率风险管理策略，如货币对冲，以减少这种风险。</w:t>
      </w:r>
    </w:p>
    <w:p w:rsidR="00626BF5" w:rsidRPr="00626BF5" w:rsidP="00626BF5" w14:paraId="49A0A5AB" w14:textId="77777777">
      <w:pPr>
        <w:ind w:firstLine="560" w:firstLineChars="200"/>
        <w:rPr>
          <w:rFonts w:ascii="仿宋" w:eastAsia="仿宋" w:hAnsi="仿宋"/>
          <w:sz w:val="28"/>
        </w:rPr>
      </w:pPr>
      <w:r w:rsidRPr="00626BF5">
        <w:rPr>
          <w:rFonts w:ascii="仿宋" w:eastAsia="仿宋" w:hAnsi="仿宋"/>
          <w:sz w:val="28"/>
        </w:rPr>
        <w:t>2.自然灾害和气候变化风险： 口腔化学品：牙膏项目可能受自然灾害（如地震、洪水、飓风）和气候变化的影响。这些事件可能导致生产中断、设施损坏和资源供应问题。口腔化学品：牙膏项目承办单位需要考虑风险评估和灾害应对计划。</w:t>
      </w:r>
    </w:p>
    <w:p w:rsidR="00626BF5" w:rsidRPr="00626BF5" w:rsidP="00626BF5" w14:paraId="28340807" w14:textId="77777777">
      <w:pPr>
        <w:ind w:firstLine="560" w:firstLineChars="200"/>
        <w:rPr>
          <w:rFonts w:ascii="仿宋" w:eastAsia="仿宋" w:hAnsi="仿宋"/>
          <w:sz w:val="28"/>
        </w:rPr>
      </w:pPr>
      <w:r w:rsidRPr="00626BF5">
        <w:rPr>
          <w:rFonts w:ascii="仿宋" w:eastAsia="仿宋" w:hAnsi="仿宋"/>
          <w:sz w:val="28"/>
        </w:rPr>
        <w:t>3.人力资源风险： 口腔化学品：牙膏项目可能受到员工招聘和留任的挑战，特别是在</w:t>
      </w:r>
      <w:r w:rsidRPr="00626BF5">
        <w:rPr>
          <w:rFonts w:ascii="仿宋" w:eastAsia="仿宋" w:hAnsi="仿宋" w:hint="eastAsia"/>
          <w:sz w:val="28"/>
        </w:rPr>
        <w:t>高度竞争的领域。人力资源风险还包括员工培训和发展，以确保具备必要的技能。</w:t>
      </w:r>
    </w:p>
    <w:p w:rsidR="00626BF5" w:rsidRPr="00626BF5" w:rsidP="00626BF5" w14:paraId="7103034C" w14:textId="77777777">
      <w:pPr>
        <w:ind w:firstLine="560" w:firstLineChars="200"/>
        <w:rPr>
          <w:rFonts w:ascii="仿宋" w:eastAsia="仿宋" w:hAnsi="仿宋"/>
          <w:sz w:val="28"/>
        </w:rPr>
      </w:pPr>
      <w:r w:rsidRPr="00626BF5">
        <w:rPr>
          <w:rFonts w:ascii="仿宋" w:eastAsia="仿宋" w:hAnsi="仿宋"/>
          <w:sz w:val="28"/>
        </w:rPr>
        <w:t>4.技术依赖性风险： 若口腔化学品：牙膏项目高度依赖特定技术或供应商，技术或供应商的失败或变更可能会对口腔化学品：牙膏项目造成严重损害。口腔化学品：牙膏项目承办单位需要多样化技术和供应链，减少对特定技术或供应商的依赖。</w:t>
      </w:r>
    </w:p>
    <w:p w:rsidR="00626BF5" w:rsidRPr="00626BF5" w:rsidP="00626BF5" w14:paraId="4331909A" w14:textId="77777777">
      <w:pPr>
        <w:ind w:firstLine="560" w:firstLineChars="200"/>
        <w:rPr>
          <w:rFonts w:ascii="仿宋" w:eastAsia="仿宋" w:hAnsi="仿宋"/>
          <w:sz w:val="28"/>
        </w:rPr>
      </w:pPr>
      <w:r w:rsidRPr="00626BF5">
        <w:rPr>
          <w:rFonts w:ascii="仿宋" w:eastAsia="仿宋" w:hAnsi="仿宋"/>
          <w:sz w:val="28"/>
        </w:rPr>
        <w:t>5.社会和声誉风险： 不良社会事件、负面新闻或声誉损害可能会对口腔化学品：牙膏项目的形象和业务产生负面影响。口腔化学品：牙膏项目承办单位需要建立危机管理计划，以应对这些风险。</w:t>
      </w:r>
    </w:p>
    <w:p w:rsidR="00626BF5" w:rsidRPr="00626BF5" w:rsidP="00626BF5" w14:paraId="40FAA1DF"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26BF5">
        <w:rPr>
          <w:rFonts w:ascii="仿宋" w:eastAsia="仿宋" w:hAnsi="仿宋"/>
          <w:sz w:val="28"/>
        </w:rPr>
        <w:t>6.战略风险： 不适当的战略决策可能会导</w:t>
      </w: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致口腔化学品：牙膏项目的失败。口腔化学品：牙膏项目承办单位需要进行战略规划和分析，以确保口腔化学品：牙膏项目目标与市场需求一致。</w:t>
      </w:r>
    </w:p>
    <w:p w:rsidR="00626BF5" w:rsidRPr="00626BF5" w:rsidP="00626BF5" w14:paraId="06A26F65" w14:textId="77777777">
      <w:pPr>
        <w:ind w:firstLine="560" w:firstLineChars="200"/>
        <w:rPr>
          <w:rFonts w:ascii="仿宋" w:eastAsia="仿宋" w:hAnsi="仿宋"/>
          <w:sz w:val="28"/>
        </w:rPr>
      </w:pPr>
      <w:r w:rsidRPr="00626BF5">
        <w:rPr>
          <w:rFonts w:ascii="仿宋" w:eastAsia="仿宋" w:hAnsi="仿宋"/>
          <w:sz w:val="28"/>
        </w:rPr>
        <w:t>7.合作伙伴风险： 若口腔化学品：牙膏项目涉及合作伙伴关系，合作伙伴的问题或冲突可能会对口腔化学品：牙膏项目产生负面影响。口腔化学品：牙膏项目承办单位需要建立清晰的合作协议和风险共担机制。</w:t>
      </w:r>
    </w:p>
    <w:p w:rsidR="00626BF5" w:rsidRPr="00626BF5" w:rsidP="00626BF5" w14:paraId="0A16B549" w14:textId="77777777">
      <w:pPr>
        <w:ind w:firstLine="560" w:firstLineChars="200"/>
        <w:rPr>
          <w:rFonts w:ascii="仿宋" w:eastAsia="仿宋" w:hAnsi="仿宋"/>
          <w:sz w:val="28"/>
        </w:rPr>
      </w:pPr>
      <w:r w:rsidRPr="00626BF5">
        <w:rPr>
          <w:rFonts w:ascii="仿宋" w:eastAsia="仿宋" w:hAnsi="仿宋"/>
          <w:sz w:val="28"/>
        </w:rPr>
        <w:t>8. 法律诉讼风险： 口腔化学品：牙膏项目可能受到法律诉讼或争议的干扰，这可能导致成本增加和时间延误。口腔化学品：牙膏项目承办单位需要合法顾问支持，以降低法律风险。</w:t>
      </w:r>
    </w:p>
    <w:p w:rsidR="00626BF5" w:rsidP="00626BF5" w14:paraId="5FFCF5A9" w14:textId="3092AF3F">
      <w:pPr>
        <w:ind w:firstLine="560" w:firstLineChars="200"/>
        <w:rPr>
          <w:rFonts w:ascii="仿宋" w:eastAsia="仿宋" w:hAnsi="仿宋" w:hint="eastAsia"/>
          <w:sz w:val="28"/>
        </w:rPr>
      </w:pPr>
      <w:r w:rsidRPr="00626BF5">
        <w:rPr>
          <w:rFonts w:ascii="仿宋" w:eastAsia="仿宋" w:hAnsi="仿宋"/>
          <w:sz w:val="28"/>
        </w:rPr>
        <w:t>9.考虑并管理这些潜在风</w:t>
      </w:r>
      <w:r w:rsidRPr="00626BF5">
        <w:rPr>
          <w:rFonts w:ascii="仿宋" w:eastAsia="仿宋" w:hAnsi="仿宋" w:hint="eastAsia"/>
          <w:sz w:val="28"/>
        </w:rPr>
        <w:t>险对于确保口腔化学品：牙膏项目的长期成功至关重要。风险管理应该是口腔化学品：牙膏项目规划和执行过程中的持续活动，以减少不确定性并提高口腔化学品：牙膏项目的可持续性。</w:t>
      </w:r>
    </w:p>
    <w:p w:rsidR="00626BF5" w:rsidP="00626BF5" w14:paraId="4168110F" w14:textId="50635426">
      <w:pPr>
        <w:pStyle w:val="Heading2"/>
      </w:pPr>
      <w:bookmarkStart w:id="19" w:name="_Toc156400356"/>
      <w:r w:rsidRPr="00626BF5">
        <w:t>(九)、社会影响评估</w:t>
      </w:r>
      <w:bookmarkEnd w:id="19"/>
    </w:p>
    <w:p w:rsidR="00626BF5" w:rsidRPr="00626BF5" w:rsidP="00626BF5" w14:paraId="1314B935" w14:textId="77777777">
      <w:pPr>
        <w:ind w:firstLine="560" w:firstLineChars="200"/>
        <w:rPr>
          <w:rFonts w:ascii="仿宋" w:eastAsia="仿宋" w:hAnsi="仿宋"/>
          <w:sz w:val="28"/>
        </w:rPr>
      </w:pPr>
      <w:r w:rsidRPr="00626BF5">
        <w:rPr>
          <w:rFonts w:ascii="仿宋" w:eastAsia="仿宋" w:hAnsi="仿宋" w:hint="eastAsia"/>
          <w:sz w:val="28"/>
        </w:rPr>
        <w:t>一、社会影响分析</w:t>
      </w:r>
    </w:p>
    <w:p w:rsidR="00626BF5" w:rsidRPr="00626BF5" w:rsidP="00626BF5" w14:paraId="40A47990"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626BF5">
        <w:rPr>
          <w:rFonts w:ascii="仿宋" w:eastAsia="仿宋" w:hAnsi="仿宋" w:hint="eastAsia"/>
          <w:sz w:val="28"/>
        </w:rPr>
        <w:t>口腔化学品：牙膏项目口腔化学品：牙膏项目将对社会产生深远影响。首先，口腔化学品：牙膏项目的实施将提高社会对口腔化学品：牙膏项目的认知度和理解力，推动相关政策的制定和实施，促进社会进步。其次，口腔化学品：牙膏项目的推进将带动相关产业的发展，为社会创造更多的就业机会，提高社会经济效益。</w:t>
      </w:r>
    </w:p>
    <w:p w:rsidR="00626BF5" w:rsidRPr="00626BF5" w:rsidP="00626BF5" w14:paraId="3F38DDBE" w14:textId="77777777">
      <w:pPr>
        <w:ind w:firstLine="560" w:firstLineChars="200"/>
        <w:rPr>
          <w:rFonts w:ascii="仿宋" w:eastAsia="仿宋" w:hAnsi="仿宋"/>
          <w:sz w:val="28"/>
        </w:rPr>
      </w:pPr>
      <w:r w:rsidRPr="00626BF5">
        <w:rPr>
          <w:rFonts w:ascii="仿宋" w:eastAsia="仿宋" w:hAnsi="仿宋" w:hint="eastAsia"/>
          <w:sz w:val="28"/>
        </w:rPr>
        <w:t>二、社会影响效果</w:t>
      </w:r>
    </w:p>
    <w:p w:rsidR="00626BF5" w:rsidRPr="00626BF5" w:rsidP="00626BF5" w14:paraId="52D237EF" w14:textId="77777777">
      <w:pPr>
        <w:ind w:firstLine="560" w:firstLineChars="200"/>
        <w:rPr>
          <w:rFonts w:ascii="仿宋" w:eastAsia="仿宋" w:hAnsi="仿宋"/>
          <w:sz w:val="28"/>
        </w:rPr>
      </w:pPr>
      <w:r w:rsidRPr="00626BF5">
        <w:rPr>
          <w:rFonts w:ascii="仿宋" w:eastAsia="仿宋" w:hAnsi="仿宋" w:hint="eastAsia"/>
          <w:sz w:val="28"/>
        </w:rPr>
        <w:t>口腔化学品：牙膏项目口腔化学品：牙膏项目不仅将产生直接的技术影响，还将引发社会结构、经济结构等方面的变化。例如，口腔化学品：牙膏项目的实施可能带来新的就业机会，改变就业结构；可能促进口腔化学品：牙膏项目相关产业的发展，改变产业结构；可能改善社会环境，提升公众的生活质量。</w:t>
      </w:r>
    </w:p>
    <w:p w:rsidR="00626BF5" w:rsidRPr="00626BF5" w:rsidP="00626BF5" w14:paraId="5A2787BA" w14:textId="77777777">
      <w:pPr>
        <w:ind w:firstLine="560" w:firstLineChars="200"/>
        <w:rPr>
          <w:rFonts w:ascii="仿宋" w:eastAsia="仿宋" w:hAnsi="仿宋"/>
          <w:sz w:val="28"/>
        </w:rPr>
      </w:pPr>
      <w:r w:rsidRPr="00626BF5">
        <w:rPr>
          <w:rFonts w:ascii="仿宋" w:eastAsia="仿宋" w:hAnsi="仿宋" w:hint="eastAsia"/>
          <w:sz w:val="28"/>
        </w:rPr>
        <w:t>三、口腔化学品：牙膏项目适应性分析</w:t>
      </w:r>
    </w:p>
    <w:p w:rsidR="00626BF5" w:rsidRPr="00626BF5" w:rsidP="00626BF5" w14:paraId="37EF950C" w14:textId="77777777">
      <w:pPr>
        <w:ind w:firstLine="560" w:firstLineChars="200"/>
        <w:rPr>
          <w:rFonts w:ascii="仿宋" w:eastAsia="仿宋" w:hAnsi="仿宋"/>
          <w:sz w:val="28"/>
        </w:rPr>
      </w:pPr>
      <w:r w:rsidRPr="00626BF5">
        <w:rPr>
          <w:rFonts w:ascii="仿宋" w:eastAsia="仿宋" w:hAnsi="仿宋" w:hint="eastAsia"/>
          <w:sz w:val="28"/>
        </w:rPr>
        <w:t>口腔化学品：牙膏项目口腔化学品：牙膏项目的实施需要充分考虑社会的实际情况和需求。我们需要分析口腔化学品：牙膏项目是否适应社会的需求和发展趋势，以及口腔化学品：牙膏项目是否能得到社会的认可和支持。我们还需要评估口腔化学品：牙膏项目在实施过程中可能遇到的困难和挑战，并制定相应的应对策略。</w:t>
      </w:r>
    </w:p>
    <w:p w:rsidR="00626BF5" w:rsidRPr="00626BF5" w:rsidP="00626BF5" w14:paraId="0961A588" w14:textId="77777777">
      <w:pPr>
        <w:ind w:firstLine="560" w:firstLineChars="200"/>
        <w:rPr>
          <w:rFonts w:ascii="仿宋" w:eastAsia="仿宋" w:hAnsi="仿宋"/>
          <w:sz w:val="28"/>
        </w:rPr>
      </w:pPr>
      <w:r w:rsidRPr="00626BF5">
        <w:rPr>
          <w:rFonts w:ascii="仿宋" w:eastAsia="仿宋" w:hAnsi="仿宋" w:hint="eastAsia"/>
          <w:sz w:val="28"/>
        </w:rPr>
        <w:t>四、社会风险对策分析</w:t>
      </w:r>
    </w:p>
    <w:p w:rsidR="00626BF5" w:rsidRPr="00626BF5" w:rsidP="00626BF5" w14:paraId="43E4F25C" w14:textId="77777777">
      <w:pPr>
        <w:ind w:firstLine="560" w:firstLineChars="200"/>
        <w:rPr>
          <w:rFonts w:ascii="仿宋" w:eastAsia="仿宋" w:hAnsi="仿宋"/>
          <w:sz w:val="28"/>
        </w:rPr>
      </w:pPr>
      <w:r w:rsidRPr="00626BF5">
        <w:rPr>
          <w:rFonts w:ascii="仿宋" w:eastAsia="仿宋" w:hAnsi="仿宋" w:hint="eastAsia"/>
          <w:sz w:val="28"/>
        </w:rPr>
        <w:t>口腔化学品：牙膏项目口腔化学品：牙膏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626BF5" w:rsidRPr="00626BF5" w:rsidP="00626BF5" w14:paraId="43E093DF" w14:textId="77777777">
      <w:pPr>
        <w:ind w:firstLine="560" w:firstLineChars="200"/>
        <w:rPr>
          <w:rFonts w:ascii="仿宋" w:eastAsia="仿宋" w:hAnsi="仿宋"/>
          <w:sz w:val="28"/>
        </w:rPr>
      </w:pPr>
      <w:r w:rsidRPr="00626BF5">
        <w:rPr>
          <w:rFonts w:ascii="仿宋" w:eastAsia="仿宋" w:hAnsi="仿宋" w:hint="eastAsia"/>
          <w:sz w:val="28"/>
        </w:rPr>
        <w:t>五、社会风险评价</w:t>
      </w:r>
    </w:p>
    <w:p w:rsidR="00626BF5" w:rsidP="00626BF5" w14:paraId="52C3E4BF" w14:textId="1995AC9A">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626BF5" w:rsidP="00626BF5" w14:textId="1995AC9A">
      <w:pPr>
        <w:ind w:firstLine="560" w:firstLineChars="200"/>
        <w:rPr>
          <w:rFonts w:ascii="仿宋" w:eastAsia="仿宋" w:hAnsi="仿宋" w:hint="eastAsia"/>
          <w:sz w:val="28"/>
        </w:rPr>
      </w:pPr>
      <w:r w:rsidRPr="00626BF5">
        <w:rPr>
          <w:rFonts w:ascii="仿宋" w:eastAsia="仿宋" w:hAnsi="仿宋" w:hint="eastAsia"/>
          <w:sz w:val="28"/>
        </w:rPr>
        <w:t>在考虑口腔化学品：牙膏项目可能带来的社会影响时，我们将进行详细的社会风险评价。这包括评估各种风险的概率和影响程度，以及这些风险可能对社会、经济、环境等方面产生的影响。通过定性和定量的风险评价方法，我们将能够全面了解口腔化学品：牙膏项目的社会风险情况，并制定相应的风险应对策略。</w:t>
      </w:r>
    </w:p>
    <w:p w:rsidR="00626BF5" w:rsidP="00626BF5" w14:paraId="349E8FF2" w14:textId="420508E3">
      <w:pPr>
        <w:pStyle w:val="Heading1"/>
        <w:rPr>
          <w:rFonts w:hint="eastAsia"/>
        </w:rPr>
      </w:pPr>
      <w:bookmarkStart w:id="20" w:name="_Toc156400357"/>
      <w:r w:rsidRPr="00626BF5">
        <w:rPr>
          <w:rFonts w:hint="eastAsia"/>
        </w:rPr>
        <w:t>三、口腔化学品：牙膏项目节能可行性分析</w:t>
      </w:r>
      <w:bookmarkEnd w:id="20"/>
    </w:p>
    <w:p w:rsidR="00626BF5" w:rsidP="00626BF5" w14:paraId="734AC2E3" w14:textId="16237215">
      <w:pPr>
        <w:pStyle w:val="Heading2"/>
      </w:pPr>
      <w:bookmarkStart w:id="21" w:name="_Toc156400358"/>
      <w:r w:rsidRPr="00626BF5">
        <w:t>(一)、节能概述</w:t>
      </w:r>
      <w:bookmarkEnd w:id="21"/>
    </w:p>
    <w:p w:rsidR="00626BF5" w:rsidRPr="00626BF5" w:rsidP="00626BF5" w14:paraId="73FCBC66" w14:textId="77777777">
      <w:pPr>
        <w:ind w:firstLine="560" w:firstLineChars="200"/>
        <w:rPr>
          <w:rFonts w:ascii="仿宋" w:eastAsia="仿宋" w:hAnsi="仿宋"/>
          <w:sz w:val="28"/>
        </w:rPr>
      </w:pPr>
      <w:r w:rsidRPr="00626BF5">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口腔化学品：牙膏项目建设中，有必要采纳一系列新技术、新工艺、新材料和新产品技术，以缩短工期和降低</w:t>
      </w:r>
      <w:r w:rsidRPr="00626BF5">
        <w:rPr>
          <w:rFonts w:ascii="仿宋" w:eastAsia="仿宋" w:hAnsi="仿宋" w:hint="eastAsia"/>
          <w:sz w:val="28"/>
        </w:rPr>
        <w:t>成本。</w:t>
      </w:r>
    </w:p>
    <w:p w:rsidR="00626BF5" w:rsidRPr="00626BF5" w:rsidP="00626BF5" w14:paraId="01ED3FE3" w14:textId="77777777">
      <w:pPr>
        <w:ind w:firstLine="560" w:firstLineChars="200"/>
        <w:rPr>
          <w:rFonts w:ascii="仿宋" w:eastAsia="仿宋" w:hAnsi="仿宋"/>
          <w:sz w:val="28"/>
        </w:rPr>
      </w:pPr>
      <w:r w:rsidRPr="00626BF5">
        <w:rPr>
          <w:rFonts w:ascii="仿宋" w:eastAsia="仿宋" w:hAnsi="仿宋" w:hint="eastAsia"/>
          <w:sz w:val="28"/>
        </w:rPr>
        <w:t>在当前政策背景下，对企业的投资计划涉及到能源消耗的口腔化学品：牙膏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626BF5" w:rsidP="00626BF5" w14:paraId="6699A25F" w14:textId="05B893D4">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626BF5" w:rsidP="00626BF5" w14:textId="05B893D4">
      <w:pPr>
        <w:ind w:firstLine="560" w:firstLineChars="200"/>
        <w:rPr>
          <w:rFonts w:ascii="仿宋" w:eastAsia="仿宋" w:hAnsi="仿宋" w:hint="eastAsia"/>
          <w:sz w:val="28"/>
        </w:rPr>
      </w:pPr>
      <w:r w:rsidRPr="00626BF5">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口腔化学品：牙膏项目建设过程中的节能和环保要求得到充分满足，以推动我国的绿色发展和可持续发展。</w:t>
      </w:r>
    </w:p>
    <w:p w:rsidR="00626BF5" w:rsidP="00626BF5" w14:paraId="00D7EC7B" w14:textId="7697E35D">
      <w:pPr>
        <w:pStyle w:val="Heading2"/>
      </w:pPr>
      <w:bookmarkStart w:id="22" w:name="_Toc156400359"/>
      <w:r w:rsidRPr="00626BF5">
        <w:t>(二)、口腔化学品：牙膏项目所在地能源消费及能源供应条件</w:t>
      </w:r>
      <w:bookmarkEnd w:id="22"/>
    </w:p>
    <w:p w:rsidR="00626BF5" w:rsidRPr="00626BF5" w:rsidP="00626BF5" w14:paraId="187C8D6D" w14:textId="77777777">
      <w:pPr>
        <w:ind w:firstLine="560" w:firstLineChars="200"/>
        <w:rPr>
          <w:rFonts w:ascii="仿宋" w:eastAsia="仿宋" w:hAnsi="仿宋"/>
          <w:sz w:val="28"/>
        </w:rPr>
      </w:pPr>
      <w:r w:rsidRPr="00626BF5">
        <w:rPr>
          <w:rFonts w:ascii="仿宋" w:eastAsia="仿宋" w:hAnsi="仿宋"/>
          <w:sz w:val="28"/>
        </w:rPr>
        <w:t>1. 供水条件</w:t>
      </w:r>
    </w:p>
    <w:p w:rsidR="00626BF5" w:rsidRPr="00626BF5" w:rsidP="00626BF5" w14:paraId="26AD0F5E" w14:textId="77777777">
      <w:pPr>
        <w:ind w:firstLine="560" w:firstLineChars="200"/>
        <w:rPr>
          <w:rFonts w:ascii="仿宋" w:eastAsia="仿宋" w:hAnsi="仿宋"/>
          <w:sz w:val="28"/>
        </w:rPr>
      </w:pPr>
      <w:r w:rsidRPr="00626BF5">
        <w:rPr>
          <w:rFonts w:ascii="仿宋" w:eastAsia="仿宋" w:hAnsi="仿宋"/>
          <w:sz w:val="28"/>
        </w:rPr>
        <w:t xml:space="preserve">   口腔化学品：牙膏项目所需的供水条件得到了充分的保障。本期工程口腔化学品：牙膏项目将依托位于xx产业示范基地的自来水管网供应，该自来水管网具备出色的供水能力，能够满足口腔化学品：牙膏项目的日常用水需求。该管网经过严格的质量控制和管</w:t>
      </w:r>
      <w:r w:rsidRPr="00626BF5">
        <w:rPr>
          <w:rFonts w:ascii="仿宋" w:eastAsia="仿宋" w:hAnsi="仿宋"/>
          <w:sz w:val="28"/>
        </w:rPr>
        <w:t>理，确保水质的安全和稳定性。同时，口腔化学品：牙膏项目团队也将采取适当的水资源管理措施，以确保水资源的可持续利用，促进环保意识的提高。</w:t>
      </w:r>
    </w:p>
    <w:p w:rsidR="00626BF5" w:rsidRPr="00626BF5" w:rsidP="00626BF5" w14:paraId="42D17EF7" w14:textId="77777777">
      <w:pPr>
        <w:ind w:firstLine="560" w:firstLineChars="200"/>
        <w:rPr>
          <w:rFonts w:ascii="仿宋" w:eastAsia="仿宋" w:hAnsi="仿宋"/>
          <w:sz w:val="28"/>
        </w:rPr>
      </w:pPr>
      <w:r w:rsidRPr="00626BF5">
        <w:rPr>
          <w:rFonts w:ascii="仿宋" w:eastAsia="仿宋" w:hAnsi="仿宋"/>
          <w:sz w:val="28"/>
        </w:rPr>
        <w:t>2. 供电条件</w:t>
      </w:r>
    </w:p>
    <w:p w:rsidR="00626BF5" w:rsidRPr="00626BF5" w:rsidP="00626BF5" w14:paraId="46C2C32B"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626BF5">
        <w:rPr>
          <w:rFonts w:ascii="仿宋" w:eastAsia="仿宋" w:hAnsi="仿宋"/>
          <w:sz w:val="28"/>
        </w:rPr>
        <w:t xml:space="preserve">   口腔化学品：牙膏项目的供电条件也得到了可靠的保障。本期工程口腔化学品：牙膏项目将依赖位于xx产业示范基</w:t>
      </w:r>
      <w:r w:rsidRPr="00626BF5">
        <w:rPr>
          <w:rFonts w:ascii="仿宋" w:eastAsia="仿宋" w:hAnsi="仿宋" w:hint="eastAsia"/>
          <w:sz w:val="28"/>
        </w:rPr>
        <w:t>地的变配</w:t>
      </w:r>
    </w:p>
    <w:p w:rsidR="00626BF5" w:rsidRPr="00626BF5" w:rsidP="00626BF5" w14:textId="77777777">
      <w:pPr>
        <w:ind w:firstLine="560" w:firstLineChars="200"/>
        <w:rPr>
          <w:rFonts w:ascii="仿宋" w:eastAsia="仿宋" w:hAnsi="仿宋"/>
          <w:sz w:val="28"/>
        </w:rPr>
      </w:pPr>
      <w:r w:rsidRPr="00626BF5">
        <w:rPr>
          <w:rFonts w:ascii="仿宋" w:eastAsia="仿宋" w:hAnsi="仿宋"/>
          <w:sz w:val="28"/>
        </w:rPr>
        <w:t>(供)电系统供应，该电力系统具备高度稳定性，可以满足口腔化学品：牙膏项目的用电需求。该系统采用现代化的电力设备，具备应对各种电力需求的能力，同时也采取了有效的电力负荷管理措施，以确保电力供应的可靠性。此外，口腔化学品：牙膏项目团队还将积极推进能源效率和可再生能源的利用，以减轻能源压力，促进绿色发展。</w:t>
      </w:r>
    </w:p>
    <w:p w:rsidR="00626BF5" w:rsidP="00626BF5" w14:paraId="0FCB0B0C" w14:textId="219B37C5">
      <w:pPr>
        <w:ind w:firstLine="560" w:firstLineChars="200"/>
        <w:rPr>
          <w:rFonts w:ascii="仿宋" w:eastAsia="仿宋" w:hAnsi="仿宋" w:hint="eastAsia"/>
          <w:sz w:val="28"/>
        </w:rPr>
      </w:pPr>
      <w:r w:rsidRPr="00626BF5">
        <w:rPr>
          <w:rFonts w:ascii="仿宋" w:eastAsia="仿宋" w:hAnsi="仿宋" w:hint="eastAsia"/>
          <w:sz w:val="28"/>
        </w:rPr>
        <w:t>这两方面的供应条件的可靠性将确保口腔化学品：牙膏项目的正常运行，并有助于口腔化学品：牙膏项目的可持续发展。口腔化学品：牙膏项目团队将密切监测供水和供电的情况，以应对潜在的挑战，确保口腔化学品：牙膏项目顺利推进。</w:t>
      </w:r>
    </w:p>
    <w:p w:rsidR="00626BF5" w:rsidP="00626BF5" w14:paraId="42DB4A14" w14:textId="71B5C9A3">
      <w:pPr>
        <w:pStyle w:val="Heading2"/>
      </w:pPr>
      <w:bookmarkStart w:id="23" w:name="_Toc156400360"/>
      <w:r w:rsidRPr="00626BF5">
        <w:t>(三)、能源消费种类和数量分析</w:t>
      </w:r>
      <w:bookmarkEnd w:id="23"/>
    </w:p>
    <w:p w:rsidR="00626BF5" w:rsidRPr="00626BF5" w:rsidP="00626BF5" w14:paraId="12BD227B" w14:textId="77777777">
      <w:pPr>
        <w:ind w:firstLine="560" w:firstLineChars="200"/>
        <w:rPr>
          <w:rFonts w:ascii="仿宋" w:eastAsia="仿宋" w:hAnsi="仿宋"/>
          <w:sz w:val="28"/>
        </w:rPr>
      </w:pPr>
      <w:r w:rsidRPr="00626BF5">
        <w:rPr>
          <w:rFonts w:ascii="仿宋" w:eastAsia="仿宋" w:hAnsi="仿宋"/>
          <w:sz w:val="28"/>
        </w:rPr>
        <w:t>(一) 口腔化学品：牙膏项目用电量测算</w:t>
      </w:r>
    </w:p>
    <w:p w:rsidR="00626BF5" w:rsidRPr="00626BF5" w:rsidP="00626BF5" w14:paraId="49E5AFA1" w14:textId="77777777">
      <w:pPr>
        <w:ind w:firstLine="560" w:firstLineChars="200"/>
        <w:rPr>
          <w:rFonts w:ascii="仿宋" w:eastAsia="仿宋" w:hAnsi="仿宋"/>
          <w:sz w:val="28"/>
        </w:rPr>
      </w:pPr>
      <w:r w:rsidRPr="00626BF5">
        <w:rPr>
          <w:rFonts w:ascii="仿宋" w:eastAsia="仿宋" w:hAnsi="仿宋"/>
          <w:sz w:val="28"/>
        </w:rPr>
        <w:t>1. 本期工程口腔化学品：牙膏项目的电力消耗主要涵盖生产用电和照明辅助用电。在生产用电方面，包括生产设备用电和公用辅助工程设备用电。根据初步测算，本口腔化学品：牙膏项目的年用</w:t>
      </w:r>
      <w:r w:rsidRPr="00626BF5">
        <w:rPr>
          <w:rFonts w:ascii="仿宋" w:eastAsia="仿宋" w:hAnsi="仿宋"/>
          <w:sz w:val="28"/>
        </w:rPr>
        <w:t>电量为XX千瓦时，相当于XX标准煤。</w:t>
      </w:r>
    </w:p>
    <w:p w:rsidR="00626BF5" w:rsidRPr="00626BF5" w:rsidP="00626BF5" w14:paraId="1C41EBCB"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626BF5">
        <w:rPr>
          <w:rFonts w:ascii="仿宋" w:eastAsia="仿宋" w:hAnsi="仿宋"/>
          <w:sz w:val="28"/>
        </w:rPr>
        <w:t>2. 口腔化学品：牙膏项目用电量由多个方面构成，包括生产设备电耗、公用辅助设备电耗、工业照明电耗，以及变压器和线路损耗等。综合考虑口腔化学品：牙膏项目的生产工艺和办公生活用电需求，全年用电估计为XX千瓦时，相当于XX标准煤。</w:t>
      </w:r>
    </w:p>
    <w:p w:rsidR="00626BF5" w:rsidRPr="00626BF5" w:rsidP="00626BF5" w14:paraId="2F620D72" w14:textId="77777777">
      <w:pPr>
        <w:ind w:firstLine="560" w:firstLineChars="200"/>
        <w:rPr>
          <w:rFonts w:ascii="仿宋" w:eastAsia="仿宋" w:hAnsi="仿宋"/>
          <w:sz w:val="28"/>
        </w:rPr>
      </w:pPr>
      <w:r w:rsidRPr="00626BF5">
        <w:rPr>
          <w:rFonts w:ascii="仿宋" w:eastAsia="仿宋" w:hAnsi="仿宋"/>
          <w:sz w:val="28"/>
        </w:rPr>
        <w:t>(二) 口腔化学品：牙膏项目用水</w:t>
      </w:r>
      <w:r w:rsidRPr="00626BF5">
        <w:rPr>
          <w:rFonts w:ascii="仿宋" w:eastAsia="仿宋" w:hAnsi="仿宋" w:hint="eastAsia"/>
          <w:sz w:val="28"/>
        </w:rPr>
        <w:t>量测算</w:t>
      </w:r>
    </w:p>
    <w:p w:rsidR="00626BF5" w:rsidRPr="00626BF5" w:rsidP="00626BF5" w14:paraId="2C4E4D9A" w14:textId="77777777">
      <w:pPr>
        <w:ind w:firstLine="560" w:firstLineChars="200"/>
        <w:rPr>
          <w:rFonts w:ascii="仿宋" w:eastAsia="仿宋" w:hAnsi="仿宋"/>
          <w:sz w:val="28"/>
        </w:rPr>
      </w:pPr>
      <w:r w:rsidRPr="00626BF5">
        <w:rPr>
          <w:rFonts w:ascii="仿宋" w:eastAsia="仿宋" w:hAnsi="仿宋"/>
          <w:sz w:val="28"/>
        </w:rPr>
        <w:t>1. 口腔化学品：牙膏项目建设规划区内的给排水系统设施已经完备，可以满足口腔化学品：牙膏项目的用水需求。这确保了口腔化学品：牙膏项目在用水方面不会面临严重的瓶颈问题。</w:t>
      </w:r>
    </w:p>
    <w:p w:rsidR="00626BF5" w:rsidRPr="00626BF5" w:rsidP="00626BF5" w14:paraId="5854B7B5" w14:textId="77777777">
      <w:pPr>
        <w:ind w:firstLine="560" w:firstLineChars="200"/>
        <w:rPr>
          <w:rFonts w:ascii="仿宋" w:eastAsia="仿宋" w:hAnsi="仿宋"/>
          <w:sz w:val="28"/>
        </w:rPr>
      </w:pPr>
      <w:r w:rsidRPr="00626BF5">
        <w:rPr>
          <w:rFonts w:ascii="仿宋" w:eastAsia="仿宋" w:hAnsi="仿宋"/>
          <w:sz w:val="28"/>
        </w:rPr>
        <w:t>2. 口腔化学品：牙膏项目实施后，总用水量估计为XX立方米/年，相当于XX吨标准煤。这一估算基于口腔化学品：牙膏项目规模和需求的综合考虑，确保了口腔化学品：牙膏项目的用水资源充足，有助于口腔化学品：牙膏项目的顺利进行。同时，口腔化学品：牙膏项目团队将采取节水措施，以确保用水的可持续管理和环保。</w:t>
      </w:r>
    </w:p>
    <w:p w:rsidR="00626BF5" w:rsidP="00626BF5" w14:paraId="7A28A2DC" w14:textId="5303EAD4">
      <w:pPr>
        <w:ind w:firstLine="560" w:firstLineChars="200"/>
        <w:rPr>
          <w:rFonts w:ascii="仿宋" w:eastAsia="仿宋" w:hAnsi="仿宋"/>
          <w:sz w:val="28"/>
        </w:rPr>
      </w:pPr>
    </w:p>
    <w:p w:rsidR="00626BF5" w:rsidP="00626BF5" w14:paraId="5751B079" w14:textId="73EC05B8">
      <w:pPr>
        <w:pStyle w:val="Heading2"/>
      </w:pPr>
      <w:bookmarkStart w:id="24" w:name="_Toc156400361"/>
      <w:r w:rsidRPr="00626BF5">
        <w:t>(四)、口腔化学品：牙膏项目预期节能综合评价</w:t>
      </w:r>
      <w:bookmarkEnd w:id="24"/>
    </w:p>
    <w:p w:rsidR="00626BF5" w:rsidRPr="00626BF5" w:rsidP="00626BF5" w14:paraId="5AD33E3C" w14:textId="77777777">
      <w:pPr>
        <w:ind w:firstLine="560" w:firstLineChars="200"/>
        <w:rPr>
          <w:rFonts w:ascii="仿宋" w:eastAsia="仿宋" w:hAnsi="仿宋"/>
          <w:sz w:val="28"/>
        </w:rPr>
      </w:pPr>
      <w:r w:rsidRPr="00626BF5">
        <w:rPr>
          <w:rFonts w:ascii="仿宋" w:eastAsia="仿宋" w:hAnsi="仿宋" w:hint="eastAsia"/>
          <w:sz w:val="28"/>
        </w:rPr>
        <w:t>口腔化学品：牙膏项目坐落于</w:t>
      </w:r>
      <w:r w:rsidRPr="00626BF5">
        <w:rPr>
          <w:rFonts w:ascii="仿宋" w:eastAsia="仿宋" w:hAnsi="仿宋"/>
          <w:sz w:val="28"/>
        </w:rPr>
        <w:t>XX产业示范基地，该地区一直以来都是我国产业发展的重要支撑点。经过本口腔化学品：牙膏项目的建设和实施，年消耗的能源总量相当于XXX吨标准煤。而更加令</w:t>
      </w:r>
      <w:r w:rsidRPr="00626BF5">
        <w:rPr>
          <w:rFonts w:ascii="仿宋" w:eastAsia="仿宋" w:hAnsi="仿宋"/>
          <w:sz w:val="28"/>
        </w:rPr>
        <w:t>人振奋的是，本口腔化学品：牙膏项目通过采用先进的能源管理和节能措施，实现了XXX吨标准煤的节能，节能率高达XXX%。</w:t>
      </w:r>
    </w:p>
    <w:p w:rsidR="00626BF5" w:rsidRPr="00626BF5" w:rsidP="00626BF5" w14:paraId="4AF47997"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这一节能成就不仅有助于减轻环境负担，还有助于确保能源资源的可持续使用。通过在生产和运营过程中采用高效能源管理措施，口腔化学品：牙膏项目不仅提高了能源利用效率，还减少了能源浪费，降低了温室气体排放，有力地支持了清洁和绿色发展的理念。</w:t>
      </w:r>
    </w:p>
    <w:p w:rsidR="00626BF5" w:rsidP="00626BF5" w14:paraId="7B856A36" w14:textId="1FE971F2">
      <w:pPr>
        <w:ind w:firstLine="560" w:firstLineChars="200"/>
        <w:rPr>
          <w:rFonts w:ascii="仿宋" w:eastAsia="仿宋" w:hAnsi="仿宋" w:hint="eastAsia"/>
          <w:sz w:val="28"/>
        </w:rPr>
      </w:pPr>
      <w:r w:rsidRPr="00626BF5">
        <w:rPr>
          <w:rFonts w:ascii="仿宋" w:eastAsia="仿宋" w:hAnsi="仿宋" w:hint="eastAsia"/>
          <w:sz w:val="28"/>
        </w:rPr>
        <w:t>口腔化学品：牙膏项目的节能表现不仅令人鼓舞，也反映了对可持续发展目标的坚定承诺。在未来，口腔化学品：牙膏项目团队将继续致力于节能减排，推动绿色产业发展，为地方经济社会可持续增长作出更大贡献。</w:t>
      </w:r>
    </w:p>
    <w:p w:rsidR="00626BF5" w:rsidP="00626BF5" w14:paraId="77A21259" w14:textId="1FA6E029">
      <w:pPr>
        <w:pStyle w:val="Heading2"/>
      </w:pPr>
      <w:bookmarkStart w:id="25" w:name="_Toc156400362"/>
      <w:r w:rsidRPr="00626BF5">
        <w:t>(五)、口腔化学品：牙膏项目节能设计</w:t>
      </w:r>
      <w:bookmarkEnd w:id="25"/>
    </w:p>
    <w:p w:rsidR="00626BF5" w:rsidRPr="00626BF5" w:rsidP="00626BF5" w14:paraId="2EFD292F" w14:textId="77777777">
      <w:pPr>
        <w:ind w:firstLine="560" w:firstLineChars="200"/>
        <w:rPr>
          <w:rFonts w:ascii="仿宋" w:eastAsia="仿宋" w:hAnsi="仿宋"/>
          <w:sz w:val="28"/>
        </w:rPr>
      </w:pPr>
      <w:r w:rsidRPr="00626BF5">
        <w:rPr>
          <w:rFonts w:ascii="仿宋" w:eastAsia="仿宋" w:hAnsi="仿宋"/>
          <w:sz w:val="28"/>
        </w:rPr>
        <w:t>(一) 公共建筑节能设计</w:t>
      </w:r>
    </w:p>
    <w:p w:rsidR="00626BF5" w:rsidRPr="00626BF5" w:rsidP="00626BF5" w14:paraId="4466748E" w14:textId="77777777">
      <w:pPr>
        <w:ind w:firstLine="560" w:firstLineChars="200"/>
        <w:rPr>
          <w:rFonts w:ascii="仿宋" w:eastAsia="仿宋" w:hAnsi="仿宋"/>
          <w:sz w:val="28"/>
        </w:rPr>
      </w:pPr>
      <w:r w:rsidRPr="00626BF5">
        <w:rPr>
          <w:rFonts w:ascii="仿宋" w:eastAsia="仿宋" w:hAnsi="仿宋"/>
          <w:sz w:val="28"/>
        </w:rPr>
        <w:t xml:space="preserve"> 1. 外墙隔热材料的选用</w:t>
      </w:r>
    </w:p>
    <w:p w:rsidR="00626BF5" w:rsidRPr="00626BF5" w:rsidP="00626BF5" w14:paraId="0B635FB3" w14:textId="77777777">
      <w:pPr>
        <w:ind w:firstLine="560" w:firstLineChars="200"/>
        <w:rPr>
          <w:rFonts w:ascii="仿宋" w:eastAsia="仿宋" w:hAnsi="仿宋"/>
          <w:sz w:val="28"/>
        </w:rPr>
      </w:pPr>
      <w:r w:rsidRPr="00626BF5">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626BF5" w:rsidRPr="00626BF5" w:rsidP="00626BF5" w14:paraId="059F6A81" w14:textId="77777777">
      <w:pPr>
        <w:ind w:firstLine="560" w:firstLineChars="200"/>
        <w:rPr>
          <w:rFonts w:ascii="仿宋" w:eastAsia="仿宋" w:hAnsi="仿宋"/>
          <w:sz w:val="28"/>
        </w:rPr>
      </w:pPr>
      <w:r w:rsidRPr="00626BF5">
        <w:rPr>
          <w:rFonts w:ascii="仿宋" w:eastAsia="仿宋" w:hAnsi="仿宋"/>
          <w:sz w:val="28"/>
        </w:rPr>
        <w:t xml:space="preserve"> 2. 天窗和采光设计</w:t>
      </w:r>
    </w:p>
    <w:p w:rsidR="00626BF5" w:rsidRPr="00626BF5" w:rsidP="00626BF5" w14:paraId="03AD86C0" w14:textId="77777777">
      <w:pPr>
        <w:ind w:firstLine="560" w:firstLineChars="200"/>
        <w:rPr>
          <w:rFonts w:ascii="仿宋" w:eastAsia="仿宋" w:hAnsi="仿宋"/>
          <w:sz w:val="28"/>
        </w:rPr>
      </w:pPr>
      <w:r w:rsidRPr="00626BF5">
        <w:rPr>
          <w:rFonts w:ascii="仿宋" w:eastAsia="仿宋" w:hAnsi="仿宋" w:hint="eastAsia"/>
          <w:sz w:val="28"/>
        </w:rPr>
        <w:t>通过合理的天窗和采光系统设计，可以充分利用自然光源，减</w:t>
      </w:r>
      <w:r w:rsidRPr="00626BF5">
        <w:rPr>
          <w:rFonts w:ascii="仿宋" w:eastAsia="仿宋" w:hAnsi="仿宋" w:hint="eastAsia"/>
          <w:sz w:val="28"/>
        </w:rPr>
        <w:t>少人工照明的使用。这不仅节约电力，还改善了室内环境质量，提高了员工的工作效率。</w:t>
      </w:r>
    </w:p>
    <w:p w:rsidR="00626BF5" w:rsidRPr="00626BF5" w:rsidP="00626BF5" w14:paraId="1C5C75D2" w14:textId="77777777">
      <w:pPr>
        <w:ind w:firstLine="560" w:firstLineChars="200"/>
        <w:rPr>
          <w:rFonts w:ascii="仿宋" w:eastAsia="仿宋" w:hAnsi="仿宋"/>
          <w:sz w:val="28"/>
        </w:rPr>
      </w:pPr>
      <w:r w:rsidRPr="00626BF5">
        <w:rPr>
          <w:rFonts w:ascii="仿宋" w:eastAsia="仿宋" w:hAnsi="仿宋"/>
          <w:sz w:val="28"/>
        </w:rPr>
        <w:t xml:space="preserve"> 3. 高效供暖与制冷系统</w:t>
      </w:r>
    </w:p>
    <w:p w:rsidR="00626BF5" w:rsidRPr="00626BF5" w:rsidP="00626BF5" w14:paraId="5FEC3764"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626BF5" w:rsidRPr="00626BF5" w:rsidP="00626BF5" w14:textId="77777777">
      <w:pPr>
        <w:ind w:firstLine="560" w:firstLineChars="200"/>
        <w:rPr>
          <w:rFonts w:ascii="仿宋" w:eastAsia="仿宋" w:hAnsi="仿宋"/>
          <w:sz w:val="28"/>
        </w:rPr>
      </w:pPr>
      <w:r w:rsidRPr="00626BF5">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626BF5" w:rsidRPr="00626BF5" w:rsidP="00626BF5" w14:paraId="554541F0" w14:textId="77777777">
      <w:pPr>
        <w:ind w:firstLine="560" w:firstLineChars="200"/>
        <w:rPr>
          <w:rFonts w:ascii="仿宋" w:eastAsia="仿宋" w:hAnsi="仿宋"/>
          <w:sz w:val="28"/>
        </w:rPr>
      </w:pPr>
      <w:r w:rsidRPr="00626BF5">
        <w:rPr>
          <w:rFonts w:ascii="仿宋" w:eastAsia="仿宋" w:hAnsi="仿宋"/>
          <w:sz w:val="28"/>
        </w:rPr>
        <w:t xml:space="preserve"> 4. 智能建筑管理系统</w:t>
      </w:r>
    </w:p>
    <w:p w:rsidR="00626BF5" w:rsidRPr="00626BF5" w:rsidP="00626BF5" w14:paraId="5FE9C1C3" w14:textId="77777777">
      <w:pPr>
        <w:ind w:firstLine="560" w:firstLineChars="200"/>
        <w:rPr>
          <w:rFonts w:ascii="仿宋" w:eastAsia="仿宋" w:hAnsi="仿宋"/>
          <w:sz w:val="28"/>
        </w:rPr>
      </w:pPr>
      <w:r w:rsidRPr="00626BF5">
        <w:rPr>
          <w:rFonts w:ascii="仿宋" w:eastAsia="仿宋" w:hAnsi="仿宋" w:hint="eastAsia"/>
          <w:sz w:val="28"/>
        </w:rPr>
        <w:t>引入智能建筑管理系统，用于监控和优化建筑内部能源使用。这种系统可以自动调整温度、照明和电力设备的使用，以提高能源利用效率。</w:t>
      </w:r>
    </w:p>
    <w:p w:rsidR="00626BF5" w:rsidRPr="00626BF5" w:rsidP="00626BF5" w14:paraId="193DB698" w14:textId="77777777">
      <w:pPr>
        <w:ind w:firstLine="560" w:firstLineChars="200"/>
        <w:rPr>
          <w:rFonts w:ascii="仿宋" w:eastAsia="仿宋" w:hAnsi="仿宋"/>
          <w:sz w:val="28"/>
        </w:rPr>
      </w:pPr>
      <w:r w:rsidRPr="00626BF5">
        <w:rPr>
          <w:rFonts w:ascii="仿宋" w:eastAsia="仿宋" w:hAnsi="仿宋"/>
          <w:sz w:val="28"/>
        </w:rPr>
        <w:t xml:space="preserve"> (二) 居住建筑节能设计</w:t>
      </w:r>
    </w:p>
    <w:p w:rsidR="00626BF5" w:rsidRPr="00626BF5" w:rsidP="00626BF5" w14:paraId="657A3C06" w14:textId="77777777">
      <w:pPr>
        <w:ind w:firstLine="560" w:firstLineChars="200"/>
        <w:rPr>
          <w:rFonts w:ascii="仿宋" w:eastAsia="仿宋" w:hAnsi="仿宋"/>
          <w:sz w:val="28"/>
        </w:rPr>
      </w:pPr>
      <w:r w:rsidRPr="00626BF5">
        <w:rPr>
          <w:rFonts w:ascii="仿宋" w:eastAsia="仿宋" w:hAnsi="仿宋"/>
          <w:sz w:val="28"/>
        </w:rPr>
        <w:t xml:space="preserve"> 1. 超绝热设计</w:t>
      </w:r>
    </w:p>
    <w:p w:rsidR="00626BF5" w:rsidRPr="00626BF5" w:rsidP="00626BF5" w14:paraId="0A9A6591" w14:textId="77777777">
      <w:pPr>
        <w:ind w:firstLine="560" w:firstLineChars="200"/>
        <w:rPr>
          <w:rFonts w:ascii="仿宋" w:eastAsia="仿宋" w:hAnsi="仿宋"/>
          <w:sz w:val="28"/>
        </w:rPr>
      </w:pPr>
      <w:r w:rsidRPr="00626BF5">
        <w:rPr>
          <w:rFonts w:ascii="仿宋" w:eastAsia="仿宋" w:hAnsi="仿宋" w:hint="eastAsia"/>
          <w:sz w:val="28"/>
        </w:rPr>
        <w:t>采用超绝热设计，包括更好的绝热材料和窗户隔热，以减少冷暖气流失。这有助于降低采暖和制冷的能源消耗，减轻家庭的能源支出。</w:t>
      </w:r>
    </w:p>
    <w:p w:rsidR="00626BF5" w:rsidRPr="00626BF5" w:rsidP="00626BF5" w14:paraId="3F5F3992" w14:textId="77777777">
      <w:pPr>
        <w:ind w:firstLine="560" w:firstLineChars="200"/>
        <w:rPr>
          <w:rFonts w:ascii="仿宋" w:eastAsia="仿宋" w:hAnsi="仿宋"/>
          <w:sz w:val="28"/>
        </w:rPr>
      </w:pPr>
      <w:r w:rsidRPr="00626BF5">
        <w:rPr>
          <w:rFonts w:ascii="仿宋" w:eastAsia="仿宋" w:hAnsi="仿宋"/>
          <w:sz w:val="28"/>
        </w:rPr>
        <w:t xml:space="preserve"> 2. 太阳能利用</w:t>
      </w:r>
    </w:p>
    <w:p w:rsidR="00626BF5" w:rsidRPr="00626BF5" w:rsidP="00626BF5" w14:paraId="56DAC884" w14:textId="77777777">
      <w:pPr>
        <w:ind w:firstLine="560" w:firstLineChars="200"/>
        <w:rPr>
          <w:rFonts w:ascii="仿宋" w:eastAsia="仿宋" w:hAnsi="仿宋"/>
          <w:sz w:val="28"/>
        </w:rPr>
      </w:pPr>
      <w:r w:rsidRPr="00626BF5">
        <w:rPr>
          <w:rFonts w:ascii="仿宋" w:eastAsia="仿宋" w:hAnsi="仿宋" w:hint="eastAsia"/>
          <w:sz w:val="28"/>
        </w:rPr>
        <w:t>在居住建筑中引入太阳能系统，如太阳能热水器和太阳能光伏板，以利用太阳能资源，减少对传统能源的依赖，降低能源成本。</w:t>
      </w:r>
    </w:p>
    <w:p w:rsidR="00626BF5" w:rsidRPr="00626BF5" w:rsidP="00626BF5" w14:paraId="40DB9A12" w14:textId="77777777">
      <w:pPr>
        <w:ind w:firstLine="560" w:firstLineChars="200"/>
        <w:rPr>
          <w:rFonts w:ascii="仿宋" w:eastAsia="仿宋" w:hAnsi="仿宋"/>
          <w:sz w:val="28"/>
        </w:rPr>
      </w:pPr>
      <w:r w:rsidRPr="00626BF5">
        <w:rPr>
          <w:rFonts w:ascii="仿宋" w:eastAsia="仿宋" w:hAnsi="仿宋"/>
          <w:sz w:val="28"/>
        </w:rPr>
        <w:t xml:space="preserve"> 3. 智能家居系统</w:t>
      </w:r>
    </w:p>
    <w:p w:rsidR="00626BF5" w:rsidRPr="00626BF5" w:rsidP="00626BF5" w14:paraId="2562B58F" w14:textId="77777777">
      <w:pPr>
        <w:ind w:firstLine="560" w:firstLineChars="200"/>
        <w:rPr>
          <w:rFonts w:ascii="仿宋" w:eastAsia="仿宋" w:hAnsi="仿宋"/>
          <w:sz w:val="28"/>
        </w:rPr>
      </w:pPr>
      <w:r w:rsidRPr="00626BF5">
        <w:rPr>
          <w:rFonts w:ascii="仿宋" w:eastAsia="仿宋" w:hAnsi="仿宋" w:hint="eastAsia"/>
          <w:sz w:val="28"/>
        </w:rPr>
        <w:t>安装智能家居系统，允许居民远程控制家庭能源使用。通过智能温控、灯光控制和能源监测，提高能源使用的效率。</w:t>
      </w:r>
    </w:p>
    <w:p w:rsidR="00626BF5" w:rsidRPr="00626BF5" w:rsidP="00626BF5" w14:paraId="4CE35D43" w14:textId="77777777">
      <w:pPr>
        <w:ind w:firstLine="560" w:firstLineChars="200"/>
        <w:rPr>
          <w:rFonts w:ascii="仿宋" w:eastAsia="仿宋" w:hAnsi="仿宋"/>
          <w:sz w:val="28"/>
        </w:rPr>
      </w:pPr>
      <w:r w:rsidRPr="00626BF5">
        <w:rPr>
          <w:rFonts w:ascii="仿宋" w:eastAsia="仿宋" w:hAnsi="仿宋"/>
          <w:sz w:val="28"/>
        </w:rPr>
        <w:t xml:space="preserve"> (三) 公用工程节能设计</w:t>
      </w:r>
    </w:p>
    <w:p w:rsidR="00626BF5" w:rsidRPr="00626BF5" w:rsidP="00626BF5" w14:paraId="73728603"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626BF5">
        <w:rPr>
          <w:rFonts w:ascii="仿宋" w:eastAsia="仿宋" w:hAnsi="仿宋"/>
          <w:sz w:val="28"/>
        </w:rPr>
        <w:t xml:space="preserve"> 1. 高效照明系统</w:t>
      </w:r>
    </w:p>
    <w:p w:rsidR="00626BF5" w:rsidRPr="00626BF5" w:rsidP="00626BF5" w14:paraId="356EB96C" w14:textId="77777777">
      <w:pPr>
        <w:ind w:firstLine="560" w:firstLineChars="200"/>
        <w:rPr>
          <w:rFonts w:ascii="仿宋" w:eastAsia="仿宋" w:hAnsi="仿宋"/>
          <w:sz w:val="28"/>
        </w:rPr>
      </w:pPr>
      <w:r w:rsidRPr="00626BF5">
        <w:rPr>
          <w:rFonts w:ascii="仿宋" w:eastAsia="仿宋" w:hAnsi="仿宋" w:hint="eastAsia"/>
          <w:sz w:val="28"/>
        </w:rPr>
        <w:t>采用高效照明系统，如</w:t>
      </w:r>
      <w:r w:rsidRPr="00626BF5">
        <w:rPr>
          <w:rFonts w:ascii="仿宋" w:eastAsia="仿宋" w:hAnsi="仿宋"/>
          <w:sz w:val="28"/>
        </w:rPr>
        <w:t>LED照明，以减少电力消耗。在公用工程中，照明通常占据大量能源，因此采用节能照明系统可以显著减少能源消耗。</w:t>
      </w:r>
    </w:p>
    <w:p w:rsidR="00626BF5" w:rsidRPr="00626BF5" w:rsidP="00626BF5" w14:paraId="7A1D971C" w14:textId="77777777">
      <w:pPr>
        <w:ind w:firstLine="560" w:firstLineChars="200"/>
        <w:rPr>
          <w:rFonts w:ascii="仿宋" w:eastAsia="仿宋" w:hAnsi="仿宋"/>
          <w:sz w:val="28"/>
        </w:rPr>
      </w:pPr>
      <w:r w:rsidRPr="00626BF5">
        <w:rPr>
          <w:rFonts w:ascii="仿宋" w:eastAsia="仿宋" w:hAnsi="仿宋"/>
          <w:sz w:val="28"/>
        </w:rPr>
        <w:t xml:space="preserve"> 2. 高效水处理系统</w:t>
      </w:r>
    </w:p>
    <w:p w:rsidR="00626BF5" w:rsidRPr="00626BF5" w:rsidP="00626BF5" w14:paraId="33B4CD1F" w14:textId="77777777">
      <w:pPr>
        <w:ind w:firstLine="560" w:firstLineChars="200"/>
        <w:rPr>
          <w:rFonts w:ascii="仿宋" w:eastAsia="仿宋" w:hAnsi="仿宋"/>
          <w:sz w:val="28"/>
        </w:rPr>
      </w:pPr>
      <w:r w:rsidRPr="00626BF5">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626BF5" w:rsidRPr="00626BF5" w:rsidP="00626BF5" w14:paraId="0E382A47" w14:textId="77777777">
      <w:pPr>
        <w:ind w:firstLine="560" w:firstLineChars="200"/>
        <w:rPr>
          <w:rFonts w:ascii="仿宋" w:eastAsia="仿宋" w:hAnsi="仿宋"/>
          <w:sz w:val="28"/>
        </w:rPr>
      </w:pPr>
      <w:r w:rsidRPr="00626BF5">
        <w:rPr>
          <w:rFonts w:ascii="仿宋" w:eastAsia="仿宋" w:hAnsi="仿宋"/>
          <w:sz w:val="28"/>
        </w:rPr>
        <w:t xml:space="preserve"> 3. 建筑材料的可持续性</w:t>
      </w:r>
    </w:p>
    <w:p w:rsidR="00626BF5" w:rsidRPr="00626BF5" w:rsidP="00626BF5" w14:paraId="53E6DAB9" w14:textId="77777777">
      <w:pPr>
        <w:ind w:firstLine="560" w:firstLineChars="200"/>
        <w:rPr>
          <w:rFonts w:ascii="仿宋" w:eastAsia="仿宋" w:hAnsi="仿宋"/>
          <w:sz w:val="28"/>
        </w:rPr>
      </w:pPr>
      <w:r w:rsidRPr="00626BF5">
        <w:rPr>
          <w:rFonts w:ascii="仿宋" w:eastAsia="仿宋" w:hAnsi="仿宋" w:hint="eastAsia"/>
          <w:sz w:val="28"/>
        </w:rPr>
        <w:t>选择可持续建筑材料，如再生材料和低碳材料，以降低能源和资源消耗。这有助于降低公用工程的能源和环境影响。</w:t>
      </w:r>
    </w:p>
    <w:p w:rsidR="00626BF5" w:rsidP="00626BF5" w14:paraId="6F7CABBA" w14:textId="5A61C259">
      <w:pPr>
        <w:ind w:firstLine="560" w:firstLineChars="200"/>
        <w:rPr>
          <w:rFonts w:ascii="仿宋" w:eastAsia="仿宋" w:hAnsi="仿宋" w:hint="eastAsia"/>
          <w:sz w:val="28"/>
        </w:rPr>
      </w:pPr>
      <w:r w:rsidRPr="00626BF5">
        <w:rPr>
          <w:rFonts w:ascii="仿宋" w:eastAsia="仿宋" w:hAnsi="仿宋" w:hint="eastAsia"/>
          <w:sz w:val="28"/>
        </w:rPr>
        <w:t>这些节能设计措施将有助于降低能源消耗，减轻环境负担，提高建筑和公用工程的可持续性，同时也有助于降低运营成本和提高用户体验。</w:t>
      </w:r>
    </w:p>
    <w:p w:rsidR="00626BF5" w:rsidP="00626BF5" w14:paraId="391F3B3C" w14:textId="7E302D9B">
      <w:pPr>
        <w:pStyle w:val="Heading2"/>
      </w:pPr>
      <w:bookmarkStart w:id="26" w:name="_Toc156400363"/>
      <w:r w:rsidRPr="00626BF5">
        <w:t>(六)、节能措施</w:t>
      </w:r>
      <w:bookmarkEnd w:id="26"/>
    </w:p>
    <w:p w:rsidR="00626BF5" w:rsidRPr="00626BF5" w:rsidP="00626BF5" w14:paraId="5A309187" w14:textId="77777777">
      <w:pPr>
        <w:ind w:firstLine="560" w:firstLineChars="200"/>
        <w:rPr>
          <w:rFonts w:ascii="仿宋" w:eastAsia="仿宋" w:hAnsi="仿宋"/>
          <w:sz w:val="28"/>
        </w:rPr>
      </w:pPr>
      <w:r w:rsidRPr="00626BF5">
        <w:rPr>
          <w:rFonts w:ascii="仿宋" w:eastAsia="仿宋" w:hAnsi="仿宋"/>
          <w:sz w:val="28"/>
        </w:rPr>
        <w:t>1. LED照明：替代传统白炽灯和荧光灯，LED照明能够提供相同或更好的照明效果，同时消耗更少的能源。</w:t>
      </w:r>
    </w:p>
    <w:p w:rsidR="00626BF5" w:rsidRPr="00626BF5" w:rsidP="00626BF5" w14:paraId="398AAA93" w14:textId="77777777">
      <w:pPr>
        <w:ind w:firstLine="560" w:firstLineChars="200"/>
        <w:rPr>
          <w:rFonts w:ascii="仿宋" w:eastAsia="仿宋" w:hAnsi="仿宋"/>
          <w:sz w:val="28"/>
        </w:rPr>
      </w:pPr>
      <w:r w:rsidRPr="00626BF5">
        <w:rPr>
          <w:rFonts w:ascii="仿宋" w:eastAsia="仿宋" w:hAnsi="仿宋"/>
          <w:sz w:val="28"/>
        </w:rPr>
        <w:t>2. 高效供暖与冷却系统：采用高效的供暖、通风和空调系统，以减少冷暖气流失，提高室内温度舒适度。</w:t>
      </w:r>
    </w:p>
    <w:p w:rsidR="00626BF5" w:rsidRPr="00626BF5" w:rsidP="00626BF5" w14:paraId="0877E877"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626BF5">
        <w:rPr>
          <w:rFonts w:ascii="仿宋" w:eastAsia="仿宋" w:hAnsi="仿宋"/>
          <w:sz w:val="28"/>
        </w:rPr>
        <w:t>3.</w:t>
      </w:r>
    </w:p>
    <w:p w:rsidR="00626BF5" w:rsidRPr="00626BF5" w:rsidP="00626BF5" w14:textId="77777777">
      <w:pPr>
        <w:ind w:firstLine="560" w:firstLineChars="200"/>
        <w:rPr>
          <w:rFonts w:ascii="仿宋" w:eastAsia="仿宋" w:hAnsi="仿宋"/>
          <w:sz w:val="28"/>
        </w:rPr>
      </w:pPr>
      <w:r w:rsidRPr="00626BF5">
        <w:rPr>
          <w:rFonts w:ascii="仿宋" w:eastAsia="仿宋" w:hAnsi="仿宋"/>
          <w:sz w:val="28"/>
        </w:rPr>
        <w:t xml:space="preserve"> 太阳能利用：安装太阳能热水器和太阳能光伏板，以利用可再生的太阳能资源，减少对传统能源的依赖。</w:t>
      </w:r>
    </w:p>
    <w:p w:rsidR="00626BF5" w:rsidRPr="00626BF5" w:rsidP="00626BF5" w14:paraId="4246DCA4" w14:textId="77777777">
      <w:pPr>
        <w:ind w:firstLine="560" w:firstLineChars="200"/>
        <w:rPr>
          <w:rFonts w:ascii="仿宋" w:eastAsia="仿宋" w:hAnsi="仿宋"/>
          <w:sz w:val="28"/>
        </w:rPr>
      </w:pPr>
      <w:r w:rsidRPr="00626BF5">
        <w:rPr>
          <w:rFonts w:ascii="仿宋" w:eastAsia="仿宋" w:hAnsi="仿宋"/>
          <w:sz w:val="28"/>
        </w:rPr>
        <w:t>4. 隔热材料：采用高效绝热材料，如高性能窗户、墙壁和屋顶绝缘，以减少能源浪费。</w:t>
      </w:r>
    </w:p>
    <w:p w:rsidR="00626BF5" w:rsidRPr="00626BF5" w:rsidP="00626BF5" w14:paraId="04092E83" w14:textId="77777777">
      <w:pPr>
        <w:ind w:firstLine="560" w:firstLineChars="200"/>
        <w:rPr>
          <w:rFonts w:ascii="仿宋" w:eastAsia="仿宋" w:hAnsi="仿宋"/>
          <w:sz w:val="28"/>
        </w:rPr>
      </w:pPr>
      <w:r w:rsidRPr="00626BF5">
        <w:rPr>
          <w:rFonts w:ascii="仿宋" w:eastAsia="仿宋" w:hAnsi="仿宋"/>
          <w:sz w:val="28"/>
        </w:rPr>
        <w:t>5. 智能建筑管理系统：引入智能系统，用于监控和优化建筑内部能源使用，包括自动温度调整和灯光控制。</w:t>
      </w:r>
    </w:p>
    <w:p w:rsidR="00626BF5" w:rsidRPr="00626BF5" w:rsidP="00626BF5" w14:paraId="1FF46851" w14:textId="77777777">
      <w:pPr>
        <w:ind w:firstLine="560" w:firstLineChars="200"/>
        <w:rPr>
          <w:rFonts w:ascii="仿宋" w:eastAsia="仿宋" w:hAnsi="仿宋"/>
          <w:sz w:val="28"/>
        </w:rPr>
      </w:pPr>
      <w:r w:rsidRPr="00626BF5">
        <w:rPr>
          <w:rFonts w:ascii="仿宋" w:eastAsia="仿宋" w:hAnsi="仿宋"/>
          <w:sz w:val="28"/>
        </w:rPr>
        <w:t>6. 能源效率改进：进行能</w:t>
      </w:r>
      <w:r w:rsidRPr="00626BF5">
        <w:rPr>
          <w:rFonts w:ascii="仿宋" w:eastAsia="仿宋" w:hAnsi="仿宋" w:hint="eastAsia"/>
          <w:sz w:val="28"/>
        </w:rPr>
        <w:t>源效率评估，发现并改进能源浪费的问题，制定并实施改进计划。</w:t>
      </w:r>
    </w:p>
    <w:p w:rsidR="00626BF5" w:rsidRPr="00626BF5" w:rsidP="00626BF5" w14:paraId="45F3EF91" w14:textId="77777777">
      <w:pPr>
        <w:ind w:firstLine="560" w:firstLineChars="200"/>
        <w:rPr>
          <w:rFonts w:ascii="仿宋" w:eastAsia="仿宋" w:hAnsi="仿宋"/>
          <w:sz w:val="28"/>
        </w:rPr>
      </w:pPr>
      <w:r w:rsidRPr="00626BF5">
        <w:rPr>
          <w:rFonts w:ascii="仿宋" w:eastAsia="仿宋" w:hAnsi="仿宋"/>
          <w:sz w:val="28"/>
        </w:rPr>
        <w:t>7. 回收与再利用：实施废物和能源的回收系统，减少资源浪费，并提高资源再利用率。</w:t>
      </w:r>
    </w:p>
    <w:p w:rsidR="00626BF5" w:rsidRPr="00626BF5" w:rsidP="00626BF5" w14:paraId="6FF7E9B9" w14:textId="77777777">
      <w:pPr>
        <w:ind w:firstLine="560" w:firstLineChars="200"/>
        <w:rPr>
          <w:rFonts w:ascii="仿宋" w:eastAsia="仿宋" w:hAnsi="仿宋"/>
          <w:sz w:val="28"/>
        </w:rPr>
      </w:pPr>
      <w:r w:rsidRPr="00626BF5">
        <w:rPr>
          <w:rFonts w:ascii="仿宋" w:eastAsia="仿宋" w:hAnsi="仿宋"/>
          <w:sz w:val="28"/>
        </w:rPr>
        <w:t>8. 交通管理：推广公共交通、骑行和步行，减少个人汽车使用，降低道路交通引起的能源消耗和环境污染。</w:t>
      </w:r>
    </w:p>
    <w:p w:rsidR="00626BF5" w:rsidRPr="00626BF5" w:rsidP="00626BF5" w14:paraId="49FD8B6E" w14:textId="77777777">
      <w:pPr>
        <w:ind w:firstLine="560" w:firstLineChars="200"/>
        <w:rPr>
          <w:rFonts w:ascii="仿宋" w:eastAsia="仿宋" w:hAnsi="仿宋"/>
          <w:sz w:val="28"/>
        </w:rPr>
      </w:pPr>
      <w:r w:rsidRPr="00626BF5">
        <w:rPr>
          <w:rFonts w:ascii="仿宋" w:eastAsia="仿宋" w:hAnsi="仿宋"/>
          <w:sz w:val="28"/>
        </w:rPr>
        <w:t>9. 电子设备管理：采取措施，如使用能源高效的设备、关闭不需要的设备、设定合理的电源管理策略，以减少电力浪费。</w:t>
      </w:r>
    </w:p>
    <w:p w:rsidR="00626BF5" w:rsidRPr="00626BF5" w:rsidP="00626BF5" w14:paraId="4A8780A3" w14:textId="77777777">
      <w:pPr>
        <w:ind w:firstLine="560" w:firstLineChars="200"/>
        <w:rPr>
          <w:rFonts w:ascii="仿宋" w:eastAsia="仿宋" w:hAnsi="仿宋"/>
          <w:sz w:val="28"/>
        </w:rPr>
      </w:pPr>
      <w:r w:rsidRPr="00626BF5">
        <w:rPr>
          <w:rFonts w:ascii="仿宋" w:eastAsia="仿宋" w:hAnsi="仿宋"/>
          <w:sz w:val="28"/>
        </w:rPr>
        <w:t>10. 绿色建筑设计：采用绿色建筑设计原则，包括可再生能源的使用、雨水收集、低碳建材等，以降低建筑的环境影响。</w:t>
      </w:r>
    </w:p>
    <w:p w:rsidR="00626BF5" w:rsidRPr="00626BF5" w:rsidP="00626BF5" w14:paraId="6170232B" w14:textId="77777777">
      <w:pPr>
        <w:ind w:firstLine="560" w:firstLineChars="200"/>
        <w:rPr>
          <w:rFonts w:ascii="仿宋" w:eastAsia="仿宋" w:hAnsi="仿宋"/>
          <w:sz w:val="28"/>
        </w:rPr>
      </w:pPr>
      <w:r w:rsidRPr="00626BF5">
        <w:rPr>
          <w:rFonts w:ascii="仿宋" w:eastAsia="仿宋" w:hAnsi="仿宋"/>
          <w:sz w:val="28"/>
        </w:rPr>
        <w:t>11. 节水措施：采用高效的水处理和回收系统</w:t>
      </w:r>
      <w:r w:rsidRPr="00626BF5">
        <w:rPr>
          <w:rFonts w:ascii="仿宋" w:eastAsia="仿宋" w:hAnsi="仿宋" w:hint="eastAsia"/>
          <w:sz w:val="28"/>
        </w:rPr>
        <w:t>，减少用水量，以降低对水资源的需求和能源消耗。</w:t>
      </w:r>
    </w:p>
    <w:p w:rsidR="00626BF5" w:rsidRPr="00626BF5" w:rsidP="00626BF5" w14:paraId="374D4D38"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626BF5">
        <w:rPr>
          <w:rFonts w:ascii="仿宋" w:eastAsia="仿宋" w:hAnsi="仿宋"/>
          <w:sz w:val="28"/>
        </w:rPr>
        <w:t>12. 生活方式改变：鼓励员工和社区采用更节能的生活方式，如减少废物、节水、购买环保产品等。</w:t>
      </w:r>
    </w:p>
    <w:p w:rsidR="00626BF5" w:rsidP="00626BF5" w14:paraId="10A13260" w14:textId="26020A2E">
      <w:pPr>
        <w:ind w:firstLine="560" w:firstLineChars="200"/>
        <w:rPr>
          <w:rFonts w:ascii="仿宋" w:eastAsia="仿宋" w:hAnsi="仿宋"/>
          <w:sz w:val="28"/>
        </w:rPr>
      </w:pPr>
    </w:p>
    <w:p w:rsidR="00626BF5" w:rsidP="00626BF5" w14:paraId="0919BCCB" w14:textId="3B6C720A">
      <w:pPr>
        <w:pStyle w:val="Heading1"/>
        <w:rPr>
          <w:rFonts w:hint="eastAsia"/>
        </w:rPr>
      </w:pPr>
      <w:bookmarkStart w:id="27" w:name="_Toc156400364"/>
      <w:r w:rsidRPr="00626BF5">
        <w:rPr>
          <w:rFonts w:hint="eastAsia"/>
        </w:rPr>
        <w:t>四、口腔化学品：牙膏项目概况</w:t>
      </w:r>
      <w:bookmarkEnd w:id="27"/>
    </w:p>
    <w:p w:rsidR="00626BF5" w:rsidP="00626BF5" w14:paraId="58AC75AD" w14:textId="6B2B5E2A">
      <w:pPr>
        <w:pStyle w:val="Heading2"/>
      </w:pPr>
      <w:bookmarkStart w:id="28" w:name="_Toc156400365"/>
      <w:r w:rsidRPr="00626BF5">
        <w:t>(一)、口腔化学品：牙膏项目承办单位基本情况</w:t>
      </w:r>
      <w:bookmarkEnd w:id="28"/>
    </w:p>
    <w:p w:rsidR="00626BF5" w:rsidRPr="00626BF5" w:rsidP="00626BF5" w14:paraId="778DBBBC" w14:textId="77777777">
      <w:pPr>
        <w:ind w:firstLine="560" w:firstLineChars="200"/>
        <w:rPr>
          <w:rFonts w:ascii="仿宋" w:eastAsia="仿宋" w:hAnsi="仿宋"/>
          <w:sz w:val="28"/>
        </w:rPr>
      </w:pPr>
      <w:r w:rsidRPr="00626BF5">
        <w:rPr>
          <w:rFonts w:ascii="仿宋" w:eastAsia="仿宋" w:hAnsi="仿宋"/>
          <w:sz w:val="28"/>
        </w:rPr>
        <w:t>(一) 公司名称</w:t>
      </w:r>
    </w:p>
    <w:p w:rsidR="00626BF5" w:rsidRPr="00626BF5" w:rsidP="00626BF5" w14:paraId="18A0F588" w14:textId="77777777">
      <w:pPr>
        <w:ind w:firstLine="560" w:firstLineChars="200"/>
        <w:rPr>
          <w:rFonts w:ascii="仿宋" w:eastAsia="仿宋" w:hAnsi="仿宋"/>
          <w:sz w:val="28"/>
        </w:rPr>
      </w:pPr>
      <w:r w:rsidRPr="00626BF5">
        <w:rPr>
          <w:rFonts w:ascii="仿宋" w:eastAsia="仿宋" w:hAnsi="仿宋"/>
          <w:sz w:val="28"/>
        </w:rPr>
        <w:t>XXX 创新科技有限公司</w:t>
      </w:r>
    </w:p>
    <w:p w:rsidR="00626BF5" w:rsidRPr="00626BF5" w:rsidP="00626BF5" w14:paraId="553B72F9" w14:textId="77777777">
      <w:pPr>
        <w:ind w:firstLine="560" w:firstLineChars="200"/>
        <w:rPr>
          <w:rFonts w:ascii="仿宋" w:eastAsia="仿宋" w:hAnsi="仿宋"/>
          <w:sz w:val="28"/>
        </w:rPr>
      </w:pPr>
      <w:r w:rsidRPr="00626BF5">
        <w:rPr>
          <w:rFonts w:ascii="仿宋" w:eastAsia="仿宋" w:hAnsi="仿宋"/>
          <w:sz w:val="28"/>
        </w:rPr>
        <w:t>(二) 公司简介</w:t>
      </w:r>
    </w:p>
    <w:p w:rsidR="00626BF5" w:rsidRPr="00626BF5" w:rsidP="00626BF5" w14:paraId="4A55C570" w14:textId="77777777">
      <w:pPr>
        <w:ind w:firstLine="560" w:firstLineChars="200"/>
        <w:rPr>
          <w:rFonts w:ascii="仿宋" w:eastAsia="仿宋" w:hAnsi="仿宋"/>
          <w:sz w:val="28"/>
        </w:rPr>
      </w:pPr>
      <w:r w:rsidRPr="00626BF5">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626BF5" w:rsidRPr="00626BF5" w:rsidP="00626BF5" w14:paraId="31667E29" w14:textId="77777777">
      <w:pPr>
        <w:ind w:firstLine="560" w:firstLineChars="200"/>
        <w:rPr>
          <w:rFonts w:ascii="仿宋" w:eastAsia="仿宋" w:hAnsi="仿宋"/>
          <w:sz w:val="28"/>
        </w:rPr>
      </w:pPr>
      <w:r w:rsidRPr="00626BF5">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626BF5" w:rsidRPr="00626BF5" w:rsidP="00626BF5" w14:paraId="224DC73A" w14:textId="77777777">
      <w:pPr>
        <w:ind w:firstLine="560" w:firstLineChars="200"/>
        <w:rPr>
          <w:rFonts w:ascii="仿宋" w:eastAsia="仿宋" w:hAnsi="仿宋"/>
          <w:sz w:val="28"/>
        </w:rPr>
      </w:pPr>
      <w:r w:rsidRPr="00626BF5">
        <w:rPr>
          <w:rFonts w:ascii="仿宋" w:eastAsia="仿宋" w:hAnsi="仿宋" w:hint="eastAsia"/>
          <w:sz w:val="28"/>
        </w:rPr>
        <w:t>我们将继续以客户需求为引导，以产品开发与服务创新为根本，持续投入研发，规范管理为基础。我们致力于在特定领域稳步</w:t>
      </w:r>
      <w:r w:rsidRPr="00626BF5">
        <w:rPr>
          <w:rFonts w:ascii="仿宋" w:eastAsia="仿宋" w:hAnsi="仿宋" w:hint="eastAsia"/>
          <w:sz w:val="28"/>
        </w:rPr>
        <w:t>发展、壮大实力，持续推出满足客户需求的产品和服务，保持在行业中的领先地位。</w:t>
      </w:r>
      <w:r w:rsidRPr="00626BF5">
        <w:rPr>
          <w:rFonts w:ascii="仿宋" w:eastAsia="仿宋" w:hAnsi="仿宋"/>
          <w:sz w:val="28"/>
        </w:rPr>
        <w:br/>
      </w:r>
      <w:r w:rsidRPr="00626BF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08" w:history="1">
        <w:r>
          <w:rPr>
            <w:rFonts w:ascii="SimSun" w:eastAsia="SimSun" w:hAnsi="SimSun" w:cs="SimSun"/>
            <w:b/>
            <w:bCs/>
            <w:color w:val="0000EE"/>
            <w:kern w:val="0"/>
            <w:sz w:val="30"/>
            <w:szCs w:val="30"/>
            <w:u w:val="single" w:color="0000EE"/>
            <w14:ligatures w14:val="none"/>
          </w:rPr>
          <w:t>https://d.book118.com/928107042137006036</w:t>
        </w:r>
      </w:hyperlink>
    </w:p>
    <w:p w:rsidR="00626BF5" w:rsidRPr="00626BF5" w:rsidP="00626BF5">
      <w:pPr>
        <w:ind w:firstLine="560" w:firstLineChars="200"/>
        <w:rPr>
          <w:rFonts w:ascii="仿宋" w:eastAsia="仿宋" w:hAnsi="仿宋"/>
          <w:sz w:val="28"/>
        </w:rPr>
      </w:pPr>
    </w:p>
    <w:sectPr>
      <w:headerReference w:type="even" r:id="rId209"/>
      <w:headerReference w:type="default" r:id="rId210"/>
      <w:footerReference w:type="even" r:id="rId211"/>
      <w:footerReference w:type="default" r:id="rId212"/>
      <w:headerReference w:type="first" r:id="rId213"/>
      <w:footerReference w:type="first" r:id="rId214"/>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paraId="65356B5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paraId="6DBFD80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626BF5"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626BF5"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26BF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26BF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26BF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paraId="4D636FB7"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26BF5" w14:paraId="639E53F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626BF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26BF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26BF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26B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paraId="3936E50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26BF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26BF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26BF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26BF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26BF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26BF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26BF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26BF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26BF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26BF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626BF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626BF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26BF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626BF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626BF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626BF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626BF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26BF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26BF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626BF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626BF5"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626BF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626BF5"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626BF5"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6BF5"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P="003539D0" w14:textId="6F51D9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626BF5"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paraId="7BECEC8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paraId="1F2361E6"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paraId="18DB9269"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rsidRPr="00626BF5" w:rsidP="00626BF5" w14:textId="09FD82AF">
    <w:pPr>
      <w:pStyle w:val="Header"/>
      <w:rPr>
        <w:rFonts w:ascii="仿宋" w:eastAsia="仿宋" w:hAnsi="仿宋"/>
      </w:rPr>
    </w:pPr>
    <w:r w:rsidRPr="00626BF5">
      <w:rPr>
        <w:rFonts w:ascii="仿宋" w:eastAsia="仿宋" w:hAnsi="仿宋" w:hint="eastAsia"/>
      </w:rPr>
      <w:t>口腔化学品：牙膏相关行业建议方案报告</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BF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F5"/>
    <w:rsid w:val="003539D0"/>
    <w:rsid w:val="00626B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2E60C4C"/>
  <w15:chartTrackingRefBased/>
  <w15:docId w15:val="{81A209F0-E056-42AB-86DF-F5FB49ED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626B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626B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626BF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626BF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626BF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626BF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626BF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626BF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626BF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26BF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626BF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626BF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626BF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626BF5"/>
    <w:rPr>
      <w:rFonts w:cstheme="majorBidi"/>
      <w:color w:val="0F4761" w:themeColor="accent1" w:themeShade="BF"/>
      <w:sz w:val="24"/>
    </w:rPr>
  </w:style>
  <w:style w:type="character" w:customStyle="1" w:styleId="6">
    <w:name w:val="标题 6 字符"/>
    <w:basedOn w:val="DefaultParagraphFont"/>
    <w:link w:val="Heading6"/>
    <w:uiPriority w:val="9"/>
    <w:semiHidden/>
    <w:rsid w:val="00626BF5"/>
    <w:rPr>
      <w:rFonts w:cstheme="majorBidi"/>
      <w:b/>
      <w:bCs/>
      <w:color w:val="0F4761" w:themeColor="accent1" w:themeShade="BF"/>
    </w:rPr>
  </w:style>
  <w:style w:type="character" w:customStyle="1" w:styleId="7">
    <w:name w:val="标题 7 字符"/>
    <w:basedOn w:val="DefaultParagraphFont"/>
    <w:link w:val="Heading7"/>
    <w:uiPriority w:val="9"/>
    <w:semiHidden/>
    <w:rsid w:val="00626BF5"/>
    <w:rPr>
      <w:rFonts w:cstheme="majorBidi"/>
      <w:b/>
      <w:bCs/>
      <w:color w:val="595959" w:themeColor="text1" w:themeTint="A6"/>
    </w:rPr>
  </w:style>
  <w:style w:type="character" w:customStyle="1" w:styleId="8">
    <w:name w:val="标题 8 字符"/>
    <w:basedOn w:val="DefaultParagraphFont"/>
    <w:link w:val="Heading8"/>
    <w:uiPriority w:val="9"/>
    <w:semiHidden/>
    <w:rsid w:val="00626BF5"/>
    <w:rPr>
      <w:rFonts w:cstheme="majorBidi"/>
      <w:color w:val="595959" w:themeColor="text1" w:themeTint="A6"/>
    </w:rPr>
  </w:style>
  <w:style w:type="character" w:customStyle="1" w:styleId="9">
    <w:name w:val="标题 9 字符"/>
    <w:basedOn w:val="DefaultParagraphFont"/>
    <w:link w:val="Heading9"/>
    <w:uiPriority w:val="9"/>
    <w:semiHidden/>
    <w:rsid w:val="00626BF5"/>
    <w:rPr>
      <w:rFonts w:eastAsiaTheme="majorEastAsia" w:cstheme="majorBidi"/>
      <w:color w:val="595959" w:themeColor="text1" w:themeTint="A6"/>
    </w:rPr>
  </w:style>
  <w:style w:type="paragraph" w:styleId="Title">
    <w:name w:val="Title"/>
    <w:basedOn w:val="Normal"/>
    <w:next w:val="Normal"/>
    <w:link w:val="a"/>
    <w:uiPriority w:val="10"/>
    <w:qFormat/>
    <w:rsid w:val="00626B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626BF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26B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626BF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626BF5"/>
    <w:pPr>
      <w:spacing w:before="160"/>
      <w:jc w:val="center"/>
    </w:pPr>
    <w:rPr>
      <w:i/>
      <w:iCs/>
      <w:color w:val="404040" w:themeColor="text1" w:themeTint="BF"/>
    </w:rPr>
  </w:style>
  <w:style w:type="character" w:customStyle="1" w:styleId="a1">
    <w:name w:val="引用 字符"/>
    <w:basedOn w:val="DefaultParagraphFont"/>
    <w:link w:val="Quote"/>
    <w:uiPriority w:val="29"/>
    <w:rsid w:val="00626BF5"/>
    <w:rPr>
      <w:i/>
      <w:iCs/>
      <w:color w:val="404040" w:themeColor="text1" w:themeTint="BF"/>
    </w:rPr>
  </w:style>
  <w:style w:type="paragraph" w:styleId="ListParagraph">
    <w:name w:val="List Paragraph"/>
    <w:basedOn w:val="Normal"/>
    <w:uiPriority w:val="34"/>
    <w:qFormat/>
    <w:rsid w:val="00626BF5"/>
    <w:pPr>
      <w:ind w:left="720"/>
      <w:contextualSpacing/>
    </w:pPr>
  </w:style>
  <w:style w:type="character" w:styleId="IntenseEmphasis">
    <w:name w:val="Intense Emphasis"/>
    <w:basedOn w:val="DefaultParagraphFont"/>
    <w:uiPriority w:val="21"/>
    <w:qFormat/>
    <w:rsid w:val="00626BF5"/>
    <w:rPr>
      <w:i/>
      <w:iCs/>
      <w:color w:val="0F4761" w:themeColor="accent1" w:themeShade="BF"/>
    </w:rPr>
  </w:style>
  <w:style w:type="paragraph" w:styleId="IntenseQuote">
    <w:name w:val="Intense Quote"/>
    <w:basedOn w:val="Normal"/>
    <w:next w:val="Normal"/>
    <w:link w:val="a2"/>
    <w:uiPriority w:val="30"/>
    <w:qFormat/>
    <w:rsid w:val="00626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626BF5"/>
    <w:rPr>
      <w:i/>
      <w:iCs/>
      <w:color w:val="0F4761" w:themeColor="accent1" w:themeShade="BF"/>
    </w:rPr>
  </w:style>
  <w:style w:type="character" w:styleId="IntenseReference">
    <w:name w:val="Intense Reference"/>
    <w:basedOn w:val="DefaultParagraphFont"/>
    <w:uiPriority w:val="32"/>
    <w:qFormat/>
    <w:rsid w:val="00626BF5"/>
    <w:rPr>
      <w:b/>
      <w:bCs/>
      <w:smallCaps/>
      <w:color w:val="0F4761" w:themeColor="accent1" w:themeShade="BF"/>
      <w:spacing w:val="5"/>
    </w:rPr>
  </w:style>
  <w:style w:type="paragraph" w:styleId="Header">
    <w:name w:val="header"/>
    <w:basedOn w:val="Normal"/>
    <w:link w:val="a3"/>
    <w:uiPriority w:val="99"/>
    <w:unhideWhenUsed/>
    <w:rsid w:val="00626BF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626BF5"/>
    <w:rPr>
      <w:sz w:val="18"/>
      <w:szCs w:val="18"/>
    </w:rPr>
  </w:style>
  <w:style w:type="paragraph" w:styleId="Footer">
    <w:name w:val="footer"/>
    <w:basedOn w:val="Normal"/>
    <w:link w:val="a4"/>
    <w:uiPriority w:val="99"/>
    <w:unhideWhenUsed/>
    <w:rsid w:val="00626BF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626BF5"/>
    <w:rPr>
      <w:sz w:val="18"/>
      <w:szCs w:val="18"/>
    </w:rPr>
  </w:style>
  <w:style w:type="character" w:styleId="PageNumber">
    <w:name w:val="page number"/>
    <w:basedOn w:val="DefaultParagraphFont"/>
    <w:uiPriority w:val="99"/>
    <w:semiHidden/>
    <w:unhideWhenUsed/>
    <w:rsid w:val="00626BF5"/>
  </w:style>
  <w:style w:type="paragraph" w:styleId="TOC1">
    <w:name w:val="toc 1"/>
    <w:basedOn w:val="Normal"/>
    <w:next w:val="Normal"/>
    <w:autoRedefine/>
    <w:uiPriority w:val="39"/>
    <w:unhideWhenUsed/>
    <w:rsid w:val="00626BF5"/>
  </w:style>
  <w:style w:type="paragraph" w:styleId="TOC2">
    <w:name w:val="toc 2"/>
    <w:basedOn w:val="Normal"/>
    <w:next w:val="Normal"/>
    <w:autoRedefine/>
    <w:uiPriority w:val="39"/>
    <w:unhideWhenUsed/>
    <w:rsid w:val="00626BF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yperlink" Target="https://d.book118.com/928107042137006036" TargetMode="External" /><Relationship Id="rId209" Type="http://schemas.openxmlformats.org/officeDocument/2006/relationships/header" Target="header103.xml" /><Relationship Id="rId21" Type="http://schemas.openxmlformats.org/officeDocument/2006/relationships/footer" Target="footer9.xml" /><Relationship Id="rId210" Type="http://schemas.openxmlformats.org/officeDocument/2006/relationships/header" Target="header104.xml" /><Relationship Id="rId211" Type="http://schemas.openxmlformats.org/officeDocument/2006/relationships/footer" Target="footer103.xml" /><Relationship Id="rId212" Type="http://schemas.openxmlformats.org/officeDocument/2006/relationships/footer" Target="footer104.xml" /><Relationship Id="rId213" Type="http://schemas.openxmlformats.org/officeDocument/2006/relationships/header" Target="header105.xml" /><Relationship Id="rId214" Type="http://schemas.openxmlformats.org/officeDocument/2006/relationships/footer" Target="footer105.xml" /><Relationship Id="rId215" Type="http://schemas.openxmlformats.org/officeDocument/2006/relationships/theme" Target="theme/theme1.xml" /><Relationship Id="rId216"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5742</Words>
  <Characters>32731</Characters>
  <Application>Microsoft Office Word</Application>
  <DocSecurity>0</DocSecurity>
  <Lines>272</Lines>
  <Paragraphs>76</Paragraphs>
  <ScaleCrop>false</ScaleCrop>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2024-01-17T08:11:00Z</dcterms:created>
  <dcterms:modified xsi:type="dcterms:W3CDTF">2024-01-17T08:12:00Z</dcterms:modified>
</cp:coreProperties>
</file>