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磷氧化物项目规划设计纲要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16" w:history="1">
        <w:r>
          <w:rPr>
            <w:rFonts w:ascii="仿宋" w:eastAsia="仿宋" w:hAnsi="仿宋" w:cs="仿宋" w:hint="eastAsia"/>
            <w:lang w:eastAsia="zh-CN"/>
          </w:rPr>
          <w:t>概论</w:t>
        </w:r>
        <w:r>
          <w:tab/>
        </w:r>
        <w:r>
          <w:fldChar w:fldCharType="begin"/>
        </w:r>
        <w:r>
          <w:instrText xml:space="preserve"> PAGEREF _Toc25816 \h </w:instrText>
        </w:r>
        <w:r>
          <w:fldChar w:fldCharType="separate"/>
        </w:r>
        <w:r>
          <w:t>3</w:t>
        </w:r>
        <w:r>
          <w:fldChar w:fldCharType="end"/>
        </w:r>
      </w:hyperlink>
    </w:p>
    <w:p>
      <w:pPr>
        <w:pStyle w:val="TOC1"/>
        <w:tabs>
          <w:tab w:val="right" w:leader="dot" w:pos="8306"/>
        </w:tabs>
      </w:pPr>
      <w:hyperlink w:anchor="_Toc10794" w:history="1">
        <w:r>
          <w:rPr>
            <w:rFonts w:ascii="仿宋" w:eastAsia="仿宋" w:hAnsi="仿宋" w:cs="仿宋" w:hint="eastAsia"/>
            <w:lang w:eastAsia="zh-CN"/>
          </w:rPr>
          <w:t>一、磷氧化物项目文档管理</w:t>
        </w:r>
        <w:r>
          <w:tab/>
        </w:r>
        <w:r>
          <w:fldChar w:fldCharType="begin"/>
        </w:r>
        <w:r>
          <w:instrText xml:space="preserve"> PAGEREF _Toc10794 \h </w:instrText>
        </w:r>
        <w:r>
          <w:fldChar w:fldCharType="separate"/>
        </w:r>
        <w:r>
          <w:t>3</w:t>
        </w:r>
        <w:r>
          <w:fldChar w:fldCharType="end"/>
        </w:r>
      </w:hyperlink>
    </w:p>
    <w:p>
      <w:pPr>
        <w:pStyle w:val="TOC2"/>
        <w:tabs>
          <w:tab w:val="right" w:leader="dot" w:pos="8306"/>
        </w:tabs>
      </w:pPr>
      <w:hyperlink w:anchor="_Toc18711" w:history="1">
        <w:r>
          <w:rPr>
            <w:rFonts w:ascii="仿宋" w:eastAsia="仿宋" w:hAnsi="仿宋" w:cs="仿宋" w:hint="eastAsia"/>
            <w:lang w:eastAsia="zh-CN"/>
          </w:rPr>
          <w:t>(一)、文档编制与审查</w:t>
        </w:r>
        <w:r>
          <w:tab/>
        </w:r>
        <w:r>
          <w:fldChar w:fldCharType="begin"/>
        </w:r>
        <w:r>
          <w:instrText xml:space="preserve"> PAGEREF _Toc18711 \h </w:instrText>
        </w:r>
        <w:r>
          <w:fldChar w:fldCharType="separate"/>
        </w:r>
        <w:r>
          <w:t>3</w:t>
        </w:r>
        <w:r>
          <w:fldChar w:fldCharType="end"/>
        </w:r>
      </w:hyperlink>
    </w:p>
    <w:p>
      <w:pPr>
        <w:pStyle w:val="TOC2"/>
        <w:tabs>
          <w:tab w:val="right" w:leader="dot" w:pos="8306"/>
        </w:tabs>
      </w:pPr>
      <w:hyperlink w:anchor="_Toc16210" w:history="1">
        <w:r>
          <w:rPr>
            <w:rFonts w:ascii="仿宋" w:eastAsia="仿宋" w:hAnsi="仿宋" w:cs="仿宋" w:hint="eastAsia"/>
            <w:lang w:eastAsia="zh-CN"/>
          </w:rPr>
          <w:t>(二)、文档发布与分发</w:t>
        </w:r>
        <w:r>
          <w:tab/>
        </w:r>
        <w:r>
          <w:fldChar w:fldCharType="begin"/>
        </w:r>
        <w:r>
          <w:instrText xml:space="preserve"> PAGEREF _Toc16210 \h </w:instrText>
        </w:r>
        <w:r>
          <w:fldChar w:fldCharType="separate"/>
        </w:r>
        <w:r>
          <w:t>4</w:t>
        </w:r>
        <w:r>
          <w:fldChar w:fldCharType="end"/>
        </w:r>
      </w:hyperlink>
    </w:p>
    <w:p>
      <w:pPr>
        <w:pStyle w:val="TOC2"/>
        <w:tabs>
          <w:tab w:val="right" w:leader="dot" w:pos="8306"/>
        </w:tabs>
      </w:pPr>
      <w:hyperlink w:anchor="_Toc17543" w:history="1">
        <w:r>
          <w:rPr>
            <w:rFonts w:ascii="仿宋" w:eastAsia="仿宋" w:hAnsi="仿宋" w:cs="仿宋" w:hint="eastAsia"/>
            <w:lang w:eastAsia="zh-CN"/>
          </w:rPr>
          <w:t>(三)、文档存档与归档</w:t>
        </w:r>
        <w:r>
          <w:tab/>
        </w:r>
        <w:r>
          <w:fldChar w:fldCharType="begin"/>
        </w:r>
        <w:r>
          <w:instrText xml:space="preserve"> PAGEREF _Toc17543 \h </w:instrText>
        </w:r>
        <w:r>
          <w:fldChar w:fldCharType="separate"/>
        </w:r>
        <w:r>
          <w:t>5</w:t>
        </w:r>
        <w:r>
          <w:fldChar w:fldCharType="end"/>
        </w:r>
      </w:hyperlink>
    </w:p>
    <w:p>
      <w:pPr>
        <w:pStyle w:val="TOC1"/>
        <w:tabs>
          <w:tab w:val="right" w:leader="dot" w:pos="8306"/>
        </w:tabs>
      </w:pPr>
      <w:hyperlink w:anchor="_Toc6759" w:history="1">
        <w:r>
          <w:rPr>
            <w:rFonts w:ascii="仿宋" w:eastAsia="仿宋" w:hAnsi="仿宋" w:cs="仿宋" w:hint="eastAsia"/>
            <w:lang w:eastAsia="zh-CN"/>
          </w:rPr>
          <w:t>二、磷氧化物项目绩效评估</w:t>
        </w:r>
        <w:r>
          <w:tab/>
        </w:r>
        <w:r>
          <w:fldChar w:fldCharType="begin"/>
        </w:r>
        <w:r>
          <w:instrText xml:space="preserve"> PAGEREF _Toc6759 \h </w:instrText>
        </w:r>
        <w:r>
          <w:fldChar w:fldCharType="separate"/>
        </w:r>
        <w:r>
          <w:t>6</w:t>
        </w:r>
        <w:r>
          <w:fldChar w:fldCharType="end"/>
        </w:r>
      </w:hyperlink>
    </w:p>
    <w:p>
      <w:pPr>
        <w:pStyle w:val="TOC2"/>
        <w:tabs>
          <w:tab w:val="right" w:leader="dot" w:pos="8306"/>
        </w:tabs>
      </w:pPr>
      <w:hyperlink w:anchor="_Toc20666" w:history="1">
        <w:r>
          <w:rPr>
            <w:rFonts w:ascii="仿宋" w:eastAsia="仿宋" w:hAnsi="仿宋" w:cs="仿宋" w:hint="eastAsia"/>
            <w:lang w:eastAsia="zh-CN"/>
          </w:rPr>
          <w:t>(一)、绩效评估指标</w:t>
        </w:r>
        <w:r>
          <w:tab/>
        </w:r>
        <w:r>
          <w:fldChar w:fldCharType="begin"/>
        </w:r>
        <w:r>
          <w:instrText xml:space="preserve"> PAGEREF _Toc20666 \h </w:instrText>
        </w:r>
        <w:r>
          <w:fldChar w:fldCharType="separate"/>
        </w:r>
        <w:r>
          <w:t>6</w:t>
        </w:r>
        <w:r>
          <w:fldChar w:fldCharType="end"/>
        </w:r>
      </w:hyperlink>
    </w:p>
    <w:p>
      <w:pPr>
        <w:pStyle w:val="TOC2"/>
        <w:tabs>
          <w:tab w:val="right" w:leader="dot" w:pos="8306"/>
        </w:tabs>
      </w:pPr>
      <w:hyperlink w:anchor="_Toc3227" w:history="1">
        <w:r>
          <w:rPr>
            <w:rFonts w:ascii="仿宋" w:eastAsia="仿宋" w:hAnsi="仿宋" w:cs="仿宋" w:hint="eastAsia"/>
            <w:lang w:eastAsia="zh-CN"/>
          </w:rPr>
          <w:t>(二)、绩效评估方法</w:t>
        </w:r>
        <w:r>
          <w:tab/>
        </w:r>
        <w:r>
          <w:fldChar w:fldCharType="begin"/>
        </w:r>
        <w:r>
          <w:instrText xml:space="preserve"> PAGEREF _Toc3227 \h </w:instrText>
        </w:r>
        <w:r>
          <w:fldChar w:fldCharType="separate"/>
        </w:r>
        <w:r>
          <w:t>7</w:t>
        </w:r>
        <w:r>
          <w:fldChar w:fldCharType="end"/>
        </w:r>
      </w:hyperlink>
    </w:p>
    <w:p>
      <w:pPr>
        <w:pStyle w:val="TOC2"/>
        <w:tabs>
          <w:tab w:val="right" w:leader="dot" w:pos="8306"/>
        </w:tabs>
      </w:pPr>
      <w:hyperlink w:anchor="_Toc26714" w:history="1">
        <w:r>
          <w:rPr>
            <w:rFonts w:ascii="仿宋" w:eastAsia="仿宋" w:hAnsi="仿宋" w:cs="仿宋" w:hint="eastAsia"/>
            <w:lang w:eastAsia="zh-CN"/>
          </w:rPr>
          <w:t>(三)、绩效评估周期</w:t>
        </w:r>
        <w:r>
          <w:tab/>
        </w:r>
        <w:r>
          <w:fldChar w:fldCharType="begin"/>
        </w:r>
        <w:r>
          <w:instrText xml:space="preserve"> PAGEREF _Toc26714 \h </w:instrText>
        </w:r>
        <w:r>
          <w:fldChar w:fldCharType="separate"/>
        </w:r>
        <w:r>
          <w:t>8</w:t>
        </w:r>
        <w:r>
          <w:fldChar w:fldCharType="end"/>
        </w:r>
      </w:hyperlink>
    </w:p>
    <w:p>
      <w:pPr>
        <w:pStyle w:val="TOC1"/>
        <w:tabs>
          <w:tab w:val="right" w:leader="dot" w:pos="8306"/>
        </w:tabs>
      </w:pPr>
      <w:hyperlink w:anchor="_Toc25386" w:history="1">
        <w:r>
          <w:rPr>
            <w:rFonts w:ascii="仿宋" w:eastAsia="仿宋" w:hAnsi="仿宋" w:cs="仿宋" w:hint="eastAsia"/>
            <w:lang w:eastAsia="zh-CN"/>
          </w:rPr>
          <w:t>三、磷氧化物项目建设单位说明</w:t>
        </w:r>
        <w:r>
          <w:tab/>
        </w:r>
        <w:r>
          <w:fldChar w:fldCharType="begin"/>
        </w:r>
        <w:r>
          <w:instrText xml:space="preserve"> PAGEREF _Toc25386 \h </w:instrText>
        </w:r>
        <w:r>
          <w:fldChar w:fldCharType="separate"/>
        </w:r>
        <w:r>
          <w:t>9</w:t>
        </w:r>
        <w:r>
          <w:fldChar w:fldCharType="end"/>
        </w:r>
      </w:hyperlink>
    </w:p>
    <w:p>
      <w:pPr>
        <w:pStyle w:val="TOC2"/>
        <w:tabs>
          <w:tab w:val="right" w:leader="dot" w:pos="8306"/>
        </w:tabs>
      </w:pPr>
      <w:hyperlink w:anchor="_Toc21508" w:history="1">
        <w:r>
          <w:rPr>
            <w:rFonts w:ascii="仿宋" w:eastAsia="仿宋" w:hAnsi="仿宋" w:cs="仿宋" w:hint="eastAsia"/>
            <w:lang w:eastAsia="zh-CN"/>
          </w:rPr>
          <w:t>(一)、磷氧化物项目承办单位基本情况</w:t>
        </w:r>
        <w:r>
          <w:tab/>
        </w:r>
        <w:r>
          <w:fldChar w:fldCharType="begin"/>
        </w:r>
        <w:r>
          <w:instrText xml:space="preserve"> PAGEREF _Toc21508 \h </w:instrText>
        </w:r>
        <w:r>
          <w:fldChar w:fldCharType="separate"/>
        </w:r>
        <w:r>
          <w:t>9</w:t>
        </w:r>
        <w:r>
          <w:fldChar w:fldCharType="end"/>
        </w:r>
      </w:hyperlink>
    </w:p>
    <w:p>
      <w:pPr>
        <w:pStyle w:val="TOC2"/>
        <w:tabs>
          <w:tab w:val="right" w:leader="dot" w:pos="8306"/>
        </w:tabs>
      </w:pPr>
      <w:hyperlink w:anchor="_Toc31556" w:history="1">
        <w:r>
          <w:rPr>
            <w:rFonts w:ascii="仿宋" w:eastAsia="仿宋" w:hAnsi="仿宋" w:cs="仿宋" w:hint="eastAsia"/>
            <w:lang w:eastAsia="zh-CN"/>
          </w:rPr>
          <w:t>(二)、公司经济效益分析</w:t>
        </w:r>
        <w:r>
          <w:tab/>
        </w:r>
        <w:r>
          <w:fldChar w:fldCharType="begin"/>
        </w:r>
        <w:r>
          <w:instrText xml:space="preserve"> PAGEREF _Toc31556 \h </w:instrText>
        </w:r>
        <w:r>
          <w:fldChar w:fldCharType="separate"/>
        </w:r>
        <w:r>
          <w:t>10</w:t>
        </w:r>
        <w:r>
          <w:fldChar w:fldCharType="end"/>
        </w:r>
      </w:hyperlink>
    </w:p>
    <w:p>
      <w:pPr>
        <w:pStyle w:val="TOC1"/>
        <w:tabs>
          <w:tab w:val="right" w:leader="dot" w:pos="8306"/>
        </w:tabs>
      </w:pPr>
      <w:hyperlink w:anchor="_Toc32525" w:history="1">
        <w:r>
          <w:rPr>
            <w:rFonts w:ascii="仿宋" w:eastAsia="仿宋" w:hAnsi="仿宋" w:cs="仿宋" w:hint="eastAsia"/>
            <w:lang w:eastAsia="zh-CN"/>
          </w:rPr>
          <w:t>四、磷氧化物项目可持续发展</w:t>
        </w:r>
        <w:r>
          <w:tab/>
        </w:r>
        <w:r>
          <w:fldChar w:fldCharType="begin"/>
        </w:r>
        <w:r>
          <w:instrText xml:space="preserve"> PAGEREF _Toc32525 \h </w:instrText>
        </w:r>
        <w:r>
          <w:fldChar w:fldCharType="separate"/>
        </w:r>
        <w:r>
          <w:t>11</w:t>
        </w:r>
        <w:r>
          <w:fldChar w:fldCharType="end"/>
        </w:r>
      </w:hyperlink>
    </w:p>
    <w:p>
      <w:pPr>
        <w:pStyle w:val="TOC2"/>
        <w:tabs>
          <w:tab w:val="right" w:leader="dot" w:pos="8306"/>
        </w:tabs>
      </w:pPr>
      <w:hyperlink w:anchor="_Toc4678" w:history="1">
        <w:r>
          <w:rPr>
            <w:rFonts w:ascii="仿宋" w:eastAsia="仿宋" w:hAnsi="仿宋" w:cs="仿宋" w:hint="eastAsia"/>
            <w:lang w:eastAsia="zh-CN"/>
          </w:rPr>
          <w:t>(一)、可持续战略与实践</w:t>
        </w:r>
        <w:r>
          <w:tab/>
        </w:r>
        <w:r>
          <w:fldChar w:fldCharType="begin"/>
        </w:r>
        <w:r>
          <w:instrText xml:space="preserve"> PAGEREF _Toc4678 \h </w:instrText>
        </w:r>
        <w:r>
          <w:fldChar w:fldCharType="separate"/>
        </w:r>
        <w:r>
          <w:t>11</w:t>
        </w:r>
        <w:r>
          <w:fldChar w:fldCharType="end"/>
        </w:r>
      </w:hyperlink>
    </w:p>
    <w:p>
      <w:pPr>
        <w:pStyle w:val="TOC2"/>
        <w:tabs>
          <w:tab w:val="right" w:leader="dot" w:pos="8306"/>
        </w:tabs>
      </w:pPr>
      <w:hyperlink w:anchor="_Toc6990" w:history="1">
        <w:r>
          <w:rPr>
            <w:rFonts w:ascii="仿宋" w:eastAsia="仿宋" w:hAnsi="仿宋" w:cs="仿宋" w:hint="eastAsia"/>
            <w:lang w:eastAsia="zh-CN"/>
          </w:rPr>
          <w:t>(二)、环保与社会责任</w:t>
        </w:r>
        <w:r>
          <w:tab/>
        </w:r>
        <w:r>
          <w:fldChar w:fldCharType="begin"/>
        </w:r>
        <w:r>
          <w:instrText xml:space="preserve"> PAGEREF _Toc6990 \h </w:instrText>
        </w:r>
        <w:r>
          <w:fldChar w:fldCharType="separate"/>
        </w:r>
        <w:r>
          <w:t>12</w:t>
        </w:r>
        <w:r>
          <w:fldChar w:fldCharType="end"/>
        </w:r>
      </w:hyperlink>
    </w:p>
    <w:p>
      <w:pPr>
        <w:pStyle w:val="TOC1"/>
        <w:tabs>
          <w:tab w:val="right" w:leader="dot" w:pos="8306"/>
        </w:tabs>
      </w:pPr>
      <w:hyperlink w:anchor="_Toc7376" w:history="1">
        <w:r>
          <w:rPr>
            <w:rFonts w:ascii="仿宋" w:eastAsia="仿宋" w:hAnsi="仿宋" w:cs="仿宋" w:hint="eastAsia"/>
            <w:lang w:eastAsia="zh-CN"/>
          </w:rPr>
          <w:t>五、产品规划分析</w:t>
        </w:r>
        <w:r>
          <w:tab/>
        </w:r>
        <w:r>
          <w:fldChar w:fldCharType="begin"/>
        </w:r>
        <w:r>
          <w:instrText xml:space="preserve"> PAGEREF _Toc7376 \h </w:instrText>
        </w:r>
        <w:r>
          <w:fldChar w:fldCharType="separate"/>
        </w:r>
        <w:r>
          <w:t>13</w:t>
        </w:r>
        <w:r>
          <w:fldChar w:fldCharType="end"/>
        </w:r>
      </w:hyperlink>
    </w:p>
    <w:p>
      <w:pPr>
        <w:pStyle w:val="TOC2"/>
        <w:tabs>
          <w:tab w:val="right" w:leader="dot" w:pos="8306"/>
        </w:tabs>
      </w:pPr>
      <w:hyperlink w:anchor="_Toc21607" w:history="1">
        <w:r>
          <w:rPr>
            <w:rFonts w:ascii="仿宋" w:eastAsia="仿宋" w:hAnsi="仿宋" w:cs="仿宋" w:hint="eastAsia"/>
            <w:lang w:eastAsia="zh-CN"/>
          </w:rPr>
          <w:t>(一)、产品规划</w:t>
        </w:r>
        <w:r>
          <w:tab/>
        </w:r>
        <w:r>
          <w:fldChar w:fldCharType="begin"/>
        </w:r>
        <w:r>
          <w:instrText xml:space="preserve"> PAGEREF _Toc21607 \h </w:instrText>
        </w:r>
        <w:r>
          <w:fldChar w:fldCharType="separate"/>
        </w:r>
        <w:r>
          <w:t>13</w:t>
        </w:r>
        <w:r>
          <w:fldChar w:fldCharType="end"/>
        </w:r>
      </w:hyperlink>
    </w:p>
    <w:p>
      <w:pPr>
        <w:pStyle w:val="TOC2"/>
        <w:tabs>
          <w:tab w:val="right" w:leader="dot" w:pos="8306"/>
        </w:tabs>
      </w:pPr>
      <w:hyperlink w:anchor="_Toc892" w:history="1">
        <w:r>
          <w:rPr>
            <w:rFonts w:ascii="仿宋" w:eastAsia="仿宋" w:hAnsi="仿宋" w:cs="仿宋" w:hint="eastAsia"/>
            <w:lang w:eastAsia="zh-CN"/>
          </w:rPr>
          <w:t>(二)、建设规模</w:t>
        </w:r>
        <w:r>
          <w:tab/>
        </w:r>
        <w:r>
          <w:fldChar w:fldCharType="begin"/>
        </w:r>
        <w:r>
          <w:instrText xml:space="preserve"> PAGEREF _Toc892 \h </w:instrText>
        </w:r>
        <w:r>
          <w:fldChar w:fldCharType="separate"/>
        </w:r>
        <w:r>
          <w:t>13</w:t>
        </w:r>
        <w:r>
          <w:fldChar w:fldCharType="end"/>
        </w:r>
      </w:hyperlink>
    </w:p>
    <w:p>
      <w:pPr>
        <w:pStyle w:val="TOC1"/>
        <w:tabs>
          <w:tab w:val="right" w:leader="dot" w:pos="8306"/>
        </w:tabs>
      </w:pPr>
      <w:hyperlink w:anchor="_Toc5666" w:history="1">
        <w:r>
          <w:rPr>
            <w:rFonts w:ascii="仿宋" w:eastAsia="仿宋" w:hAnsi="仿宋" w:cs="仿宋" w:hint="eastAsia"/>
            <w:lang w:eastAsia="zh-CN"/>
          </w:rPr>
          <w:t>六、磷氧化物项目选址可行性分析</w:t>
        </w:r>
        <w:r>
          <w:tab/>
        </w:r>
        <w:r>
          <w:fldChar w:fldCharType="begin"/>
        </w:r>
        <w:r>
          <w:instrText xml:space="preserve"> PAGEREF _Toc5666 \h </w:instrText>
        </w:r>
        <w:r>
          <w:fldChar w:fldCharType="separate"/>
        </w:r>
        <w:r>
          <w:t>15</w:t>
        </w:r>
        <w:r>
          <w:fldChar w:fldCharType="end"/>
        </w:r>
      </w:hyperlink>
    </w:p>
    <w:p>
      <w:pPr>
        <w:pStyle w:val="TOC2"/>
        <w:tabs>
          <w:tab w:val="right" w:leader="dot" w:pos="8306"/>
        </w:tabs>
      </w:pPr>
      <w:hyperlink w:anchor="_Toc23094" w:history="1">
        <w:r>
          <w:rPr>
            <w:rFonts w:ascii="仿宋" w:eastAsia="仿宋" w:hAnsi="仿宋" w:cs="仿宋" w:hint="eastAsia"/>
            <w:lang w:eastAsia="zh-CN"/>
          </w:rPr>
          <w:t>(一)、磷氧化物项目选址</w:t>
        </w:r>
        <w:r>
          <w:tab/>
        </w:r>
        <w:r>
          <w:fldChar w:fldCharType="begin"/>
        </w:r>
        <w:r>
          <w:instrText xml:space="preserve"> PAGEREF _Toc23094 \h </w:instrText>
        </w:r>
        <w:r>
          <w:fldChar w:fldCharType="separate"/>
        </w:r>
        <w:r>
          <w:t>15</w:t>
        </w:r>
        <w:r>
          <w:fldChar w:fldCharType="end"/>
        </w:r>
      </w:hyperlink>
    </w:p>
    <w:p>
      <w:pPr>
        <w:pStyle w:val="TOC2"/>
        <w:tabs>
          <w:tab w:val="right" w:leader="dot" w:pos="8306"/>
        </w:tabs>
      </w:pPr>
      <w:hyperlink w:anchor="_Toc18133" w:history="1">
        <w:r>
          <w:rPr>
            <w:rFonts w:ascii="仿宋" w:eastAsia="仿宋" w:hAnsi="仿宋" w:cs="仿宋" w:hint="eastAsia"/>
            <w:lang w:eastAsia="zh-CN"/>
          </w:rPr>
          <w:t>(二)、用地控制指标</w:t>
        </w:r>
        <w:r>
          <w:tab/>
        </w:r>
        <w:r>
          <w:fldChar w:fldCharType="begin"/>
        </w:r>
        <w:r>
          <w:instrText xml:space="preserve"> PAGEREF _Toc18133 \h </w:instrText>
        </w:r>
        <w:r>
          <w:fldChar w:fldCharType="separate"/>
        </w:r>
        <w:r>
          <w:t>15</w:t>
        </w:r>
        <w:r>
          <w:fldChar w:fldCharType="end"/>
        </w:r>
      </w:hyperlink>
    </w:p>
    <w:p>
      <w:pPr>
        <w:pStyle w:val="TOC2"/>
        <w:tabs>
          <w:tab w:val="right" w:leader="dot" w:pos="8306"/>
        </w:tabs>
      </w:pPr>
      <w:hyperlink w:anchor="_Toc3987" w:history="1">
        <w:r>
          <w:rPr>
            <w:rFonts w:ascii="仿宋" w:eastAsia="仿宋" w:hAnsi="仿宋" w:cs="仿宋" w:hint="eastAsia"/>
            <w:lang w:eastAsia="zh-CN"/>
          </w:rPr>
          <w:t>(三)、节约用地措施</w:t>
        </w:r>
        <w:r>
          <w:tab/>
        </w:r>
        <w:r>
          <w:fldChar w:fldCharType="begin"/>
        </w:r>
        <w:r>
          <w:instrText xml:space="preserve"> PAGEREF _Toc3987 \h </w:instrText>
        </w:r>
        <w:r>
          <w:fldChar w:fldCharType="separate"/>
        </w:r>
        <w:r>
          <w:t>17</w:t>
        </w:r>
        <w:r>
          <w:fldChar w:fldCharType="end"/>
        </w:r>
      </w:hyperlink>
    </w:p>
    <w:p>
      <w:pPr>
        <w:pStyle w:val="TOC2"/>
        <w:tabs>
          <w:tab w:val="right" w:leader="dot" w:pos="8306"/>
        </w:tabs>
      </w:pPr>
      <w:hyperlink w:anchor="_Toc7674" w:history="1">
        <w:r>
          <w:rPr>
            <w:rFonts w:ascii="仿宋" w:eastAsia="仿宋" w:hAnsi="仿宋" w:cs="仿宋" w:hint="eastAsia"/>
            <w:lang w:eastAsia="zh-CN"/>
          </w:rPr>
          <w:t>(四)、总图布置方案</w:t>
        </w:r>
        <w:r>
          <w:tab/>
        </w:r>
        <w:r>
          <w:fldChar w:fldCharType="begin"/>
        </w:r>
        <w:r>
          <w:instrText xml:space="preserve"> PAGEREF _Toc7674 \h </w:instrText>
        </w:r>
        <w:r>
          <w:fldChar w:fldCharType="separate"/>
        </w:r>
        <w:r>
          <w:t>18</w:t>
        </w:r>
        <w:r>
          <w:fldChar w:fldCharType="end"/>
        </w:r>
      </w:hyperlink>
    </w:p>
    <w:p>
      <w:pPr>
        <w:pStyle w:val="TOC2"/>
        <w:tabs>
          <w:tab w:val="right" w:leader="dot" w:pos="8306"/>
        </w:tabs>
      </w:pPr>
      <w:hyperlink w:anchor="_Toc15250" w:history="1">
        <w:r>
          <w:rPr>
            <w:rFonts w:ascii="仿宋" w:eastAsia="仿宋" w:hAnsi="仿宋" w:cs="仿宋" w:hint="eastAsia"/>
            <w:lang w:eastAsia="zh-CN"/>
          </w:rPr>
          <w:t>(五)、选址综合评价</w:t>
        </w:r>
        <w:r>
          <w:tab/>
        </w:r>
        <w:r>
          <w:fldChar w:fldCharType="begin"/>
        </w:r>
        <w:r>
          <w:instrText xml:space="preserve"> PAGEREF _Toc15250 \h </w:instrText>
        </w:r>
        <w:r>
          <w:fldChar w:fldCharType="separate"/>
        </w:r>
        <w:r>
          <w:t>19</w:t>
        </w:r>
        <w:r>
          <w:fldChar w:fldCharType="end"/>
        </w:r>
      </w:hyperlink>
    </w:p>
    <w:p>
      <w:pPr>
        <w:pStyle w:val="TOC1"/>
        <w:tabs>
          <w:tab w:val="right" w:leader="dot" w:pos="8306"/>
        </w:tabs>
      </w:pPr>
      <w:hyperlink w:anchor="_Toc16466" w:history="1">
        <w:r>
          <w:rPr>
            <w:rFonts w:ascii="仿宋" w:eastAsia="仿宋" w:hAnsi="仿宋" w:cs="仿宋" w:hint="eastAsia"/>
            <w:lang w:eastAsia="zh-CN"/>
          </w:rPr>
          <w:t>七、磷氧化物项目技术管理</w:t>
        </w:r>
        <w:r>
          <w:tab/>
        </w:r>
        <w:r>
          <w:fldChar w:fldCharType="begin"/>
        </w:r>
        <w:r>
          <w:instrText xml:space="preserve"> PAGEREF _Toc16466 \h </w:instrText>
        </w:r>
        <w:r>
          <w:fldChar w:fldCharType="separate"/>
        </w:r>
        <w:r>
          <w:t>20</w:t>
        </w:r>
        <w:r>
          <w:fldChar w:fldCharType="end"/>
        </w:r>
      </w:hyperlink>
    </w:p>
    <w:p>
      <w:pPr>
        <w:pStyle w:val="TOC2"/>
        <w:tabs>
          <w:tab w:val="right" w:leader="dot" w:pos="8306"/>
        </w:tabs>
      </w:pPr>
      <w:hyperlink w:anchor="_Toc12714" w:history="1">
        <w:r>
          <w:rPr>
            <w:rFonts w:ascii="仿宋" w:eastAsia="仿宋" w:hAnsi="仿宋" w:cs="仿宋" w:hint="eastAsia"/>
            <w:lang w:eastAsia="zh-CN"/>
          </w:rPr>
          <w:t>(一)、技术方案选用方向</w:t>
        </w:r>
        <w:r>
          <w:tab/>
        </w:r>
        <w:r>
          <w:fldChar w:fldCharType="begin"/>
        </w:r>
        <w:r>
          <w:instrText xml:space="preserve"> PAGEREF _Toc12714 \h </w:instrText>
        </w:r>
        <w:r>
          <w:fldChar w:fldCharType="separate"/>
        </w:r>
        <w:r>
          <w:t>20</w:t>
        </w:r>
        <w:r>
          <w:fldChar w:fldCharType="end"/>
        </w:r>
      </w:hyperlink>
    </w:p>
    <w:p>
      <w:pPr>
        <w:pStyle w:val="TOC2"/>
        <w:tabs>
          <w:tab w:val="right" w:leader="dot" w:pos="8306"/>
        </w:tabs>
      </w:pPr>
      <w:hyperlink w:anchor="_Toc22090" w:history="1">
        <w:r>
          <w:rPr>
            <w:rFonts w:ascii="仿宋" w:eastAsia="仿宋" w:hAnsi="仿宋" w:cs="仿宋" w:hint="eastAsia"/>
            <w:lang w:eastAsia="zh-CN"/>
          </w:rPr>
          <w:t>(二)、工艺技术方案选用原则</w:t>
        </w:r>
        <w:r>
          <w:tab/>
        </w:r>
        <w:r>
          <w:fldChar w:fldCharType="begin"/>
        </w:r>
        <w:r>
          <w:instrText xml:space="preserve"> PAGEREF _Toc22090 \h </w:instrText>
        </w:r>
        <w:r>
          <w:fldChar w:fldCharType="separate"/>
        </w:r>
        <w:r>
          <w:t>22</w:t>
        </w:r>
        <w:r>
          <w:fldChar w:fldCharType="end"/>
        </w:r>
      </w:hyperlink>
    </w:p>
    <w:p>
      <w:pPr>
        <w:pStyle w:val="TOC2"/>
        <w:tabs>
          <w:tab w:val="right" w:leader="dot" w:pos="8306"/>
        </w:tabs>
      </w:pPr>
      <w:hyperlink w:anchor="_Toc22555" w:history="1">
        <w:r>
          <w:rPr>
            <w:rFonts w:ascii="仿宋" w:eastAsia="仿宋" w:hAnsi="仿宋" w:cs="仿宋" w:hint="eastAsia"/>
            <w:lang w:eastAsia="zh-CN"/>
          </w:rPr>
          <w:t>(三)、工艺技术方案要求</w:t>
        </w:r>
        <w:r>
          <w:tab/>
        </w:r>
        <w:r>
          <w:fldChar w:fldCharType="begin"/>
        </w:r>
        <w:r>
          <w:instrText xml:space="preserve"> PAGEREF _Toc22555 \h </w:instrText>
        </w:r>
        <w:r>
          <w:fldChar w:fldCharType="separate"/>
        </w:r>
        <w:r>
          <w:t>24</w:t>
        </w:r>
        <w:r>
          <w:fldChar w:fldCharType="end"/>
        </w:r>
      </w:hyperlink>
    </w:p>
    <w:p>
      <w:pPr>
        <w:pStyle w:val="TOC1"/>
        <w:tabs>
          <w:tab w:val="right" w:leader="dot" w:pos="8306"/>
        </w:tabs>
      </w:pPr>
      <w:hyperlink w:anchor="_Toc13961" w:history="1">
        <w:r>
          <w:rPr>
            <w:rFonts w:ascii="仿宋" w:eastAsia="仿宋" w:hAnsi="仿宋" w:cs="仿宋" w:hint="eastAsia"/>
            <w:lang w:eastAsia="zh-CN"/>
          </w:rPr>
          <w:t>八、磷氧化物项目经营效益</w:t>
        </w:r>
        <w:r>
          <w:tab/>
        </w:r>
        <w:r>
          <w:fldChar w:fldCharType="begin"/>
        </w:r>
        <w:r>
          <w:instrText xml:space="preserve"> PAGEREF _Toc13961 \h </w:instrText>
        </w:r>
        <w:r>
          <w:fldChar w:fldCharType="separate"/>
        </w:r>
        <w:r>
          <w:t>26</w:t>
        </w:r>
        <w:r>
          <w:fldChar w:fldCharType="end"/>
        </w:r>
      </w:hyperlink>
    </w:p>
    <w:p>
      <w:pPr>
        <w:pStyle w:val="TOC2"/>
        <w:tabs>
          <w:tab w:val="right" w:leader="dot" w:pos="8306"/>
        </w:tabs>
      </w:pPr>
      <w:hyperlink w:anchor="_Toc5838" w:history="1">
        <w:r>
          <w:rPr>
            <w:rFonts w:ascii="仿宋" w:eastAsia="仿宋" w:hAnsi="仿宋" w:cs="仿宋" w:hint="eastAsia"/>
            <w:lang w:eastAsia="zh-CN"/>
          </w:rPr>
          <w:t>(一)、经济评价财务测算</w:t>
        </w:r>
        <w:r>
          <w:tab/>
        </w:r>
        <w:r>
          <w:fldChar w:fldCharType="begin"/>
        </w:r>
        <w:r>
          <w:instrText xml:space="preserve"> PAGEREF _Toc5838 \h </w:instrText>
        </w:r>
        <w:r>
          <w:fldChar w:fldCharType="separate"/>
        </w:r>
        <w:r>
          <w:t>26</w:t>
        </w:r>
        <w:r>
          <w:fldChar w:fldCharType="end"/>
        </w:r>
      </w:hyperlink>
    </w:p>
    <w:p>
      <w:pPr>
        <w:pStyle w:val="TOC2"/>
        <w:tabs>
          <w:tab w:val="right" w:leader="dot" w:pos="8306"/>
        </w:tabs>
      </w:pPr>
      <w:hyperlink w:anchor="_Toc19905" w:history="1">
        <w:r>
          <w:rPr>
            <w:rFonts w:ascii="仿宋" w:eastAsia="仿宋" w:hAnsi="仿宋" w:cs="仿宋" w:hint="eastAsia"/>
            <w:lang w:eastAsia="zh-CN"/>
          </w:rPr>
          <w:t>(二)、磷氧化物项目盈利能力分析</w:t>
        </w:r>
        <w:r>
          <w:tab/>
        </w:r>
        <w:r>
          <w:fldChar w:fldCharType="begin"/>
        </w:r>
        <w:r>
          <w:instrText xml:space="preserve"> PAGEREF _Toc19905 \h </w:instrText>
        </w:r>
        <w:r>
          <w:fldChar w:fldCharType="separate"/>
        </w:r>
        <w:r>
          <w:t>27</w:t>
        </w:r>
        <w:r>
          <w:fldChar w:fldCharType="end"/>
        </w:r>
      </w:hyperlink>
    </w:p>
    <w:p>
      <w:pPr>
        <w:pStyle w:val="TOC1"/>
        <w:tabs>
          <w:tab w:val="right" w:leader="dot" w:pos="8306"/>
        </w:tabs>
      </w:pPr>
      <w:hyperlink w:anchor="_Toc597" w:history="1">
        <w:r>
          <w:rPr>
            <w:rFonts w:ascii="仿宋" w:eastAsia="仿宋" w:hAnsi="仿宋" w:cs="仿宋" w:hint="eastAsia"/>
            <w:lang w:eastAsia="zh-CN"/>
          </w:rPr>
          <w:t>九、磷氧化物项目财务管理</w:t>
        </w:r>
        <w:r>
          <w:tab/>
        </w:r>
        <w:r>
          <w:fldChar w:fldCharType="begin"/>
        </w:r>
        <w:r>
          <w:instrText xml:space="preserve"> PAGEREF _Toc597 \h </w:instrText>
        </w:r>
        <w:r>
          <w:fldChar w:fldCharType="separate"/>
        </w:r>
        <w:r>
          <w:t>28</w:t>
        </w:r>
        <w:r>
          <w:fldChar w:fldCharType="end"/>
        </w:r>
      </w:hyperlink>
    </w:p>
    <w:p>
      <w:pPr>
        <w:pStyle w:val="TOC2"/>
        <w:tabs>
          <w:tab w:val="right" w:leader="dot" w:pos="8306"/>
        </w:tabs>
      </w:pPr>
      <w:hyperlink w:anchor="_Toc30270" w:history="1">
        <w:r>
          <w:rPr>
            <w:rFonts w:ascii="仿宋" w:eastAsia="仿宋" w:hAnsi="仿宋" w:cs="仿宋" w:hint="eastAsia"/>
            <w:lang w:eastAsia="zh-CN"/>
          </w:rPr>
          <w:t>(一)、资金需求大</w:t>
        </w:r>
        <w:r>
          <w:tab/>
        </w:r>
        <w:r>
          <w:fldChar w:fldCharType="begin"/>
        </w:r>
        <w:r>
          <w:instrText xml:space="preserve"> PAGEREF _Toc30270 \h </w:instrText>
        </w:r>
        <w:r>
          <w:fldChar w:fldCharType="separate"/>
        </w:r>
        <w:r>
          <w:t>28</w:t>
        </w:r>
        <w:r>
          <w:fldChar w:fldCharType="end"/>
        </w:r>
      </w:hyperlink>
    </w:p>
    <w:p>
      <w:pPr>
        <w:pStyle w:val="TOC2"/>
        <w:tabs>
          <w:tab w:val="right" w:leader="dot" w:pos="8306"/>
        </w:tabs>
      </w:pPr>
      <w:hyperlink w:anchor="_Toc19400" w:history="1">
        <w:r>
          <w:rPr>
            <w:rFonts w:ascii="仿宋" w:eastAsia="仿宋" w:hAnsi="仿宋" w:cs="仿宋" w:hint="eastAsia"/>
            <w:lang w:eastAsia="zh-CN"/>
          </w:rPr>
          <w:t>(二)、研发周期长</w:t>
        </w:r>
        <w:r>
          <w:tab/>
        </w:r>
        <w:r>
          <w:fldChar w:fldCharType="begin"/>
        </w:r>
        <w:r>
          <w:instrText xml:space="preserve"> PAGEREF _Toc19400 \h </w:instrText>
        </w:r>
        <w:r>
          <w:fldChar w:fldCharType="separate"/>
        </w:r>
        <w:r>
          <w:t>29</w:t>
        </w:r>
        <w:r>
          <w:fldChar w:fldCharType="end"/>
        </w:r>
      </w:hyperlink>
    </w:p>
    <w:p>
      <w:pPr>
        <w:pStyle w:val="TOC2"/>
        <w:tabs>
          <w:tab w:val="right" w:leader="dot" w:pos="8306"/>
        </w:tabs>
      </w:pPr>
      <w:hyperlink w:anchor="_Toc17612" w:history="1">
        <w:r>
          <w:rPr>
            <w:rFonts w:ascii="仿宋" w:eastAsia="仿宋" w:hAnsi="仿宋" w:cs="仿宋" w:hint="eastAsia"/>
            <w:lang w:eastAsia="zh-CN"/>
          </w:rPr>
          <w:t>(三)、市场风险大</w:t>
        </w:r>
        <w:r>
          <w:tab/>
        </w:r>
        <w:r>
          <w:fldChar w:fldCharType="begin"/>
        </w:r>
        <w:r>
          <w:instrText xml:space="preserve"> PAGEREF _Toc17612 \h </w:instrText>
        </w:r>
        <w:r>
          <w:fldChar w:fldCharType="separate"/>
        </w:r>
        <w:r>
          <w:t>30</w:t>
        </w:r>
        <w:r>
          <w:fldChar w:fldCharType="end"/>
        </w:r>
      </w:hyperlink>
    </w:p>
    <w:p>
      <w:pPr>
        <w:pStyle w:val="TOC2"/>
        <w:tabs>
          <w:tab w:val="right" w:leader="dot" w:pos="8306"/>
        </w:tabs>
      </w:pPr>
      <w:hyperlink w:anchor="_Toc1160" w:history="1">
        <w:r>
          <w:rPr>
            <w:rFonts w:ascii="仿宋" w:eastAsia="仿宋" w:hAnsi="仿宋" w:cs="仿宋" w:hint="eastAsia"/>
            <w:lang w:eastAsia="zh-CN"/>
          </w:rPr>
          <w:t>(四)、利润率高</w:t>
        </w:r>
        <w:r>
          <w:tab/>
        </w:r>
        <w:r>
          <w:fldChar w:fldCharType="begin"/>
        </w:r>
        <w:r>
          <w:instrText xml:space="preserve"> PAGEREF _Toc1160 \h </w:instrText>
        </w:r>
        <w:r>
          <w:fldChar w:fldCharType="separate"/>
        </w:r>
        <w:r>
          <w:t>33</w:t>
        </w:r>
        <w:r>
          <w:fldChar w:fldCharType="end"/>
        </w:r>
      </w:hyperlink>
    </w:p>
    <w:p>
      <w:pPr>
        <w:pStyle w:val="TOC1"/>
        <w:tabs>
          <w:tab w:val="right" w:leader="dot" w:pos="8306"/>
        </w:tabs>
      </w:pPr>
      <w:hyperlink w:anchor="_Toc15850" w:history="1">
        <w:r>
          <w:rPr>
            <w:rFonts w:ascii="仿宋" w:eastAsia="仿宋" w:hAnsi="仿宋" w:cs="仿宋" w:hint="eastAsia"/>
            <w:lang w:eastAsia="zh-CN"/>
          </w:rPr>
          <w:t>十、磷氧化物项目人力资源培养与发展</w:t>
        </w:r>
        <w:r>
          <w:tab/>
        </w:r>
        <w:r>
          <w:fldChar w:fldCharType="begin"/>
        </w:r>
        <w:r>
          <w:instrText xml:space="preserve"> PAGEREF _Toc15850 \h </w:instrText>
        </w:r>
        <w:r>
          <w:fldChar w:fldCharType="separate"/>
        </w:r>
        <w:r>
          <w:t>35</w:t>
        </w:r>
        <w:r>
          <w:fldChar w:fldCharType="end"/>
        </w:r>
      </w:hyperlink>
    </w:p>
    <w:p>
      <w:pPr>
        <w:pStyle w:val="TOC2"/>
        <w:tabs>
          <w:tab w:val="right" w:leader="dot" w:pos="8306"/>
        </w:tabs>
      </w:pPr>
      <w:hyperlink w:anchor="_Toc32056" w:history="1">
        <w:r>
          <w:rPr>
            <w:rFonts w:ascii="仿宋" w:eastAsia="仿宋" w:hAnsi="仿宋" w:cs="仿宋" w:hint="eastAsia"/>
            <w:lang w:eastAsia="zh-CN"/>
          </w:rPr>
          <w:t>(一)、人才需求与规划</w:t>
        </w:r>
        <w:r>
          <w:tab/>
        </w:r>
        <w:r>
          <w:fldChar w:fldCharType="begin"/>
        </w:r>
        <w:r>
          <w:instrText xml:space="preserve"> PAGEREF _Toc32056 \h </w:instrText>
        </w:r>
        <w:r>
          <w:fldChar w:fldCharType="separate"/>
        </w:r>
        <w:r>
          <w:t>35</w:t>
        </w:r>
        <w:r>
          <w:fldChar w:fldCharType="end"/>
        </w:r>
      </w:hyperlink>
    </w:p>
    <w:p>
      <w:pPr>
        <w:pStyle w:val="TOC2"/>
        <w:tabs>
          <w:tab w:val="right" w:leader="dot" w:pos="8306"/>
        </w:tabs>
      </w:pPr>
      <w:hyperlink w:anchor="_Toc15709" w:history="1">
        <w:r>
          <w:rPr>
            <w:rFonts w:ascii="仿宋" w:eastAsia="仿宋" w:hAnsi="仿宋" w:cs="仿宋" w:hint="eastAsia"/>
            <w:lang w:eastAsia="zh-CN"/>
          </w:rPr>
          <w:t>(二)、培训与发展计划</w:t>
        </w:r>
        <w:r>
          <w:tab/>
        </w:r>
        <w:r>
          <w:fldChar w:fldCharType="begin"/>
        </w:r>
        <w:r>
          <w:instrText xml:space="preserve"> PAGEREF _Toc15709 \h </w:instrText>
        </w:r>
        <w:r>
          <w:fldChar w:fldCharType="separate"/>
        </w:r>
        <w:r>
          <w:t>35</w:t>
        </w:r>
        <w:r>
          <w:fldChar w:fldCharType="end"/>
        </w:r>
      </w:hyperlink>
    </w:p>
    <w:p>
      <w:pPr>
        <w:pStyle w:val="TOC1"/>
        <w:tabs>
          <w:tab w:val="right" w:leader="dot" w:pos="8306"/>
        </w:tabs>
      </w:pPr>
      <w:hyperlink w:anchor="_Toc368" w:history="1">
        <w:r>
          <w:rPr>
            <w:rFonts w:ascii="仿宋" w:eastAsia="仿宋" w:hAnsi="仿宋" w:cs="仿宋" w:hint="eastAsia"/>
            <w:lang w:eastAsia="zh-CN"/>
          </w:rPr>
          <w:t>十一、生产安全保护</w:t>
        </w:r>
        <w:r>
          <w:tab/>
        </w:r>
        <w:r>
          <w:fldChar w:fldCharType="begin"/>
        </w:r>
        <w:r>
          <w:instrText xml:space="preserve"> PAGEREF _Toc368 \h </w:instrText>
        </w:r>
        <w:r>
          <w:fldChar w:fldCharType="separate"/>
        </w:r>
        <w:r>
          <w:t>36</w:t>
        </w:r>
        <w:r>
          <w:fldChar w:fldCharType="end"/>
        </w:r>
      </w:hyperlink>
    </w:p>
    <w:p>
      <w:pPr>
        <w:pStyle w:val="TOC2"/>
        <w:tabs>
          <w:tab w:val="right" w:leader="dot" w:pos="8306"/>
        </w:tabs>
      </w:pPr>
      <w:hyperlink w:anchor="_Toc27557" w:history="1">
        <w:r>
          <w:rPr>
            <w:rFonts w:ascii="仿宋" w:eastAsia="仿宋" w:hAnsi="仿宋" w:cs="仿宋" w:hint="eastAsia"/>
            <w:lang w:eastAsia="zh-CN"/>
          </w:rPr>
          <w:t>(一)、消防安全</w:t>
        </w:r>
        <w:r>
          <w:tab/>
        </w:r>
        <w:r>
          <w:fldChar w:fldCharType="begin"/>
        </w:r>
        <w:r>
          <w:instrText xml:space="preserve"> PAGEREF _Toc27557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2" w:history="1">
        <w:r>
          <w:rPr>
            <w:rFonts w:ascii="仿宋" w:eastAsia="仿宋" w:hAnsi="仿宋" w:cs="仿宋" w:hint="eastAsia"/>
            <w:lang w:eastAsia="zh-CN"/>
          </w:rPr>
          <w:t>(二)、防火防爆总图布置措施</w:t>
        </w:r>
        <w:r>
          <w:tab/>
        </w:r>
        <w:r>
          <w:fldChar w:fldCharType="begin"/>
        </w:r>
        <w:r>
          <w:instrText xml:space="preserve"> PAGEREF _Toc32232 \h </w:instrText>
        </w:r>
        <w:r>
          <w:fldChar w:fldCharType="separate"/>
        </w:r>
        <w:r>
          <w:t>37</w:t>
        </w:r>
        <w:r>
          <w:fldChar w:fldCharType="end"/>
        </w:r>
      </w:hyperlink>
    </w:p>
    <w:p>
      <w:pPr>
        <w:pStyle w:val="TOC2"/>
        <w:tabs>
          <w:tab w:val="right" w:leader="dot" w:pos="8306"/>
        </w:tabs>
      </w:pPr>
      <w:hyperlink w:anchor="_Toc14314" w:history="1">
        <w:r>
          <w:rPr>
            <w:rFonts w:ascii="仿宋" w:eastAsia="仿宋" w:hAnsi="仿宋" w:cs="仿宋" w:hint="eastAsia"/>
            <w:lang w:eastAsia="zh-CN"/>
          </w:rPr>
          <w:t>(三)、自然灾害防范措施</w:t>
        </w:r>
        <w:r>
          <w:tab/>
        </w:r>
        <w:r>
          <w:fldChar w:fldCharType="begin"/>
        </w:r>
        <w:r>
          <w:instrText xml:space="preserve"> PAGEREF _Toc14314 \h </w:instrText>
        </w:r>
        <w:r>
          <w:fldChar w:fldCharType="separate"/>
        </w:r>
        <w:r>
          <w:t>38</w:t>
        </w:r>
        <w:r>
          <w:fldChar w:fldCharType="end"/>
        </w:r>
      </w:hyperlink>
    </w:p>
    <w:p>
      <w:pPr>
        <w:pStyle w:val="TOC2"/>
        <w:tabs>
          <w:tab w:val="right" w:leader="dot" w:pos="8306"/>
        </w:tabs>
      </w:pPr>
      <w:hyperlink w:anchor="_Toc19766" w:history="1">
        <w:r>
          <w:rPr>
            <w:rFonts w:ascii="仿宋" w:eastAsia="仿宋" w:hAnsi="仿宋" w:cs="仿宋" w:hint="eastAsia"/>
            <w:lang w:eastAsia="zh-CN"/>
          </w:rPr>
          <w:t>(四)、安全色及安全标志使用要求</w:t>
        </w:r>
        <w:r>
          <w:tab/>
        </w:r>
        <w:r>
          <w:fldChar w:fldCharType="begin"/>
        </w:r>
        <w:r>
          <w:instrText xml:space="preserve"> PAGEREF _Toc19766 \h </w:instrText>
        </w:r>
        <w:r>
          <w:fldChar w:fldCharType="separate"/>
        </w:r>
        <w:r>
          <w:t>39</w:t>
        </w:r>
        <w:r>
          <w:fldChar w:fldCharType="end"/>
        </w:r>
      </w:hyperlink>
    </w:p>
    <w:p>
      <w:pPr>
        <w:pStyle w:val="TOC2"/>
        <w:tabs>
          <w:tab w:val="right" w:leader="dot" w:pos="8306"/>
        </w:tabs>
      </w:pPr>
      <w:hyperlink w:anchor="_Toc16969" w:history="1">
        <w:r>
          <w:rPr>
            <w:rFonts w:ascii="仿宋" w:eastAsia="仿宋" w:hAnsi="仿宋" w:cs="仿宋" w:hint="eastAsia"/>
            <w:lang w:eastAsia="zh-CN"/>
          </w:rPr>
          <w:t>(五)、防尘防毒措施</w:t>
        </w:r>
        <w:r>
          <w:tab/>
        </w:r>
        <w:r>
          <w:fldChar w:fldCharType="begin"/>
        </w:r>
        <w:r>
          <w:instrText xml:space="preserve"> PAGEREF _Toc16969 \h </w:instrText>
        </w:r>
        <w:r>
          <w:fldChar w:fldCharType="separate"/>
        </w:r>
        <w:r>
          <w:t>40</w:t>
        </w:r>
        <w:r>
          <w:fldChar w:fldCharType="end"/>
        </w:r>
      </w:hyperlink>
    </w:p>
    <w:p>
      <w:pPr>
        <w:pStyle w:val="TOC2"/>
        <w:tabs>
          <w:tab w:val="right" w:leader="dot" w:pos="8306"/>
        </w:tabs>
      </w:pPr>
      <w:hyperlink w:anchor="_Toc1882" w:history="1">
        <w:r>
          <w:rPr>
            <w:rFonts w:ascii="仿宋" w:eastAsia="仿宋" w:hAnsi="仿宋" w:cs="仿宋" w:hint="eastAsia"/>
            <w:lang w:eastAsia="zh-CN"/>
          </w:rPr>
          <w:t>(六)、防静电、触电防护及防雷措施</w:t>
        </w:r>
        <w:r>
          <w:tab/>
        </w:r>
        <w:r>
          <w:fldChar w:fldCharType="begin"/>
        </w:r>
        <w:r>
          <w:instrText xml:space="preserve"> PAGEREF _Toc1882 \h </w:instrText>
        </w:r>
        <w:r>
          <w:fldChar w:fldCharType="separate"/>
        </w:r>
        <w:r>
          <w:t>41</w:t>
        </w:r>
        <w:r>
          <w:fldChar w:fldCharType="end"/>
        </w:r>
      </w:hyperlink>
    </w:p>
    <w:p>
      <w:pPr>
        <w:pStyle w:val="TOC2"/>
        <w:tabs>
          <w:tab w:val="right" w:leader="dot" w:pos="8306"/>
        </w:tabs>
      </w:pPr>
      <w:hyperlink w:anchor="_Toc16824" w:history="1">
        <w:r>
          <w:rPr>
            <w:rFonts w:ascii="仿宋" w:eastAsia="仿宋" w:hAnsi="仿宋" w:cs="仿宋" w:hint="eastAsia"/>
            <w:lang w:eastAsia="zh-CN"/>
          </w:rPr>
          <w:t>(七)、机械设备安全保障措施</w:t>
        </w:r>
        <w:r>
          <w:tab/>
        </w:r>
        <w:r>
          <w:fldChar w:fldCharType="begin"/>
        </w:r>
        <w:r>
          <w:instrText xml:space="preserve"> PAGEREF _Toc16824 \h </w:instrText>
        </w:r>
        <w:r>
          <w:fldChar w:fldCharType="separate"/>
        </w:r>
        <w:r>
          <w:t>42</w:t>
        </w:r>
        <w:r>
          <w:fldChar w:fldCharType="end"/>
        </w:r>
      </w:hyperlink>
    </w:p>
    <w:p>
      <w:pPr>
        <w:pStyle w:val="TOC1"/>
        <w:tabs>
          <w:tab w:val="right" w:leader="dot" w:pos="8306"/>
        </w:tabs>
      </w:pPr>
      <w:hyperlink w:anchor="_Toc21151" w:history="1">
        <w:r>
          <w:rPr>
            <w:rFonts w:ascii="仿宋" w:eastAsia="仿宋" w:hAnsi="仿宋" w:cs="仿宋" w:hint="eastAsia"/>
            <w:lang w:eastAsia="zh-CN"/>
          </w:rPr>
          <w:t>十二、磷氧化物项目环境影响分析</w:t>
        </w:r>
        <w:r>
          <w:tab/>
        </w:r>
        <w:r>
          <w:fldChar w:fldCharType="begin"/>
        </w:r>
        <w:r>
          <w:instrText xml:space="preserve"> PAGEREF _Toc21151 \h </w:instrText>
        </w:r>
        <w:r>
          <w:fldChar w:fldCharType="separate"/>
        </w:r>
        <w:r>
          <w:t>44</w:t>
        </w:r>
        <w:r>
          <w:fldChar w:fldCharType="end"/>
        </w:r>
      </w:hyperlink>
    </w:p>
    <w:p>
      <w:pPr>
        <w:pStyle w:val="TOC2"/>
        <w:tabs>
          <w:tab w:val="right" w:leader="dot" w:pos="8306"/>
        </w:tabs>
      </w:pPr>
      <w:hyperlink w:anchor="_Toc2517" w:history="1">
        <w:r>
          <w:rPr>
            <w:rFonts w:ascii="仿宋" w:eastAsia="仿宋" w:hAnsi="仿宋" w:cs="仿宋" w:hint="eastAsia"/>
            <w:lang w:eastAsia="zh-CN"/>
          </w:rPr>
          <w:t>(一)、建设区域环境质量现状</w:t>
        </w:r>
        <w:r>
          <w:tab/>
        </w:r>
        <w:r>
          <w:fldChar w:fldCharType="begin"/>
        </w:r>
        <w:r>
          <w:instrText xml:space="preserve"> PAGEREF _Toc2517 \h </w:instrText>
        </w:r>
        <w:r>
          <w:fldChar w:fldCharType="separate"/>
        </w:r>
        <w:r>
          <w:t>44</w:t>
        </w:r>
        <w:r>
          <w:fldChar w:fldCharType="end"/>
        </w:r>
      </w:hyperlink>
    </w:p>
    <w:p>
      <w:pPr>
        <w:pStyle w:val="TOC2"/>
        <w:tabs>
          <w:tab w:val="right" w:leader="dot" w:pos="8306"/>
        </w:tabs>
      </w:pPr>
      <w:hyperlink w:anchor="_Toc26787" w:history="1">
        <w:r>
          <w:rPr>
            <w:rFonts w:ascii="仿宋" w:eastAsia="仿宋" w:hAnsi="仿宋" w:cs="仿宋" w:hint="eastAsia"/>
            <w:lang w:eastAsia="zh-CN"/>
          </w:rPr>
          <w:t>(二)、建设期环境保护</w:t>
        </w:r>
        <w:r>
          <w:tab/>
        </w:r>
        <w:r>
          <w:fldChar w:fldCharType="begin"/>
        </w:r>
        <w:r>
          <w:instrText xml:space="preserve"> PAGEREF _Toc26787 \h </w:instrText>
        </w:r>
        <w:r>
          <w:fldChar w:fldCharType="separate"/>
        </w:r>
        <w:r>
          <w:t>45</w:t>
        </w:r>
        <w:r>
          <w:fldChar w:fldCharType="end"/>
        </w:r>
      </w:hyperlink>
    </w:p>
    <w:p>
      <w:pPr>
        <w:pStyle w:val="TOC2"/>
        <w:tabs>
          <w:tab w:val="right" w:leader="dot" w:pos="8306"/>
        </w:tabs>
      </w:pPr>
      <w:hyperlink w:anchor="_Toc14425" w:history="1">
        <w:r>
          <w:rPr>
            <w:rFonts w:ascii="仿宋" w:eastAsia="仿宋" w:hAnsi="仿宋" w:cs="仿宋" w:hint="eastAsia"/>
            <w:lang w:eastAsia="zh-CN"/>
          </w:rPr>
          <w:t>(三)、运营期环境保护</w:t>
        </w:r>
        <w:r>
          <w:tab/>
        </w:r>
        <w:r>
          <w:fldChar w:fldCharType="begin"/>
        </w:r>
        <w:r>
          <w:instrText xml:space="preserve"> PAGEREF _Toc14425 \h </w:instrText>
        </w:r>
        <w:r>
          <w:fldChar w:fldCharType="separate"/>
        </w:r>
        <w:r>
          <w:t>47</w:t>
        </w:r>
        <w:r>
          <w:fldChar w:fldCharType="end"/>
        </w:r>
      </w:hyperlink>
    </w:p>
    <w:p>
      <w:pPr>
        <w:pStyle w:val="TOC2"/>
        <w:tabs>
          <w:tab w:val="right" w:leader="dot" w:pos="8306"/>
        </w:tabs>
      </w:pPr>
      <w:hyperlink w:anchor="_Toc22660" w:history="1">
        <w:r>
          <w:rPr>
            <w:rFonts w:ascii="仿宋" w:eastAsia="仿宋" w:hAnsi="仿宋" w:cs="仿宋" w:hint="eastAsia"/>
            <w:lang w:eastAsia="zh-CN"/>
          </w:rPr>
          <w:t>(四)、磷氧化物项目建设对区域经济的影响</w:t>
        </w:r>
        <w:r>
          <w:tab/>
        </w:r>
        <w:r>
          <w:fldChar w:fldCharType="begin"/>
        </w:r>
        <w:r>
          <w:instrText xml:space="preserve"> PAGEREF _Toc22660 \h </w:instrText>
        </w:r>
        <w:r>
          <w:fldChar w:fldCharType="separate"/>
        </w:r>
        <w:r>
          <w:t>48</w:t>
        </w:r>
        <w:r>
          <w:fldChar w:fldCharType="end"/>
        </w:r>
      </w:hyperlink>
    </w:p>
    <w:p>
      <w:pPr>
        <w:pStyle w:val="TOC2"/>
        <w:tabs>
          <w:tab w:val="right" w:leader="dot" w:pos="8306"/>
        </w:tabs>
      </w:pPr>
      <w:hyperlink w:anchor="_Toc3855" w:history="1">
        <w:r>
          <w:rPr>
            <w:rFonts w:ascii="仿宋" w:eastAsia="仿宋" w:hAnsi="仿宋" w:cs="仿宋" w:hint="eastAsia"/>
            <w:lang w:eastAsia="zh-CN"/>
          </w:rPr>
          <w:t>(五)、废弃物处理</w:t>
        </w:r>
        <w:r>
          <w:tab/>
        </w:r>
        <w:r>
          <w:fldChar w:fldCharType="begin"/>
        </w:r>
        <w:r>
          <w:instrText xml:space="preserve"> PAGEREF _Toc3855 \h </w:instrText>
        </w:r>
        <w:r>
          <w:fldChar w:fldCharType="separate"/>
        </w:r>
        <w:r>
          <w:t>50</w:t>
        </w:r>
        <w:r>
          <w:fldChar w:fldCharType="end"/>
        </w:r>
      </w:hyperlink>
    </w:p>
    <w:p>
      <w:pPr>
        <w:pStyle w:val="TOC2"/>
        <w:tabs>
          <w:tab w:val="right" w:leader="dot" w:pos="8306"/>
        </w:tabs>
      </w:pPr>
      <w:hyperlink w:anchor="_Toc6012" w:history="1">
        <w:r>
          <w:rPr>
            <w:rFonts w:ascii="仿宋" w:eastAsia="仿宋" w:hAnsi="仿宋" w:cs="仿宋" w:hint="eastAsia"/>
            <w:lang w:eastAsia="zh-CN"/>
          </w:rPr>
          <w:t>(六)、特殊环境影响分析</w:t>
        </w:r>
        <w:r>
          <w:tab/>
        </w:r>
        <w:r>
          <w:fldChar w:fldCharType="begin"/>
        </w:r>
        <w:r>
          <w:instrText xml:space="preserve"> PAGEREF _Toc6012 \h </w:instrText>
        </w:r>
        <w:r>
          <w:fldChar w:fldCharType="separate"/>
        </w:r>
        <w:r>
          <w:t>51</w:t>
        </w:r>
        <w:r>
          <w:fldChar w:fldCharType="end"/>
        </w:r>
      </w:hyperlink>
    </w:p>
    <w:p>
      <w:pPr>
        <w:pStyle w:val="TOC2"/>
        <w:tabs>
          <w:tab w:val="right" w:leader="dot" w:pos="8306"/>
        </w:tabs>
      </w:pPr>
      <w:hyperlink w:anchor="_Toc26228" w:history="1">
        <w:r>
          <w:rPr>
            <w:rFonts w:ascii="仿宋" w:eastAsia="仿宋" w:hAnsi="仿宋" w:cs="仿宋" w:hint="eastAsia"/>
            <w:lang w:eastAsia="zh-CN"/>
          </w:rPr>
          <w:t>(七)、清洁生产</w:t>
        </w:r>
        <w:r>
          <w:tab/>
        </w:r>
        <w:r>
          <w:fldChar w:fldCharType="begin"/>
        </w:r>
        <w:r>
          <w:instrText xml:space="preserve"> PAGEREF _Toc26228 \h </w:instrText>
        </w:r>
        <w:r>
          <w:fldChar w:fldCharType="separate"/>
        </w:r>
        <w:r>
          <w:t>52</w:t>
        </w:r>
        <w:r>
          <w:fldChar w:fldCharType="end"/>
        </w:r>
      </w:hyperlink>
    </w:p>
    <w:p>
      <w:pPr>
        <w:pStyle w:val="TOC2"/>
        <w:tabs>
          <w:tab w:val="right" w:leader="dot" w:pos="8306"/>
        </w:tabs>
      </w:pPr>
      <w:hyperlink w:anchor="_Toc15234" w:history="1">
        <w:r>
          <w:rPr>
            <w:rFonts w:ascii="仿宋" w:eastAsia="仿宋" w:hAnsi="仿宋" w:cs="仿宋" w:hint="eastAsia"/>
            <w:lang w:eastAsia="zh-CN"/>
          </w:rPr>
          <w:t>(八)、环境保护综合评价</w:t>
        </w:r>
        <w:r>
          <w:tab/>
        </w:r>
        <w:r>
          <w:fldChar w:fldCharType="begin"/>
        </w:r>
        <w:r>
          <w:instrText xml:space="preserve"> PAGEREF _Toc15234 \h </w:instrText>
        </w:r>
        <w:r>
          <w:fldChar w:fldCharType="separate"/>
        </w:r>
        <w:r>
          <w:t>53</w:t>
        </w:r>
        <w:r>
          <w:fldChar w:fldCharType="end"/>
        </w:r>
      </w:hyperlink>
    </w:p>
    <w:p>
      <w:pPr>
        <w:pStyle w:val="TOC1"/>
        <w:tabs>
          <w:tab w:val="right" w:leader="dot" w:pos="8306"/>
        </w:tabs>
      </w:pPr>
      <w:hyperlink w:anchor="_Toc18030" w:history="1">
        <w:r>
          <w:rPr>
            <w:rFonts w:ascii="仿宋" w:eastAsia="仿宋" w:hAnsi="仿宋" w:cs="仿宋" w:hint="eastAsia"/>
            <w:lang w:eastAsia="zh-CN"/>
          </w:rPr>
          <w:t>十三、风险识别与分类</w:t>
        </w:r>
        <w:r>
          <w:tab/>
        </w:r>
        <w:r>
          <w:fldChar w:fldCharType="begin"/>
        </w:r>
        <w:r>
          <w:instrText xml:space="preserve"> PAGEREF _Toc18030 \h </w:instrText>
        </w:r>
        <w:r>
          <w:fldChar w:fldCharType="separate"/>
        </w:r>
        <w:r>
          <w:t>54</w:t>
        </w:r>
        <w:r>
          <w:fldChar w:fldCharType="end"/>
        </w:r>
      </w:hyperlink>
    </w:p>
    <w:p>
      <w:pPr>
        <w:pStyle w:val="TOC2"/>
        <w:tabs>
          <w:tab w:val="right" w:leader="dot" w:pos="8306"/>
        </w:tabs>
      </w:pPr>
      <w:hyperlink w:anchor="_Toc22423" w:history="1">
        <w:r>
          <w:rPr>
            <w:rFonts w:ascii="仿宋" w:eastAsia="仿宋" w:hAnsi="仿宋" w:cs="仿宋" w:hint="eastAsia"/>
            <w:lang w:eastAsia="zh-CN"/>
          </w:rPr>
          <w:t>(一)、风险识别</w:t>
        </w:r>
        <w:r>
          <w:tab/>
        </w:r>
        <w:r>
          <w:fldChar w:fldCharType="begin"/>
        </w:r>
        <w:r>
          <w:instrText xml:space="preserve"> PAGEREF _Toc22423 \h </w:instrText>
        </w:r>
        <w:r>
          <w:fldChar w:fldCharType="separate"/>
        </w:r>
        <w:r>
          <w:t>54</w:t>
        </w:r>
        <w:r>
          <w:fldChar w:fldCharType="end"/>
        </w:r>
      </w:hyperlink>
    </w:p>
    <w:p>
      <w:pPr>
        <w:pStyle w:val="TOC2"/>
        <w:tabs>
          <w:tab w:val="right" w:leader="dot" w:pos="8306"/>
        </w:tabs>
      </w:pPr>
      <w:hyperlink w:anchor="_Toc24004" w:history="1">
        <w:r>
          <w:rPr>
            <w:rFonts w:ascii="仿宋" w:eastAsia="仿宋" w:hAnsi="仿宋" w:cs="仿宋" w:hint="eastAsia"/>
            <w:lang w:eastAsia="zh-CN"/>
          </w:rPr>
          <w:t>(二)、风险分类</w:t>
        </w:r>
        <w:r>
          <w:tab/>
        </w:r>
        <w:r>
          <w:fldChar w:fldCharType="begin"/>
        </w:r>
        <w:r>
          <w:instrText xml:space="preserve"> PAGEREF _Toc24004 \h </w:instrText>
        </w:r>
        <w:r>
          <w:fldChar w:fldCharType="separate"/>
        </w:r>
        <w:r>
          <w:t>56</w:t>
        </w:r>
        <w:r>
          <w:fldChar w:fldCharType="end"/>
        </w:r>
      </w:hyperlink>
    </w:p>
    <w:p>
      <w:pPr>
        <w:pStyle w:val="TOC1"/>
        <w:tabs>
          <w:tab w:val="right" w:leader="dot" w:pos="8306"/>
        </w:tabs>
      </w:pPr>
      <w:hyperlink w:anchor="_Toc28658" w:history="1">
        <w:r>
          <w:rPr>
            <w:rFonts w:ascii="仿宋" w:eastAsia="仿宋" w:hAnsi="仿宋" w:cs="仿宋" w:hint="eastAsia"/>
            <w:lang w:eastAsia="zh-CN"/>
          </w:rPr>
          <w:t>十四、磷氧化物项目工程方案分析</w:t>
        </w:r>
        <w:r>
          <w:tab/>
        </w:r>
        <w:r>
          <w:fldChar w:fldCharType="begin"/>
        </w:r>
        <w:r>
          <w:instrText xml:space="preserve"> PAGEREF _Toc28658 \h </w:instrText>
        </w:r>
        <w:r>
          <w:fldChar w:fldCharType="separate"/>
        </w:r>
        <w:r>
          <w:t>57</w:t>
        </w:r>
        <w:r>
          <w:fldChar w:fldCharType="end"/>
        </w:r>
      </w:hyperlink>
    </w:p>
    <w:p>
      <w:pPr>
        <w:pStyle w:val="TOC2"/>
        <w:tabs>
          <w:tab w:val="right" w:leader="dot" w:pos="8306"/>
        </w:tabs>
      </w:pPr>
      <w:hyperlink w:anchor="_Toc5686" w:history="1">
        <w:r>
          <w:rPr>
            <w:rFonts w:ascii="仿宋" w:eastAsia="仿宋" w:hAnsi="仿宋" w:cs="仿宋" w:hint="eastAsia"/>
            <w:lang w:eastAsia="zh-CN"/>
          </w:rPr>
          <w:t>(一)、建筑工程设计原则</w:t>
        </w:r>
        <w:r>
          <w:tab/>
        </w:r>
        <w:r>
          <w:fldChar w:fldCharType="begin"/>
        </w:r>
        <w:r>
          <w:instrText xml:space="preserve"> PAGEREF _Toc5686 \h </w:instrText>
        </w:r>
        <w:r>
          <w:fldChar w:fldCharType="separate"/>
        </w:r>
        <w:r>
          <w:t>57</w:t>
        </w:r>
        <w:r>
          <w:fldChar w:fldCharType="end"/>
        </w:r>
      </w:hyperlink>
    </w:p>
    <w:p>
      <w:pPr>
        <w:pStyle w:val="TOC2"/>
        <w:tabs>
          <w:tab w:val="right" w:leader="dot" w:pos="8306"/>
        </w:tabs>
      </w:pPr>
      <w:hyperlink w:anchor="_Toc27695" w:history="1">
        <w:r>
          <w:rPr>
            <w:rFonts w:ascii="仿宋" w:eastAsia="仿宋" w:hAnsi="仿宋" w:cs="仿宋" w:hint="eastAsia"/>
            <w:lang w:eastAsia="zh-CN"/>
          </w:rPr>
          <w:t>(二)、土建工程建设指标</w:t>
        </w:r>
        <w:r>
          <w:tab/>
        </w:r>
        <w:r>
          <w:fldChar w:fldCharType="begin"/>
        </w:r>
        <w:r>
          <w:instrText xml:space="preserve"> PAGEREF _Toc27695 \h </w:instrText>
        </w:r>
        <w:r>
          <w:fldChar w:fldCharType="separate"/>
        </w:r>
        <w:r>
          <w:t>61</w:t>
        </w:r>
        <w:r>
          <w:fldChar w:fldCharType="end"/>
        </w:r>
      </w:hyperlink>
    </w:p>
    <w:p>
      <w:pPr>
        <w:pStyle w:val="TOC1"/>
        <w:tabs>
          <w:tab w:val="right" w:leader="dot" w:pos="8306"/>
        </w:tabs>
      </w:pPr>
      <w:hyperlink w:anchor="_Toc12899" w:history="1">
        <w:r>
          <w:rPr>
            <w:rFonts w:ascii="仿宋" w:eastAsia="仿宋" w:hAnsi="仿宋" w:cs="仿宋" w:hint="eastAsia"/>
            <w:lang w:eastAsia="zh-CN"/>
          </w:rPr>
          <w:t>十五、营销与推广策略</w:t>
        </w:r>
        <w:r>
          <w:tab/>
        </w:r>
        <w:r>
          <w:fldChar w:fldCharType="begin"/>
        </w:r>
        <w:r>
          <w:instrText xml:space="preserve"> PAGEREF _Toc12899 \h </w:instrText>
        </w:r>
        <w:r>
          <w:fldChar w:fldCharType="separate"/>
        </w:r>
        <w:r>
          <w:t>62</w:t>
        </w:r>
        <w:r>
          <w:fldChar w:fldCharType="end"/>
        </w:r>
      </w:hyperlink>
    </w:p>
    <w:p>
      <w:pPr>
        <w:pStyle w:val="TOC2"/>
        <w:tabs>
          <w:tab w:val="right" w:leader="dot" w:pos="8306"/>
        </w:tabs>
      </w:pPr>
      <w:hyperlink w:anchor="_Toc24603" w:history="1">
        <w:r>
          <w:rPr>
            <w:rFonts w:ascii="仿宋" w:eastAsia="仿宋" w:hAnsi="仿宋" w:cs="仿宋" w:hint="eastAsia"/>
            <w:lang w:eastAsia="zh-CN"/>
          </w:rPr>
          <w:t>(一)、产品/服务定位与特点</w:t>
        </w:r>
        <w:r>
          <w:tab/>
        </w:r>
        <w:r>
          <w:fldChar w:fldCharType="begin"/>
        </w:r>
        <w:r>
          <w:instrText xml:space="preserve"> PAGEREF _Toc24603 \h </w:instrText>
        </w:r>
        <w:r>
          <w:fldChar w:fldCharType="separate"/>
        </w:r>
        <w:r>
          <w:t>62</w:t>
        </w:r>
        <w:r>
          <w:fldChar w:fldCharType="end"/>
        </w:r>
      </w:hyperlink>
    </w:p>
    <w:p>
      <w:pPr>
        <w:pStyle w:val="TOC2"/>
        <w:tabs>
          <w:tab w:val="right" w:leader="dot" w:pos="8306"/>
        </w:tabs>
      </w:pPr>
      <w:hyperlink w:anchor="_Toc3045" w:history="1">
        <w:r>
          <w:rPr>
            <w:rFonts w:ascii="仿宋" w:eastAsia="仿宋" w:hAnsi="仿宋" w:cs="仿宋" w:hint="eastAsia"/>
            <w:lang w:eastAsia="zh-CN"/>
          </w:rPr>
          <w:t>(二)、市场定位与竞争分析</w:t>
        </w:r>
        <w:r>
          <w:tab/>
        </w:r>
        <w:r>
          <w:fldChar w:fldCharType="begin"/>
        </w:r>
        <w:r>
          <w:instrText xml:space="preserve"> PAGEREF _Toc3045 \h </w:instrText>
        </w:r>
        <w:r>
          <w:fldChar w:fldCharType="separate"/>
        </w:r>
        <w:r>
          <w:t>64</w:t>
        </w:r>
        <w:r>
          <w:fldChar w:fldCharType="end"/>
        </w:r>
      </w:hyperlink>
    </w:p>
    <w:p>
      <w:pPr>
        <w:pStyle w:val="TOC2"/>
        <w:tabs>
          <w:tab w:val="right" w:leader="dot" w:pos="8306"/>
        </w:tabs>
      </w:pPr>
      <w:hyperlink w:anchor="_Toc2019" w:history="1">
        <w:r>
          <w:rPr>
            <w:rFonts w:ascii="仿宋" w:eastAsia="仿宋" w:hAnsi="仿宋" w:cs="仿宋" w:hint="eastAsia"/>
            <w:lang w:eastAsia="zh-CN"/>
          </w:rPr>
          <w:t>(三)、营销渠道与策略</w:t>
        </w:r>
        <w:r>
          <w:tab/>
        </w:r>
        <w:r>
          <w:fldChar w:fldCharType="begin"/>
        </w:r>
        <w:r>
          <w:instrText xml:space="preserve"> PAGEREF _Toc2019 \h </w:instrText>
        </w:r>
        <w:r>
          <w:fldChar w:fldCharType="separate"/>
        </w:r>
        <w:r>
          <w:t>65</w:t>
        </w:r>
        <w:r>
          <w:fldChar w:fldCharType="end"/>
        </w:r>
      </w:hyperlink>
    </w:p>
    <w:p>
      <w:pPr>
        <w:pStyle w:val="TOC2"/>
        <w:tabs>
          <w:tab w:val="right" w:leader="dot" w:pos="8306"/>
        </w:tabs>
      </w:pPr>
      <w:hyperlink w:anchor="_Toc31561" w:history="1">
        <w:r>
          <w:rPr>
            <w:rFonts w:ascii="仿宋" w:eastAsia="仿宋" w:hAnsi="仿宋" w:cs="仿宋" w:hint="eastAsia"/>
            <w:lang w:eastAsia="zh-CN"/>
          </w:rPr>
          <w:t>(四)、推广与宣传活动</w:t>
        </w:r>
        <w:r>
          <w:tab/>
        </w:r>
        <w:r>
          <w:fldChar w:fldCharType="begin"/>
        </w:r>
        <w:r>
          <w:instrText xml:space="preserve"> PAGEREF _Toc31561 \h </w:instrText>
        </w:r>
        <w:r>
          <w:fldChar w:fldCharType="separate"/>
        </w:r>
        <w:r>
          <w:t>66</w:t>
        </w:r>
        <w:r>
          <w:fldChar w:fldCharType="end"/>
        </w:r>
      </w:hyperlink>
    </w:p>
    <w:p>
      <w:pPr>
        <w:pStyle w:val="TOC1"/>
        <w:tabs>
          <w:tab w:val="right" w:leader="dot" w:pos="8306"/>
        </w:tabs>
      </w:pPr>
      <w:hyperlink w:anchor="_Toc31399" w:history="1">
        <w:r>
          <w:rPr>
            <w:rFonts w:ascii="仿宋" w:eastAsia="仿宋" w:hAnsi="仿宋" w:cs="仿宋" w:hint="eastAsia"/>
            <w:lang w:eastAsia="zh-CN"/>
          </w:rPr>
          <w:t>十六、质量管理体系</w:t>
        </w:r>
        <w:r>
          <w:tab/>
        </w:r>
        <w:r>
          <w:fldChar w:fldCharType="begin"/>
        </w:r>
        <w:r>
          <w:instrText xml:space="preserve"> PAGEREF _Toc31399 \h </w:instrText>
        </w:r>
        <w:r>
          <w:fldChar w:fldCharType="separate"/>
        </w:r>
        <w:r>
          <w:t>71</w:t>
        </w:r>
        <w:r>
          <w:fldChar w:fldCharType="end"/>
        </w:r>
      </w:hyperlink>
    </w:p>
    <w:p>
      <w:pPr>
        <w:pStyle w:val="TOC2"/>
        <w:tabs>
          <w:tab w:val="right" w:leader="dot" w:pos="8306"/>
        </w:tabs>
      </w:pPr>
      <w:hyperlink w:anchor="_Toc206" w:history="1">
        <w:r>
          <w:rPr>
            <w:rFonts w:ascii="仿宋" w:eastAsia="仿宋" w:hAnsi="仿宋" w:cs="仿宋" w:hint="eastAsia"/>
            <w:lang w:eastAsia="zh-CN"/>
          </w:rPr>
          <w:t>(一)、质量目标与方针</w:t>
        </w:r>
        <w:r>
          <w:tab/>
        </w:r>
        <w:r>
          <w:fldChar w:fldCharType="begin"/>
        </w:r>
        <w:r>
          <w:instrText xml:space="preserve"> PAGEREF _Toc206 \h </w:instrText>
        </w:r>
        <w:r>
          <w:fldChar w:fldCharType="separate"/>
        </w:r>
        <w:r>
          <w:t>71</w:t>
        </w:r>
        <w:r>
          <w:fldChar w:fldCharType="end"/>
        </w:r>
      </w:hyperlink>
    </w:p>
    <w:p>
      <w:pPr>
        <w:pStyle w:val="TOC2"/>
        <w:tabs>
          <w:tab w:val="right" w:leader="dot" w:pos="8306"/>
        </w:tabs>
      </w:pPr>
      <w:hyperlink w:anchor="_Toc28356" w:history="1">
        <w:r>
          <w:rPr>
            <w:rFonts w:ascii="仿宋" w:eastAsia="仿宋" w:hAnsi="仿宋" w:cs="仿宋" w:hint="eastAsia"/>
            <w:lang w:eastAsia="zh-CN"/>
          </w:rPr>
          <w:t>(二)、质量管理责任</w:t>
        </w:r>
        <w:r>
          <w:tab/>
        </w:r>
        <w:r>
          <w:fldChar w:fldCharType="begin"/>
        </w:r>
        <w:r>
          <w:instrText xml:space="preserve"> PAGEREF _Toc28356 \h </w:instrText>
        </w:r>
        <w:r>
          <w:fldChar w:fldCharType="separate"/>
        </w:r>
        <w:r>
          <w:t>72</w:t>
        </w:r>
        <w:r>
          <w:fldChar w:fldCharType="end"/>
        </w:r>
      </w:hyperlink>
    </w:p>
    <w:p>
      <w:pPr>
        <w:pStyle w:val="TOC2"/>
        <w:tabs>
          <w:tab w:val="right" w:leader="dot" w:pos="8306"/>
        </w:tabs>
      </w:pPr>
      <w:hyperlink w:anchor="_Toc15375" w:history="1">
        <w:r>
          <w:rPr>
            <w:rFonts w:ascii="仿宋" w:eastAsia="仿宋" w:hAnsi="仿宋" w:cs="仿宋" w:hint="eastAsia"/>
            <w:lang w:eastAsia="zh-CN"/>
          </w:rPr>
          <w:t>(三)、质量管理体系文件</w:t>
        </w:r>
        <w:r>
          <w:tab/>
        </w:r>
        <w:r>
          <w:fldChar w:fldCharType="begin"/>
        </w:r>
        <w:r>
          <w:instrText xml:space="preserve"> PAGEREF _Toc15375 \h </w:instrText>
        </w:r>
        <w:r>
          <w:fldChar w:fldCharType="separate"/>
        </w:r>
        <w:r>
          <w:t>74</w:t>
        </w:r>
        <w:r>
          <w:fldChar w:fldCharType="end"/>
        </w:r>
      </w:hyperlink>
    </w:p>
    <w:p>
      <w:pPr>
        <w:pStyle w:val="TOC2"/>
        <w:tabs>
          <w:tab w:val="right" w:leader="dot" w:pos="8306"/>
        </w:tabs>
      </w:pPr>
      <w:hyperlink w:anchor="_Toc1364" w:history="1">
        <w:r>
          <w:rPr>
            <w:rFonts w:ascii="仿宋" w:eastAsia="仿宋" w:hAnsi="仿宋" w:cs="仿宋" w:hint="eastAsia"/>
            <w:lang w:eastAsia="zh-CN"/>
          </w:rPr>
          <w:t>(四)、质量培训与教育</w:t>
        </w:r>
        <w:r>
          <w:tab/>
        </w:r>
        <w:r>
          <w:fldChar w:fldCharType="begin"/>
        </w:r>
        <w:r>
          <w:instrText xml:space="preserve"> PAGEREF _Toc1364 \h </w:instrText>
        </w:r>
        <w:r>
          <w:fldChar w:fldCharType="separate"/>
        </w:r>
        <w:r>
          <w:t>76</w:t>
        </w:r>
        <w:r>
          <w:fldChar w:fldCharType="end"/>
        </w:r>
      </w:hyperlink>
    </w:p>
    <w:p>
      <w:pPr>
        <w:pStyle w:val="TOC2"/>
        <w:tabs>
          <w:tab w:val="right" w:leader="dot" w:pos="8306"/>
        </w:tabs>
      </w:pPr>
      <w:hyperlink w:anchor="_Toc29188" w:history="1">
        <w:r>
          <w:rPr>
            <w:rFonts w:ascii="仿宋" w:eastAsia="仿宋" w:hAnsi="仿宋" w:cs="仿宋" w:hint="eastAsia"/>
            <w:lang w:eastAsia="zh-CN"/>
          </w:rPr>
          <w:t>(五)、质量审核与评价</w:t>
        </w:r>
        <w:r>
          <w:tab/>
        </w:r>
        <w:r>
          <w:fldChar w:fldCharType="begin"/>
        </w:r>
        <w:r>
          <w:instrText xml:space="preserve"> PAGEREF _Toc29188 \h </w:instrText>
        </w:r>
        <w:r>
          <w:fldChar w:fldCharType="separate"/>
        </w:r>
        <w:r>
          <w:t>77</w:t>
        </w:r>
        <w:r>
          <w:fldChar w:fldCharType="end"/>
        </w:r>
      </w:hyperlink>
    </w:p>
    <w:p>
      <w:pPr>
        <w:pStyle w:val="TOC2"/>
        <w:tabs>
          <w:tab w:val="right" w:leader="dot" w:pos="8306"/>
        </w:tabs>
      </w:pPr>
      <w:hyperlink w:anchor="_Toc32429" w:history="1">
        <w:r>
          <w:rPr>
            <w:rFonts w:ascii="仿宋" w:eastAsia="仿宋" w:hAnsi="仿宋" w:cs="仿宋" w:hint="eastAsia"/>
            <w:lang w:eastAsia="zh-CN"/>
          </w:rPr>
          <w:t>(六)、不符合与纠正措施</w:t>
        </w:r>
        <w:r>
          <w:tab/>
        </w:r>
        <w:r>
          <w:fldChar w:fldCharType="begin"/>
        </w:r>
        <w:r>
          <w:instrText xml:space="preserve"> PAGEREF _Toc32429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94"/>
      <w:r>
        <w:rPr>
          <w:rFonts w:ascii="仿宋" w:eastAsia="仿宋" w:hAnsi="仿宋" w:cs="仿宋" w:hint="eastAsia"/>
          <w:sz w:val="28"/>
          <w:lang w:eastAsia="zh-CN"/>
        </w:rPr>
        <w:t>一、磷氧化物项目文档管理</w:t>
      </w:r>
      <w:bookmarkEnd w:id="2"/>
    </w:p>
    <w:p>
      <w:pPr>
        <w:pStyle w:val="Heading2"/>
        <w:rPr>
          <w:rFonts w:ascii="仿宋" w:eastAsia="仿宋" w:hAnsi="仿宋" w:cs="仿宋" w:hint="eastAsia"/>
          <w:lang w:eastAsia="zh-CN"/>
        </w:rPr>
      </w:pPr>
      <w:bookmarkStart w:id="3" w:name="_Toc187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磷氧化物项目高度重视文档的质量和准确性，以支持磷氧化物项目的各项活动和决策。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文档的编制始于磷氧化物项目计划的初期，我们制定了详细的文档编制计划，明确了每个文档的内容、格式和编写责任人。在磷氧化物项目启动阶段，我们首先编制了磷氧化物项目章程，明确定义了磷氧化物项目的目标、范围、风险等关键要素。随后，磷氧化物项目团队根据计划陆续编制了需求文档、设计文档、测试文档等各类文档，确保磷氧化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磷氧化物项目管理中的重要环节，旨在确保磷氧化物项目文档符合质量标准和磷氧化物项目需求。在磷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除了内部审查，我们还进行了外部审查，邀请磷氧化物项目相关利益方和专业领域的专家对文档进行独立审查。这有助于获取更全面、客观的反馈，确保磷氧化物项目文档不仅符合内部标准，也满足外部需求。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磷氧化物项目在文档编制与审查方面建立了严格的管理机制，通过规范的流程和多维度的审查，确保磷氧化物项目文档的质量、准确性和可靠性，为磷氧化物项目的顺利推进提供了有力支持。</w:t>
      </w:r>
    </w:p>
    <w:p>
      <w:pPr>
        <w:pStyle w:val="Heading2"/>
        <w:ind w:firstLine="560" w:firstLineChars="200"/>
        <w:rPr>
          <w:rFonts w:ascii="仿宋" w:eastAsia="仿宋" w:hAnsi="仿宋" w:cs="仿宋" w:hint="eastAsia"/>
          <w:sz w:val="28"/>
          <w:lang w:eastAsia="zh-CN"/>
        </w:rPr>
      </w:pPr>
      <w:bookmarkStart w:id="4" w:name="_Toc162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我们通过多渠道发布文档，包括电子邮件、磷氧化物项目管理平台、内部网站等，以满足不同团队成员的偏好和需求。多渠道发布确保了信息的全面覆盖。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我们采用了精细的权限控制，确保只有授权人员可以访问敏感信息。这种安全措施保护了磷氧化物项目文档的机密性，防止了未经授权的信息泄露。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54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文档存档与归档是磷氧化物项目生命周期中一个至关重要的环节，直接关系到磷氧化物项目信息的长期保存和历史记录的完整性。在磷氧化物项目中，我们实施了一系列有效的文档存档与归档管理策略：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759"/>
      <w:r>
        <w:rPr>
          <w:rFonts w:ascii="仿宋" w:eastAsia="仿宋" w:hAnsi="仿宋" w:cs="仿宋" w:hint="eastAsia"/>
          <w:sz w:val="28"/>
          <w:lang w:eastAsia="zh-CN"/>
        </w:rPr>
        <w:t>二、磷氧化物项目绩效评估</w:t>
      </w:r>
      <w:bookmarkEnd w:id="6"/>
    </w:p>
    <w:p>
      <w:pPr>
        <w:pStyle w:val="Heading2"/>
        <w:rPr>
          <w:rFonts w:ascii="仿宋" w:eastAsia="仿宋" w:hAnsi="仿宋" w:cs="仿宋" w:hint="eastAsia"/>
          <w:lang w:eastAsia="zh-CN"/>
        </w:rPr>
      </w:pPr>
      <w:bookmarkStart w:id="7" w:name="_Toc2066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磷氧化物项目中，我们设计了一套全面的绩效评估指标，以确保磷氧化物项目的可控和成功交付。这些指标跨足磷氧化物项目目标、成本、进度和质量等多个维度，为我们提供了全面洞察磷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目标达成率是我们关注的首要指标。我们设定了明确的目标，并通过定期监测和评估，迅速发现并应对潜在的目标偏差。这为磷氧化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成本绩效是另一个核心关注点。通过实际成本与预算成本的对比分析，我们深入了解成本差异的原因，及时调整资源分配，保持磷氧化物项目在经济效益方面的合理水平。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进度作为关键的绩效指标之一，得到了精心的关注。我们制定了详细的磷氧化物项目进度计划，并设立了进度符合度指标，确保实际进度与计划进度保持一致。这使我们能够快速发现和解决潜在的进度问题，保持磷氧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磷氧化物项目绩效的不可或缺的一环。我们引入了一系列的质量标准和客户满意度指标，以确保磷氧化物项目交付的成果在质量上达到或超越预期水平。通过持续监测这些指标，我们努力提升磷氧化物项目整体质量水平，为磷氧化物项目的成功交付提供有力保障。通过这些科学且全面的绩效评估，我们能够更好地引导磷氧化物项目的持续改进，确保磷氧化物项目目标的顺利达成。</w:t>
      </w:r>
    </w:p>
    <w:p>
      <w:pPr>
        <w:pStyle w:val="Heading2"/>
        <w:ind w:firstLine="560" w:firstLineChars="200"/>
        <w:rPr>
          <w:rFonts w:ascii="仿宋" w:eastAsia="仿宋" w:hAnsi="仿宋" w:cs="仿宋" w:hint="eastAsia"/>
          <w:sz w:val="28"/>
          <w:lang w:eastAsia="zh-CN"/>
        </w:rPr>
      </w:pPr>
      <w:bookmarkStart w:id="8" w:name="_Toc322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绩效评估是磷氧化物项目中的关键环节，为确保磷氧化物项目达到预期目标，我们采用了多层次、多维度的绩效评估方法。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磷氧化物项目的战略目标对齐，确保每个决策和行动都与磷氧化物项目整体目标保持一致。团队会定期召开战略对齐会议，审视当前工作与磷氧化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磷氧化物项目进度、质量、成本和风险等方面。这些指标通过数据收集和分析，为磷氧化物项目管理团队提供了客观的评估依据。例如，我们通过磷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绩效评估不仅仅停留在磷氧化物项目内部，还考虑了磷氧化物项目对外部环境的影响。我们定期进行干系人满意度调查，以了解各利益相关方对磷氧化物项目的期望和满意度，并及时做出调整。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这种多层次、多角度的绩效评估方法，使得我们能够全面了解磷氧化物项目的运行状态，及时做出调整，确保磷氧化物项目在不断变化的环境中保持稳健前行。</w:t>
      </w:r>
    </w:p>
    <w:p>
      <w:pPr>
        <w:pStyle w:val="Heading2"/>
        <w:ind w:firstLine="560" w:firstLineChars="200"/>
        <w:rPr>
          <w:rFonts w:ascii="仿宋" w:eastAsia="仿宋" w:hAnsi="仿宋" w:cs="仿宋" w:hint="eastAsia"/>
          <w:sz w:val="28"/>
          <w:lang w:eastAsia="zh-CN"/>
        </w:rPr>
      </w:pPr>
      <w:bookmarkStart w:id="9" w:name="_Toc2671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为了确保磷氧化物项目的有效管理和不断优化，我们采用了精心设计的绩效评估周期。这个周期旨在实现灵活、实时和全面的评估，以适应磷氧化物项目执行中的各种挑战。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磷氧化物项目的不同需求，分为短期、中期和长期。短期评估关注每个迭代或工作周期，以及时发现和解决当前任务中的问题。中期评估涵盖几个迭代，深入了解整体磷氧化物项目的趋势和性能。长期评估则着眼于整个磷氧化物项目阶段，确保磷氧化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磷氧化物项目管理工具和协作平台，团队成员能够随时更新和分享磷氧化物项目数据。这种实时性的反馈机制使我们能够及时察觉潜在问题，快速调整，保持磷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磷氧化物项目的决策制定密不可分。每个周期的磷氧化物项目回顾会议成为集体总结经验、识别问题深层次原因并找到创新解决方案的平台。这种定期的反思与调整机制使磷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5386"/>
      <w:r>
        <w:rPr>
          <w:rFonts w:ascii="仿宋" w:eastAsia="仿宋" w:hAnsi="仿宋" w:cs="仿宋" w:hint="eastAsia"/>
          <w:sz w:val="28"/>
          <w:lang w:eastAsia="zh-CN"/>
        </w:rPr>
        <w:t>三、磷氧化物项目建设单位说明</w:t>
      </w:r>
      <w:bookmarkEnd w:id="10"/>
    </w:p>
    <w:p>
      <w:pPr>
        <w:pStyle w:val="Heading2"/>
        <w:rPr>
          <w:rFonts w:ascii="仿宋" w:eastAsia="仿宋" w:hAnsi="仿宋" w:cs="仿宋" w:hint="eastAsia"/>
          <w:lang w:eastAsia="zh-CN"/>
        </w:rPr>
      </w:pPr>
      <w:bookmarkStart w:id="11" w:name="_Toc21508"/>
      <w:r>
        <w:rPr>
          <w:rFonts w:ascii="仿宋" w:eastAsia="仿宋" w:hAnsi="仿宋" w:cs="仿宋" w:hint="eastAsia"/>
          <w:lang w:eastAsia="zh-CN"/>
        </w:rPr>
        <w:t>(一)、磷氧化物项目承办单位基本情况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1556"/>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磷氧化物项目承办单位的XXXX，我们着眼于实现可持续的经济效益。通过技术创新和解决方案的提供，公司预计在磷氧化物项目执行期间将获得可观的收入增长。这一收入来源主要包括磷氧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同时，我们注重成本控制和效率提升，以确保磷氧化物项目的可持续盈利。透过精细的管理和资源优化，公司期望实现磷氧化物项目利润最大化。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磷氧化物项目实施进行全面的投资评估，包括磷氧化物项目启动阶段的资金投入和后续运营成本。通过对磷氧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磷氧化物项目实施过程中具备足够的资金流动性，公司将进行详尽的现金流分析。这包括资金需求的合理预测、磷氧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2525"/>
      <w:r>
        <w:rPr>
          <w:rFonts w:ascii="仿宋" w:eastAsia="仿宋" w:hAnsi="仿宋" w:cs="仿宋" w:hint="eastAsia"/>
          <w:sz w:val="28"/>
          <w:lang w:eastAsia="zh-CN"/>
        </w:rPr>
        <w:t>四、磷氧化物项目可持续发展</w:t>
      </w:r>
      <w:bookmarkEnd w:id="13"/>
    </w:p>
    <w:p>
      <w:pPr>
        <w:pStyle w:val="Heading2"/>
        <w:rPr>
          <w:rFonts w:ascii="仿宋" w:eastAsia="仿宋" w:hAnsi="仿宋" w:cs="仿宋" w:hint="eastAsia"/>
          <w:lang w:eastAsia="zh-CN"/>
        </w:rPr>
      </w:pPr>
      <w:bookmarkStart w:id="14" w:name="_Toc467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磷氧化物项目中，磷氧化物项目团队着眼于未来，明确了可持续发展的战略方向。制定的具体可持续发展目标包括降低资源使用、采用环保技术、最大化社会效益等。这一步骤不仅有助于磷氧化物项目在环保和社会责任方面达到最高标准，也为未来提供了明确的指引，确保磷氧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可持续实践的融入磷氧化物项目管理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磷氧化物项目管理周期。从磷氧化物项目规划开始，磷氧化物项目团队就考虑了环境和社会的因素。在执行阶段，磷氧化物项目团队积极推动绿色技术的应用，优化资源利用。此外，关注员工的社会责任，通过培训和沟通活动提高员工对可持续发展的认知，使他们能够在日常工作中践行可持续实践。这些举措不仅为磷氧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699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扎根于磷氧化物项目的可持续发展理念，我们深信环保与社会责任是磷氧化物项目成功的关键支柱。在磷氧化物项目的每一步，我们都致力于通过创新和实践，履行对环境和社会的坚定责任。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团队通过引入先进的环保技术、建立高效的废物处理系统以及推动能源节约措施，积极履行环保责任。定期的环保监测和评估确保磷氧化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不仅致力于自身可持续发展，还注重对社会的回馈。通过支持社区磷氧化物项目、参与慈善事业、提供培训机会等方式，磷氧化物项目积极履行社会责任。与当地社区建立积极互动，关注员工的工作与生活平衡，以及员工的身心健康，是磷氧化物项目在社会责任层面的关键举措。这样的实践不仅增强了磷氧化物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7376"/>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160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磷氧化物项目的主要产品是XXXX，预计年产值为XXX万元。这一产品在市场中占据着重要的地位，其广泛的应用范围使得该磷氧化物项目的市场前景非常广阔。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磷氧化物项目的xxx产品作为重要的原材料之一，将在多个领域发挥关键作用。其在建筑、交通、能源等方面的广泛应用将为整个产业链提供强大的支持，形成产业协同效应。磷氧化物项目的年产值XXX万XXX万XXX万万元不仅反映了其在市场上的巨大潜力，更预示着它对国民经济的积极贡献。这种关联度高、涉及面广的产业关系，使得该磷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89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总征地面积为XXXX平方米，相当于约XX.XX亩，其中净用地面积为XXXX平方米，红线范围内相当于约XX.XX亩。这一用地规模充分考虑了磷氧化物项目的建设需求，保障了磷氧化物项目在合适的空间内得以充分发展。磷氧化物项目规划的总建筑面积为XXXX平方米，其中主体工程建设占XXXX平方米，计容建筑面积达XXXX平方米。预计建筑工程的投资将达到XXXX万元，为磷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磷氧化物项目计划购置的设备共计XXXX台（套），设备购置费用为XXXX万元。这一设备购置计划充分考虑到磷氧化物项目的生产需求和技术要求，确保了磷氧化物项目在生产运营中具备先进的技术装备和高效的生产能力。设备的合理配置将为磷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磷氧化物项目计划总投资为XXXX万元，预计年实现营业收入为XXXX万元。这一产能规模的设定旨在确保磷氧化物项目能够在投资与回报之间取得平衡，实现长期可持续的发展。磷氧化物项目的总投资充分考虑到各个方面的需求，包括用地建设、设备购置等多个环节，以确保磷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5666"/>
      <w:r>
        <w:rPr>
          <w:rFonts w:ascii="仿宋" w:eastAsia="仿宋" w:hAnsi="仿宋" w:cs="仿宋" w:hint="eastAsia"/>
          <w:sz w:val="28"/>
          <w:lang w:eastAsia="zh-CN"/>
        </w:rPr>
        <w:t>六、磷氧化物项目选址可行性分析</w:t>
      </w:r>
      <w:bookmarkEnd w:id="19"/>
    </w:p>
    <w:p>
      <w:pPr>
        <w:pStyle w:val="Heading2"/>
        <w:rPr>
          <w:rFonts w:ascii="仿宋" w:eastAsia="仿宋" w:hAnsi="仿宋" w:cs="仿宋" w:hint="eastAsia"/>
          <w:lang w:eastAsia="zh-CN"/>
        </w:rPr>
      </w:pPr>
      <w:bookmarkStart w:id="20" w:name="_Toc23094"/>
      <w:r>
        <w:rPr>
          <w:rFonts w:ascii="仿宋" w:eastAsia="仿宋" w:hAnsi="仿宋" w:cs="仿宋" w:hint="eastAsia"/>
          <w:lang w:eastAsia="zh-CN"/>
        </w:rPr>
        <w:t>(一)、磷氧化物项目选址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该磷氧化物项目选址位于XX省XX市XX区XXX街道</w:t>
      </w:r>
    </w:p>
    <w:p>
      <w:pPr>
        <w:pStyle w:val="Heading2"/>
        <w:ind w:firstLine="560" w:firstLineChars="200"/>
        <w:rPr>
          <w:rFonts w:ascii="仿宋" w:eastAsia="仿宋" w:hAnsi="仿宋" w:cs="仿宋" w:hint="eastAsia"/>
          <w:sz w:val="28"/>
          <w:lang w:eastAsia="zh-CN"/>
        </w:rPr>
      </w:pPr>
      <w:bookmarkStart w:id="21" w:name="_Toc1813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磷氧化物项目的征地面积将根据磷氧化物项目的实际规模和需求进行精确规划。具体面积XXX平方米，旨在确保磷氧化物项目不仅能够满足当前的发展需求，还能够预留空间以适应未来的扩展。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净用地面积是在征地面积基础上去除不可利用面积后的实际可开发用地。具体面积XXX平方米，考虑到环保、交通、安全等多方面因素，以确保磷氧化物项目在整体利用效率上达到最优。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磷氧化物项目计划建设的建筑总规模具体面积XXX平方米。这一规模的确定综合考虑了磷氧化物项目的性质、规模，以及城市规划的相关要求，确保建筑布局与周边环境协调一致。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绿地率是磷氧化物项目用地中被规划为绿地的比例。具体面积XXX平方米，旨在通过合理规划绿地，改善磷氧化物项目周边环境，提升居民生活质量，并符合城市整体绿化规划。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容积率是用地上可以建设的建筑总体积与用地面积之比。具体面积XXX，通过合理的容积率规划，确保磷氧化物项目建筑规模与周边环境和谐共生。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确保磷氧化物项目选址与当地城市规划相一致，具体面积XXX平方米。通过与城市规划部门深入沟通，确保磷氧化物项目不仅符合城市的整体发展方向，还能够融入城市的发展布局，为城市的长远发展贡献力量。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磷氧化物项目选址符合当地产业政策，具体面积XXX平方米。这包括磷氧化物项目对当地经济的促进作用，以及对相关产业的带动效应，确保磷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用地总体要求必须符合环保和可持续发展的原则，具体面积XXX平方米。通过采用绿色建筑设计、节能减排等措施，确保磷氧化物项目在建设和运营过程中对环境的影响最小化，达到可持续发展的要求。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确保磷氧化物项目选址具备必要的公共设施配套，具体面积XXX平方米。这包括交通便利性、教育、医疗等基础设施，以提高居民生活品质，使得磷氧化物项目选址更具吸引力。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考虑用地总体要求对当地社会稳定性的影响，具体面积XXX平方米。通过深入了解当地社区反馈，确保磷氧化物项目的选址和建设过程对当地社会和谐稳定产生积极作用。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磷氧化物项目选址不仅符合法规和规划，还在实际操作中具有可行性。这一全面规划将为磷氧化物项目的成功实施提供坚实的基础，确保磷氧化物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https://d.book118.com/928113022113006045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磷氧化物项目规划设计纲要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05C69"/>
    <w:rsid w:val="2C905C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1302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2024-03-03T04:52:00Z</dcterms:created>
  <dcterms:modified xsi:type="dcterms:W3CDTF">2024-03-03T04:52:26Z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D6C0D519BA74413C8EB2182D0D3C426B_11</vt:lpwstr>
  </property>
  <property fmtid="{D5CDD505-2E9C-101B-9397-08002B2CF9AE}" pid="3" name="KSOProductBuildVer">
    <vt:lpwstr>2052-12.1.0.16388</vt:lpwstr>
  </property>
</Properties>
</file>