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有色金属项目规划设计纲要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5" w:history="1">
        <w:r>
          <w:rPr>
            <w:rFonts w:ascii="仿宋" w:eastAsia="仿宋" w:hAnsi="仿宋" w:cs="仿宋" w:hint="eastAsia"/>
            <w:lang w:eastAsia="zh-CN"/>
          </w:rPr>
          <w:t>概论</w:t>
        </w:r>
        <w:r>
          <w:tab/>
        </w:r>
        <w:r>
          <w:fldChar w:fldCharType="begin"/>
        </w:r>
        <w:r>
          <w:instrText xml:space="preserve"> PAGEREF _Toc20575 \h </w:instrText>
        </w:r>
        <w:r>
          <w:fldChar w:fldCharType="separate"/>
        </w:r>
        <w:r>
          <w:t>3</w:t>
        </w:r>
        <w:r>
          <w:fldChar w:fldCharType="end"/>
        </w:r>
      </w:hyperlink>
    </w:p>
    <w:p>
      <w:pPr>
        <w:pStyle w:val="TOC1"/>
        <w:tabs>
          <w:tab w:val="right" w:leader="dot" w:pos="8306"/>
        </w:tabs>
      </w:pPr>
      <w:hyperlink w:anchor="_Toc14536" w:history="1">
        <w:r>
          <w:rPr>
            <w:rFonts w:ascii="仿宋" w:eastAsia="仿宋" w:hAnsi="仿宋" w:cs="仿宋" w:hint="eastAsia"/>
            <w:lang w:eastAsia="zh-CN"/>
          </w:rPr>
          <w:t>一、市场分析、调研</w:t>
        </w:r>
        <w:r>
          <w:tab/>
        </w:r>
        <w:r>
          <w:fldChar w:fldCharType="begin"/>
        </w:r>
        <w:r>
          <w:instrText xml:space="preserve"> PAGEREF _Toc14536 \h </w:instrText>
        </w:r>
        <w:r>
          <w:fldChar w:fldCharType="separate"/>
        </w:r>
        <w:r>
          <w:t>3</w:t>
        </w:r>
        <w:r>
          <w:fldChar w:fldCharType="end"/>
        </w:r>
      </w:hyperlink>
    </w:p>
    <w:p>
      <w:pPr>
        <w:pStyle w:val="TOC2"/>
        <w:tabs>
          <w:tab w:val="right" w:leader="dot" w:pos="8306"/>
        </w:tabs>
      </w:pPr>
      <w:hyperlink w:anchor="_Toc30466" w:history="1">
        <w:r>
          <w:rPr>
            <w:rFonts w:ascii="仿宋" w:eastAsia="仿宋" w:hAnsi="仿宋" w:cs="仿宋" w:hint="eastAsia"/>
            <w:lang w:eastAsia="zh-CN"/>
          </w:rPr>
          <w:t>(一)、有色金属行业分析</w:t>
        </w:r>
        <w:r>
          <w:tab/>
        </w:r>
        <w:r>
          <w:fldChar w:fldCharType="begin"/>
        </w:r>
        <w:r>
          <w:instrText xml:space="preserve"> PAGEREF _Toc30466 \h </w:instrText>
        </w:r>
        <w:r>
          <w:fldChar w:fldCharType="separate"/>
        </w:r>
        <w:r>
          <w:t>3</w:t>
        </w:r>
        <w:r>
          <w:fldChar w:fldCharType="end"/>
        </w:r>
      </w:hyperlink>
    </w:p>
    <w:p>
      <w:pPr>
        <w:pStyle w:val="TOC2"/>
        <w:tabs>
          <w:tab w:val="right" w:leader="dot" w:pos="8306"/>
        </w:tabs>
      </w:pPr>
      <w:hyperlink w:anchor="_Toc16421" w:history="1">
        <w:r>
          <w:rPr>
            <w:rFonts w:ascii="仿宋" w:eastAsia="仿宋" w:hAnsi="仿宋" w:cs="仿宋" w:hint="eastAsia"/>
            <w:lang w:eastAsia="zh-CN"/>
          </w:rPr>
          <w:t>(二)、有色金属市场分析预测</w:t>
        </w:r>
        <w:r>
          <w:tab/>
        </w:r>
        <w:r>
          <w:fldChar w:fldCharType="begin"/>
        </w:r>
        <w:r>
          <w:instrText xml:space="preserve"> PAGEREF _Toc16421 \h </w:instrText>
        </w:r>
        <w:r>
          <w:fldChar w:fldCharType="separate"/>
        </w:r>
        <w:r>
          <w:t>4</w:t>
        </w:r>
        <w:r>
          <w:fldChar w:fldCharType="end"/>
        </w:r>
      </w:hyperlink>
    </w:p>
    <w:p>
      <w:pPr>
        <w:pStyle w:val="TOC1"/>
        <w:tabs>
          <w:tab w:val="right" w:leader="dot" w:pos="8306"/>
        </w:tabs>
      </w:pPr>
      <w:hyperlink w:anchor="_Toc23223" w:history="1">
        <w:r>
          <w:rPr>
            <w:rFonts w:ascii="仿宋" w:eastAsia="仿宋" w:hAnsi="仿宋" w:cs="仿宋" w:hint="eastAsia"/>
            <w:lang w:eastAsia="zh-CN"/>
          </w:rPr>
          <w:t>二、有色金属项目概论</w:t>
        </w:r>
        <w:r>
          <w:tab/>
        </w:r>
        <w:r>
          <w:fldChar w:fldCharType="begin"/>
        </w:r>
        <w:r>
          <w:instrText xml:space="preserve"> PAGEREF _Toc23223 \h </w:instrText>
        </w:r>
        <w:r>
          <w:fldChar w:fldCharType="separate"/>
        </w:r>
        <w:r>
          <w:t>5</w:t>
        </w:r>
        <w:r>
          <w:fldChar w:fldCharType="end"/>
        </w:r>
      </w:hyperlink>
    </w:p>
    <w:p>
      <w:pPr>
        <w:pStyle w:val="TOC2"/>
        <w:tabs>
          <w:tab w:val="right" w:leader="dot" w:pos="8306"/>
        </w:tabs>
      </w:pPr>
      <w:hyperlink w:anchor="_Toc25791" w:history="1">
        <w:r>
          <w:rPr>
            <w:rFonts w:ascii="仿宋" w:eastAsia="仿宋" w:hAnsi="仿宋" w:cs="仿宋" w:hint="eastAsia"/>
            <w:lang w:eastAsia="zh-CN"/>
          </w:rPr>
          <w:t>(一)、有色金属项目概况</w:t>
        </w:r>
        <w:r>
          <w:tab/>
        </w:r>
        <w:r>
          <w:fldChar w:fldCharType="begin"/>
        </w:r>
        <w:r>
          <w:instrText xml:space="preserve"> PAGEREF _Toc25791 \h </w:instrText>
        </w:r>
        <w:r>
          <w:fldChar w:fldCharType="separate"/>
        </w:r>
        <w:r>
          <w:t>5</w:t>
        </w:r>
        <w:r>
          <w:fldChar w:fldCharType="end"/>
        </w:r>
      </w:hyperlink>
    </w:p>
    <w:p>
      <w:pPr>
        <w:pStyle w:val="TOC2"/>
        <w:tabs>
          <w:tab w:val="right" w:leader="dot" w:pos="8306"/>
        </w:tabs>
      </w:pPr>
      <w:hyperlink w:anchor="_Toc18011" w:history="1">
        <w:r>
          <w:rPr>
            <w:rFonts w:ascii="仿宋" w:eastAsia="仿宋" w:hAnsi="仿宋" w:cs="仿宋" w:hint="eastAsia"/>
            <w:lang w:eastAsia="zh-CN"/>
          </w:rPr>
          <w:t>(二)、有色金属项目目标</w:t>
        </w:r>
        <w:r>
          <w:tab/>
        </w:r>
        <w:r>
          <w:fldChar w:fldCharType="begin"/>
        </w:r>
        <w:r>
          <w:instrText xml:space="preserve"> PAGEREF _Toc18011 \h </w:instrText>
        </w:r>
        <w:r>
          <w:fldChar w:fldCharType="separate"/>
        </w:r>
        <w:r>
          <w:t>7</w:t>
        </w:r>
        <w:r>
          <w:fldChar w:fldCharType="end"/>
        </w:r>
      </w:hyperlink>
    </w:p>
    <w:p>
      <w:pPr>
        <w:pStyle w:val="TOC2"/>
        <w:tabs>
          <w:tab w:val="right" w:leader="dot" w:pos="8306"/>
        </w:tabs>
      </w:pPr>
      <w:hyperlink w:anchor="_Toc15259" w:history="1">
        <w:r>
          <w:rPr>
            <w:rFonts w:ascii="仿宋" w:eastAsia="仿宋" w:hAnsi="仿宋" w:cs="仿宋" w:hint="eastAsia"/>
            <w:lang w:eastAsia="zh-CN"/>
          </w:rPr>
          <w:t>(三)、有色金属项目提出的理由</w:t>
        </w:r>
        <w:r>
          <w:tab/>
        </w:r>
        <w:r>
          <w:fldChar w:fldCharType="begin"/>
        </w:r>
        <w:r>
          <w:instrText xml:space="preserve"> PAGEREF _Toc15259 \h </w:instrText>
        </w:r>
        <w:r>
          <w:fldChar w:fldCharType="separate"/>
        </w:r>
        <w:r>
          <w:t>8</w:t>
        </w:r>
        <w:r>
          <w:fldChar w:fldCharType="end"/>
        </w:r>
      </w:hyperlink>
    </w:p>
    <w:p>
      <w:pPr>
        <w:pStyle w:val="TOC2"/>
        <w:tabs>
          <w:tab w:val="right" w:leader="dot" w:pos="8306"/>
        </w:tabs>
      </w:pPr>
      <w:hyperlink w:anchor="_Toc531" w:history="1">
        <w:r>
          <w:rPr>
            <w:rFonts w:ascii="仿宋" w:eastAsia="仿宋" w:hAnsi="仿宋" w:cs="仿宋" w:hint="eastAsia"/>
            <w:lang w:eastAsia="zh-CN"/>
          </w:rPr>
          <w:t>(四)、有色金属项目意义</w:t>
        </w:r>
        <w:r>
          <w:tab/>
        </w:r>
        <w:r>
          <w:fldChar w:fldCharType="begin"/>
        </w:r>
        <w:r>
          <w:instrText xml:space="preserve"> PAGEREF _Toc531 \h </w:instrText>
        </w:r>
        <w:r>
          <w:fldChar w:fldCharType="separate"/>
        </w:r>
        <w:r>
          <w:t>9</w:t>
        </w:r>
        <w:r>
          <w:fldChar w:fldCharType="end"/>
        </w:r>
      </w:hyperlink>
    </w:p>
    <w:p>
      <w:pPr>
        <w:pStyle w:val="TOC2"/>
        <w:tabs>
          <w:tab w:val="right" w:leader="dot" w:pos="8306"/>
        </w:tabs>
      </w:pPr>
      <w:hyperlink w:anchor="_Toc7858" w:history="1">
        <w:r>
          <w:rPr>
            <w:rFonts w:ascii="仿宋" w:eastAsia="仿宋" w:hAnsi="仿宋" w:cs="仿宋" w:hint="eastAsia"/>
            <w:lang w:eastAsia="zh-CN"/>
          </w:rPr>
          <w:t>(五)、有色金属项目背景</w:t>
        </w:r>
        <w:r>
          <w:tab/>
        </w:r>
        <w:r>
          <w:fldChar w:fldCharType="begin"/>
        </w:r>
        <w:r>
          <w:instrText xml:space="preserve"> PAGEREF _Toc7858 \h </w:instrText>
        </w:r>
        <w:r>
          <w:fldChar w:fldCharType="separate"/>
        </w:r>
        <w:r>
          <w:t>10</w:t>
        </w:r>
        <w:r>
          <w:fldChar w:fldCharType="end"/>
        </w:r>
      </w:hyperlink>
    </w:p>
    <w:p>
      <w:pPr>
        <w:pStyle w:val="TOC1"/>
        <w:tabs>
          <w:tab w:val="right" w:leader="dot" w:pos="8306"/>
        </w:tabs>
      </w:pPr>
      <w:hyperlink w:anchor="_Toc4277" w:history="1">
        <w:r>
          <w:rPr>
            <w:rFonts w:ascii="仿宋" w:eastAsia="仿宋" w:hAnsi="仿宋" w:cs="仿宋" w:hint="eastAsia"/>
            <w:lang w:eastAsia="zh-CN"/>
          </w:rPr>
          <w:t>三、有色金属项目土建工程</w:t>
        </w:r>
        <w:r>
          <w:tab/>
        </w:r>
        <w:r>
          <w:fldChar w:fldCharType="begin"/>
        </w:r>
        <w:r>
          <w:instrText xml:space="preserve"> PAGEREF _Toc4277 \h </w:instrText>
        </w:r>
        <w:r>
          <w:fldChar w:fldCharType="separate"/>
        </w:r>
        <w:r>
          <w:t>11</w:t>
        </w:r>
        <w:r>
          <w:fldChar w:fldCharType="end"/>
        </w:r>
      </w:hyperlink>
    </w:p>
    <w:p>
      <w:pPr>
        <w:pStyle w:val="TOC2"/>
        <w:tabs>
          <w:tab w:val="right" w:leader="dot" w:pos="8306"/>
        </w:tabs>
      </w:pPr>
      <w:hyperlink w:anchor="_Toc23354" w:history="1">
        <w:r>
          <w:rPr>
            <w:rFonts w:ascii="仿宋" w:eastAsia="仿宋" w:hAnsi="仿宋" w:cs="仿宋" w:hint="eastAsia"/>
            <w:lang w:eastAsia="zh-CN"/>
          </w:rPr>
          <w:t>(一)、建筑工程设计原则</w:t>
        </w:r>
        <w:r>
          <w:tab/>
        </w:r>
        <w:r>
          <w:fldChar w:fldCharType="begin"/>
        </w:r>
        <w:r>
          <w:instrText xml:space="preserve"> PAGEREF _Toc23354 \h </w:instrText>
        </w:r>
        <w:r>
          <w:fldChar w:fldCharType="separate"/>
        </w:r>
        <w:r>
          <w:t>11</w:t>
        </w:r>
        <w:r>
          <w:fldChar w:fldCharType="end"/>
        </w:r>
      </w:hyperlink>
    </w:p>
    <w:p>
      <w:pPr>
        <w:pStyle w:val="TOC2"/>
        <w:tabs>
          <w:tab w:val="right" w:leader="dot" w:pos="8306"/>
        </w:tabs>
      </w:pPr>
      <w:hyperlink w:anchor="_Toc29037" w:history="1">
        <w:r>
          <w:rPr>
            <w:rFonts w:ascii="仿宋" w:eastAsia="仿宋" w:hAnsi="仿宋" w:cs="仿宋" w:hint="eastAsia"/>
            <w:lang w:eastAsia="zh-CN"/>
          </w:rPr>
          <w:t>(二)、土建工程设计年限及安全等级</w:t>
        </w:r>
        <w:r>
          <w:tab/>
        </w:r>
        <w:r>
          <w:fldChar w:fldCharType="begin"/>
        </w:r>
        <w:r>
          <w:instrText xml:space="preserve"> PAGEREF _Toc29037 \h </w:instrText>
        </w:r>
        <w:r>
          <w:fldChar w:fldCharType="separate"/>
        </w:r>
        <w:r>
          <w:t>12</w:t>
        </w:r>
        <w:r>
          <w:fldChar w:fldCharType="end"/>
        </w:r>
      </w:hyperlink>
    </w:p>
    <w:p>
      <w:pPr>
        <w:pStyle w:val="TOC2"/>
        <w:tabs>
          <w:tab w:val="right" w:leader="dot" w:pos="8306"/>
        </w:tabs>
      </w:pPr>
      <w:hyperlink w:anchor="_Toc1853" w:history="1">
        <w:r>
          <w:rPr>
            <w:rFonts w:ascii="仿宋" w:eastAsia="仿宋" w:hAnsi="仿宋" w:cs="仿宋" w:hint="eastAsia"/>
            <w:lang w:eastAsia="zh-CN"/>
          </w:rPr>
          <w:t>(三)、建筑工程设计总体要求</w:t>
        </w:r>
        <w:r>
          <w:tab/>
        </w:r>
        <w:r>
          <w:fldChar w:fldCharType="begin"/>
        </w:r>
        <w:r>
          <w:instrText xml:space="preserve"> PAGEREF _Toc1853 \h </w:instrText>
        </w:r>
        <w:r>
          <w:fldChar w:fldCharType="separate"/>
        </w:r>
        <w:r>
          <w:t>14</w:t>
        </w:r>
        <w:r>
          <w:fldChar w:fldCharType="end"/>
        </w:r>
      </w:hyperlink>
    </w:p>
    <w:p>
      <w:pPr>
        <w:pStyle w:val="TOC2"/>
        <w:tabs>
          <w:tab w:val="right" w:leader="dot" w:pos="8306"/>
        </w:tabs>
      </w:pPr>
      <w:hyperlink w:anchor="_Toc20357" w:history="1">
        <w:r>
          <w:rPr>
            <w:rFonts w:ascii="仿宋" w:eastAsia="仿宋" w:hAnsi="仿宋" w:cs="仿宋" w:hint="eastAsia"/>
            <w:lang w:eastAsia="zh-CN"/>
          </w:rPr>
          <w:t>(四)、土建工程建设指标</w:t>
        </w:r>
        <w:r>
          <w:tab/>
        </w:r>
        <w:r>
          <w:fldChar w:fldCharType="begin"/>
        </w:r>
        <w:r>
          <w:instrText xml:space="preserve"> PAGEREF _Toc20357 \h </w:instrText>
        </w:r>
        <w:r>
          <w:fldChar w:fldCharType="separate"/>
        </w:r>
        <w:r>
          <w:t>14</w:t>
        </w:r>
        <w:r>
          <w:fldChar w:fldCharType="end"/>
        </w:r>
      </w:hyperlink>
    </w:p>
    <w:p>
      <w:pPr>
        <w:pStyle w:val="TOC1"/>
        <w:tabs>
          <w:tab w:val="right" w:leader="dot" w:pos="8306"/>
        </w:tabs>
      </w:pPr>
      <w:hyperlink w:anchor="_Toc24757" w:history="1">
        <w:r>
          <w:rPr>
            <w:rFonts w:ascii="仿宋" w:eastAsia="仿宋" w:hAnsi="仿宋" w:cs="仿宋" w:hint="eastAsia"/>
            <w:lang w:eastAsia="zh-CN"/>
          </w:rPr>
          <w:t>四、有色金属项目可持续发展</w:t>
        </w:r>
        <w:r>
          <w:tab/>
        </w:r>
        <w:r>
          <w:fldChar w:fldCharType="begin"/>
        </w:r>
        <w:r>
          <w:instrText xml:space="preserve"> PAGEREF _Toc24757 \h </w:instrText>
        </w:r>
        <w:r>
          <w:fldChar w:fldCharType="separate"/>
        </w:r>
        <w:r>
          <w:t>14</w:t>
        </w:r>
        <w:r>
          <w:fldChar w:fldCharType="end"/>
        </w:r>
      </w:hyperlink>
    </w:p>
    <w:p>
      <w:pPr>
        <w:pStyle w:val="TOC2"/>
        <w:tabs>
          <w:tab w:val="right" w:leader="dot" w:pos="8306"/>
        </w:tabs>
      </w:pPr>
      <w:hyperlink w:anchor="_Toc6524" w:history="1">
        <w:r>
          <w:rPr>
            <w:rFonts w:ascii="仿宋" w:eastAsia="仿宋" w:hAnsi="仿宋" w:cs="仿宋" w:hint="eastAsia"/>
            <w:lang w:eastAsia="zh-CN"/>
          </w:rPr>
          <w:t>(一)、可持续战略与实践</w:t>
        </w:r>
        <w:r>
          <w:tab/>
        </w:r>
        <w:r>
          <w:fldChar w:fldCharType="begin"/>
        </w:r>
        <w:r>
          <w:instrText xml:space="preserve"> PAGEREF _Toc6524 \h </w:instrText>
        </w:r>
        <w:r>
          <w:fldChar w:fldCharType="separate"/>
        </w:r>
        <w:r>
          <w:t>14</w:t>
        </w:r>
        <w:r>
          <w:fldChar w:fldCharType="end"/>
        </w:r>
      </w:hyperlink>
    </w:p>
    <w:p>
      <w:pPr>
        <w:pStyle w:val="TOC2"/>
        <w:tabs>
          <w:tab w:val="right" w:leader="dot" w:pos="8306"/>
        </w:tabs>
      </w:pPr>
      <w:hyperlink w:anchor="_Toc27342" w:history="1">
        <w:r>
          <w:rPr>
            <w:rFonts w:ascii="仿宋" w:eastAsia="仿宋" w:hAnsi="仿宋" w:cs="仿宋" w:hint="eastAsia"/>
            <w:lang w:eastAsia="zh-CN"/>
          </w:rPr>
          <w:t>(二)、环保与社会责任</w:t>
        </w:r>
        <w:r>
          <w:tab/>
        </w:r>
        <w:r>
          <w:fldChar w:fldCharType="begin"/>
        </w:r>
        <w:r>
          <w:instrText xml:space="preserve"> PAGEREF _Toc27342 \h </w:instrText>
        </w:r>
        <w:r>
          <w:fldChar w:fldCharType="separate"/>
        </w:r>
        <w:r>
          <w:t>15</w:t>
        </w:r>
        <w:r>
          <w:fldChar w:fldCharType="end"/>
        </w:r>
      </w:hyperlink>
    </w:p>
    <w:p>
      <w:pPr>
        <w:pStyle w:val="TOC1"/>
        <w:tabs>
          <w:tab w:val="right" w:leader="dot" w:pos="8306"/>
        </w:tabs>
      </w:pPr>
      <w:hyperlink w:anchor="_Toc468" w:history="1">
        <w:r>
          <w:rPr>
            <w:rFonts w:ascii="仿宋" w:eastAsia="仿宋" w:hAnsi="仿宋" w:cs="仿宋" w:hint="eastAsia"/>
            <w:lang w:eastAsia="zh-CN"/>
          </w:rPr>
          <w:t>五、产品规划分析</w:t>
        </w:r>
        <w:r>
          <w:tab/>
        </w:r>
        <w:r>
          <w:fldChar w:fldCharType="begin"/>
        </w:r>
        <w:r>
          <w:instrText xml:space="preserve"> PAGEREF _Toc468 \h </w:instrText>
        </w:r>
        <w:r>
          <w:fldChar w:fldCharType="separate"/>
        </w:r>
        <w:r>
          <w:t>16</w:t>
        </w:r>
        <w:r>
          <w:fldChar w:fldCharType="end"/>
        </w:r>
      </w:hyperlink>
    </w:p>
    <w:p>
      <w:pPr>
        <w:pStyle w:val="TOC2"/>
        <w:tabs>
          <w:tab w:val="right" w:leader="dot" w:pos="8306"/>
        </w:tabs>
      </w:pPr>
      <w:hyperlink w:anchor="_Toc25088" w:history="1">
        <w:r>
          <w:rPr>
            <w:rFonts w:ascii="仿宋" w:eastAsia="仿宋" w:hAnsi="仿宋" w:cs="仿宋" w:hint="eastAsia"/>
            <w:lang w:eastAsia="zh-CN"/>
          </w:rPr>
          <w:t>(一)、产品规划</w:t>
        </w:r>
        <w:r>
          <w:tab/>
        </w:r>
        <w:r>
          <w:fldChar w:fldCharType="begin"/>
        </w:r>
        <w:r>
          <w:instrText xml:space="preserve"> PAGEREF _Toc25088 \h </w:instrText>
        </w:r>
        <w:r>
          <w:fldChar w:fldCharType="separate"/>
        </w:r>
        <w:r>
          <w:t>16</w:t>
        </w:r>
        <w:r>
          <w:fldChar w:fldCharType="end"/>
        </w:r>
      </w:hyperlink>
    </w:p>
    <w:p>
      <w:pPr>
        <w:pStyle w:val="TOC2"/>
        <w:tabs>
          <w:tab w:val="right" w:leader="dot" w:pos="8306"/>
        </w:tabs>
      </w:pPr>
      <w:hyperlink w:anchor="_Toc16182" w:history="1">
        <w:r>
          <w:rPr>
            <w:rFonts w:ascii="仿宋" w:eastAsia="仿宋" w:hAnsi="仿宋" w:cs="仿宋" w:hint="eastAsia"/>
            <w:lang w:eastAsia="zh-CN"/>
          </w:rPr>
          <w:t>(二)、建设规模</w:t>
        </w:r>
        <w:r>
          <w:tab/>
        </w:r>
        <w:r>
          <w:fldChar w:fldCharType="begin"/>
        </w:r>
        <w:r>
          <w:instrText xml:space="preserve"> PAGEREF _Toc16182 \h </w:instrText>
        </w:r>
        <w:r>
          <w:fldChar w:fldCharType="separate"/>
        </w:r>
        <w:r>
          <w:t>17</w:t>
        </w:r>
        <w:r>
          <w:fldChar w:fldCharType="end"/>
        </w:r>
      </w:hyperlink>
    </w:p>
    <w:p>
      <w:pPr>
        <w:pStyle w:val="TOC1"/>
        <w:tabs>
          <w:tab w:val="right" w:leader="dot" w:pos="8306"/>
        </w:tabs>
      </w:pPr>
      <w:hyperlink w:anchor="_Toc9749" w:history="1">
        <w:r>
          <w:rPr>
            <w:rFonts w:ascii="仿宋" w:eastAsia="仿宋" w:hAnsi="仿宋" w:cs="仿宋" w:hint="eastAsia"/>
            <w:lang w:eastAsia="zh-CN"/>
          </w:rPr>
          <w:t>六、有色金属项目选址可行性分析</w:t>
        </w:r>
        <w:r>
          <w:tab/>
        </w:r>
        <w:r>
          <w:fldChar w:fldCharType="begin"/>
        </w:r>
        <w:r>
          <w:instrText xml:space="preserve"> PAGEREF _Toc9749 \h </w:instrText>
        </w:r>
        <w:r>
          <w:fldChar w:fldCharType="separate"/>
        </w:r>
        <w:r>
          <w:t>18</w:t>
        </w:r>
        <w:r>
          <w:fldChar w:fldCharType="end"/>
        </w:r>
      </w:hyperlink>
    </w:p>
    <w:p>
      <w:pPr>
        <w:pStyle w:val="TOC2"/>
        <w:tabs>
          <w:tab w:val="right" w:leader="dot" w:pos="8306"/>
        </w:tabs>
      </w:pPr>
      <w:hyperlink w:anchor="_Toc20197" w:history="1">
        <w:r>
          <w:rPr>
            <w:rFonts w:ascii="仿宋" w:eastAsia="仿宋" w:hAnsi="仿宋" w:cs="仿宋" w:hint="eastAsia"/>
            <w:lang w:eastAsia="zh-CN"/>
          </w:rPr>
          <w:t>(一)、有色金属项目选址</w:t>
        </w:r>
        <w:r>
          <w:tab/>
        </w:r>
        <w:r>
          <w:fldChar w:fldCharType="begin"/>
        </w:r>
        <w:r>
          <w:instrText xml:space="preserve"> PAGEREF _Toc20197 \h </w:instrText>
        </w:r>
        <w:r>
          <w:fldChar w:fldCharType="separate"/>
        </w:r>
        <w:r>
          <w:t>18</w:t>
        </w:r>
        <w:r>
          <w:fldChar w:fldCharType="end"/>
        </w:r>
      </w:hyperlink>
    </w:p>
    <w:p>
      <w:pPr>
        <w:pStyle w:val="TOC2"/>
        <w:tabs>
          <w:tab w:val="right" w:leader="dot" w:pos="8306"/>
        </w:tabs>
      </w:pPr>
      <w:hyperlink w:anchor="_Toc29025" w:history="1">
        <w:r>
          <w:rPr>
            <w:rFonts w:ascii="仿宋" w:eastAsia="仿宋" w:hAnsi="仿宋" w:cs="仿宋" w:hint="eastAsia"/>
            <w:lang w:eastAsia="zh-CN"/>
          </w:rPr>
          <w:t>(二)、用地控制指标</w:t>
        </w:r>
        <w:r>
          <w:tab/>
        </w:r>
        <w:r>
          <w:fldChar w:fldCharType="begin"/>
        </w:r>
        <w:r>
          <w:instrText xml:space="preserve"> PAGEREF _Toc29025 \h </w:instrText>
        </w:r>
        <w:r>
          <w:fldChar w:fldCharType="separate"/>
        </w:r>
        <w:r>
          <w:t>18</w:t>
        </w:r>
        <w:r>
          <w:fldChar w:fldCharType="end"/>
        </w:r>
      </w:hyperlink>
    </w:p>
    <w:p>
      <w:pPr>
        <w:pStyle w:val="TOC2"/>
        <w:tabs>
          <w:tab w:val="right" w:leader="dot" w:pos="8306"/>
        </w:tabs>
      </w:pPr>
      <w:hyperlink w:anchor="_Toc21396" w:history="1">
        <w:r>
          <w:rPr>
            <w:rFonts w:ascii="仿宋" w:eastAsia="仿宋" w:hAnsi="仿宋" w:cs="仿宋" w:hint="eastAsia"/>
            <w:lang w:eastAsia="zh-CN"/>
          </w:rPr>
          <w:t>(三)、节约用地措施</w:t>
        </w:r>
        <w:r>
          <w:tab/>
        </w:r>
        <w:r>
          <w:fldChar w:fldCharType="begin"/>
        </w:r>
        <w:r>
          <w:instrText xml:space="preserve"> PAGEREF _Toc21396 \h </w:instrText>
        </w:r>
        <w:r>
          <w:fldChar w:fldCharType="separate"/>
        </w:r>
        <w:r>
          <w:t>20</w:t>
        </w:r>
        <w:r>
          <w:fldChar w:fldCharType="end"/>
        </w:r>
      </w:hyperlink>
    </w:p>
    <w:p>
      <w:pPr>
        <w:pStyle w:val="TOC2"/>
        <w:tabs>
          <w:tab w:val="right" w:leader="dot" w:pos="8306"/>
        </w:tabs>
      </w:pPr>
      <w:hyperlink w:anchor="_Toc11957" w:history="1">
        <w:r>
          <w:rPr>
            <w:rFonts w:ascii="仿宋" w:eastAsia="仿宋" w:hAnsi="仿宋" w:cs="仿宋" w:hint="eastAsia"/>
            <w:lang w:eastAsia="zh-CN"/>
          </w:rPr>
          <w:t>(四)、总图布置方案</w:t>
        </w:r>
        <w:r>
          <w:tab/>
        </w:r>
        <w:r>
          <w:fldChar w:fldCharType="begin"/>
        </w:r>
        <w:r>
          <w:instrText xml:space="preserve"> PAGEREF _Toc11957 \h </w:instrText>
        </w:r>
        <w:r>
          <w:fldChar w:fldCharType="separate"/>
        </w:r>
        <w:r>
          <w:t>21</w:t>
        </w:r>
        <w:r>
          <w:fldChar w:fldCharType="end"/>
        </w:r>
      </w:hyperlink>
    </w:p>
    <w:p>
      <w:pPr>
        <w:pStyle w:val="TOC2"/>
        <w:tabs>
          <w:tab w:val="right" w:leader="dot" w:pos="8306"/>
        </w:tabs>
      </w:pPr>
      <w:hyperlink w:anchor="_Toc15384" w:history="1">
        <w:r>
          <w:rPr>
            <w:rFonts w:ascii="仿宋" w:eastAsia="仿宋" w:hAnsi="仿宋" w:cs="仿宋" w:hint="eastAsia"/>
            <w:lang w:eastAsia="zh-CN"/>
          </w:rPr>
          <w:t>(五)、选址综合评价</w:t>
        </w:r>
        <w:r>
          <w:tab/>
        </w:r>
        <w:r>
          <w:fldChar w:fldCharType="begin"/>
        </w:r>
        <w:r>
          <w:instrText xml:space="preserve"> PAGEREF _Toc15384 \h </w:instrText>
        </w:r>
        <w:r>
          <w:fldChar w:fldCharType="separate"/>
        </w:r>
        <w:r>
          <w:t>22</w:t>
        </w:r>
        <w:r>
          <w:fldChar w:fldCharType="end"/>
        </w:r>
      </w:hyperlink>
    </w:p>
    <w:p>
      <w:pPr>
        <w:pStyle w:val="TOC1"/>
        <w:tabs>
          <w:tab w:val="right" w:leader="dot" w:pos="8306"/>
        </w:tabs>
      </w:pPr>
      <w:hyperlink w:anchor="_Toc3018" w:history="1">
        <w:r>
          <w:rPr>
            <w:rFonts w:ascii="仿宋" w:eastAsia="仿宋" w:hAnsi="仿宋" w:cs="仿宋" w:hint="eastAsia"/>
            <w:lang w:eastAsia="zh-CN"/>
          </w:rPr>
          <w:t>七、有色金属项目投资规划</w:t>
        </w:r>
        <w:r>
          <w:tab/>
        </w:r>
        <w:r>
          <w:fldChar w:fldCharType="begin"/>
        </w:r>
        <w:r>
          <w:instrText xml:space="preserve"> PAGEREF _Toc3018 \h </w:instrText>
        </w:r>
        <w:r>
          <w:fldChar w:fldCharType="separate"/>
        </w:r>
        <w:r>
          <w:t>23</w:t>
        </w:r>
        <w:r>
          <w:fldChar w:fldCharType="end"/>
        </w:r>
      </w:hyperlink>
    </w:p>
    <w:p>
      <w:pPr>
        <w:pStyle w:val="TOC2"/>
        <w:tabs>
          <w:tab w:val="right" w:leader="dot" w:pos="8306"/>
        </w:tabs>
      </w:pPr>
      <w:hyperlink w:anchor="_Toc30869" w:history="1">
        <w:r>
          <w:rPr>
            <w:rFonts w:ascii="仿宋" w:eastAsia="仿宋" w:hAnsi="仿宋" w:cs="仿宋" w:hint="eastAsia"/>
            <w:lang w:eastAsia="zh-CN"/>
          </w:rPr>
          <w:t>(一)、有色金属项目总投资估算</w:t>
        </w:r>
        <w:r>
          <w:tab/>
        </w:r>
        <w:r>
          <w:fldChar w:fldCharType="begin"/>
        </w:r>
        <w:r>
          <w:instrText xml:space="preserve"> PAGEREF _Toc30869 \h </w:instrText>
        </w:r>
        <w:r>
          <w:fldChar w:fldCharType="separate"/>
        </w:r>
        <w:r>
          <w:t>23</w:t>
        </w:r>
        <w:r>
          <w:fldChar w:fldCharType="end"/>
        </w:r>
      </w:hyperlink>
    </w:p>
    <w:p>
      <w:pPr>
        <w:pStyle w:val="TOC2"/>
        <w:tabs>
          <w:tab w:val="right" w:leader="dot" w:pos="8306"/>
        </w:tabs>
      </w:pPr>
      <w:hyperlink w:anchor="_Toc5184" w:history="1">
        <w:r>
          <w:rPr>
            <w:rFonts w:ascii="仿宋" w:eastAsia="仿宋" w:hAnsi="仿宋" w:cs="仿宋" w:hint="eastAsia"/>
            <w:lang w:eastAsia="zh-CN"/>
          </w:rPr>
          <w:t>(二)、资金筹措</w:t>
        </w:r>
        <w:r>
          <w:tab/>
        </w:r>
        <w:r>
          <w:fldChar w:fldCharType="begin"/>
        </w:r>
        <w:r>
          <w:instrText xml:space="preserve"> PAGEREF _Toc5184 \h </w:instrText>
        </w:r>
        <w:r>
          <w:fldChar w:fldCharType="separate"/>
        </w:r>
        <w:r>
          <w:t>24</w:t>
        </w:r>
        <w:r>
          <w:fldChar w:fldCharType="end"/>
        </w:r>
      </w:hyperlink>
    </w:p>
    <w:p>
      <w:pPr>
        <w:pStyle w:val="TOC1"/>
        <w:tabs>
          <w:tab w:val="right" w:leader="dot" w:pos="8306"/>
        </w:tabs>
      </w:pPr>
      <w:hyperlink w:anchor="_Toc31246" w:history="1">
        <w:r>
          <w:rPr>
            <w:rFonts w:ascii="仿宋" w:eastAsia="仿宋" w:hAnsi="仿宋" w:cs="仿宋" w:hint="eastAsia"/>
            <w:lang w:eastAsia="zh-CN"/>
          </w:rPr>
          <w:t>八、有色金属项目人力资源管理</w:t>
        </w:r>
        <w:r>
          <w:tab/>
        </w:r>
        <w:r>
          <w:fldChar w:fldCharType="begin"/>
        </w:r>
        <w:r>
          <w:instrText xml:space="preserve"> PAGEREF _Toc31246 \h </w:instrText>
        </w:r>
        <w:r>
          <w:fldChar w:fldCharType="separate"/>
        </w:r>
        <w:r>
          <w:t>25</w:t>
        </w:r>
        <w:r>
          <w:fldChar w:fldCharType="end"/>
        </w:r>
      </w:hyperlink>
    </w:p>
    <w:p>
      <w:pPr>
        <w:pStyle w:val="TOC2"/>
        <w:tabs>
          <w:tab w:val="right" w:leader="dot" w:pos="8306"/>
        </w:tabs>
      </w:pPr>
      <w:hyperlink w:anchor="_Toc16742" w:history="1">
        <w:r>
          <w:rPr>
            <w:rFonts w:ascii="仿宋" w:eastAsia="仿宋" w:hAnsi="仿宋" w:cs="仿宋" w:hint="eastAsia"/>
            <w:lang w:eastAsia="zh-CN"/>
          </w:rPr>
          <w:t>(一)、建立健全的预算管理制度</w:t>
        </w:r>
        <w:r>
          <w:tab/>
        </w:r>
        <w:r>
          <w:fldChar w:fldCharType="begin"/>
        </w:r>
        <w:r>
          <w:instrText xml:space="preserve"> PAGEREF _Toc16742 \h </w:instrText>
        </w:r>
        <w:r>
          <w:fldChar w:fldCharType="separate"/>
        </w:r>
        <w:r>
          <w:t>25</w:t>
        </w:r>
        <w:r>
          <w:fldChar w:fldCharType="end"/>
        </w:r>
      </w:hyperlink>
    </w:p>
    <w:p>
      <w:pPr>
        <w:pStyle w:val="TOC2"/>
        <w:tabs>
          <w:tab w:val="right" w:leader="dot" w:pos="8306"/>
        </w:tabs>
      </w:pPr>
      <w:hyperlink w:anchor="_Toc22405" w:history="1">
        <w:r>
          <w:rPr>
            <w:rFonts w:ascii="仿宋" w:eastAsia="仿宋" w:hAnsi="仿宋" w:cs="仿宋" w:hint="eastAsia"/>
            <w:lang w:eastAsia="zh-CN"/>
          </w:rPr>
          <w:t>(二)、加强资金流动监控</w:t>
        </w:r>
        <w:r>
          <w:tab/>
        </w:r>
        <w:r>
          <w:fldChar w:fldCharType="begin"/>
        </w:r>
        <w:r>
          <w:instrText xml:space="preserve"> PAGEREF _Toc22405 \h </w:instrText>
        </w:r>
        <w:r>
          <w:fldChar w:fldCharType="separate"/>
        </w:r>
        <w:r>
          <w:t>27</w:t>
        </w:r>
        <w:r>
          <w:fldChar w:fldCharType="end"/>
        </w:r>
      </w:hyperlink>
    </w:p>
    <w:p>
      <w:pPr>
        <w:pStyle w:val="TOC2"/>
        <w:tabs>
          <w:tab w:val="right" w:leader="dot" w:pos="8306"/>
        </w:tabs>
      </w:pPr>
      <w:hyperlink w:anchor="_Toc3426" w:history="1">
        <w:r>
          <w:rPr>
            <w:rFonts w:ascii="仿宋" w:eastAsia="仿宋" w:hAnsi="仿宋" w:cs="仿宋" w:hint="eastAsia"/>
            <w:lang w:eastAsia="zh-CN"/>
          </w:rPr>
          <w:t>(三)、制定完善的风险控制机制</w:t>
        </w:r>
        <w:r>
          <w:tab/>
        </w:r>
        <w:r>
          <w:fldChar w:fldCharType="begin"/>
        </w:r>
        <w:r>
          <w:instrText xml:space="preserve"> PAGEREF _Toc3426 \h </w:instrText>
        </w:r>
        <w:r>
          <w:fldChar w:fldCharType="separate"/>
        </w:r>
        <w:r>
          <w:t>28</w:t>
        </w:r>
        <w:r>
          <w:fldChar w:fldCharType="end"/>
        </w:r>
      </w:hyperlink>
    </w:p>
    <w:p>
      <w:pPr>
        <w:pStyle w:val="TOC2"/>
        <w:tabs>
          <w:tab w:val="right" w:leader="dot" w:pos="8306"/>
        </w:tabs>
      </w:pPr>
      <w:hyperlink w:anchor="_Toc3342" w:history="1">
        <w:r>
          <w:rPr>
            <w:rFonts w:ascii="仿宋" w:eastAsia="仿宋" w:hAnsi="仿宋" w:cs="仿宋" w:hint="eastAsia"/>
            <w:lang w:eastAsia="zh-CN"/>
          </w:rPr>
          <w:t>(四)、优化成本管理</w:t>
        </w:r>
        <w:r>
          <w:tab/>
        </w:r>
        <w:r>
          <w:fldChar w:fldCharType="begin"/>
        </w:r>
        <w:r>
          <w:instrText xml:space="preserve"> PAGEREF _Toc3342 \h </w:instrText>
        </w:r>
        <w:r>
          <w:fldChar w:fldCharType="separate"/>
        </w:r>
        <w:r>
          <w:t>29</w:t>
        </w:r>
        <w:r>
          <w:fldChar w:fldCharType="end"/>
        </w:r>
      </w:hyperlink>
    </w:p>
    <w:p>
      <w:pPr>
        <w:pStyle w:val="TOC1"/>
        <w:tabs>
          <w:tab w:val="right" w:leader="dot" w:pos="8306"/>
        </w:tabs>
      </w:pPr>
      <w:hyperlink w:anchor="_Toc19570" w:history="1">
        <w:r>
          <w:rPr>
            <w:rFonts w:ascii="仿宋" w:eastAsia="仿宋" w:hAnsi="仿宋" w:cs="仿宋" w:hint="eastAsia"/>
            <w:lang w:eastAsia="zh-CN"/>
          </w:rPr>
          <w:t>九、有色金属项目环境影响分析</w:t>
        </w:r>
        <w:r>
          <w:tab/>
        </w:r>
        <w:r>
          <w:fldChar w:fldCharType="begin"/>
        </w:r>
        <w:r>
          <w:instrText xml:space="preserve"> PAGEREF _Toc19570 \h </w:instrText>
        </w:r>
        <w:r>
          <w:fldChar w:fldCharType="separate"/>
        </w:r>
        <w:r>
          <w:t>30</w:t>
        </w:r>
        <w:r>
          <w:fldChar w:fldCharType="end"/>
        </w:r>
      </w:hyperlink>
    </w:p>
    <w:p>
      <w:pPr>
        <w:pStyle w:val="TOC2"/>
        <w:tabs>
          <w:tab w:val="right" w:leader="dot" w:pos="8306"/>
        </w:tabs>
      </w:pPr>
      <w:hyperlink w:anchor="_Toc11391" w:history="1">
        <w:r>
          <w:rPr>
            <w:rFonts w:ascii="仿宋" w:eastAsia="仿宋" w:hAnsi="仿宋" w:cs="仿宋" w:hint="eastAsia"/>
            <w:lang w:eastAsia="zh-CN"/>
          </w:rPr>
          <w:t>(一)、建设区域环境质量现状</w:t>
        </w:r>
        <w:r>
          <w:tab/>
        </w:r>
        <w:r>
          <w:fldChar w:fldCharType="begin"/>
        </w:r>
        <w:r>
          <w:instrText xml:space="preserve"> PAGEREF _Toc11391 \h </w:instrText>
        </w:r>
        <w:r>
          <w:fldChar w:fldCharType="separate"/>
        </w:r>
        <w:r>
          <w:t>30</w:t>
        </w:r>
        <w:r>
          <w:fldChar w:fldCharType="end"/>
        </w:r>
      </w:hyperlink>
    </w:p>
    <w:p>
      <w:pPr>
        <w:pStyle w:val="TOC2"/>
        <w:tabs>
          <w:tab w:val="right" w:leader="dot" w:pos="8306"/>
        </w:tabs>
      </w:pPr>
      <w:hyperlink w:anchor="_Toc25948" w:history="1">
        <w:r>
          <w:rPr>
            <w:rFonts w:ascii="仿宋" w:eastAsia="仿宋" w:hAnsi="仿宋" w:cs="仿宋" w:hint="eastAsia"/>
            <w:lang w:eastAsia="zh-CN"/>
          </w:rPr>
          <w:t>(二)、建设期环境保护</w:t>
        </w:r>
        <w:r>
          <w:tab/>
        </w:r>
        <w:r>
          <w:fldChar w:fldCharType="begin"/>
        </w:r>
        <w:r>
          <w:instrText xml:space="preserve"> PAGEREF _Toc25948 \h </w:instrText>
        </w:r>
        <w:r>
          <w:fldChar w:fldCharType="separate"/>
        </w:r>
        <w:r>
          <w:t>32</w:t>
        </w:r>
        <w:r>
          <w:fldChar w:fldCharType="end"/>
        </w:r>
      </w:hyperlink>
    </w:p>
    <w:p>
      <w:pPr>
        <w:pStyle w:val="TOC2"/>
        <w:tabs>
          <w:tab w:val="right" w:leader="dot" w:pos="8306"/>
        </w:tabs>
      </w:pPr>
      <w:hyperlink w:anchor="_Toc21671" w:history="1">
        <w:r>
          <w:rPr>
            <w:rFonts w:ascii="仿宋" w:eastAsia="仿宋" w:hAnsi="仿宋" w:cs="仿宋" w:hint="eastAsia"/>
            <w:lang w:eastAsia="zh-CN"/>
          </w:rPr>
          <w:t>(三)、运营期环境保护</w:t>
        </w:r>
        <w:r>
          <w:tab/>
        </w:r>
        <w:r>
          <w:fldChar w:fldCharType="begin"/>
        </w:r>
        <w:r>
          <w:instrText xml:space="preserve"> PAGEREF _Toc21671 \h </w:instrText>
        </w:r>
        <w:r>
          <w:fldChar w:fldCharType="separate"/>
        </w:r>
        <w:r>
          <w:t>33</w:t>
        </w:r>
        <w:r>
          <w:fldChar w:fldCharType="end"/>
        </w:r>
      </w:hyperlink>
    </w:p>
    <w:p>
      <w:pPr>
        <w:pStyle w:val="TOC2"/>
        <w:tabs>
          <w:tab w:val="right" w:leader="dot" w:pos="8306"/>
        </w:tabs>
      </w:pPr>
      <w:hyperlink w:anchor="_Toc2638" w:history="1">
        <w:r>
          <w:rPr>
            <w:rFonts w:ascii="仿宋" w:eastAsia="仿宋" w:hAnsi="仿宋" w:cs="仿宋" w:hint="eastAsia"/>
            <w:lang w:eastAsia="zh-CN"/>
          </w:rPr>
          <w:t>(四)、有色金属项目建设对区域经济的影响</w:t>
        </w:r>
        <w:r>
          <w:tab/>
        </w:r>
        <w:r>
          <w:fldChar w:fldCharType="begin"/>
        </w:r>
        <w:r>
          <w:instrText xml:space="preserve"> PAGEREF _Toc2638 \h </w:instrText>
        </w:r>
        <w:r>
          <w:fldChar w:fldCharType="separate"/>
        </w:r>
        <w:r>
          <w:t>35</w:t>
        </w:r>
        <w:r>
          <w:fldChar w:fldCharType="end"/>
        </w:r>
      </w:hyperlink>
    </w:p>
    <w:p>
      <w:pPr>
        <w:pStyle w:val="TOC2"/>
        <w:tabs>
          <w:tab w:val="right" w:leader="dot" w:pos="8306"/>
        </w:tabs>
      </w:pPr>
      <w:hyperlink w:anchor="_Toc11057" w:history="1">
        <w:r>
          <w:rPr>
            <w:rFonts w:ascii="仿宋" w:eastAsia="仿宋" w:hAnsi="仿宋" w:cs="仿宋" w:hint="eastAsia"/>
            <w:lang w:eastAsia="zh-CN"/>
          </w:rPr>
          <w:t>(五)、废弃物处理</w:t>
        </w:r>
        <w:r>
          <w:tab/>
        </w:r>
        <w:r>
          <w:fldChar w:fldCharType="begin"/>
        </w:r>
        <w:r>
          <w:instrText xml:space="preserve"> PAGEREF _Toc11057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8" w:history="1">
        <w:r>
          <w:rPr>
            <w:rFonts w:ascii="仿宋" w:eastAsia="仿宋" w:hAnsi="仿宋" w:cs="仿宋" w:hint="eastAsia"/>
            <w:lang w:eastAsia="zh-CN"/>
          </w:rPr>
          <w:t>(六)、特殊环境影响分析</w:t>
        </w:r>
        <w:r>
          <w:tab/>
        </w:r>
        <w:r>
          <w:fldChar w:fldCharType="begin"/>
        </w:r>
        <w:r>
          <w:instrText xml:space="preserve"> PAGEREF _Toc23988 \h </w:instrText>
        </w:r>
        <w:r>
          <w:fldChar w:fldCharType="separate"/>
        </w:r>
        <w:r>
          <w:t>38</w:t>
        </w:r>
        <w:r>
          <w:fldChar w:fldCharType="end"/>
        </w:r>
      </w:hyperlink>
    </w:p>
    <w:p>
      <w:pPr>
        <w:pStyle w:val="TOC2"/>
        <w:tabs>
          <w:tab w:val="right" w:leader="dot" w:pos="8306"/>
        </w:tabs>
      </w:pPr>
      <w:hyperlink w:anchor="_Toc13975" w:history="1">
        <w:r>
          <w:rPr>
            <w:rFonts w:ascii="仿宋" w:eastAsia="仿宋" w:hAnsi="仿宋" w:cs="仿宋" w:hint="eastAsia"/>
            <w:lang w:eastAsia="zh-CN"/>
          </w:rPr>
          <w:t>(七)、清洁生产</w:t>
        </w:r>
        <w:r>
          <w:tab/>
        </w:r>
        <w:r>
          <w:fldChar w:fldCharType="begin"/>
        </w:r>
        <w:r>
          <w:instrText xml:space="preserve"> PAGEREF _Toc13975 \h </w:instrText>
        </w:r>
        <w:r>
          <w:fldChar w:fldCharType="separate"/>
        </w:r>
        <w:r>
          <w:t>39</w:t>
        </w:r>
        <w:r>
          <w:fldChar w:fldCharType="end"/>
        </w:r>
      </w:hyperlink>
    </w:p>
    <w:p>
      <w:pPr>
        <w:pStyle w:val="TOC2"/>
        <w:tabs>
          <w:tab w:val="right" w:leader="dot" w:pos="8306"/>
        </w:tabs>
      </w:pPr>
      <w:hyperlink w:anchor="_Toc2772" w:history="1">
        <w:r>
          <w:rPr>
            <w:rFonts w:ascii="仿宋" w:eastAsia="仿宋" w:hAnsi="仿宋" w:cs="仿宋" w:hint="eastAsia"/>
            <w:lang w:eastAsia="zh-CN"/>
          </w:rPr>
          <w:t>(八)、环境保护综合评价</w:t>
        </w:r>
        <w:r>
          <w:tab/>
        </w:r>
        <w:r>
          <w:fldChar w:fldCharType="begin"/>
        </w:r>
        <w:r>
          <w:instrText xml:space="preserve"> PAGEREF _Toc2772 \h </w:instrText>
        </w:r>
        <w:r>
          <w:fldChar w:fldCharType="separate"/>
        </w:r>
        <w:r>
          <w:t>40</w:t>
        </w:r>
        <w:r>
          <w:fldChar w:fldCharType="end"/>
        </w:r>
      </w:hyperlink>
    </w:p>
    <w:p>
      <w:pPr>
        <w:pStyle w:val="TOC1"/>
        <w:tabs>
          <w:tab w:val="right" w:leader="dot" w:pos="8306"/>
        </w:tabs>
      </w:pPr>
      <w:hyperlink w:anchor="_Toc8415" w:history="1">
        <w:r>
          <w:rPr>
            <w:rFonts w:ascii="仿宋" w:eastAsia="仿宋" w:hAnsi="仿宋" w:cs="仿宋" w:hint="eastAsia"/>
            <w:lang w:eastAsia="zh-CN"/>
          </w:rPr>
          <w:t>十、生产安全保护</w:t>
        </w:r>
        <w:r>
          <w:tab/>
        </w:r>
        <w:r>
          <w:fldChar w:fldCharType="begin"/>
        </w:r>
        <w:r>
          <w:instrText xml:space="preserve"> PAGEREF _Toc8415 \h </w:instrText>
        </w:r>
        <w:r>
          <w:fldChar w:fldCharType="separate"/>
        </w:r>
        <w:r>
          <w:t>41</w:t>
        </w:r>
        <w:r>
          <w:fldChar w:fldCharType="end"/>
        </w:r>
      </w:hyperlink>
    </w:p>
    <w:p>
      <w:pPr>
        <w:pStyle w:val="TOC2"/>
        <w:tabs>
          <w:tab w:val="right" w:leader="dot" w:pos="8306"/>
        </w:tabs>
      </w:pPr>
      <w:hyperlink w:anchor="_Toc22571" w:history="1">
        <w:r>
          <w:rPr>
            <w:rFonts w:ascii="仿宋" w:eastAsia="仿宋" w:hAnsi="仿宋" w:cs="仿宋" w:hint="eastAsia"/>
            <w:lang w:eastAsia="zh-CN"/>
          </w:rPr>
          <w:t>(一)、消防安全</w:t>
        </w:r>
        <w:r>
          <w:tab/>
        </w:r>
        <w:r>
          <w:fldChar w:fldCharType="begin"/>
        </w:r>
        <w:r>
          <w:instrText xml:space="preserve"> PAGEREF _Toc22571 \h </w:instrText>
        </w:r>
        <w:r>
          <w:fldChar w:fldCharType="separate"/>
        </w:r>
        <w:r>
          <w:t>41</w:t>
        </w:r>
        <w:r>
          <w:fldChar w:fldCharType="end"/>
        </w:r>
      </w:hyperlink>
    </w:p>
    <w:p>
      <w:pPr>
        <w:pStyle w:val="TOC2"/>
        <w:tabs>
          <w:tab w:val="right" w:leader="dot" w:pos="8306"/>
        </w:tabs>
      </w:pPr>
      <w:hyperlink w:anchor="_Toc28908" w:history="1">
        <w:r>
          <w:rPr>
            <w:rFonts w:ascii="仿宋" w:eastAsia="仿宋" w:hAnsi="仿宋" w:cs="仿宋" w:hint="eastAsia"/>
            <w:lang w:eastAsia="zh-CN"/>
          </w:rPr>
          <w:t>(二)、防火防爆总图布置措施</w:t>
        </w:r>
        <w:r>
          <w:tab/>
        </w:r>
        <w:r>
          <w:fldChar w:fldCharType="begin"/>
        </w:r>
        <w:r>
          <w:instrText xml:space="preserve"> PAGEREF _Toc28908 \h </w:instrText>
        </w:r>
        <w:r>
          <w:fldChar w:fldCharType="separate"/>
        </w:r>
        <w:r>
          <w:t>42</w:t>
        </w:r>
        <w:r>
          <w:fldChar w:fldCharType="end"/>
        </w:r>
      </w:hyperlink>
    </w:p>
    <w:p>
      <w:pPr>
        <w:pStyle w:val="TOC2"/>
        <w:tabs>
          <w:tab w:val="right" w:leader="dot" w:pos="8306"/>
        </w:tabs>
      </w:pPr>
      <w:hyperlink w:anchor="_Toc10728" w:history="1">
        <w:r>
          <w:rPr>
            <w:rFonts w:ascii="仿宋" w:eastAsia="仿宋" w:hAnsi="仿宋" w:cs="仿宋" w:hint="eastAsia"/>
            <w:lang w:eastAsia="zh-CN"/>
          </w:rPr>
          <w:t>(三)、自然灾害防范措施</w:t>
        </w:r>
        <w:r>
          <w:tab/>
        </w:r>
        <w:r>
          <w:fldChar w:fldCharType="begin"/>
        </w:r>
        <w:r>
          <w:instrText xml:space="preserve"> PAGEREF _Toc10728 \h </w:instrText>
        </w:r>
        <w:r>
          <w:fldChar w:fldCharType="separate"/>
        </w:r>
        <w:r>
          <w:t>43</w:t>
        </w:r>
        <w:r>
          <w:fldChar w:fldCharType="end"/>
        </w:r>
      </w:hyperlink>
    </w:p>
    <w:p>
      <w:pPr>
        <w:pStyle w:val="TOC2"/>
        <w:tabs>
          <w:tab w:val="right" w:leader="dot" w:pos="8306"/>
        </w:tabs>
      </w:pPr>
      <w:hyperlink w:anchor="_Toc30634" w:history="1">
        <w:r>
          <w:rPr>
            <w:rFonts w:ascii="仿宋" w:eastAsia="仿宋" w:hAnsi="仿宋" w:cs="仿宋" w:hint="eastAsia"/>
            <w:lang w:eastAsia="zh-CN"/>
          </w:rPr>
          <w:t>(四)、安全色及安全标志使用要求</w:t>
        </w:r>
        <w:r>
          <w:tab/>
        </w:r>
        <w:r>
          <w:fldChar w:fldCharType="begin"/>
        </w:r>
        <w:r>
          <w:instrText xml:space="preserve"> PAGEREF _Toc30634 \h </w:instrText>
        </w:r>
        <w:r>
          <w:fldChar w:fldCharType="separate"/>
        </w:r>
        <w:r>
          <w:t>44</w:t>
        </w:r>
        <w:r>
          <w:fldChar w:fldCharType="end"/>
        </w:r>
      </w:hyperlink>
    </w:p>
    <w:p>
      <w:pPr>
        <w:pStyle w:val="TOC2"/>
        <w:tabs>
          <w:tab w:val="right" w:leader="dot" w:pos="8306"/>
        </w:tabs>
      </w:pPr>
      <w:hyperlink w:anchor="_Toc23792" w:history="1">
        <w:r>
          <w:rPr>
            <w:rFonts w:ascii="仿宋" w:eastAsia="仿宋" w:hAnsi="仿宋" w:cs="仿宋" w:hint="eastAsia"/>
            <w:lang w:eastAsia="zh-CN"/>
          </w:rPr>
          <w:t>(五)、防尘防毒措施</w:t>
        </w:r>
        <w:r>
          <w:tab/>
        </w:r>
        <w:r>
          <w:fldChar w:fldCharType="begin"/>
        </w:r>
        <w:r>
          <w:instrText xml:space="preserve"> PAGEREF _Toc23792 \h </w:instrText>
        </w:r>
        <w:r>
          <w:fldChar w:fldCharType="separate"/>
        </w:r>
        <w:r>
          <w:t>45</w:t>
        </w:r>
        <w:r>
          <w:fldChar w:fldCharType="end"/>
        </w:r>
      </w:hyperlink>
    </w:p>
    <w:p>
      <w:pPr>
        <w:pStyle w:val="TOC2"/>
        <w:tabs>
          <w:tab w:val="right" w:leader="dot" w:pos="8306"/>
        </w:tabs>
      </w:pPr>
      <w:hyperlink w:anchor="_Toc22377" w:history="1">
        <w:r>
          <w:rPr>
            <w:rFonts w:ascii="仿宋" w:eastAsia="仿宋" w:hAnsi="仿宋" w:cs="仿宋" w:hint="eastAsia"/>
            <w:lang w:eastAsia="zh-CN"/>
          </w:rPr>
          <w:t>(六)、防静电、触电防护及防雷措施</w:t>
        </w:r>
        <w:r>
          <w:tab/>
        </w:r>
        <w:r>
          <w:fldChar w:fldCharType="begin"/>
        </w:r>
        <w:r>
          <w:instrText xml:space="preserve"> PAGEREF _Toc22377 \h </w:instrText>
        </w:r>
        <w:r>
          <w:fldChar w:fldCharType="separate"/>
        </w:r>
        <w:r>
          <w:t>46</w:t>
        </w:r>
        <w:r>
          <w:fldChar w:fldCharType="end"/>
        </w:r>
      </w:hyperlink>
    </w:p>
    <w:p>
      <w:pPr>
        <w:pStyle w:val="TOC2"/>
        <w:tabs>
          <w:tab w:val="right" w:leader="dot" w:pos="8306"/>
        </w:tabs>
      </w:pPr>
      <w:hyperlink w:anchor="_Toc26448" w:history="1">
        <w:r>
          <w:rPr>
            <w:rFonts w:ascii="仿宋" w:eastAsia="仿宋" w:hAnsi="仿宋" w:cs="仿宋" w:hint="eastAsia"/>
            <w:lang w:eastAsia="zh-CN"/>
          </w:rPr>
          <w:t>(七)、机械设备安全保障措施</w:t>
        </w:r>
        <w:r>
          <w:tab/>
        </w:r>
        <w:r>
          <w:fldChar w:fldCharType="begin"/>
        </w:r>
        <w:r>
          <w:instrText xml:space="preserve"> PAGEREF _Toc26448 \h </w:instrText>
        </w:r>
        <w:r>
          <w:fldChar w:fldCharType="separate"/>
        </w:r>
        <w:r>
          <w:t>47</w:t>
        </w:r>
        <w:r>
          <w:fldChar w:fldCharType="end"/>
        </w:r>
      </w:hyperlink>
    </w:p>
    <w:p>
      <w:pPr>
        <w:pStyle w:val="TOC1"/>
        <w:tabs>
          <w:tab w:val="right" w:leader="dot" w:pos="8306"/>
        </w:tabs>
      </w:pPr>
      <w:hyperlink w:anchor="_Toc32531" w:history="1">
        <w:r>
          <w:rPr>
            <w:rFonts w:ascii="仿宋" w:eastAsia="仿宋" w:hAnsi="仿宋" w:cs="仿宋" w:hint="eastAsia"/>
            <w:lang w:eastAsia="zh-CN"/>
          </w:rPr>
          <w:t>十一、有色金属项目社会影响</w:t>
        </w:r>
        <w:r>
          <w:tab/>
        </w:r>
        <w:r>
          <w:fldChar w:fldCharType="begin"/>
        </w:r>
        <w:r>
          <w:instrText xml:space="preserve"> PAGEREF _Toc32531 \h </w:instrText>
        </w:r>
        <w:r>
          <w:fldChar w:fldCharType="separate"/>
        </w:r>
        <w:r>
          <w:t>49</w:t>
        </w:r>
        <w:r>
          <w:fldChar w:fldCharType="end"/>
        </w:r>
      </w:hyperlink>
    </w:p>
    <w:p>
      <w:pPr>
        <w:pStyle w:val="TOC2"/>
        <w:tabs>
          <w:tab w:val="right" w:leader="dot" w:pos="8306"/>
        </w:tabs>
      </w:pPr>
      <w:hyperlink w:anchor="_Toc20755" w:history="1">
        <w:r>
          <w:rPr>
            <w:rFonts w:ascii="仿宋" w:eastAsia="仿宋" w:hAnsi="仿宋" w:cs="仿宋" w:hint="eastAsia"/>
            <w:lang w:eastAsia="zh-CN"/>
          </w:rPr>
          <w:t>(一)、社会责任与义务</w:t>
        </w:r>
        <w:r>
          <w:tab/>
        </w:r>
        <w:r>
          <w:fldChar w:fldCharType="begin"/>
        </w:r>
        <w:r>
          <w:instrText xml:space="preserve"> PAGEREF _Toc20755 \h </w:instrText>
        </w:r>
        <w:r>
          <w:fldChar w:fldCharType="separate"/>
        </w:r>
        <w:r>
          <w:t>49</w:t>
        </w:r>
        <w:r>
          <w:fldChar w:fldCharType="end"/>
        </w:r>
      </w:hyperlink>
    </w:p>
    <w:p>
      <w:pPr>
        <w:pStyle w:val="TOC2"/>
        <w:tabs>
          <w:tab w:val="right" w:leader="dot" w:pos="8306"/>
        </w:tabs>
      </w:pPr>
      <w:hyperlink w:anchor="_Toc43" w:history="1">
        <w:r>
          <w:rPr>
            <w:rFonts w:ascii="仿宋" w:eastAsia="仿宋" w:hAnsi="仿宋" w:cs="仿宋" w:hint="eastAsia"/>
            <w:lang w:eastAsia="zh-CN"/>
          </w:rPr>
          <w:t>(二)、社会参与与沟通</w:t>
        </w:r>
        <w:r>
          <w:tab/>
        </w:r>
        <w:r>
          <w:fldChar w:fldCharType="begin"/>
        </w:r>
        <w:r>
          <w:instrText xml:space="preserve"> PAGEREF _Toc43 \h </w:instrText>
        </w:r>
        <w:r>
          <w:fldChar w:fldCharType="separate"/>
        </w:r>
        <w:r>
          <w:t>50</w:t>
        </w:r>
        <w:r>
          <w:fldChar w:fldCharType="end"/>
        </w:r>
      </w:hyperlink>
    </w:p>
    <w:p>
      <w:pPr>
        <w:pStyle w:val="TOC1"/>
        <w:tabs>
          <w:tab w:val="right" w:leader="dot" w:pos="8306"/>
        </w:tabs>
      </w:pPr>
      <w:hyperlink w:anchor="_Toc28871" w:history="1">
        <w:r>
          <w:rPr>
            <w:rFonts w:ascii="仿宋" w:eastAsia="仿宋" w:hAnsi="仿宋" w:cs="仿宋" w:hint="eastAsia"/>
            <w:lang w:eastAsia="zh-CN"/>
          </w:rPr>
          <w:t>十二、有色金属项目人力资源培养与发展</w:t>
        </w:r>
        <w:r>
          <w:tab/>
        </w:r>
        <w:r>
          <w:fldChar w:fldCharType="begin"/>
        </w:r>
        <w:r>
          <w:instrText xml:space="preserve"> PAGEREF _Toc28871 \h </w:instrText>
        </w:r>
        <w:r>
          <w:fldChar w:fldCharType="separate"/>
        </w:r>
        <w:r>
          <w:t>51</w:t>
        </w:r>
        <w:r>
          <w:fldChar w:fldCharType="end"/>
        </w:r>
      </w:hyperlink>
    </w:p>
    <w:p>
      <w:pPr>
        <w:pStyle w:val="TOC2"/>
        <w:tabs>
          <w:tab w:val="right" w:leader="dot" w:pos="8306"/>
        </w:tabs>
      </w:pPr>
      <w:hyperlink w:anchor="_Toc7611" w:history="1">
        <w:r>
          <w:rPr>
            <w:rFonts w:ascii="仿宋" w:eastAsia="仿宋" w:hAnsi="仿宋" w:cs="仿宋" w:hint="eastAsia"/>
            <w:lang w:eastAsia="zh-CN"/>
          </w:rPr>
          <w:t>(一)、人才需求与规划</w:t>
        </w:r>
        <w:r>
          <w:tab/>
        </w:r>
        <w:r>
          <w:fldChar w:fldCharType="begin"/>
        </w:r>
        <w:r>
          <w:instrText xml:space="preserve"> PAGEREF _Toc7611 \h </w:instrText>
        </w:r>
        <w:r>
          <w:fldChar w:fldCharType="separate"/>
        </w:r>
        <w:r>
          <w:t>51</w:t>
        </w:r>
        <w:r>
          <w:fldChar w:fldCharType="end"/>
        </w:r>
      </w:hyperlink>
    </w:p>
    <w:p>
      <w:pPr>
        <w:pStyle w:val="TOC2"/>
        <w:tabs>
          <w:tab w:val="right" w:leader="dot" w:pos="8306"/>
        </w:tabs>
      </w:pPr>
      <w:hyperlink w:anchor="_Toc28988" w:history="1">
        <w:r>
          <w:rPr>
            <w:rFonts w:ascii="仿宋" w:eastAsia="仿宋" w:hAnsi="仿宋" w:cs="仿宋" w:hint="eastAsia"/>
            <w:lang w:eastAsia="zh-CN"/>
          </w:rPr>
          <w:t>(二)、培训与发展计划</w:t>
        </w:r>
        <w:r>
          <w:tab/>
        </w:r>
        <w:r>
          <w:fldChar w:fldCharType="begin"/>
        </w:r>
        <w:r>
          <w:instrText xml:space="preserve"> PAGEREF _Toc28988 \h </w:instrText>
        </w:r>
        <w:r>
          <w:fldChar w:fldCharType="separate"/>
        </w:r>
        <w:r>
          <w:t>51</w:t>
        </w:r>
        <w:r>
          <w:fldChar w:fldCharType="end"/>
        </w:r>
      </w:hyperlink>
    </w:p>
    <w:p>
      <w:pPr>
        <w:pStyle w:val="TOC1"/>
        <w:tabs>
          <w:tab w:val="right" w:leader="dot" w:pos="8306"/>
        </w:tabs>
      </w:pPr>
      <w:hyperlink w:anchor="_Toc9101" w:history="1">
        <w:r>
          <w:rPr>
            <w:rFonts w:ascii="仿宋" w:eastAsia="仿宋" w:hAnsi="仿宋" w:cs="仿宋" w:hint="eastAsia"/>
            <w:lang w:eastAsia="zh-CN"/>
          </w:rPr>
          <w:t>十三、有色金属项目工程方案分析</w:t>
        </w:r>
        <w:r>
          <w:tab/>
        </w:r>
        <w:r>
          <w:fldChar w:fldCharType="begin"/>
        </w:r>
        <w:r>
          <w:instrText xml:space="preserve"> PAGEREF _Toc9101 \h </w:instrText>
        </w:r>
        <w:r>
          <w:fldChar w:fldCharType="separate"/>
        </w:r>
        <w:r>
          <w:t>52</w:t>
        </w:r>
        <w:r>
          <w:fldChar w:fldCharType="end"/>
        </w:r>
      </w:hyperlink>
    </w:p>
    <w:p>
      <w:pPr>
        <w:pStyle w:val="TOC2"/>
        <w:tabs>
          <w:tab w:val="right" w:leader="dot" w:pos="8306"/>
        </w:tabs>
      </w:pPr>
      <w:hyperlink w:anchor="_Toc4684" w:history="1">
        <w:r>
          <w:rPr>
            <w:rFonts w:ascii="仿宋" w:eastAsia="仿宋" w:hAnsi="仿宋" w:cs="仿宋" w:hint="eastAsia"/>
            <w:lang w:eastAsia="zh-CN"/>
          </w:rPr>
          <w:t>(一)、建筑工程设计原则</w:t>
        </w:r>
        <w:r>
          <w:tab/>
        </w:r>
        <w:r>
          <w:fldChar w:fldCharType="begin"/>
        </w:r>
        <w:r>
          <w:instrText xml:space="preserve"> PAGEREF _Toc4684 \h </w:instrText>
        </w:r>
        <w:r>
          <w:fldChar w:fldCharType="separate"/>
        </w:r>
        <w:r>
          <w:t>52</w:t>
        </w:r>
        <w:r>
          <w:fldChar w:fldCharType="end"/>
        </w:r>
      </w:hyperlink>
    </w:p>
    <w:p>
      <w:pPr>
        <w:pStyle w:val="TOC2"/>
        <w:tabs>
          <w:tab w:val="right" w:leader="dot" w:pos="8306"/>
        </w:tabs>
      </w:pPr>
      <w:hyperlink w:anchor="_Toc20588" w:history="1">
        <w:r>
          <w:rPr>
            <w:rFonts w:ascii="仿宋" w:eastAsia="仿宋" w:hAnsi="仿宋" w:cs="仿宋" w:hint="eastAsia"/>
            <w:lang w:eastAsia="zh-CN"/>
          </w:rPr>
          <w:t>(二)、土建工程建设指标</w:t>
        </w:r>
        <w:r>
          <w:tab/>
        </w:r>
        <w:r>
          <w:fldChar w:fldCharType="begin"/>
        </w:r>
        <w:r>
          <w:instrText xml:space="preserve"> PAGEREF _Toc20588 \h </w:instrText>
        </w:r>
        <w:r>
          <w:fldChar w:fldCharType="separate"/>
        </w:r>
        <w:r>
          <w:t>55</w:t>
        </w:r>
        <w:r>
          <w:fldChar w:fldCharType="end"/>
        </w:r>
      </w:hyperlink>
    </w:p>
    <w:p>
      <w:pPr>
        <w:pStyle w:val="TOC1"/>
        <w:tabs>
          <w:tab w:val="right" w:leader="dot" w:pos="8306"/>
        </w:tabs>
      </w:pPr>
      <w:hyperlink w:anchor="_Toc25757" w:history="1">
        <w:r>
          <w:rPr>
            <w:rFonts w:ascii="仿宋" w:eastAsia="仿宋" w:hAnsi="仿宋" w:cs="仿宋" w:hint="eastAsia"/>
            <w:lang w:eastAsia="zh-CN"/>
          </w:rPr>
          <w:t>十四、风险识别与分类</w:t>
        </w:r>
        <w:r>
          <w:tab/>
        </w:r>
        <w:r>
          <w:fldChar w:fldCharType="begin"/>
        </w:r>
        <w:r>
          <w:instrText xml:space="preserve"> PAGEREF _Toc25757 \h </w:instrText>
        </w:r>
        <w:r>
          <w:fldChar w:fldCharType="separate"/>
        </w:r>
        <w:r>
          <w:t>57</w:t>
        </w:r>
        <w:r>
          <w:fldChar w:fldCharType="end"/>
        </w:r>
      </w:hyperlink>
    </w:p>
    <w:p>
      <w:pPr>
        <w:pStyle w:val="TOC2"/>
        <w:tabs>
          <w:tab w:val="right" w:leader="dot" w:pos="8306"/>
        </w:tabs>
      </w:pPr>
      <w:hyperlink w:anchor="_Toc13128" w:history="1">
        <w:r>
          <w:rPr>
            <w:rFonts w:ascii="仿宋" w:eastAsia="仿宋" w:hAnsi="仿宋" w:cs="仿宋" w:hint="eastAsia"/>
            <w:lang w:eastAsia="zh-CN"/>
          </w:rPr>
          <w:t>(一)、风险识别</w:t>
        </w:r>
        <w:r>
          <w:tab/>
        </w:r>
        <w:r>
          <w:fldChar w:fldCharType="begin"/>
        </w:r>
        <w:r>
          <w:instrText xml:space="preserve"> PAGEREF _Toc13128 \h </w:instrText>
        </w:r>
        <w:r>
          <w:fldChar w:fldCharType="separate"/>
        </w:r>
        <w:r>
          <w:t>57</w:t>
        </w:r>
        <w:r>
          <w:fldChar w:fldCharType="end"/>
        </w:r>
      </w:hyperlink>
    </w:p>
    <w:p>
      <w:pPr>
        <w:pStyle w:val="TOC2"/>
        <w:tabs>
          <w:tab w:val="right" w:leader="dot" w:pos="8306"/>
        </w:tabs>
      </w:pPr>
      <w:hyperlink w:anchor="_Toc192" w:history="1">
        <w:r>
          <w:rPr>
            <w:rFonts w:ascii="仿宋" w:eastAsia="仿宋" w:hAnsi="仿宋" w:cs="仿宋" w:hint="eastAsia"/>
            <w:lang w:eastAsia="zh-CN"/>
          </w:rPr>
          <w:t>(二)、风险分类</w:t>
        </w:r>
        <w:r>
          <w:tab/>
        </w:r>
        <w:r>
          <w:fldChar w:fldCharType="begin"/>
        </w:r>
        <w:r>
          <w:instrText xml:space="preserve"> PAGEREF _Toc192 \h </w:instrText>
        </w:r>
        <w:r>
          <w:fldChar w:fldCharType="separate"/>
        </w:r>
        <w:r>
          <w:t>58</w:t>
        </w:r>
        <w:r>
          <w:fldChar w:fldCharType="end"/>
        </w:r>
      </w:hyperlink>
    </w:p>
    <w:p>
      <w:pPr>
        <w:pStyle w:val="TOC1"/>
        <w:tabs>
          <w:tab w:val="right" w:leader="dot" w:pos="8306"/>
        </w:tabs>
      </w:pPr>
      <w:hyperlink w:anchor="_Toc6749" w:history="1">
        <w:r>
          <w:rPr>
            <w:rFonts w:ascii="仿宋" w:eastAsia="仿宋" w:hAnsi="仿宋" w:cs="仿宋" w:hint="eastAsia"/>
            <w:lang w:eastAsia="zh-CN"/>
          </w:rPr>
          <w:t>十五、有色金属项目实施保障措施</w:t>
        </w:r>
        <w:r>
          <w:tab/>
        </w:r>
        <w:r>
          <w:fldChar w:fldCharType="begin"/>
        </w:r>
        <w:r>
          <w:instrText xml:space="preserve"> PAGEREF _Toc6749 \h </w:instrText>
        </w:r>
        <w:r>
          <w:fldChar w:fldCharType="separate"/>
        </w:r>
        <w:r>
          <w:t>60</w:t>
        </w:r>
        <w:r>
          <w:fldChar w:fldCharType="end"/>
        </w:r>
      </w:hyperlink>
    </w:p>
    <w:p>
      <w:pPr>
        <w:pStyle w:val="TOC2"/>
        <w:tabs>
          <w:tab w:val="right" w:leader="dot" w:pos="8306"/>
        </w:tabs>
      </w:pPr>
      <w:hyperlink w:anchor="_Toc31781" w:history="1">
        <w:r>
          <w:rPr>
            <w:rFonts w:ascii="仿宋" w:eastAsia="仿宋" w:hAnsi="仿宋" w:cs="仿宋" w:hint="eastAsia"/>
            <w:lang w:eastAsia="zh-CN"/>
          </w:rPr>
          <w:t>(一)、有色金属项目实施保障机制</w:t>
        </w:r>
        <w:r>
          <w:tab/>
        </w:r>
        <w:r>
          <w:fldChar w:fldCharType="begin"/>
        </w:r>
        <w:r>
          <w:instrText xml:space="preserve"> PAGEREF _Toc31781 \h </w:instrText>
        </w:r>
        <w:r>
          <w:fldChar w:fldCharType="separate"/>
        </w:r>
        <w:r>
          <w:t>60</w:t>
        </w:r>
        <w:r>
          <w:fldChar w:fldCharType="end"/>
        </w:r>
      </w:hyperlink>
    </w:p>
    <w:p>
      <w:pPr>
        <w:pStyle w:val="TOC2"/>
        <w:tabs>
          <w:tab w:val="right" w:leader="dot" w:pos="8306"/>
        </w:tabs>
      </w:pPr>
      <w:hyperlink w:anchor="_Toc27871" w:history="1">
        <w:r>
          <w:rPr>
            <w:rFonts w:ascii="仿宋" w:eastAsia="仿宋" w:hAnsi="仿宋" w:cs="仿宋" w:hint="eastAsia"/>
            <w:lang w:eastAsia="zh-CN"/>
          </w:rPr>
          <w:t>(二)、有色金属项目法律合规要求</w:t>
        </w:r>
        <w:r>
          <w:tab/>
        </w:r>
        <w:r>
          <w:fldChar w:fldCharType="begin"/>
        </w:r>
        <w:r>
          <w:instrText xml:space="preserve"> PAGEREF _Toc27871 \h </w:instrText>
        </w:r>
        <w:r>
          <w:fldChar w:fldCharType="separate"/>
        </w:r>
        <w:r>
          <w:t>63</w:t>
        </w:r>
        <w:r>
          <w:fldChar w:fldCharType="end"/>
        </w:r>
      </w:hyperlink>
    </w:p>
    <w:p>
      <w:pPr>
        <w:pStyle w:val="TOC2"/>
        <w:tabs>
          <w:tab w:val="right" w:leader="dot" w:pos="8306"/>
        </w:tabs>
      </w:pPr>
      <w:hyperlink w:anchor="_Toc12976" w:history="1">
        <w:r>
          <w:rPr>
            <w:rFonts w:ascii="仿宋" w:eastAsia="仿宋" w:hAnsi="仿宋" w:cs="仿宋" w:hint="eastAsia"/>
            <w:lang w:eastAsia="zh-CN"/>
          </w:rPr>
          <w:t>(三)、有色金属项目合同管理与法律事务</w:t>
        </w:r>
        <w:r>
          <w:tab/>
        </w:r>
        <w:r>
          <w:fldChar w:fldCharType="begin"/>
        </w:r>
        <w:r>
          <w:instrText xml:space="preserve"> PAGEREF _Toc12976 \h </w:instrText>
        </w:r>
        <w:r>
          <w:fldChar w:fldCharType="separate"/>
        </w:r>
        <w:r>
          <w:t>67</w:t>
        </w:r>
        <w:r>
          <w:fldChar w:fldCharType="end"/>
        </w:r>
      </w:hyperlink>
    </w:p>
    <w:p>
      <w:pPr>
        <w:pStyle w:val="TOC2"/>
        <w:tabs>
          <w:tab w:val="right" w:leader="dot" w:pos="8306"/>
        </w:tabs>
      </w:pPr>
      <w:hyperlink w:anchor="_Toc19122" w:history="1">
        <w:r>
          <w:rPr>
            <w:rFonts w:ascii="仿宋" w:eastAsia="仿宋" w:hAnsi="仿宋" w:cs="仿宋" w:hint="eastAsia"/>
            <w:lang w:eastAsia="zh-CN"/>
          </w:rPr>
          <w:t>(四)、有色金属项目知识产权保护策略</w:t>
        </w:r>
        <w:r>
          <w:tab/>
        </w:r>
        <w:r>
          <w:fldChar w:fldCharType="begin"/>
        </w:r>
        <w:r>
          <w:instrText xml:space="preserve"> PAGEREF _Toc19122 \h </w:instrText>
        </w:r>
        <w:r>
          <w:fldChar w:fldCharType="separate"/>
        </w:r>
        <w:r>
          <w:t>74</w:t>
        </w:r>
        <w:r>
          <w:fldChar w:fldCharType="end"/>
        </w:r>
      </w:hyperlink>
    </w:p>
    <w:p>
      <w:pPr>
        <w:pStyle w:val="TOC1"/>
        <w:tabs>
          <w:tab w:val="right" w:leader="dot" w:pos="8306"/>
        </w:tabs>
      </w:pPr>
      <w:hyperlink w:anchor="_Toc29175" w:history="1">
        <w:r>
          <w:rPr>
            <w:rFonts w:ascii="仿宋" w:eastAsia="仿宋" w:hAnsi="仿宋" w:cs="仿宋" w:hint="eastAsia"/>
            <w:lang w:eastAsia="zh-CN"/>
          </w:rPr>
          <w:t>十六、利益相关者分析与沟通计划</w:t>
        </w:r>
        <w:r>
          <w:tab/>
        </w:r>
        <w:r>
          <w:fldChar w:fldCharType="begin"/>
        </w:r>
        <w:r>
          <w:instrText xml:space="preserve"> PAGEREF _Toc29175 \h </w:instrText>
        </w:r>
        <w:r>
          <w:fldChar w:fldCharType="separate"/>
        </w:r>
        <w:r>
          <w:t>76</w:t>
        </w:r>
        <w:r>
          <w:fldChar w:fldCharType="end"/>
        </w:r>
      </w:hyperlink>
    </w:p>
    <w:p>
      <w:pPr>
        <w:pStyle w:val="TOC2"/>
        <w:tabs>
          <w:tab w:val="right" w:leader="dot" w:pos="8306"/>
        </w:tabs>
      </w:pPr>
      <w:hyperlink w:anchor="_Toc27450" w:history="1">
        <w:r>
          <w:rPr>
            <w:rFonts w:ascii="仿宋" w:eastAsia="仿宋" w:hAnsi="仿宋" w:cs="仿宋" w:hint="eastAsia"/>
            <w:lang w:eastAsia="zh-CN"/>
          </w:rPr>
          <w:t>(一)、利益相关者分析</w:t>
        </w:r>
        <w:r>
          <w:tab/>
        </w:r>
        <w:r>
          <w:fldChar w:fldCharType="begin"/>
        </w:r>
        <w:r>
          <w:instrText xml:space="preserve"> PAGEREF _Toc27450 \h </w:instrText>
        </w:r>
        <w:r>
          <w:fldChar w:fldCharType="separate"/>
        </w:r>
        <w:r>
          <w:t>76</w:t>
        </w:r>
        <w:r>
          <w:fldChar w:fldCharType="end"/>
        </w:r>
      </w:hyperlink>
    </w:p>
    <w:p>
      <w:pPr>
        <w:pStyle w:val="TOC2"/>
        <w:tabs>
          <w:tab w:val="right" w:leader="dot" w:pos="8306"/>
        </w:tabs>
      </w:pPr>
      <w:hyperlink w:anchor="_Toc15216" w:history="1">
        <w:r>
          <w:rPr>
            <w:rFonts w:ascii="仿宋" w:eastAsia="仿宋" w:hAnsi="仿宋" w:cs="仿宋" w:hint="eastAsia"/>
            <w:lang w:eastAsia="zh-CN"/>
          </w:rPr>
          <w:t>(二)、沟通计划</w:t>
        </w:r>
        <w:r>
          <w:tab/>
        </w:r>
        <w:r>
          <w:fldChar w:fldCharType="begin"/>
        </w:r>
        <w:r>
          <w:instrText xml:space="preserve"> PAGEREF _Toc15216 \h </w:instrText>
        </w:r>
        <w:r>
          <w:fldChar w:fldCharType="separate"/>
        </w:r>
        <w:r>
          <w:t>77</w:t>
        </w:r>
        <w:r>
          <w:fldChar w:fldCharType="end"/>
        </w:r>
      </w:hyperlink>
    </w:p>
    <w:p>
      <w:pPr>
        <w:pStyle w:val="TOC1"/>
        <w:tabs>
          <w:tab w:val="right" w:leader="dot" w:pos="8306"/>
        </w:tabs>
      </w:pPr>
      <w:hyperlink w:anchor="_Toc15171" w:history="1">
        <w:r>
          <w:rPr>
            <w:rFonts w:ascii="仿宋" w:eastAsia="仿宋" w:hAnsi="仿宋" w:cs="仿宋" w:hint="eastAsia"/>
            <w:lang w:eastAsia="zh-CN"/>
          </w:rPr>
          <w:t>十七、有色金属项目治理与监督</w:t>
        </w:r>
        <w:r>
          <w:tab/>
        </w:r>
        <w:r>
          <w:fldChar w:fldCharType="begin"/>
        </w:r>
        <w:r>
          <w:instrText xml:space="preserve"> PAGEREF _Toc15171 \h </w:instrText>
        </w:r>
        <w:r>
          <w:fldChar w:fldCharType="separate"/>
        </w:r>
        <w:r>
          <w:t>78</w:t>
        </w:r>
        <w:r>
          <w:fldChar w:fldCharType="end"/>
        </w:r>
      </w:hyperlink>
    </w:p>
    <w:p>
      <w:pPr>
        <w:pStyle w:val="TOC2"/>
        <w:tabs>
          <w:tab w:val="right" w:leader="dot" w:pos="8306"/>
        </w:tabs>
      </w:pPr>
      <w:hyperlink w:anchor="_Toc15642" w:history="1">
        <w:r>
          <w:rPr>
            <w:rFonts w:ascii="仿宋" w:eastAsia="仿宋" w:hAnsi="仿宋" w:cs="仿宋" w:hint="eastAsia"/>
            <w:lang w:eastAsia="zh-CN"/>
          </w:rPr>
          <w:t>(一)、有色金属项目治理结构</w:t>
        </w:r>
        <w:r>
          <w:tab/>
        </w:r>
        <w:r>
          <w:fldChar w:fldCharType="begin"/>
        </w:r>
        <w:r>
          <w:instrText xml:space="preserve"> PAGEREF _Toc15642 \h </w:instrText>
        </w:r>
        <w:r>
          <w:fldChar w:fldCharType="separate"/>
        </w:r>
        <w:r>
          <w:t>78</w:t>
        </w:r>
        <w:r>
          <w:fldChar w:fldCharType="end"/>
        </w:r>
      </w:hyperlink>
    </w:p>
    <w:p>
      <w:pPr>
        <w:pStyle w:val="TOC2"/>
        <w:tabs>
          <w:tab w:val="right" w:leader="dot" w:pos="8306"/>
        </w:tabs>
      </w:pPr>
      <w:hyperlink w:anchor="_Toc31632" w:history="1">
        <w:r>
          <w:rPr>
            <w:rFonts w:ascii="仿宋" w:eastAsia="仿宋" w:hAnsi="仿宋" w:cs="仿宋" w:hint="eastAsia"/>
            <w:lang w:eastAsia="zh-CN"/>
          </w:rPr>
          <w:t>(二)、监督与审计</w:t>
        </w:r>
        <w:r>
          <w:tab/>
        </w:r>
        <w:r>
          <w:fldChar w:fldCharType="begin"/>
        </w:r>
        <w:r>
          <w:instrText xml:space="preserve"> PAGEREF _Toc31632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66"/>
      <w:r>
        <w:rPr>
          <w:rFonts w:ascii="仿宋" w:eastAsia="仿宋" w:hAnsi="仿宋" w:cs="仿宋" w:hint="eastAsia"/>
          <w:lang w:eastAsia="zh-CN"/>
        </w:rPr>
        <w:t>(一)、有色金属行业分析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行业一直以来都是市场的关注焦点。行业内的发展趋势、竞争态势以及潜在机会都对有色金属项目的推进产生深远的影响。通过深入研究行业的整体概貌，我们将更好地理解行业的核心特征，为有色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行业，技术一直是推动创新和发展的关键因素。我们将对当前技术趋势进行详尽分析，包括但不限于人工智能、大数据应用、先进制造技术等。这有助于有色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色金属项目成功的基础。我们将对主要竞争对手进行深入研究，包括其市场份额、产品特点、市场定位等。通过全面了解竞争对手的优势和劣势，有色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421"/>
      <w:r>
        <w:rPr>
          <w:rFonts w:ascii="仿宋" w:eastAsia="仿宋" w:hAnsi="仿宋" w:cs="仿宋" w:hint="eastAsia"/>
          <w:sz w:val="28"/>
          <w:lang w:eastAsia="zh-CN"/>
        </w:rPr>
        <w:t>(二)、有色金属市场分析预测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通过对市场规模的深入调研，我们将预测有色金属市场未来的增长趋势。这包括市场的整体规模、各细分领域的发展趋势等。有色金属项目可以根据市场的扩张速度和潜在机会，制定更符合市场需求的发展策略。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色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色金属项目实施过程中需要充分考虑的因素。我们将对市场风险进行全面评估，包括但不限于政策法规风险、市场竞争风险、技术变革风险等。通过对潜在风险的深入分析，有色金属项目可以制定相应的风险缓解策略，降低不确定性对有色金属项目的影响。</w:t>
      </w:r>
    </w:p>
    <w:p>
      <w:pPr>
        <w:pStyle w:val="Heading1"/>
        <w:ind w:firstLine="560" w:firstLineChars="200"/>
        <w:rPr>
          <w:rFonts w:ascii="仿宋" w:eastAsia="仿宋" w:hAnsi="仿宋" w:cs="仿宋" w:hint="eastAsia"/>
          <w:sz w:val="28"/>
          <w:lang w:eastAsia="zh-CN"/>
        </w:rPr>
      </w:pPr>
      <w:bookmarkStart w:id="5" w:name="_Toc23223"/>
      <w:r>
        <w:rPr>
          <w:rFonts w:ascii="仿宋" w:eastAsia="仿宋" w:hAnsi="仿宋" w:cs="仿宋" w:hint="eastAsia"/>
          <w:sz w:val="28"/>
          <w:lang w:eastAsia="zh-CN"/>
        </w:rPr>
        <w:t>二、有色金属项目概论</w:t>
      </w:r>
      <w:bookmarkEnd w:id="5"/>
    </w:p>
    <w:p>
      <w:pPr>
        <w:pStyle w:val="Heading2"/>
        <w:rPr>
          <w:rFonts w:ascii="仿宋" w:eastAsia="仿宋" w:hAnsi="仿宋" w:cs="仿宋" w:hint="eastAsia"/>
          <w:lang w:eastAsia="zh-CN"/>
        </w:rPr>
      </w:pPr>
      <w:bookmarkStart w:id="6" w:name="_Toc25791"/>
      <w:r>
        <w:rPr>
          <w:rFonts w:ascii="仿宋" w:eastAsia="仿宋" w:hAnsi="仿宋" w:cs="仿宋" w:hint="eastAsia"/>
          <w:lang w:eastAsia="zh-CN"/>
        </w:rPr>
        <w:t>(一)、有色金属项目概况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起源追溯至对市场的深入洞察。市场的不断演变与变革为有色金属项目提供了难得的机遇。当前市场存在的需求缺口和变革的大环境共同构成了有色金属项目的背景。这个有色金属项目旨在充分利用市场机遇，填补行业中尚未满足的需求，为客户提供全新的解决方案。市场的变革和需求的增长使得这个有色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有色金属项目名称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正式命名为有色金属。这个名称不仅仅是一个标识，更代表了有色金属项目的核心理念和愿景。它蕴含着有色金属项目所要解决问题的关键字，具有强烈的表达和辨识度，为有色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有色金属项目目标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核心目标是提供一种全新、高效的解决方案，满足客户日益增长的需求。有色金属项目追求的不仅仅是满足市场需求，更是在市场中获得卓越的竞争优势。通过不断提升产品或服务的质量和创新水平，有色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有色金属项目范围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全面涵盖了产品研发、制造、市场推广和售后服务，确保从产品设计到最终用户体验的全方位关注。这一全面的有色金属项目范围是为了确保有色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有色金属项目时间表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有色金属项目计划在未来18个月内完成，包括研发、测试、市场试点和正式推出等不同阶段。这个时间表的合理设计是为了确保有色金属项目各个阶段的顺利推进，以便按时交付高质量的成果。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有色金属项目预算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有色金属项目总预算估算为XX百万美元，主要分配在研发、市场推广、人员培训和运营等方面。这一充足的预算为有色金属项目提供了充足的资源，确保有色金属项目在各个方面都能取得优异的表现。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有色金属项目风险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有色金属项目可能面临的风险包括市场接受度低、技术难题、竞争激烈等。有色金属项目团队已经制定了相应的风险应对计划，通过前瞻性的风险管理，确保有色金属项目在面对不确定性时能够迅速做出应对。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有色金属项目团队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有色金属项目汇聚了一支经验丰富、多领域专业素养的核心团队，确保有色金属项目在各个方面都能拥有高水平的执行力。团队的协同作战是有色金属项目成功的关键因素之一。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有色金属项目背景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有色金属项目的背景根植于市场对更高效、创新产品的渴望，同时也受到科技发展对行业格局的深刻改变的影响。这为有色金属项目提供了广阔的发展空间和市场需求。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有色金属项目现状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截至目前，有色金属项目已完成市场调研和技术验证，取得了初步的成功。这为有色金属项目在未来的发展奠定了坚实的基础，为更远大的目标打下了坚实的基石。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011"/>
      <w:r>
        <w:rPr>
          <w:rFonts w:ascii="仿宋" w:eastAsia="仿宋" w:hAnsi="仿宋" w:cs="仿宋" w:hint="eastAsia"/>
          <w:sz w:val="28"/>
          <w:lang w:eastAsia="zh-CN"/>
        </w:rPr>
        <w:t>(二)、有色金属项目目标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keyword》有色金属项目首要业务目标是在市场中占据有利地位，实现产品/服务的成功推广和销售。通过不断提升产品质量、创新性，有色金属项目追求成为行业中的领导者，赢得更多客户的青睐。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在科技迅速发展的时代，有色金属项目着眼于技术创新。通过持续的研发和技术升级，有色金属项目旨在推出更具创新性的产品或服务，以满足市场对新鲜、先进解决方案的需求。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为了建立可持续的客户关系，有色金属项目设定了客户满意度目标。通过提供卓越的产品质量和优质的客户服务，有色金属项目追求赢得客户的信任和忠诚度，确保他们的满意度达到行业领先水平。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有色金属项目注重社会责任和可持续发展。通过实施环保、社会责任有色金属项目，有色金属项目致力于在经济发展的同时保护环境，促进社会公平，实现可持续经营。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有色金属项目的团队是实现目标的核心驱动力。因此，有色金属项目设定了团队发展目标，包括提升团队成员的专业技能、培养领导力，以及搭建协同高效的团队工作氛围。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259"/>
      <w:r>
        <w:rPr>
          <w:rFonts w:ascii="仿宋" w:eastAsia="仿宋" w:hAnsi="仿宋" w:cs="仿宋" w:hint="eastAsia"/>
          <w:sz w:val="28"/>
          <w:lang w:eastAsia="zh-CN"/>
        </w:rPr>
        <w:t>(三)、有色金属项目提出的理由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有色金属项目提出的理由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提出源于对市场机遇的深刻洞察。当前市场中存在的需求缺口和行业发展趋势表明，有巨大的商业机会等待被开发。通过准确捕捉市场机遇，有色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理念基于对技术创新的信仰。通过持续的研发和技术投入，有色金属项目有望推出更具创新性的产品或服务。在科技飞速发展的当下，有色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提出是为了增强企业的行业竞争力。通过提升产品或服务的质量和独特性，有色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响应了消费者需求的变化。随着社会和科技的不断发展，消费者对产品和服务的需求也在发生变化。通过深入了解并及时回应消费者的新需求，有色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有色金属项目的提出是企业战略发展规划的一部分。在面对日益激烈的市场竞争和不断变化的商业环境中，有色金属项目作为企业战略的一环，旨在为企业开辟新的增长领域，巩固企业在行业中的地位。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提出不仅仅是基于商业考量，还注重社会责任。通过推出环保、社会责任等方面的有色金属项目，有色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有色金属项目的提出反映了对利益相关者期望的关注。包括客户、员工、投资者等利益相关者在企业发展中都有着各自的期望，有色金属项目力求在满足这些期望的同时，取得更大的共赢。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31"/>
      <w:r>
        <w:rPr>
          <w:rFonts w:ascii="仿宋" w:eastAsia="仿宋" w:hAnsi="仿宋" w:cs="仿宋" w:hint="eastAsia"/>
          <w:sz w:val="28"/>
          <w:lang w:eastAsia="zh-CN"/>
        </w:rPr>
        <w:t>(四)、有色金属项目意义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在实施有色金属项目的过程中，我们不仅仅是在追逐商业成功，更是为企业和社会的多个层面创造了深远的意义。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首要意义在于提升企业的市场竞争力。通过持续的创新和对产品质量的高标准要求，有色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色金属项目的推进将促使行业技术水平的提升。通过引入先进技术和创新性解决方案，有色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色金属项目不仅创造了大量就业机会，提高了就业水平，还注重社会责任和环保。通过参与社会公益事业和推动环保有色金属项目，有色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综合而言，有色金属项目意义重大，不仅推动了企业的发展，也为行业和社会的进步贡献了积极力量。这是一个全面而深刻的影响，将在未来产生可持续的正面效应。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858"/>
      <w:r>
        <w:rPr>
          <w:rFonts w:ascii="仿宋" w:eastAsia="仿宋" w:hAnsi="仿宋" w:cs="仿宋" w:hint="eastAsia"/>
          <w:sz w:val="28"/>
          <w:lang w:eastAsia="zh-CN"/>
        </w:rPr>
        <w:t>(五)、有色金属项目背景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在当今迅猛发展的商业环境中，有色金属项目的动因根植于对多方面因素的审慎考量。这个有色金属项目的提出并非孤立的决策，而是对企业所处背景深入思考的产物。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市场的不断演变是有色金属项目背后的首要原因。科技的迅速发展和全球市场的快速变化使得企业必须灵活应对。有色金属项目应运而生，旨在通过创新性的解决方案迎合市场的多变需求，赢得竞争中的先机。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竞争的激烈程度也是有色金属项目背景中不可忽视的一环。企业需要在激烈竞争中脱颖而出，为此，有色金属项目致力于打破常规，提供独特的价值主张，以吸引客户并确保市场份额的增长。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技术的迅速发展为企业带来了机遇与挑战。作为有色金属项目启动的背景之一，对新兴技术的应用将有助于提升企业的技术水平，使其在不断演进的商业环境中保持竞争优势。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此外，社会对企业责任的期望也在逐渐升高。有色金属项目充分融入了社会责任的理念，通过可持续经营和社会公益有色金属项目，企图为社会贡献一份力量，在商业成功的同时关注社会价值。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277"/>
      <w:r>
        <w:rPr>
          <w:rFonts w:ascii="仿宋" w:eastAsia="仿宋" w:hAnsi="仿宋" w:cs="仿宋" w:hint="eastAsia"/>
          <w:sz w:val="28"/>
          <w:lang w:eastAsia="zh-CN"/>
        </w:rPr>
        <w:t>三、有色金属项目土建工程</w:t>
      </w:r>
      <w:bookmarkEnd w:id="11"/>
    </w:p>
    <w:p>
      <w:pPr>
        <w:pStyle w:val="Heading2"/>
        <w:rPr>
          <w:rFonts w:ascii="仿宋" w:eastAsia="仿宋" w:hAnsi="仿宋" w:cs="仿宋" w:hint="eastAsia"/>
          <w:lang w:eastAsia="zh-CN"/>
        </w:rPr>
      </w:pPr>
      <w:bookmarkStart w:id="12" w:name="_Toc233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在有色金属项目的建筑工程设计中，我们将秉承一系列重要的设计原则，以确保有色金属项目建筑在功能、美观、可持续性等方面达到最佳效果。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首要原则是确保建筑的功能性得到最大化的发挥。我们将充分理解有色金属项目的实际需求，合理布局各个功能区域，保证建筑在满足业务需求的同时，提供高效的工作环境。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在建筑设计中，我们将综合考虑建设和运营成本。通过精细的经济效益分析，确保设计方案在高效利用资源的同时，对有色金属项目的长期盈利能力有积极的贡献。</w:t>
      </w:r>
    </w:p>
    <w:p>
      <w:pPr>
        <w:pStyle w:val="Heading2"/>
        <w:ind w:firstLine="560" w:firstLineChars="200"/>
        <w:rPr>
          <w:rFonts w:ascii="仿宋" w:eastAsia="仿宋" w:hAnsi="仿宋" w:cs="仿宋" w:hint="eastAsia"/>
          <w:sz w:val="28"/>
          <w:lang w:eastAsia="zh-CN"/>
        </w:rPr>
      </w:pPr>
      <w:bookmarkStart w:id="13" w:name="_Toc2903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项目的土建工程设计中，我们将精准设定设计年限，结合有色金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色金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有色金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色金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色金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3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本期工程有色金属项目预计总建筑面积XXX平方米，其中：计容建筑面积XXX平方米，计划建筑工程投资XX万元，占有色金属项目总投资的XX%。</w:t>
      </w:r>
    </w:p>
    <w:p>
      <w:pPr>
        <w:pStyle w:val="Heading1"/>
        <w:ind w:firstLine="560" w:firstLineChars="200"/>
        <w:rPr>
          <w:rFonts w:ascii="仿宋" w:eastAsia="仿宋" w:hAnsi="仿宋" w:cs="仿宋" w:hint="eastAsia"/>
          <w:sz w:val="28"/>
          <w:lang w:eastAsia="zh-CN"/>
        </w:rPr>
      </w:pPr>
      <w:bookmarkStart w:id="16" w:name="_Toc24757"/>
      <w:r>
        <w:rPr>
          <w:rFonts w:ascii="仿宋" w:eastAsia="仿宋" w:hAnsi="仿宋" w:cs="仿宋" w:hint="eastAsia"/>
          <w:sz w:val="28"/>
          <w:lang w:eastAsia="zh-CN"/>
        </w:rPr>
        <w:t>四、有色金属项目可持续发展</w:t>
      </w:r>
      <w:bookmarkEnd w:id="16"/>
    </w:p>
    <w:p>
      <w:pPr>
        <w:pStyle w:val="Heading2"/>
        <w:rPr>
          <w:rFonts w:ascii="仿宋" w:eastAsia="仿宋" w:hAnsi="仿宋" w:cs="仿宋" w:hint="eastAsia"/>
          <w:lang w:eastAsia="zh-CN"/>
        </w:rPr>
      </w:pPr>
      <w:bookmarkStart w:id="17" w:name="_Toc652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项目中，有色金属项目团队着眼于未来，明确了可持续发展的战略方向。制定的具体可持续发展目标包括降低资源使用、采用环保技术、最大化社会效益等。这一步骤不仅有助于有色金属项目在环保和社会责任方面达到最高标准，也为未来提供了明确的指引，确保有色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可持续实践的融入有色金属项目管理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色金属项目管理周期。从有色金属项目规划开始，有色金属项目团队就考虑了环境和社会的因素。在执行阶段，有色金属项目团队积极推动绿色技术的应用，优化资源利用。此外，关注员工的社会责任，通过培训和沟通活动提高员工对可持续发展的认知，使他们能够在日常工作中践行可持续实践。这些举措不仅为有色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734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扎根于有色金属项目的可持续发展理念，我们深信环保与社会责任是有色金属项目成功的关键支柱。在有色金属项目的每一步，我们都致力于通过创新和实践，履行对环境和社会的坚定责任。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色金属项目团队通过引入先进的环保技术、建立高效的废物处理系统以及推动能源节约措施，积极履行环保责任。定期的环保监测和评估确保有色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不仅致力于自身可持续发展，还注重对社会的回馈。通过支持社区有色金属项目、参与慈善事业、提供培训机会等方式，有色金属项目积极履行社会责任。与当地社区建立积极互动，关注员工的工作与生活平衡，以及员工的身心健康，是有色金属项目在社会责任层面的关键举措。这样的实践不仅增强了有色金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68"/>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508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有色金属项目的主要产品是XXXX，预计年产值为XXX万元。这一产品在市场中占据着重要的地位，其广泛的应用范围使得该有色金属项目的市场前景非常广阔。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https://d.book118.com/928126130105006022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B3DE7"/>
    <w:rsid w:val="612B3D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613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2023-12-31T08:28:00Z</dcterms:created>
  <dcterms:modified xsi:type="dcterms:W3CDTF">2023-12-31T08:29:07Z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14A9A854A3374AA1A3E3ACF01906F3B7_11</vt:lpwstr>
  </property>
  <property fmtid="{D5CDD505-2E9C-101B-9397-08002B2CF9AE}" pid="3" name="KSOProductBuildVer">
    <vt:lpwstr>2052-12.1.0.16120</vt:lpwstr>
  </property>
</Properties>
</file>