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354A" w:rsidP="002351E1">
      <w:pPr>
        <w:pStyle w:val="TOCHeading"/>
        <w:tabs>
          <w:tab w:val="left" w:pos="2680"/>
          <w:tab w:val="center" w:pos="4535"/>
        </w:tabs>
        <w:spacing w:line="240" w:lineRule="auto"/>
        <w:jc w:val="center"/>
        <w:rPr>
          <w:color w:val="auto"/>
          <w:sz w:val="72"/>
          <w:szCs w:val="72"/>
          <w:lang w:val="zh-CN"/>
        </w:rPr>
      </w:pPr>
      <w:bookmarkStart w:id="0" w:name="_Toc368000488"/>
      <w:r w:rsidRPr="0060747A">
        <w:rPr>
          <w:color w:val="auto"/>
          <w:sz w:val="72"/>
          <w:szCs w:val="72"/>
          <w:lang w:val="zh-CN"/>
        </w:rPr>
        <w:t>目录</w:t>
      </w:r>
    </w:p>
    <w:p w:rsidR="0060747A" w:rsidRPr="0060747A" w:rsidP="0060747A">
      <w:pPr>
        <w:pStyle w:val="Normal0"/>
        <w:rPr>
          <w:lang w:val="zh-CN"/>
        </w:rPr>
      </w:pPr>
    </w:p>
    <w:p w:rsidR="0060747A" w:rsidRPr="0060747A" w:rsidP="0060747A">
      <w:pPr>
        <w:pStyle w:val="Normal0"/>
        <w:rPr>
          <w:sz w:val="44"/>
          <w:szCs w:val="44"/>
          <w:lang w:val="zh-CN"/>
        </w:rPr>
      </w:pPr>
    </w:p>
    <w:p w:rsidR="007A354A" w:rsidP="00CF1CC8">
      <w:pPr>
        <w:pStyle w:val="TOC1"/>
        <w:tabs>
          <w:tab w:val="right" w:leader="dot" w:pos="9060"/>
        </w:tabs>
        <w:ind w:firstLine="880" w:firstLineChars="200"/>
        <w:outlineLvl w:val="0"/>
        <w:rPr>
          <w:sz w:val="44"/>
          <w:szCs w:val="44"/>
        </w:rPr>
      </w:pPr>
      <w:r w:rsidRPr="0060747A">
        <w:rPr>
          <w:sz w:val="44"/>
          <w:szCs w:val="44"/>
        </w:rPr>
        <w:fldChar w:fldCharType="begin"/>
      </w:r>
      <w:r w:rsidRPr="0060747A" w:rsidR="000E3724">
        <w:rPr>
          <w:sz w:val="44"/>
          <w:szCs w:val="44"/>
        </w:rPr>
        <w:instrText xml:space="preserve"> TOC \o "1-3" \h \z \u </w:instrText>
      </w:r>
      <w:r w:rsidRPr="0060747A">
        <w:rPr>
          <w:sz w:val="44"/>
          <w:szCs w:val="44"/>
        </w:rPr>
        <w:fldChar w:fldCharType="separate"/>
      </w:r>
      <w:hyperlink w:anchor="_Toc368000488" w:history="1">
        <w:r w:rsidRPr="0060747A" w:rsidR="000E3724">
          <w:rPr>
            <w:rStyle w:val="Hyperlink"/>
            <w:rFonts w:ascii="宋体" w:hAnsi="宋体" w:hint="eastAsia"/>
            <w:sz w:val="44"/>
            <w:szCs w:val="44"/>
          </w:rPr>
          <w:t>第一章</w:t>
        </w:r>
        <w:r w:rsidRPr="0060747A" w:rsidR="000E3724">
          <w:rPr>
            <w:rStyle w:val="Hyperlink"/>
            <w:rFonts w:ascii="宋体" w:hAnsi="宋体"/>
            <w:sz w:val="44"/>
            <w:szCs w:val="44"/>
          </w:rPr>
          <w:t xml:space="preserve">  </w:t>
        </w:r>
        <w:bookmarkStart w:id="1" w:name="_Hlt498433153"/>
        <w:bookmarkStart w:id="2" w:name="_Hlt498433156"/>
        <w:bookmarkEnd w:id="1"/>
        <w:bookmarkEnd w:id="2"/>
        <w:r w:rsidRPr="0060747A" w:rsidR="000E3724">
          <w:rPr>
            <w:rStyle w:val="Hyperlink"/>
            <w:rFonts w:ascii="宋体" w:hAnsi="宋体" w:hint="eastAsia"/>
            <w:sz w:val="44"/>
            <w:szCs w:val="44"/>
          </w:rPr>
          <w:t>工程</w:t>
        </w:r>
        <w:bookmarkStart w:id="3" w:name="_Hlt498433148"/>
        <w:bookmarkEnd w:id="3"/>
        <w:r w:rsidRPr="0060747A" w:rsidR="000E3724">
          <w:rPr>
            <w:rStyle w:val="Hyperlink"/>
            <w:rFonts w:ascii="宋体" w:hAnsi="宋体" w:hint="eastAsia"/>
            <w:sz w:val="44"/>
            <w:szCs w:val="44"/>
          </w:rPr>
          <w:t>概况</w:t>
        </w:r>
      </w:hyperlink>
    </w:p>
    <w:p w:rsidR="00D36C12" w:rsidRPr="00D36C12" w:rsidP="00982A57">
      <w:pPr>
        <w:pStyle w:val="Normal0"/>
        <w:outlineLvl w:val="0"/>
      </w:pPr>
    </w:p>
    <w:p w:rsidR="0060747A" w:rsidRPr="0060747A" w:rsidP="00982A57">
      <w:pPr>
        <w:pStyle w:val="Normal0"/>
        <w:outlineLvl w:val="0"/>
      </w:pPr>
    </w:p>
    <w:p w:rsidR="007A354A" w:rsidP="00CF1CC8">
      <w:pPr>
        <w:pStyle w:val="TOC1"/>
        <w:tabs>
          <w:tab w:val="right" w:leader="dot" w:pos="9060"/>
        </w:tabs>
        <w:ind w:firstLine="420" w:firstLineChars="200"/>
        <w:outlineLvl w:val="0"/>
        <w:rPr>
          <w:sz w:val="44"/>
          <w:szCs w:val="44"/>
        </w:rPr>
      </w:pPr>
      <w:hyperlink w:anchor="_Toc368000491" w:history="1">
        <w:r w:rsidRPr="0060747A">
          <w:rPr>
            <w:rStyle w:val="Hyperlink"/>
            <w:rFonts w:ascii="宋体" w:hAnsi="宋体" w:hint="eastAsia"/>
            <w:sz w:val="44"/>
            <w:szCs w:val="44"/>
          </w:rPr>
          <w:t>第二章</w:t>
        </w:r>
        <w:r w:rsidRPr="0060747A">
          <w:rPr>
            <w:rStyle w:val="Hyperlink"/>
            <w:rFonts w:ascii="宋体" w:hAnsi="宋体"/>
            <w:sz w:val="44"/>
            <w:szCs w:val="44"/>
          </w:rPr>
          <w:t xml:space="preserve">  </w:t>
        </w:r>
        <w:bookmarkStart w:id="4" w:name="_Hlt498433158"/>
        <w:bookmarkEnd w:id="4"/>
        <w:r w:rsidRPr="0060747A">
          <w:rPr>
            <w:rStyle w:val="Hyperlink"/>
            <w:rFonts w:ascii="宋体" w:hAnsi="宋体" w:hint="eastAsia"/>
            <w:sz w:val="44"/>
            <w:szCs w:val="44"/>
          </w:rPr>
          <w:t>编制依据</w:t>
        </w:r>
      </w:hyperlink>
    </w:p>
    <w:p w:rsidR="00D36C12" w:rsidRPr="00D36C12" w:rsidP="00982A57">
      <w:pPr>
        <w:pStyle w:val="Normal0"/>
        <w:outlineLvl w:val="0"/>
      </w:pPr>
    </w:p>
    <w:p w:rsidR="0060747A" w:rsidRPr="0060747A" w:rsidP="00982A57">
      <w:pPr>
        <w:pStyle w:val="Normal0"/>
        <w:outlineLvl w:val="0"/>
      </w:pPr>
    </w:p>
    <w:p w:rsidR="007A354A" w:rsidP="00CF1CC8">
      <w:pPr>
        <w:pStyle w:val="TOC1"/>
        <w:tabs>
          <w:tab w:val="right" w:leader="dot" w:pos="9060"/>
        </w:tabs>
        <w:ind w:firstLine="420" w:firstLineChars="200"/>
        <w:outlineLvl w:val="0"/>
        <w:rPr>
          <w:sz w:val="44"/>
          <w:szCs w:val="44"/>
        </w:rPr>
      </w:pPr>
      <w:hyperlink w:anchor="_Toc368000492" w:history="1">
        <w:r w:rsidRPr="0060747A">
          <w:rPr>
            <w:rStyle w:val="Hyperlink"/>
            <w:rFonts w:ascii="宋体" w:hAnsi="宋体" w:hint="eastAsia"/>
            <w:sz w:val="44"/>
            <w:szCs w:val="44"/>
          </w:rPr>
          <w:t>第三章</w:t>
        </w:r>
        <w:r w:rsidRPr="0060747A">
          <w:rPr>
            <w:rStyle w:val="Hyperlink"/>
            <w:rFonts w:ascii="宋体" w:hAnsi="宋体"/>
            <w:sz w:val="44"/>
            <w:szCs w:val="44"/>
          </w:rPr>
          <w:t xml:space="preserve">  </w:t>
        </w:r>
        <w:r w:rsidRPr="0060747A">
          <w:rPr>
            <w:rStyle w:val="Hyperlink"/>
            <w:rFonts w:ascii="宋体" w:hAnsi="宋体" w:hint="eastAsia"/>
            <w:sz w:val="44"/>
            <w:szCs w:val="44"/>
          </w:rPr>
          <w:t>施工准备</w:t>
        </w:r>
      </w:hyperlink>
    </w:p>
    <w:p w:rsidR="00D36C12" w:rsidRPr="00D36C12" w:rsidP="00982A57">
      <w:pPr>
        <w:pStyle w:val="Normal0"/>
        <w:outlineLvl w:val="0"/>
      </w:pPr>
    </w:p>
    <w:p w:rsidR="0060747A" w:rsidRPr="0060747A" w:rsidP="00982A57">
      <w:pPr>
        <w:pStyle w:val="Normal0"/>
        <w:outlineLvl w:val="0"/>
      </w:pPr>
    </w:p>
    <w:p w:rsidR="007A354A" w:rsidP="00CF1CC8">
      <w:pPr>
        <w:pStyle w:val="TOC1"/>
        <w:tabs>
          <w:tab w:val="right" w:leader="dot" w:pos="9060"/>
        </w:tabs>
        <w:ind w:firstLine="420" w:firstLineChars="200"/>
        <w:outlineLvl w:val="0"/>
        <w:rPr>
          <w:sz w:val="44"/>
          <w:szCs w:val="44"/>
        </w:rPr>
      </w:pPr>
      <w:hyperlink w:anchor="_Toc368000506" w:history="1">
        <w:r w:rsidRPr="0060747A">
          <w:rPr>
            <w:rStyle w:val="Hyperlink"/>
            <w:rFonts w:ascii="宋体" w:hAnsi="宋体" w:hint="eastAsia"/>
            <w:sz w:val="44"/>
            <w:szCs w:val="44"/>
          </w:rPr>
          <w:t>第四章</w:t>
        </w:r>
        <w:r w:rsidRPr="0060747A">
          <w:rPr>
            <w:rStyle w:val="Hyperlink"/>
            <w:rFonts w:ascii="宋体" w:hAnsi="宋体"/>
            <w:sz w:val="44"/>
            <w:szCs w:val="44"/>
          </w:rPr>
          <w:t xml:space="preserve">  </w:t>
        </w:r>
        <w:r w:rsidRPr="0060747A">
          <w:rPr>
            <w:rStyle w:val="Hyperlink"/>
            <w:rFonts w:ascii="宋体" w:hAnsi="宋体" w:hint="eastAsia"/>
            <w:sz w:val="44"/>
            <w:szCs w:val="44"/>
          </w:rPr>
          <w:t>施工工艺</w:t>
        </w:r>
        <w:bookmarkStart w:id="5" w:name="_Hlt498431908"/>
        <w:bookmarkStart w:id="6" w:name="_Hlt498431909"/>
        <w:bookmarkEnd w:id="5"/>
        <w:bookmarkEnd w:id="6"/>
      </w:hyperlink>
    </w:p>
    <w:p w:rsidR="00D36C12" w:rsidRPr="00D36C12" w:rsidP="00982A57">
      <w:pPr>
        <w:pStyle w:val="Normal0"/>
        <w:outlineLvl w:val="0"/>
      </w:pPr>
    </w:p>
    <w:p w:rsidR="0060747A" w:rsidRPr="0060747A" w:rsidP="00982A57">
      <w:pPr>
        <w:pStyle w:val="Normal0"/>
        <w:outlineLvl w:val="0"/>
      </w:pPr>
    </w:p>
    <w:p w:rsidR="007A354A" w:rsidP="00CF1CC8">
      <w:pPr>
        <w:pStyle w:val="TOC1"/>
        <w:tabs>
          <w:tab w:val="right" w:leader="dot" w:pos="9060"/>
        </w:tabs>
        <w:ind w:firstLine="420" w:firstLineChars="200"/>
        <w:outlineLvl w:val="0"/>
        <w:rPr>
          <w:sz w:val="44"/>
          <w:szCs w:val="44"/>
        </w:rPr>
      </w:pPr>
      <w:hyperlink w:anchor="_Toc368000521" w:history="1">
        <w:r w:rsidRPr="0060747A">
          <w:rPr>
            <w:rStyle w:val="Hyperlink"/>
            <w:rFonts w:ascii="宋体" w:hAnsi="宋体" w:hint="eastAsia"/>
            <w:sz w:val="44"/>
            <w:szCs w:val="44"/>
          </w:rPr>
          <w:t>第五章</w:t>
        </w:r>
        <w:r w:rsidRPr="0060747A">
          <w:rPr>
            <w:rStyle w:val="Hyperlink"/>
            <w:rFonts w:ascii="宋体" w:hAnsi="宋体"/>
            <w:sz w:val="44"/>
            <w:szCs w:val="44"/>
          </w:rPr>
          <w:t xml:space="preserve">  </w:t>
        </w:r>
        <w:r w:rsidRPr="0060747A">
          <w:rPr>
            <w:rStyle w:val="Hyperlink"/>
            <w:rFonts w:ascii="宋体" w:hAnsi="宋体" w:hint="eastAsia"/>
            <w:sz w:val="44"/>
            <w:szCs w:val="44"/>
          </w:rPr>
          <w:t>施工验收</w:t>
        </w:r>
      </w:hyperlink>
      <w:r w:rsidR="009D10B9">
        <w:rPr>
          <w:rFonts w:hint="eastAsia"/>
          <w:sz w:val="44"/>
          <w:szCs w:val="44"/>
        </w:rPr>
        <w:t xml:space="preserve"> </w:t>
      </w:r>
    </w:p>
    <w:p w:rsidR="00D36C12" w:rsidRPr="00D36C12" w:rsidP="00982A57">
      <w:pPr>
        <w:pStyle w:val="Normal0"/>
        <w:outlineLvl w:val="0"/>
      </w:pPr>
    </w:p>
    <w:p w:rsidR="0060747A" w:rsidRPr="0060747A" w:rsidP="00982A57">
      <w:pPr>
        <w:pStyle w:val="Normal0"/>
        <w:outlineLvl w:val="0"/>
      </w:pPr>
    </w:p>
    <w:p w:rsidR="007A354A" w:rsidP="00CF1CC8">
      <w:pPr>
        <w:pStyle w:val="TOC1"/>
        <w:tabs>
          <w:tab w:val="right" w:leader="dot" w:pos="9060"/>
        </w:tabs>
        <w:ind w:firstLine="420" w:firstLineChars="200"/>
        <w:outlineLvl w:val="0"/>
        <w:rPr>
          <w:sz w:val="44"/>
          <w:szCs w:val="44"/>
        </w:rPr>
      </w:pPr>
      <w:hyperlink w:anchor="_Toc368000528" w:history="1">
        <w:r w:rsidRPr="0060747A">
          <w:rPr>
            <w:rStyle w:val="Hyperlink"/>
            <w:rFonts w:ascii="宋体" w:hAnsi="宋体" w:hint="eastAsia"/>
            <w:sz w:val="44"/>
            <w:szCs w:val="44"/>
          </w:rPr>
          <w:t>第六章</w:t>
        </w:r>
        <w:r w:rsidRPr="0060747A">
          <w:rPr>
            <w:rStyle w:val="Hyperlink"/>
            <w:rFonts w:ascii="宋体" w:hAnsi="宋体"/>
            <w:sz w:val="44"/>
            <w:szCs w:val="44"/>
          </w:rPr>
          <w:t xml:space="preserve">  </w:t>
        </w:r>
        <w:r w:rsidRPr="0060747A">
          <w:rPr>
            <w:rStyle w:val="Hyperlink"/>
            <w:rFonts w:ascii="宋体" w:hAnsi="宋体" w:hint="eastAsia"/>
            <w:sz w:val="44"/>
            <w:szCs w:val="44"/>
          </w:rPr>
          <w:t>质量保证措施</w:t>
        </w:r>
      </w:hyperlink>
    </w:p>
    <w:p w:rsidR="00D36C12" w:rsidRPr="00D36C12" w:rsidP="00982A57">
      <w:pPr>
        <w:pStyle w:val="Normal0"/>
        <w:outlineLvl w:val="0"/>
      </w:pPr>
    </w:p>
    <w:p w:rsidR="0060747A" w:rsidRPr="0060747A" w:rsidP="00982A57">
      <w:pPr>
        <w:pStyle w:val="Normal0"/>
        <w:outlineLvl w:val="0"/>
      </w:pPr>
    </w:p>
    <w:p w:rsidR="007A354A" w:rsidP="00CF1CC8">
      <w:pPr>
        <w:pStyle w:val="TOC1"/>
        <w:tabs>
          <w:tab w:val="right" w:leader="dot" w:pos="9060"/>
        </w:tabs>
        <w:ind w:firstLine="420" w:firstLineChars="200"/>
        <w:outlineLvl w:val="0"/>
        <w:rPr>
          <w:sz w:val="44"/>
          <w:szCs w:val="44"/>
        </w:rPr>
      </w:pPr>
      <w:hyperlink w:anchor="_Toc368000529" w:history="1">
        <w:r w:rsidRPr="0060747A">
          <w:rPr>
            <w:rStyle w:val="Hyperlink"/>
            <w:rFonts w:ascii="宋体" w:hAnsi="宋体" w:hint="eastAsia"/>
            <w:sz w:val="44"/>
            <w:szCs w:val="44"/>
          </w:rPr>
          <w:t>第七章</w:t>
        </w:r>
        <w:r w:rsidRPr="0060747A">
          <w:rPr>
            <w:rStyle w:val="Hyperlink"/>
            <w:rFonts w:ascii="宋体" w:hAnsi="宋体"/>
            <w:sz w:val="44"/>
            <w:szCs w:val="44"/>
          </w:rPr>
          <w:t xml:space="preserve">  </w:t>
        </w:r>
        <w:r w:rsidRPr="0060747A">
          <w:rPr>
            <w:rStyle w:val="Hyperlink"/>
            <w:rFonts w:ascii="宋体" w:hAnsi="宋体" w:hint="eastAsia"/>
            <w:sz w:val="44"/>
            <w:szCs w:val="44"/>
          </w:rPr>
          <w:t>进度保</w:t>
        </w:r>
        <w:bookmarkStart w:id="7" w:name="_Hlt498433140"/>
        <w:bookmarkStart w:id="8" w:name="_Hlt498433141"/>
        <w:bookmarkEnd w:id="7"/>
        <w:bookmarkEnd w:id="8"/>
        <w:r w:rsidRPr="0060747A">
          <w:rPr>
            <w:rStyle w:val="Hyperlink"/>
            <w:rFonts w:ascii="宋体" w:hAnsi="宋体" w:hint="eastAsia"/>
            <w:sz w:val="44"/>
            <w:szCs w:val="44"/>
          </w:rPr>
          <w:t>证措施</w:t>
        </w:r>
      </w:hyperlink>
    </w:p>
    <w:p w:rsidR="00D36C12" w:rsidRPr="00D36C12" w:rsidP="00982A57">
      <w:pPr>
        <w:pStyle w:val="Normal0"/>
        <w:outlineLvl w:val="0"/>
      </w:pPr>
    </w:p>
    <w:p w:rsidR="0060747A" w:rsidRPr="0060747A" w:rsidP="00982A57">
      <w:pPr>
        <w:pStyle w:val="Normal0"/>
        <w:outlineLvl w:val="0"/>
      </w:pPr>
    </w:p>
    <w:p w:rsidR="00CE0660" w:rsidP="009D10B9">
      <w:pPr>
        <w:pStyle w:val="TOC1"/>
        <w:tabs>
          <w:tab w:val="right" w:leader="dot" w:pos="9060"/>
        </w:tabs>
        <w:ind w:firstLine="880" w:firstLineChars="200"/>
        <w:outlineLvl w:val="0"/>
        <w:rPr>
          <w:sz w:val="44"/>
          <w:szCs w:val="44"/>
        </w:rPr>
      </w:pPr>
      <w:r w:rsidRPr="0060747A">
        <w:rPr>
          <w:sz w:val="44"/>
          <w:szCs w:val="44"/>
        </w:rPr>
        <w:fldChar w:fldCharType="end"/>
      </w:r>
      <w:hyperlink w:anchor="_Toc368000529" w:history="1">
        <w:r w:rsidRPr="0060747A">
          <w:rPr>
            <w:rStyle w:val="Hyperlink"/>
            <w:rFonts w:ascii="宋体" w:hAnsi="宋体" w:hint="eastAsia"/>
            <w:color w:val="auto"/>
            <w:sz w:val="44"/>
            <w:szCs w:val="44"/>
            <w:u w:val="none"/>
          </w:rPr>
          <w:t>第八章</w:t>
        </w:r>
        <w:r w:rsidRPr="0060747A">
          <w:rPr>
            <w:rStyle w:val="Hyperlink"/>
            <w:rFonts w:ascii="宋体" w:hAnsi="宋体"/>
            <w:color w:val="auto"/>
            <w:sz w:val="44"/>
            <w:szCs w:val="44"/>
            <w:u w:val="none"/>
          </w:rPr>
          <w:t xml:space="preserve">  </w:t>
        </w:r>
        <w:r w:rsidRPr="0060747A">
          <w:rPr>
            <w:rStyle w:val="Hyperlink"/>
            <w:rFonts w:ascii="宋体" w:hAnsi="宋体" w:hint="eastAsia"/>
            <w:color w:val="auto"/>
            <w:sz w:val="44"/>
            <w:szCs w:val="44"/>
            <w:u w:val="none"/>
          </w:rPr>
          <w:t>安全注意事项及成品保护</w:t>
        </w:r>
      </w:hyperlink>
    </w:p>
    <w:p w:rsidR="003E7244" w:rsidRPr="003E7244" w:rsidP="003E7244">
      <w:pPr>
        <w:pStyle w:val="Normal0"/>
      </w:pPr>
    </w:p>
    <w:p w:rsidR="003E7244" w:rsidP="003E7244">
      <w:pPr>
        <w:pStyle w:val="Normal0"/>
      </w:pPr>
    </w:p>
    <w:p w:rsidR="003E7244" w:rsidRPr="003E7244" w:rsidP="00CF1CC8">
      <w:pPr>
        <w:pStyle w:val="Normal0"/>
        <w:ind w:firstLine="880" w:firstLineChars="200"/>
        <w:rPr>
          <w:rStyle w:val="Hyperlink"/>
          <w:rFonts w:ascii="宋体" w:hAnsi="宋体"/>
          <w:color w:val="auto"/>
          <w:sz w:val="44"/>
          <w:szCs w:val="44"/>
          <w:u w:val="none"/>
        </w:rPr>
      </w:pPr>
      <w:r>
        <w:rPr>
          <w:rStyle w:val="Hyperlink"/>
          <w:rFonts w:ascii="宋体" w:hAnsi="宋体" w:hint="eastAsia"/>
          <w:color w:val="auto"/>
          <w:sz w:val="44"/>
          <w:szCs w:val="44"/>
          <w:u w:val="none"/>
        </w:rPr>
        <w:t>第九</w:t>
      </w:r>
      <w:r w:rsidRPr="003E7244">
        <w:rPr>
          <w:rStyle w:val="Hyperlink"/>
          <w:rFonts w:ascii="宋体" w:hAnsi="宋体" w:hint="eastAsia"/>
          <w:color w:val="auto"/>
          <w:sz w:val="44"/>
          <w:szCs w:val="44"/>
          <w:u w:val="none"/>
        </w:rPr>
        <w:t>章</w:t>
      </w:r>
      <w:r w:rsidRPr="003E7244">
        <w:rPr>
          <w:rStyle w:val="Hyperlink"/>
          <w:rFonts w:ascii="宋体" w:hAnsi="宋体"/>
          <w:color w:val="auto"/>
          <w:sz w:val="44"/>
          <w:szCs w:val="44"/>
          <w:u w:val="none"/>
        </w:rPr>
        <w:t xml:space="preserve">  </w:t>
      </w:r>
      <w:r>
        <w:rPr>
          <w:rStyle w:val="Hyperlink"/>
          <w:rFonts w:ascii="宋体" w:hAnsi="宋体" w:hint="eastAsia"/>
          <w:color w:val="auto"/>
          <w:sz w:val="44"/>
          <w:szCs w:val="44"/>
          <w:u w:val="none"/>
        </w:rPr>
        <w:t>检验批的划分</w:t>
      </w:r>
    </w:p>
    <w:p w:rsidR="0060747A" w:rsidP="0060747A">
      <w:pPr>
        <w:pStyle w:val="Normal0"/>
      </w:pPr>
    </w:p>
    <w:p w:rsidR="0060747A" w:rsidP="0060747A">
      <w:pPr>
        <w:pStyle w:val="Normal0"/>
      </w:pPr>
    </w:p>
    <w:p w:rsidR="0060747A" w:rsidP="0060747A">
      <w:pPr>
        <w:pStyle w:val="Normal0"/>
        <w:sectPr w:rsidSect="00E66F96">
          <w:pgSz w:w="11906" w:h="16838"/>
          <w:pgMar w:top="1418" w:right="1418" w:bottom="1247" w:left="1418" w:header="851" w:footer="822" w:gutter="0"/>
          <w:pgNumType w:start="1"/>
          <w:cols w:space="720"/>
          <w:docGrid w:type="lines" w:linePitch="312"/>
        </w:sectPr>
      </w:pPr>
    </w:p>
    <w:p w:rsidR="007A354A">
      <w:pPr>
        <w:pStyle w:val="Heading1"/>
        <w:spacing w:before="0" w:after="0" w:line="360" w:lineRule="auto"/>
        <w:jc w:val="center"/>
        <w:rPr>
          <w:rFonts w:ascii="宋体" w:hAnsi="宋体"/>
          <w:sz w:val="28"/>
          <w:szCs w:val="28"/>
        </w:rPr>
      </w:pPr>
      <w:r>
        <w:rPr>
          <w:rFonts w:ascii="宋体" w:hAnsi="宋体" w:hint="eastAsia"/>
          <w:sz w:val="28"/>
          <w:szCs w:val="28"/>
        </w:rPr>
        <w:t>第一章</w:t>
      </w:r>
      <w:r>
        <w:rPr>
          <w:rFonts w:ascii="宋体" w:hAnsi="宋体" w:hint="eastAsia"/>
          <w:sz w:val="28"/>
          <w:szCs w:val="28"/>
        </w:rPr>
        <w:t xml:space="preserve">  </w:t>
      </w:r>
      <w:r>
        <w:rPr>
          <w:rFonts w:ascii="宋体" w:hAnsi="宋体" w:hint="eastAsia"/>
          <w:sz w:val="28"/>
          <w:szCs w:val="28"/>
        </w:rPr>
        <w:t>工程概况</w:t>
      </w:r>
      <w:bookmarkEnd w:id="0"/>
    </w:p>
    <w:p w:rsidR="007A354A">
      <w:pPr>
        <w:pStyle w:val="Normal0"/>
        <w:spacing w:line="360" w:lineRule="auto"/>
        <w:outlineLvl w:val="1"/>
        <w:rPr>
          <w:rFonts w:ascii="宋体" w:cs="宋体"/>
          <w:b/>
          <w:kern w:val="0"/>
          <w:sz w:val="28"/>
          <w:szCs w:val="28"/>
        </w:rPr>
      </w:pPr>
      <w:bookmarkStart w:id="9" w:name="_Toc367436141"/>
      <w:bookmarkStart w:id="10" w:name="_Toc368000489"/>
      <w:r>
        <w:rPr>
          <w:rFonts w:ascii="宋体" w:cs="宋体" w:hint="eastAsia"/>
          <w:b/>
          <w:kern w:val="0"/>
          <w:sz w:val="28"/>
          <w:szCs w:val="28"/>
        </w:rPr>
        <w:t xml:space="preserve">1.1  </w:t>
      </w:r>
      <w:r>
        <w:rPr>
          <w:rFonts w:ascii="宋体" w:cs="宋体" w:hint="eastAsia"/>
          <w:b/>
          <w:kern w:val="0"/>
          <w:sz w:val="28"/>
          <w:szCs w:val="28"/>
        </w:rPr>
        <w:t>工程概况</w:t>
      </w:r>
      <w:bookmarkEnd w:id="9"/>
      <w:bookmarkEnd w:id="10"/>
    </w:p>
    <w:p w:rsidR="00A60913" w:rsidP="0060575F">
      <w:pPr>
        <w:pStyle w:val="Normal0"/>
        <w:spacing w:line="360" w:lineRule="auto"/>
        <w:ind w:firstLine="140" w:firstLineChars="50"/>
        <w:outlineLvl w:val="1"/>
        <w:rPr>
          <w:rFonts w:ascii="宋体" w:cs="宋体"/>
          <w:bCs/>
          <w:kern w:val="0"/>
          <w:sz w:val="28"/>
          <w:szCs w:val="28"/>
        </w:rPr>
      </w:pPr>
      <w:r>
        <w:rPr>
          <w:rFonts w:ascii="宋体" w:cs="宋体" w:hint="eastAsia"/>
          <w:bCs/>
          <w:kern w:val="0"/>
          <w:sz w:val="28"/>
          <w:szCs w:val="28"/>
        </w:rPr>
        <w:t>工程名称：</w:t>
      </w:r>
      <w:r w:rsidR="004A35A4">
        <w:rPr>
          <w:rFonts w:ascii="宋体" w:cs="宋体" w:hint="eastAsia"/>
          <w:bCs/>
          <w:kern w:val="0"/>
          <w:sz w:val="28"/>
          <w:szCs w:val="28"/>
        </w:rPr>
        <w:t>XXXX</w:t>
      </w:r>
    </w:p>
    <w:p w:rsidR="003D5FC6" w:rsidP="00CE0660">
      <w:pPr>
        <w:pStyle w:val="Normal0"/>
        <w:spacing w:line="360" w:lineRule="auto"/>
        <w:outlineLvl w:val="1"/>
        <w:rPr>
          <w:rFonts w:ascii="宋体" w:cs="宋体"/>
          <w:kern w:val="0"/>
          <w:sz w:val="28"/>
          <w:szCs w:val="28"/>
        </w:rPr>
      </w:pPr>
      <w:r>
        <w:rPr>
          <w:rFonts w:ascii="宋体" w:cs="宋体" w:hint="eastAsia"/>
          <w:bCs/>
          <w:kern w:val="0"/>
          <w:sz w:val="28"/>
          <w:szCs w:val="28"/>
        </w:rPr>
        <w:t xml:space="preserve"> </w:t>
      </w:r>
      <w:r>
        <w:rPr>
          <w:rFonts w:ascii="宋体" w:cs="宋体" w:hint="eastAsia"/>
          <w:bCs/>
          <w:kern w:val="0"/>
          <w:sz w:val="28"/>
          <w:szCs w:val="28"/>
        </w:rPr>
        <w:t>工程地址：</w:t>
      </w:r>
      <w:r w:rsidR="004A35A4">
        <w:rPr>
          <w:rFonts w:ascii="宋体" w:cs="宋体" w:hint="eastAsia"/>
          <w:kern w:val="0"/>
          <w:sz w:val="28"/>
          <w:szCs w:val="28"/>
        </w:rPr>
        <w:t>XXXX</w:t>
      </w:r>
    </w:p>
    <w:p w:rsidR="003D5FC6" w:rsidP="003D5FC6">
      <w:pPr>
        <w:pStyle w:val="Normal0"/>
        <w:spacing w:line="360" w:lineRule="auto"/>
        <w:ind w:firstLine="140" w:firstLineChars="50"/>
        <w:outlineLvl w:val="1"/>
        <w:rPr>
          <w:rFonts w:ascii="宋体" w:cs="宋体"/>
          <w:kern w:val="0"/>
          <w:sz w:val="28"/>
          <w:szCs w:val="28"/>
        </w:rPr>
      </w:pPr>
      <w:r>
        <w:rPr>
          <w:rFonts w:ascii="宋体" w:cs="宋体" w:hint="eastAsia"/>
          <w:kern w:val="0"/>
          <w:sz w:val="28"/>
          <w:szCs w:val="28"/>
        </w:rPr>
        <w:t>建设单位：</w:t>
      </w:r>
      <w:r w:rsidR="004A35A4">
        <w:rPr>
          <w:rFonts w:ascii="宋体" w:cs="宋体" w:hint="eastAsia"/>
          <w:kern w:val="0"/>
          <w:sz w:val="28"/>
          <w:szCs w:val="28"/>
        </w:rPr>
        <w:t>XXXX</w:t>
      </w:r>
    </w:p>
    <w:p w:rsidR="003D5FC6" w:rsidP="003D5FC6">
      <w:pPr>
        <w:pStyle w:val="Normal0"/>
        <w:spacing w:line="360" w:lineRule="auto"/>
        <w:ind w:firstLine="140" w:firstLineChars="50"/>
        <w:outlineLvl w:val="1"/>
        <w:rPr>
          <w:rFonts w:ascii="宋体" w:cs="宋体"/>
          <w:kern w:val="0"/>
          <w:sz w:val="28"/>
          <w:szCs w:val="28"/>
        </w:rPr>
      </w:pPr>
      <w:r>
        <w:rPr>
          <w:rFonts w:ascii="宋体" w:cs="宋体" w:hint="eastAsia"/>
          <w:kern w:val="0"/>
          <w:sz w:val="28"/>
          <w:szCs w:val="28"/>
        </w:rPr>
        <w:t>施工单位：</w:t>
      </w:r>
      <w:r w:rsidR="004A35A4">
        <w:rPr>
          <w:rFonts w:ascii="宋体" w:cs="宋体" w:hint="eastAsia"/>
          <w:kern w:val="0"/>
          <w:sz w:val="28"/>
          <w:szCs w:val="28"/>
        </w:rPr>
        <w:t>XXXXX</w:t>
      </w:r>
    </w:p>
    <w:p w:rsidR="003D5FC6" w:rsidP="003D5FC6">
      <w:pPr>
        <w:pStyle w:val="Normal0"/>
        <w:spacing w:line="360" w:lineRule="auto"/>
        <w:ind w:firstLine="140" w:firstLineChars="50"/>
        <w:outlineLvl w:val="1"/>
        <w:rPr>
          <w:rFonts w:ascii="宋体" w:cs="宋体"/>
          <w:kern w:val="0"/>
          <w:sz w:val="28"/>
          <w:szCs w:val="28"/>
        </w:rPr>
      </w:pPr>
      <w:r>
        <w:rPr>
          <w:rFonts w:ascii="宋体" w:cs="宋体" w:hint="eastAsia"/>
          <w:kern w:val="0"/>
          <w:sz w:val="28"/>
          <w:szCs w:val="28"/>
        </w:rPr>
        <w:t>设计单位：</w:t>
      </w:r>
      <w:r w:rsidR="004A35A4">
        <w:rPr>
          <w:rFonts w:ascii="宋体" w:cs="宋体" w:hint="eastAsia"/>
          <w:kern w:val="0"/>
          <w:sz w:val="28"/>
          <w:szCs w:val="28"/>
        </w:rPr>
        <w:t>XXXX</w:t>
      </w:r>
    </w:p>
    <w:p w:rsidR="003D5FC6" w:rsidP="003D5FC6">
      <w:pPr>
        <w:pStyle w:val="Normal0"/>
        <w:spacing w:line="360" w:lineRule="auto"/>
        <w:outlineLvl w:val="1"/>
        <w:rPr>
          <w:rFonts w:ascii="宋体" w:cs="宋体"/>
          <w:kern w:val="0"/>
          <w:sz w:val="28"/>
          <w:szCs w:val="28"/>
        </w:rPr>
      </w:pPr>
      <w:r>
        <w:rPr>
          <w:rFonts w:ascii="宋体" w:cs="宋体" w:hint="eastAsia"/>
          <w:kern w:val="0"/>
          <w:sz w:val="28"/>
          <w:szCs w:val="28"/>
        </w:rPr>
        <w:t xml:space="preserve"> </w:t>
      </w:r>
      <w:r>
        <w:rPr>
          <w:rFonts w:ascii="宋体" w:cs="宋体" w:hint="eastAsia"/>
          <w:kern w:val="0"/>
          <w:sz w:val="28"/>
          <w:szCs w:val="28"/>
        </w:rPr>
        <w:t>监理单位：</w:t>
      </w:r>
      <w:r w:rsidR="004A35A4">
        <w:rPr>
          <w:rFonts w:ascii="宋体" w:cs="宋体" w:hint="eastAsia"/>
          <w:kern w:val="0"/>
          <w:sz w:val="28"/>
          <w:szCs w:val="28"/>
        </w:rPr>
        <w:t>XXXX</w:t>
      </w:r>
    </w:p>
    <w:p w:rsidR="001A5277" w:rsidP="001A5277">
      <w:pPr>
        <w:pStyle w:val="Normal0"/>
        <w:spacing w:line="360" w:lineRule="auto"/>
        <w:ind w:firstLine="140" w:firstLineChars="50"/>
        <w:outlineLvl w:val="1"/>
        <w:rPr>
          <w:rFonts w:ascii="宋体" w:hAnsi="宋体"/>
          <w:sz w:val="28"/>
          <w:szCs w:val="28"/>
        </w:rPr>
      </w:pPr>
      <w:r>
        <w:rPr>
          <w:rFonts w:ascii="宋体" w:cs="宋体" w:hint="eastAsia"/>
          <w:kern w:val="0"/>
          <w:sz w:val="28"/>
          <w:szCs w:val="28"/>
        </w:rPr>
        <w:t>本</w:t>
      </w:r>
      <w:r w:rsidR="004F23E4">
        <w:rPr>
          <w:rFonts w:ascii="宋体" w:cs="宋体" w:hint="eastAsia"/>
          <w:kern w:val="0"/>
          <w:sz w:val="28"/>
          <w:szCs w:val="28"/>
        </w:rPr>
        <w:t>工程</w:t>
      </w:r>
      <w:r w:rsidR="002E78A9">
        <w:rPr>
          <w:rFonts w:ascii="宋体" w:hAnsi="宋体" w:hint="eastAsia"/>
          <w:sz w:val="28"/>
          <w:szCs w:val="28"/>
        </w:rPr>
        <w:t>为</w:t>
      </w:r>
      <w:r w:rsidR="004A35A4">
        <w:rPr>
          <w:rFonts w:ascii="宋体" w:hAnsi="宋体" w:hint="eastAsia"/>
          <w:sz w:val="28"/>
          <w:szCs w:val="28"/>
        </w:rPr>
        <w:t xml:space="preserve">XXXX </w:t>
      </w:r>
      <w:r w:rsidR="00DE66F9">
        <w:rPr>
          <w:rFonts w:ascii="宋体" w:hAnsi="宋体" w:hint="eastAsia"/>
          <w:sz w:val="28"/>
          <w:szCs w:val="28"/>
        </w:rPr>
        <w:t>1</w:t>
      </w:r>
      <w:r w:rsidR="00C92A41">
        <w:rPr>
          <w:rFonts w:ascii="宋体" w:hAnsi="宋体" w:hint="eastAsia"/>
          <w:sz w:val="28"/>
          <w:szCs w:val="28"/>
        </w:rPr>
        <w:t>#楼</w:t>
      </w:r>
      <w:r w:rsidR="007A354A">
        <w:rPr>
          <w:rFonts w:ascii="宋体" w:hAnsi="宋体" w:hint="eastAsia"/>
          <w:sz w:val="28"/>
          <w:szCs w:val="28"/>
        </w:rPr>
        <w:t>，</w:t>
      </w:r>
      <w:r w:rsidR="00712D8C">
        <w:rPr>
          <w:rFonts w:ascii="宋体" w:hAnsi="宋体" w:hint="eastAsia"/>
          <w:sz w:val="28"/>
          <w:szCs w:val="28"/>
        </w:rPr>
        <w:t>商业2</w:t>
      </w:r>
      <w:r w:rsidR="004F23E4">
        <w:rPr>
          <w:rFonts w:ascii="宋体" w:hAnsi="宋体" w:hint="eastAsia"/>
          <w:sz w:val="28"/>
          <w:szCs w:val="28"/>
        </w:rPr>
        <w:t>层</w:t>
      </w:r>
      <w:r w:rsidR="007A354A">
        <w:rPr>
          <w:rFonts w:ascii="宋体" w:hAnsi="宋体" w:hint="eastAsia"/>
          <w:sz w:val="28"/>
          <w:szCs w:val="28"/>
        </w:rPr>
        <w:t>，</w:t>
      </w:r>
      <w:r w:rsidR="00712D8C">
        <w:rPr>
          <w:rFonts w:ascii="宋体" w:hAnsi="宋体" w:hint="eastAsia"/>
          <w:sz w:val="28"/>
          <w:szCs w:val="28"/>
        </w:rPr>
        <w:t>住宅</w:t>
      </w:r>
      <w:r w:rsidR="008240B9">
        <w:rPr>
          <w:rFonts w:ascii="宋体" w:hAnsi="宋体" w:hint="eastAsia"/>
          <w:sz w:val="28"/>
          <w:szCs w:val="28"/>
        </w:rPr>
        <w:t>27</w:t>
      </w:r>
      <w:r w:rsidR="00712D8C">
        <w:rPr>
          <w:rFonts w:ascii="宋体" w:hAnsi="宋体" w:hint="eastAsia"/>
          <w:sz w:val="28"/>
          <w:szCs w:val="28"/>
        </w:rPr>
        <w:t>层，</w:t>
      </w:r>
      <w:r>
        <w:rPr>
          <w:rFonts w:ascii="宋体" w:hAnsi="宋体" w:hint="eastAsia"/>
          <w:sz w:val="28"/>
          <w:szCs w:val="28"/>
        </w:rPr>
        <w:t>占地面积</w:t>
      </w:r>
      <w:r w:rsidR="00C70985">
        <w:rPr>
          <w:rFonts w:ascii="宋体" w:hAnsi="宋体" w:hint="eastAsia"/>
          <w:sz w:val="28"/>
          <w:szCs w:val="28"/>
        </w:rPr>
        <w:t>1441.39</w:t>
      </w:r>
      <w:r>
        <w:rPr>
          <w:rFonts w:ascii="宋体" w:hAnsi="宋体" w:hint="eastAsia"/>
          <w:sz w:val="28"/>
          <w:szCs w:val="28"/>
        </w:rPr>
        <w:t>m²，总建筑面积</w:t>
      </w:r>
      <w:r w:rsidR="00C70985">
        <w:rPr>
          <w:rFonts w:ascii="宋体" w:hAnsi="宋体" w:hint="eastAsia"/>
          <w:sz w:val="28"/>
          <w:szCs w:val="28"/>
        </w:rPr>
        <w:t>18923.86</w:t>
      </w:r>
      <w:r>
        <w:rPr>
          <w:rFonts w:ascii="宋体" w:hAnsi="宋体" w:hint="eastAsia"/>
          <w:sz w:val="28"/>
          <w:szCs w:val="28"/>
        </w:rPr>
        <w:t>m²。</w:t>
      </w:r>
      <w:r w:rsidR="00C70985">
        <w:rPr>
          <w:rFonts w:ascii="宋体" w:hAnsi="宋体" w:hint="eastAsia"/>
          <w:sz w:val="28"/>
          <w:szCs w:val="28"/>
        </w:rPr>
        <w:t>框架、</w:t>
      </w:r>
      <w:r w:rsidR="002E78A9">
        <w:rPr>
          <w:rFonts w:ascii="宋体" w:hAnsi="宋体" w:hint="eastAsia"/>
          <w:sz w:val="28"/>
          <w:szCs w:val="28"/>
        </w:rPr>
        <w:t>剪力墙</w:t>
      </w:r>
      <w:r w:rsidR="007A354A">
        <w:rPr>
          <w:rFonts w:ascii="宋体" w:hAnsi="宋体" w:hint="eastAsia"/>
          <w:sz w:val="28"/>
          <w:szCs w:val="28"/>
        </w:rPr>
        <w:t>结构</w:t>
      </w:r>
      <w:r w:rsidR="002E78A9">
        <w:rPr>
          <w:rFonts w:ascii="宋体" w:hAnsi="宋体" w:hint="eastAsia"/>
          <w:sz w:val="28"/>
          <w:szCs w:val="28"/>
        </w:rPr>
        <w:t>，建筑高度</w:t>
      </w:r>
      <w:r w:rsidR="00C70985">
        <w:rPr>
          <w:rFonts w:ascii="宋体" w:hAnsi="宋体" w:hint="eastAsia"/>
          <w:sz w:val="28"/>
          <w:szCs w:val="28"/>
        </w:rPr>
        <w:t>84</w:t>
      </w:r>
      <w:r w:rsidR="002E78A9">
        <w:rPr>
          <w:rFonts w:ascii="宋体" w:hAnsi="宋体" w:hint="eastAsia"/>
          <w:sz w:val="28"/>
          <w:szCs w:val="28"/>
        </w:rPr>
        <w:t>.0m</w:t>
      </w:r>
      <w:r w:rsidR="0060575F">
        <w:rPr>
          <w:rFonts w:ascii="宋体" w:hAnsi="宋体" w:hint="eastAsia"/>
          <w:sz w:val="28"/>
          <w:szCs w:val="28"/>
        </w:rPr>
        <w:t>，</w:t>
      </w:r>
      <w:r w:rsidR="00C70985">
        <w:rPr>
          <w:rFonts w:ascii="宋体" w:hAnsi="宋体" w:hint="eastAsia"/>
          <w:sz w:val="28"/>
          <w:szCs w:val="28"/>
        </w:rPr>
        <w:t>消防</w:t>
      </w:r>
      <w:r w:rsidR="0060575F">
        <w:rPr>
          <w:rFonts w:ascii="宋体" w:hAnsi="宋体" w:hint="eastAsia"/>
          <w:sz w:val="28"/>
          <w:szCs w:val="28"/>
        </w:rPr>
        <w:t>耐火等级为一级，</w:t>
      </w:r>
      <w:r w:rsidR="00C70985">
        <w:rPr>
          <w:rFonts w:ascii="宋体" w:hAnsi="宋体" w:hint="eastAsia"/>
          <w:sz w:val="28"/>
          <w:szCs w:val="28"/>
        </w:rPr>
        <w:t>建筑</w:t>
      </w:r>
      <w:r w:rsidR="0060575F">
        <w:rPr>
          <w:rFonts w:ascii="宋体" w:hAnsi="宋体" w:hint="eastAsia"/>
          <w:sz w:val="28"/>
          <w:szCs w:val="28"/>
        </w:rPr>
        <w:t>抗震设防烈度为7度。外墙</w:t>
      </w:r>
      <w:r w:rsidR="004F7C46">
        <w:rPr>
          <w:rFonts w:ascii="宋体" w:hAnsi="宋体" w:hint="eastAsia"/>
          <w:sz w:val="28"/>
          <w:szCs w:val="28"/>
        </w:rPr>
        <w:t>热桥</w:t>
      </w:r>
      <w:r w:rsidR="0060575F">
        <w:rPr>
          <w:rFonts w:ascii="宋体" w:hAnsi="宋体" w:hint="eastAsia"/>
          <w:sz w:val="28"/>
          <w:szCs w:val="28"/>
        </w:rPr>
        <w:t>保温</w:t>
      </w:r>
      <w:r w:rsidR="007A354A">
        <w:rPr>
          <w:rFonts w:ascii="宋体" w:hAnsi="宋体" w:hint="eastAsia"/>
          <w:sz w:val="28"/>
          <w:szCs w:val="28"/>
        </w:rPr>
        <w:t>采用</w:t>
      </w:r>
      <w:r w:rsidR="00AE5990">
        <w:rPr>
          <w:rFonts w:ascii="宋体" w:hAnsi="宋体" w:hint="eastAsia"/>
          <w:sz w:val="28"/>
          <w:szCs w:val="28"/>
        </w:rPr>
        <w:t>垂直</w:t>
      </w:r>
      <w:r w:rsidR="00BD0A40">
        <w:rPr>
          <w:rFonts w:ascii="宋体" w:hAnsi="宋体" w:hint="eastAsia"/>
          <w:sz w:val="28"/>
          <w:szCs w:val="28"/>
        </w:rPr>
        <w:t>纤维</w:t>
      </w:r>
      <w:r w:rsidRPr="0060575F" w:rsidR="0060575F">
        <w:rPr>
          <w:rFonts w:ascii="宋体" w:hAnsi="宋体" w:hint="eastAsia"/>
          <w:sz w:val="28"/>
          <w:szCs w:val="28"/>
        </w:rPr>
        <w:t>岩棉板薄抹灰外墙外保温系统</w:t>
      </w:r>
      <w:r w:rsidR="007A354A">
        <w:rPr>
          <w:rFonts w:ascii="宋体" w:hAnsi="宋体" w:hint="eastAsia"/>
          <w:sz w:val="28"/>
          <w:szCs w:val="28"/>
        </w:rPr>
        <w:t>，</w:t>
      </w:r>
      <w:r w:rsidR="00AE5990">
        <w:rPr>
          <w:rFonts w:ascii="宋体" w:hAnsi="宋体" w:hint="eastAsia"/>
          <w:sz w:val="28"/>
          <w:szCs w:val="28"/>
        </w:rPr>
        <w:t>垂直</w:t>
      </w:r>
      <w:r w:rsidR="00BD0A40">
        <w:rPr>
          <w:rFonts w:ascii="宋体" w:hAnsi="宋体" w:hint="eastAsia"/>
          <w:sz w:val="28"/>
          <w:szCs w:val="28"/>
        </w:rPr>
        <w:t>纤维</w:t>
      </w:r>
      <w:r w:rsidR="007A354A">
        <w:rPr>
          <w:rFonts w:ascii="宋体" w:hAnsi="宋体" w:hint="eastAsia"/>
          <w:sz w:val="28"/>
          <w:szCs w:val="28"/>
        </w:rPr>
        <w:t>岩棉板设计厚度为</w:t>
      </w:r>
      <w:r w:rsidR="004F7C46">
        <w:rPr>
          <w:rFonts w:ascii="宋体" w:hAnsi="宋体" w:hint="eastAsia"/>
          <w:sz w:val="28"/>
          <w:szCs w:val="28"/>
        </w:rPr>
        <w:t>：商业35</w:t>
      </w:r>
      <w:r w:rsidR="007A354A">
        <w:rPr>
          <w:rFonts w:ascii="宋体" w:hAnsi="宋体" w:hint="eastAsia"/>
          <w:sz w:val="28"/>
          <w:szCs w:val="28"/>
        </w:rPr>
        <w:t>mm</w:t>
      </w:r>
      <w:r w:rsidR="004F7C46">
        <w:rPr>
          <w:rFonts w:ascii="宋体" w:hAnsi="宋体" w:hint="eastAsia"/>
          <w:sz w:val="28"/>
          <w:szCs w:val="28"/>
        </w:rPr>
        <w:t>、住宅30mm</w:t>
      </w:r>
      <w:r w:rsidR="0060575F">
        <w:rPr>
          <w:rFonts w:ascii="宋体" w:hAnsi="宋体" w:hint="eastAsia"/>
          <w:sz w:val="28"/>
          <w:szCs w:val="28"/>
        </w:rPr>
        <w:t>；</w:t>
      </w:r>
      <w:r w:rsidR="00BD0A40">
        <w:rPr>
          <w:rFonts w:ascii="宋体" w:hAnsi="宋体" w:hint="eastAsia"/>
          <w:sz w:val="28"/>
          <w:szCs w:val="28"/>
        </w:rPr>
        <w:t>屋面</w:t>
      </w:r>
      <w:r w:rsidR="00A24515">
        <w:rPr>
          <w:rFonts w:ascii="宋体" w:hAnsi="宋体" w:hint="eastAsia"/>
          <w:sz w:val="28"/>
          <w:szCs w:val="28"/>
        </w:rPr>
        <w:t>及</w:t>
      </w:r>
      <w:r w:rsidR="004F7C46">
        <w:rPr>
          <w:rFonts w:ascii="宋体" w:hAnsi="宋体" w:hint="eastAsia"/>
          <w:sz w:val="28"/>
          <w:szCs w:val="28"/>
        </w:rPr>
        <w:t>架空层</w:t>
      </w:r>
      <w:r w:rsidR="00BD0A40">
        <w:rPr>
          <w:rFonts w:ascii="宋体" w:hAnsi="宋体" w:hint="eastAsia"/>
          <w:sz w:val="28"/>
          <w:szCs w:val="28"/>
        </w:rPr>
        <w:t>保温采用</w:t>
      </w:r>
      <w:r w:rsidRPr="00BD0A40" w:rsidR="00BD0A40">
        <w:rPr>
          <w:rFonts w:ascii="宋体" w:hAnsi="宋体" w:hint="eastAsia"/>
          <w:sz w:val="28"/>
          <w:szCs w:val="28"/>
        </w:rPr>
        <w:t>难燃型挤塑聚苯板保温系统</w:t>
      </w:r>
      <w:r w:rsidR="00BD0A40">
        <w:rPr>
          <w:rFonts w:ascii="宋体" w:hAnsi="宋体" w:hint="eastAsia"/>
          <w:sz w:val="28"/>
          <w:szCs w:val="28"/>
        </w:rPr>
        <w:t>，难</w:t>
      </w:r>
      <w:r w:rsidRPr="00BD0A40" w:rsidR="00BD0A40">
        <w:rPr>
          <w:rFonts w:ascii="宋体" w:hAnsi="宋体" w:hint="eastAsia"/>
          <w:sz w:val="28"/>
          <w:szCs w:val="28"/>
        </w:rPr>
        <w:t>燃型挤塑聚苯板</w:t>
      </w:r>
      <w:r w:rsidR="00BD0A40">
        <w:rPr>
          <w:rFonts w:ascii="宋体" w:hAnsi="宋体" w:hint="eastAsia"/>
          <w:sz w:val="28"/>
          <w:szCs w:val="28"/>
        </w:rPr>
        <w:t>设计厚度为</w:t>
      </w:r>
      <w:r w:rsidR="004F7C46">
        <w:rPr>
          <w:rFonts w:ascii="宋体" w:hAnsi="宋体" w:hint="eastAsia"/>
          <w:sz w:val="28"/>
          <w:szCs w:val="28"/>
        </w:rPr>
        <w:t>：屋面</w:t>
      </w:r>
      <w:r w:rsidR="00BD0A40">
        <w:rPr>
          <w:rFonts w:ascii="宋体" w:hAnsi="宋体" w:hint="eastAsia"/>
          <w:sz w:val="28"/>
          <w:szCs w:val="28"/>
        </w:rPr>
        <w:t>50</w:t>
      </w:r>
      <w:r w:rsidR="00A24515">
        <w:rPr>
          <w:rFonts w:ascii="宋体" w:hAnsi="宋体" w:hint="eastAsia"/>
          <w:sz w:val="28"/>
          <w:szCs w:val="28"/>
        </w:rPr>
        <w:t>mm</w:t>
      </w:r>
      <w:r w:rsidR="004F7C46">
        <w:rPr>
          <w:rFonts w:ascii="宋体" w:hAnsi="宋体" w:hint="eastAsia"/>
          <w:sz w:val="28"/>
          <w:szCs w:val="28"/>
        </w:rPr>
        <w:t>，架空层40mm</w:t>
      </w:r>
      <w:r w:rsidR="000E3724">
        <w:rPr>
          <w:rFonts w:ascii="宋体" w:hAnsi="宋体" w:hint="eastAsia"/>
          <w:sz w:val="28"/>
          <w:szCs w:val="28"/>
        </w:rPr>
        <w:t>。</w:t>
      </w:r>
      <w:bookmarkStart w:id="11" w:name="_Toc368000490"/>
    </w:p>
    <w:p w:rsidR="007A354A" w:rsidP="001A5277">
      <w:pPr>
        <w:pStyle w:val="Normal0"/>
        <w:spacing w:line="360" w:lineRule="auto"/>
        <w:ind w:firstLine="140" w:firstLineChars="50"/>
        <w:outlineLvl w:val="1"/>
        <w:rPr>
          <w:rFonts w:ascii="宋体" w:cs="宋体"/>
          <w:b/>
          <w:kern w:val="0"/>
          <w:sz w:val="28"/>
          <w:szCs w:val="28"/>
        </w:rPr>
      </w:pPr>
      <w:r>
        <w:rPr>
          <w:rFonts w:ascii="宋体" w:cs="宋体" w:hint="eastAsia"/>
          <w:b/>
          <w:kern w:val="0"/>
          <w:sz w:val="28"/>
          <w:szCs w:val="28"/>
        </w:rPr>
        <w:t xml:space="preserve">1.2  </w:t>
      </w:r>
      <w:r>
        <w:rPr>
          <w:rFonts w:ascii="宋体" w:cs="宋体" w:hint="eastAsia"/>
          <w:b/>
          <w:kern w:val="0"/>
          <w:sz w:val="28"/>
          <w:szCs w:val="28"/>
        </w:rPr>
        <w:t>外墙保温设计概况</w:t>
      </w:r>
      <w:bookmarkEnd w:id="11"/>
    </w:p>
    <w:p w:rsidR="007A354A">
      <w:pPr>
        <w:pStyle w:val="Normal0"/>
        <w:spacing w:line="360" w:lineRule="auto"/>
        <w:ind w:firstLine="465"/>
        <w:jc w:val="left"/>
        <w:rPr>
          <w:rFonts w:ascii="宋体" w:hAnsi="宋体"/>
          <w:sz w:val="28"/>
          <w:szCs w:val="28"/>
        </w:rPr>
        <w:sectPr w:rsidSect="00E66F96">
          <w:type w:val="nextPage"/>
          <w:pgSz w:w="11906" w:h="16838"/>
          <w:pgMar w:top="1418" w:right="1418" w:bottom="1247" w:left="1418" w:header="851" w:footer="822" w:gutter="0"/>
          <w:pgNumType w:start="2"/>
          <w:cols w:space="720"/>
          <w:titlePg w:val="0"/>
          <w:docGrid w:type="lines" w:linePitch="312"/>
        </w:sectPr>
      </w:pPr>
      <w:r>
        <w:rPr>
          <w:rFonts w:ascii="宋体" w:hAnsi="宋体" w:hint="eastAsia"/>
          <w:sz w:val="28"/>
          <w:szCs w:val="28"/>
        </w:rPr>
        <w:t>外墙保温采用</w:t>
      </w:r>
      <w:r w:rsidRPr="003D0447" w:rsidR="003D0447">
        <w:rPr>
          <w:rFonts w:ascii="宋体" w:hAnsi="宋体" w:hint="eastAsia"/>
          <w:sz w:val="28"/>
          <w:szCs w:val="28"/>
        </w:rPr>
        <w:t>岩棉板薄抹灰外墙外保温系统</w:t>
      </w:r>
      <w:r>
        <w:rPr>
          <w:rFonts w:ascii="宋体" w:hAnsi="宋体" w:hint="eastAsia"/>
          <w:sz w:val="28"/>
          <w:szCs w:val="28"/>
        </w:rPr>
        <w:t>，各层次做法</w:t>
      </w:r>
      <w:r w:rsidR="002E197E">
        <w:rPr>
          <w:rFonts w:ascii="宋体" w:hAnsi="宋体" w:hint="eastAsia"/>
          <w:sz w:val="28"/>
          <w:szCs w:val="28"/>
        </w:rPr>
        <w:t>详</w:t>
      </w:r>
      <w:r>
        <w:rPr>
          <w:rFonts w:ascii="宋体" w:hAnsi="宋体" w:hint="eastAsia"/>
          <w:sz w:val="28"/>
          <w:szCs w:val="28"/>
        </w:rPr>
        <w:t>见</w:t>
      </w:r>
      <w:r w:rsidR="0081565A">
        <w:rPr>
          <w:rFonts w:ascii="宋体" w:hAnsi="宋体" w:hint="eastAsia"/>
          <w:sz w:val="28"/>
          <w:szCs w:val="28"/>
        </w:rPr>
        <w:t>1.2-1、1.2-2。</w:t>
      </w:r>
    </w:p>
    <w:p w:rsidR="002E197E">
      <w:pPr>
        <w:pStyle w:val="Normal0"/>
        <w:spacing w:line="360" w:lineRule="auto"/>
        <w:ind w:firstLine="465"/>
        <w:jc w:val="left"/>
        <w:rPr>
          <w:rFonts w:ascii="宋体" w:hAnsi="宋体"/>
          <w:sz w:val="28"/>
          <w:szCs w:val="28"/>
        </w:rPr>
      </w:pPr>
      <w:r>
        <w:rPr>
          <w:rFonts w:ascii="宋体" w:hAnsi="宋体"/>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283.5pt">
            <v:imagedata r:id="rId5" o:title=""/>
          </v:shape>
        </w:pict>
      </w:r>
    </w:p>
    <w:p w:rsidR="00CB598B" w:rsidP="00931930">
      <w:pPr>
        <w:pStyle w:val="Normal0"/>
        <w:spacing w:line="360" w:lineRule="auto"/>
        <w:jc w:val="center"/>
        <w:rPr>
          <w:rFonts w:ascii="宋体" w:hAnsi="宋体"/>
          <w:szCs w:val="21"/>
        </w:rPr>
      </w:pPr>
      <w:r>
        <w:rPr>
          <w:rFonts w:ascii="宋体" w:hAnsi="宋体" w:hint="eastAsia"/>
          <w:szCs w:val="21"/>
        </w:rPr>
        <w:t>1.2-</w:t>
      </w:r>
      <w:r w:rsidR="005D0B78">
        <w:rPr>
          <w:rFonts w:ascii="宋体" w:hAnsi="宋体" w:hint="eastAsia"/>
          <w:szCs w:val="21"/>
        </w:rPr>
        <w:t>1</w:t>
      </w:r>
      <w:r>
        <w:rPr>
          <w:rFonts w:ascii="宋体" w:hAnsi="宋体" w:hint="eastAsia"/>
          <w:szCs w:val="21"/>
        </w:rPr>
        <w:t>商业</w:t>
      </w:r>
      <w:r w:rsidR="005D0B78">
        <w:rPr>
          <w:rFonts w:ascii="宋体" w:hAnsi="宋体" w:hint="eastAsia"/>
          <w:szCs w:val="21"/>
        </w:rPr>
        <w:t>外墙外保温系统构造</w:t>
      </w:r>
    </w:p>
    <w:p w:rsidR="00415AFD" w:rsidP="00931930">
      <w:pPr>
        <w:pStyle w:val="Normal0"/>
        <w:spacing w:line="360" w:lineRule="auto"/>
        <w:jc w:val="center"/>
        <w:rPr>
          <w:rFonts w:ascii="宋体" w:hAnsi="宋体"/>
          <w:szCs w:val="21"/>
        </w:rPr>
      </w:pPr>
    </w:p>
    <w:p w:rsidR="00415AFD" w:rsidP="00931930">
      <w:pPr>
        <w:pStyle w:val="Normal0"/>
        <w:spacing w:line="360" w:lineRule="auto"/>
        <w:jc w:val="center"/>
        <w:rPr>
          <w:rFonts w:ascii="宋体" w:hAnsi="宋体"/>
          <w:szCs w:val="21"/>
        </w:rPr>
      </w:pPr>
      <w:r>
        <w:rPr>
          <w:rFonts w:ascii="宋体" w:hAnsi="宋体"/>
          <w:szCs w:val="21"/>
        </w:rPr>
        <w:pict>
          <v:shape id="_x0000_i1026" type="#_x0000_t75" style="width:382.5pt;height:308.25pt">
            <v:imagedata r:id="rId6" o:title=""/>
          </v:shape>
        </w:pict>
      </w:r>
    </w:p>
    <w:p w:rsidR="00931930" w:rsidRPr="00931930" w:rsidP="00415AFD">
      <w:pPr>
        <w:pStyle w:val="Normal0"/>
        <w:spacing w:line="360" w:lineRule="auto"/>
        <w:jc w:val="center"/>
        <w:rPr>
          <w:rFonts w:ascii="宋体" w:hAnsi="宋体"/>
          <w:szCs w:val="21"/>
        </w:rPr>
      </w:pPr>
      <w:r>
        <w:rPr>
          <w:rFonts w:ascii="宋体" w:hAnsi="宋体" w:hint="eastAsia"/>
          <w:szCs w:val="21"/>
        </w:rPr>
        <w:t>1.2-2住宅外墙外保温系统构造</w:t>
      </w:r>
    </w:p>
    <w:p w:rsidR="0060473F" w:rsidP="0060473F">
      <w:pPr>
        <w:pStyle w:val="Normal0"/>
        <w:spacing w:line="360" w:lineRule="auto"/>
        <w:ind w:firstLine="140" w:firstLineChars="50"/>
        <w:outlineLvl w:val="1"/>
        <w:rPr>
          <w:rFonts w:ascii="宋体" w:cs="宋体"/>
          <w:b/>
          <w:kern w:val="0"/>
          <w:sz w:val="28"/>
          <w:szCs w:val="28"/>
        </w:rPr>
        <w:sectPr w:rsidSect="00E66F96">
          <w:type w:val="nextPage"/>
          <w:pgSz w:w="11906" w:h="16838"/>
          <w:pgMar w:top="1418" w:right="1418" w:bottom="1247" w:left="1418" w:header="851" w:footer="822" w:gutter="0"/>
          <w:pgNumType w:start="3"/>
          <w:cols w:space="720"/>
          <w:titlePg w:val="0"/>
          <w:docGrid w:type="lines" w:linePitch="312"/>
        </w:sectPr>
      </w:pPr>
      <w:r>
        <w:rPr>
          <w:rFonts w:ascii="宋体" w:cs="宋体" w:hint="eastAsia"/>
          <w:b/>
          <w:kern w:val="0"/>
          <w:sz w:val="28"/>
          <w:szCs w:val="28"/>
        </w:rPr>
        <w:t xml:space="preserve">1.3  </w:t>
      </w:r>
      <w:r>
        <w:rPr>
          <w:rFonts w:ascii="宋体" w:cs="宋体" w:hint="eastAsia"/>
          <w:b/>
          <w:kern w:val="0"/>
          <w:sz w:val="28"/>
          <w:szCs w:val="28"/>
        </w:rPr>
        <w:t>架空</w:t>
      </w:r>
      <w:r w:rsidR="00415AFD">
        <w:rPr>
          <w:rFonts w:ascii="宋体" w:cs="宋体" w:hint="eastAsia"/>
          <w:b/>
          <w:kern w:val="0"/>
          <w:sz w:val="28"/>
          <w:szCs w:val="28"/>
        </w:rPr>
        <w:t>层</w:t>
      </w:r>
      <w:r w:rsidR="001B65D1">
        <w:rPr>
          <w:rFonts w:ascii="宋体" w:cs="宋体" w:hint="eastAsia"/>
          <w:b/>
          <w:kern w:val="0"/>
          <w:sz w:val="28"/>
          <w:szCs w:val="28"/>
        </w:rPr>
        <w:t>（功能转换层）</w:t>
      </w:r>
      <w:r>
        <w:rPr>
          <w:rFonts w:ascii="宋体" w:cs="宋体" w:hint="eastAsia"/>
          <w:b/>
          <w:kern w:val="0"/>
          <w:sz w:val="28"/>
          <w:szCs w:val="28"/>
        </w:rPr>
        <w:t>保温设计概况</w:t>
      </w:r>
    </w:p>
    <w:p w:rsidR="0060473F" w:rsidP="00BF272D">
      <w:pPr>
        <w:pStyle w:val="Normal0"/>
        <w:spacing w:line="360" w:lineRule="auto"/>
        <w:jc w:val="left"/>
        <w:rPr>
          <w:rFonts w:ascii="宋体" w:hAnsi="宋体"/>
          <w:sz w:val="28"/>
          <w:szCs w:val="28"/>
        </w:rPr>
      </w:pPr>
      <w:r>
        <w:rPr>
          <w:rFonts w:ascii="宋体" w:hAnsi="宋体" w:hint="eastAsia"/>
          <w:sz w:val="28"/>
          <w:szCs w:val="28"/>
        </w:rPr>
        <w:t>架空</w:t>
      </w:r>
      <w:r w:rsidR="001B65D1">
        <w:rPr>
          <w:rFonts w:ascii="宋体" w:hAnsi="宋体" w:hint="eastAsia"/>
          <w:sz w:val="28"/>
          <w:szCs w:val="28"/>
        </w:rPr>
        <w:t>层（功能转换层）</w:t>
      </w:r>
      <w:r>
        <w:rPr>
          <w:rFonts w:ascii="宋体" w:hAnsi="宋体" w:hint="eastAsia"/>
          <w:sz w:val="28"/>
          <w:szCs w:val="28"/>
        </w:rPr>
        <w:t>保温采用</w:t>
      </w:r>
      <w:r w:rsidRPr="000B1C28" w:rsidR="000B1C28">
        <w:rPr>
          <w:rFonts w:ascii="宋体" w:hAnsi="宋体" w:hint="eastAsia"/>
          <w:sz w:val="28"/>
          <w:szCs w:val="28"/>
        </w:rPr>
        <w:t>难燃型挤塑聚苯板外保温系统</w:t>
      </w:r>
      <w:r>
        <w:rPr>
          <w:rFonts w:ascii="宋体" w:hAnsi="宋体" w:hint="eastAsia"/>
          <w:sz w:val="28"/>
          <w:szCs w:val="28"/>
        </w:rPr>
        <w:t>，各层次做法详</w:t>
      </w:r>
      <w:r w:rsidR="005618AE">
        <w:rPr>
          <w:rFonts w:ascii="宋体" w:hAnsi="宋体" w:hint="eastAsia"/>
          <w:sz w:val="28"/>
          <w:szCs w:val="28"/>
        </w:rPr>
        <w:t>见</w:t>
      </w:r>
      <w:r w:rsidR="000B1C28">
        <w:rPr>
          <w:rFonts w:ascii="宋体" w:hAnsi="宋体" w:hint="eastAsia"/>
          <w:sz w:val="28"/>
          <w:szCs w:val="28"/>
        </w:rPr>
        <w:t>1.3-1</w:t>
      </w:r>
      <w:r>
        <w:rPr>
          <w:rFonts w:ascii="宋体" w:hAnsi="宋体" w:hint="eastAsia"/>
          <w:sz w:val="28"/>
          <w:szCs w:val="28"/>
        </w:rPr>
        <w:t>。</w:t>
      </w:r>
      <w:r>
        <w:rPr>
          <w:rFonts w:ascii="宋体" w:hAnsi="宋体"/>
          <w:sz w:val="28"/>
          <w:szCs w:val="28"/>
        </w:rPr>
        <w:pict>
          <v:shape id="_x0000_i1027" type="#_x0000_t75" style="width:453pt;height:222.75pt">
            <v:imagedata r:id="rId7" o:title=""/>
          </v:shape>
        </w:pict>
      </w:r>
    </w:p>
    <w:p w:rsidR="00A46BBB" w:rsidP="00A46BBB">
      <w:pPr>
        <w:pStyle w:val="Normal0"/>
        <w:spacing w:line="360" w:lineRule="auto"/>
        <w:jc w:val="center"/>
        <w:rPr>
          <w:rFonts w:ascii="宋体" w:hAnsi="宋体"/>
          <w:szCs w:val="21"/>
        </w:rPr>
      </w:pPr>
      <w:r>
        <w:rPr>
          <w:rFonts w:ascii="宋体" w:hAnsi="宋体" w:hint="eastAsia"/>
          <w:szCs w:val="21"/>
        </w:rPr>
        <w:t>1.3-1</w:t>
      </w:r>
      <w:r w:rsidR="000E3724">
        <w:rPr>
          <w:rFonts w:ascii="宋体" w:hAnsi="宋体" w:hint="eastAsia"/>
          <w:szCs w:val="21"/>
        </w:rPr>
        <w:t xml:space="preserve"> </w:t>
      </w:r>
      <w:r w:rsidR="000E3724">
        <w:rPr>
          <w:rFonts w:ascii="宋体" w:hAnsi="宋体" w:hint="eastAsia"/>
          <w:szCs w:val="21"/>
        </w:rPr>
        <w:t>架空</w:t>
      </w:r>
      <w:r>
        <w:rPr>
          <w:rFonts w:ascii="宋体" w:hAnsi="宋体" w:hint="eastAsia"/>
          <w:szCs w:val="21"/>
        </w:rPr>
        <w:t>层</w:t>
      </w:r>
      <w:r w:rsidR="000E3724">
        <w:rPr>
          <w:rFonts w:ascii="宋体" w:hAnsi="宋体" w:hint="eastAsia"/>
          <w:szCs w:val="21"/>
        </w:rPr>
        <w:t>保温系统构造</w:t>
      </w:r>
    </w:p>
    <w:p w:rsidR="007A4BBB" w:rsidP="00421164">
      <w:pPr>
        <w:pStyle w:val="Normal0"/>
        <w:spacing w:line="360" w:lineRule="auto"/>
        <w:ind w:firstLine="140" w:firstLineChars="50"/>
        <w:outlineLvl w:val="1"/>
        <w:rPr>
          <w:rFonts w:ascii="宋体" w:cs="宋体"/>
          <w:b/>
          <w:kern w:val="0"/>
          <w:sz w:val="28"/>
          <w:szCs w:val="28"/>
        </w:rPr>
      </w:pPr>
    </w:p>
    <w:p w:rsidR="00421164" w:rsidP="00421164">
      <w:pPr>
        <w:pStyle w:val="Normal0"/>
        <w:spacing w:line="360" w:lineRule="auto"/>
        <w:ind w:firstLine="140" w:firstLineChars="50"/>
        <w:outlineLvl w:val="1"/>
        <w:rPr>
          <w:rFonts w:ascii="宋体" w:cs="宋体"/>
          <w:b/>
          <w:kern w:val="0"/>
          <w:sz w:val="28"/>
          <w:szCs w:val="28"/>
        </w:rPr>
      </w:pPr>
      <w:r>
        <w:rPr>
          <w:rFonts w:ascii="宋体" w:cs="宋体" w:hint="eastAsia"/>
          <w:b/>
          <w:kern w:val="0"/>
          <w:sz w:val="28"/>
          <w:szCs w:val="28"/>
        </w:rPr>
        <w:t xml:space="preserve">1.4  </w:t>
      </w:r>
      <w:r>
        <w:rPr>
          <w:rFonts w:ascii="宋体" w:cs="宋体" w:hint="eastAsia"/>
          <w:b/>
          <w:kern w:val="0"/>
          <w:sz w:val="28"/>
          <w:szCs w:val="28"/>
        </w:rPr>
        <w:t>屋面保温设计概况</w:t>
      </w:r>
    </w:p>
    <w:p w:rsidR="007A4BBB" w:rsidP="00BF272D">
      <w:pPr>
        <w:pStyle w:val="Normal0"/>
        <w:spacing w:line="360" w:lineRule="auto"/>
        <w:jc w:val="left"/>
        <w:rPr>
          <w:rFonts w:ascii="宋体" w:hAnsi="宋体"/>
          <w:sz w:val="28"/>
          <w:szCs w:val="28"/>
        </w:rPr>
      </w:pPr>
      <w:r>
        <w:rPr>
          <w:rFonts w:ascii="宋体" w:hAnsi="宋体" w:hint="eastAsia"/>
          <w:sz w:val="28"/>
          <w:szCs w:val="28"/>
        </w:rPr>
        <w:t xml:space="preserve"> </w:t>
      </w:r>
      <w:r w:rsidR="00421164">
        <w:rPr>
          <w:rFonts w:ascii="宋体" w:hAnsi="宋体" w:hint="eastAsia"/>
          <w:sz w:val="28"/>
          <w:szCs w:val="28"/>
        </w:rPr>
        <w:t>屋面保温采用</w:t>
      </w:r>
      <w:r>
        <w:rPr>
          <w:rFonts w:ascii="宋体" w:hAnsi="宋体" w:hint="eastAsia"/>
          <w:sz w:val="28"/>
          <w:szCs w:val="28"/>
        </w:rPr>
        <w:t>难燃型挤塑聚苯板</w:t>
      </w:r>
      <w:r w:rsidR="00421164">
        <w:rPr>
          <w:rFonts w:ascii="宋体" w:hAnsi="宋体" w:hint="eastAsia"/>
          <w:sz w:val="28"/>
          <w:szCs w:val="28"/>
        </w:rPr>
        <w:t>，各层次做法详见</w:t>
      </w:r>
      <w:r w:rsidR="000E3724">
        <w:rPr>
          <w:rFonts w:ascii="宋体" w:hAnsi="宋体" w:hint="eastAsia"/>
          <w:sz w:val="28"/>
          <w:szCs w:val="28"/>
        </w:rPr>
        <w:t>1.4-1</w:t>
      </w:r>
      <w:r w:rsidR="00421164">
        <w:rPr>
          <w:rFonts w:ascii="宋体" w:hAnsi="宋体" w:hint="eastAsia"/>
          <w:sz w:val="28"/>
          <w:szCs w:val="28"/>
        </w:rPr>
        <w:t>。</w:t>
      </w:r>
    </w:p>
    <w:p w:rsidR="00BF272D" w:rsidP="00BF272D">
      <w:pPr>
        <w:pStyle w:val="Normal0"/>
        <w:spacing w:line="360" w:lineRule="auto"/>
        <w:jc w:val="left"/>
        <w:rPr>
          <w:rFonts w:ascii="宋体" w:hAnsi="宋体"/>
          <w:sz w:val="28"/>
          <w:szCs w:val="28"/>
        </w:rPr>
      </w:pPr>
      <w:r>
        <w:rPr>
          <w:rFonts w:ascii="宋体" w:hAnsi="宋体"/>
          <w:sz w:val="28"/>
          <w:szCs w:val="28"/>
        </w:rPr>
        <w:pict>
          <v:shape id="_x0000_i1028" type="#_x0000_t75" style="width:426pt;height:229.5pt">
            <v:imagedata r:id="rId8" o:title=""/>
          </v:shape>
        </w:pict>
      </w:r>
    </w:p>
    <w:p w:rsidR="00BF272D" w:rsidRPr="00630357" w:rsidP="00630357">
      <w:pPr>
        <w:pStyle w:val="Normal0"/>
        <w:spacing w:line="360" w:lineRule="auto"/>
        <w:jc w:val="center"/>
        <w:rPr>
          <w:rFonts w:ascii="宋体" w:hAnsi="宋体"/>
          <w:szCs w:val="21"/>
        </w:rPr>
        <w:sectPr w:rsidSect="00E66F96">
          <w:type w:val="nextPage"/>
          <w:pgSz w:w="11906" w:h="16838"/>
          <w:pgMar w:top="1418" w:right="1418" w:bottom="1247" w:left="1418" w:header="851" w:footer="822" w:gutter="0"/>
          <w:pgNumType w:start="4"/>
          <w:cols w:space="720"/>
          <w:titlePg w:val="0"/>
          <w:docGrid w:type="lines" w:linePitch="312"/>
        </w:sectPr>
      </w:pPr>
      <w:r>
        <w:rPr>
          <w:rFonts w:ascii="宋体" w:hAnsi="宋体" w:hint="eastAsia"/>
          <w:szCs w:val="21"/>
        </w:rPr>
        <w:t>1.4-1</w:t>
      </w:r>
      <w:r w:rsidR="009009E0">
        <w:rPr>
          <w:rFonts w:ascii="宋体" w:hAnsi="宋体" w:hint="eastAsia"/>
          <w:szCs w:val="21"/>
        </w:rPr>
        <w:t xml:space="preserve"> </w:t>
      </w:r>
      <w:r w:rsidR="00247AC8">
        <w:rPr>
          <w:rFonts w:ascii="宋体" w:hAnsi="宋体" w:hint="eastAsia"/>
          <w:szCs w:val="21"/>
        </w:rPr>
        <w:t>屋面保温系统构造</w:t>
      </w:r>
    </w:p>
    <w:p w:rsidR="007A354A">
      <w:pPr>
        <w:pStyle w:val="Heading1"/>
        <w:spacing w:before="0" w:after="0" w:line="360" w:lineRule="auto"/>
        <w:jc w:val="center"/>
        <w:rPr>
          <w:rFonts w:ascii="宋体" w:hAnsi="宋体"/>
          <w:sz w:val="28"/>
          <w:szCs w:val="28"/>
        </w:rPr>
      </w:pPr>
      <w:bookmarkStart w:id="12" w:name="_Toc368000491"/>
      <w:r>
        <w:rPr>
          <w:rFonts w:ascii="宋体" w:hAnsi="宋体" w:hint="eastAsia"/>
          <w:sz w:val="28"/>
          <w:szCs w:val="28"/>
        </w:rPr>
        <w:t>第二章</w:t>
      </w:r>
      <w:r>
        <w:rPr>
          <w:rFonts w:ascii="宋体" w:hAnsi="宋体" w:hint="eastAsia"/>
          <w:sz w:val="28"/>
          <w:szCs w:val="28"/>
        </w:rPr>
        <w:t xml:space="preserve">  </w:t>
      </w:r>
      <w:r>
        <w:rPr>
          <w:rFonts w:ascii="宋体" w:hAnsi="宋体" w:hint="eastAsia"/>
          <w:sz w:val="28"/>
          <w:szCs w:val="28"/>
        </w:rPr>
        <w:t>编制依据</w:t>
      </w:r>
      <w:bookmarkEnd w:id="12"/>
    </w:p>
    <w:p w:rsidR="007A354A">
      <w:pPr>
        <w:pStyle w:val="Normal0"/>
        <w:tabs>
          <w:tab w:val="left" w:pos="945"/>
        </w:tabs>
        <w:spacing w:line="360" w:lineRule="auto"/>
        <w:rPr>
          <w:rFonts w:ascii="宋体" w:hAnsi="宋体"/>
          <w:sz w:val="28"/>
          <w:szCs w:val="28"/>
        </w:rPr>
      </w:pPr>
      <w:r>
        <w:rPr>
          <w:rFonts w:ascii="宋体" w:hAnsi="宋体" w:hint="eastAsia"/>
          <w:sz w:val="28"/>
          <w:szCs w:val="28"/>
        </w:rPr>
        <w:t xml:space="preserve"> </w:t>
      </w:r>
      <w:r w:rsidR="000E3724">
        <w:rPr>
          <w:rFonts w:ascii="宋体" w:hAnsi="宋体" w:hint="eastAsia"/>
          <w:sz w:val="28"/>
          <w:szCs w:val="28"/>
        </w:rPr>
        <w:t xml:space="preserve"> </w:t>
      </w:r>
      <w:r>
        <w:rPr>
          <w:rFonts w:ascii="宋体" w:hAnsi="宋体" w:hint="eastAsia"/>
          <w:sz w:val="28"/>
          <w:szCs w:val="28"/>
        </w:rPr>
        <w:t>1、</w:t>
      </w:r>
      <w:r w:rsidR="00D844C1">
        <w:rPr>
          <w:rFonts w:ascii="宋体" w:hAnsi="宋体" w:hint="eastAsia"/>
          <w:sz w:val="28"/>
          <w:szCs w:val="28"/>
        </w:rPr>
        <w:t>国家有关建筑工程的法律、法规和地方有关规定</w:t>
      </w:r>
    </w:p>
    <w:p w:rsidR="007A354A">
      <w:pPr>
        <w:pStyle w:val="Normal0"/>
        <w:tabs>
          <w:tab w:val="left" w:pos="945"/>
        </w:tabs>
        <w:spacing w:line="360" w:lineRule="auto"/>
        <w:rPr>
          <w:rFonts w:ascii="宋体" w:hAnsi="宋体"/>
          <w:sz w:val="28"/>
          <w:szCs w:val="28"/>
        </w:rPr>
      </w:pPr>
      <w:r>
        <w:rPr>
          <w:rFonts w:ascii="宋体" w:hAnsi="宋体" w:hint="eastAsia"/>
          <w:sz w:val="28"/>
          <w:szCs w:val="28"/>
        </w:rPr>
        <w:t xml:space="preserve"> </w:t>
      </w:r>
      <w:r w:rsidR="000E3724">
        <w:rPr>
          <w:rFonts w:ascii="宋体" w:hAnsi="宋体" w:hint="eastAsia"/>
          <w:sz w:val="28"/>
          <w:szCs w:val="28"/>
        </w:rPr>
        <w:t xml:space="preserve"> </w:t>
      </w:r>
      <w:r>
        <w:rPr>
          <w:rFonts w:ascii="宋体" w:hAnsi="宋体" w:hint="eastAsia"/>
          <w:sz w:val="28"/>
          <w:szCs w:val="28"/>
        </w:rPr>
        <w:t>2、</w:t>
      </w:r>
      <w:r w:rsidR="00D844C1">
        <w:rPr>
          <w:rFonts w:ascii="宋体" w:hAnsi="宋体" w:hint="eastAsia"/>
          <w:sz w:val="28"/>
          <w:szCs w:val="28"/>
        </w:rPr>
        <w:t>本工程外墙外保温工程设计图纸及相关设计文件</w:t>
      </w:r>
    </w:p>
    <w:p w:rsidR="007A354A">
      <w:pPr>
        <w:pStyle w:val="Normal0"/>
        <w:spacing w:line="360" w:lineRule="auto"/>
        <w:rPr>
          <w:rFonts w:ascii="宋体" w:hAnsi="宋体"/>
          <w:sz w:val="28"/>
          <w:szCs w:val="28"/>
        </w:rPr>
      </w:pPr>
      <w:r>
        <w:rPr>
          <w:rFonts w:ascii="宋体" w:hAnsi="宋体" w:hint="eastAsia"/>
          <w:sz w:val="28"/>
          <w:szCs w:val="28"/>
        </w:rPr>
        <w:t xml:space="preserve">  </w:t>
      </w:r>
      <w:r w:rsidR="00726270">
        <w:rPr>
          <w:rFonts w:ascii="宋体" w:hAnsi="宋体" w:hint="eastAsia"/>
          <w:sz w:val="28"/>
          <w:szCs w:val="28"/>
        </w:rPr>
        <w:t>3、</w:t>
      </w:r>
      <w:r>
        <w:rPr>
          <w:rFonts w:ascii="宋体" w:hAnsi="宋体" w:hint="eastAsia"/>
          <w:sz w:val="28"/>
          <w:szCs w:val="28"/>
        </w:rPr>
        <w:t>《</w:t>
      </w:r>
      <w:r w:rsidR="00D844C1">
        <w:rPr>
          <w:rFonts w:ascii="宋体" w:hAnsi="宋体" w:hint="eastAsia"/>
          <w:sz w:val="28"/>
          <w:szCs w:val="28"/>
        </w:rPr>
        <w:t>夏热冬冷地区居住建筑节能设计标准》JGJ134-2010</w:t>
      </w:r>
    </w:p>
    <w:p w:rsidR="00205A64">
      <w:pPr>
        <w:pStyle w:val="Normal0"/>
        <w:spacing w:line="360" w:lineRule="auto"/>
        <w:rPr>
          <w:rFonts w:ascii="宋体" w:hAnsi="宋体"/>
          <w:sz w:val="28"/>
          <w:szCs w:val="28"/>
        </w:rPr>
      </w:pPr>
      <w:r>
        <w:rPr>
          <w:rFonts w:ascii="宋体" w:hAnsi="宋体" w:hint="eastAsia"/>
          <w:sz w:val="28"/>
          <w:szCs w:val="28"/>
        </w:rPr>
        <w:t xml:space="preserve">  4</w:t>
      </w:r>
      <w:r>
        <w:rPr>
          <w:rFonts w:ascii="宋体" w:hAnsi="宋体" w:hint="eastAsia"/>
          <w:sz w:val="28"/>
          <w:szCs w:val="28"/>
        </w:rPr>
        <w:t>、《重庆市居住建筑节能</w:t>
      </w:r>
      <w:r>
        <w:rPr>
          <w:rFonts w:ascii="宋体" w:hAnsi="宋体" w:hint="eastAsia"/>
          <w:sz w:val="28"/>
          <w:szCs w:val="28"/>
        </w:rPr>
        <w:t>50%</w:t>
      </w:r>
      <w:r>
        <w:rPr>
          <w:rFonts w:ascii="宋体" w:hAnsi="宋体" w:hint="eastAsia"/>
          <w:sz w:val="28"/>
          <w:szCs w:val="28"/>
        </w:rPr>
        <w:t>设计标准》</w:t>
      </w:r>
      <w:r>
        <w:rPr>
          <w:rFonts w:ascii="宋体" w:hAnsi="宋体" w:hint="eastAsia"/>
          <w:sz w:val="28"/>
          <w:szCs w:val="28"/>
        </w:rPr>
        <w:t>DB50-102-2010</w:t>
      </w:r>
    </w:p>
    <w:p w:rsidR="00205A64" w:rsidP="00205A64">
      <w:pPr>
        <w:pStyle w:val="Normal0"/>
        <w:spacing w:line="360" w:lineRule="auto"/>
        <w:ind w:firstLine="280" w:firstLineChars="100"/>
        <w:rPr>
          <w:rFonts w:ascii="宋体" w:hAnsi="宋体"/>
          <w:sz w:val="28"/>
          <w:szCs w:val="28"/>
        </w:rPr>
      </w:pPr>
      <w:r>
        <w:rPr>
          <w:rFonts w:ascii="宋体" w:hAnsi="宋体" w:hint="eastAsia"/>
          <w:sz w:val="28"/>
          <w:szCs w:val="28"/>
        </w:rPr>
        <w:t>5</w:t>
      </w:r>
      <w:r>
        <w:rPr>
          <w:rFonts w:ascii="宋体" w:hAnsi="宋体" w:hint="eastAsia"/>
          <w:sz w:val="28"/>
          <w:szCs w:val="28"/>
        </w:rPr>
        <w:t>、《重庆市公共建筑节能</w:t>
      </w:r>
      <w:r>
        <w:rPr>
          <w:rFonts w:ascii="宋体" w:hAnsi="宋体" w:hint="eastAsia"/>
          <w:sz w:val="28"/>
          <w:szCs w:val="28"/>
        </w:rPr>
        <w:t>(</w:t>
      </w:r>
      <w:r>
        <w:rPr>
          <w:rFonts w:ascii="宋体" w:hAnsi="宋体" w:hint="eastAsia"/>
          <w:sz w:val="28"/>
          <w:szCs w:val="28"/>
        </w:rPr>
        <w:t>绿色建筑</w:t>
      </w:r>
      <w:r>
        <w:rPr>
          <w:rFonts w:ascii="宋体" w:hAnsi="宋体" w:hint="eastAsia"/>
          <w:sz w:val="28"/>
          <w:szCs w:val="28"/>
        </w:rPr>
        <w:t>)</w:t>
      </w:r>
      <w:r>
        <w:rPr>
          <w:rFonts w:ascii="宋体" w:hAnsi="宋体" w:hint="eastAsia"/>
          <w:sz w:val="28"/>
          <w:szCs w:val="28"/>
        </w:rPr>
        <w:t>设计标准》</w:t>
      </w:r>
      <w:r>
        <w:rPr>
          <w:rFonts w:ascii="宋体" w:hAnsi="宋体" w:hint="eastAsia"/>
          <w:sz w:val="28"/>
          <w:szCs w:val="28"/>
        </w:rPr>
        <w:t>DBJ50-052-2013</w:t>
      </w:r>
    </w:p>
    <w:p w:rsidR="00205A64" w:rsidP="00205A64">
      <w:pPr>
        <w:pStyle w:val="Normal0"/>
        <w:spacing w:line="360" w:lineRule="auto"/>
        <w:ind w:firstLine="280" w:firstLineChars="100"/>
        <w:rPr>
          <w:rFonts w:ascii="宋体" w:hAnsi="宋体"/>
          <w:sz w:val="28"/>
          <w:szCs w:val="28"/>
        </w:rPr>
      </w:pPr>
      <w:r>
        <w:rPr>
          <w:rFonts w:ascii="宋体" w:hAnsi="宋体" w:hint="eastAsia"/>
          <w:sz w:val="28"/>
          <w:szCs w:val="28"/>
        </w:rPr>
        <w:t>6</w:t>
      </w:r>
      <w:r>
        <w:rPr>
          <w:rFonts w:ascii="宋体" w:hAnsi="宋体" w:hint="eastAsia"/>
          <w:sz w:val="28"/>
          <w:szCs w:val="28"/>
        </w:rPr>
        <w:t>、《</w:t>
      </w:r>
      <w:r w:rsidRPr="00205A64">
        <w:rPr>
          <w:rFonts w:ascii="宋体" w:hAnsi="宋体" w:hint="eastAsia"/>
          <w:sz w:val="28"/>
          <w:szCs w:val="28"/>
        </w:rPr>
        <w:t>岩棉板薄抹灰外墙外保温系统应用技术规程</w:t>
      </w:r>
      <w:r>
        <w:rPr>
          <w:rFonts w:ascii="宋体" w:hAnsi="宋体" w:hint="eastAsia"/>
          <w:sz w:val="28"/>
          <w:szCs w:val="28"/>
        </w:rPr>
        <w:t>》</w:t>
      </w:r>
      <w:r w:rsidRPr="00205A64">
        <w:rPr>
          <w:rFonts w:ascii="宋体" w:hAnsi="宋体" w:hint="eastAsia"/>
          <w:sz w:val="28"/>
          <w:szCs w:val="28"/>
        </w:rPr>
        <w:t>DBJ50T-141-2012</w:t>
      </w:r>
    </w:p>
    <w:p w:rsidR="00205A64" w:rsidP="00205A64">
      <w:pPr>
        <w:pStyle w:val="Normal0"/>
        <w:spacing w:line="360" w:lineRule="auto"/>
        <w:ind w:firstLine="280" w:firstLineChars="100"/>
        <w:rPr>
          <w:rFonts w:ascii="宋体" w:hAnsi="宋体"/>
          <w:sz w:val="28"/>
          <w:szCs w:val="28"/>
        </w:rPr>
      </w:pPr>
      <w:r>
        <w:rPr>
          <w:rFonts w:ascii="宋体" w:hAnsi="宋体" w:hint="eastAsia"/>
          <w:sz w:val="28"/>
          <w:szCs w:val="28"/>
        </w:rPr>
        <w:t>7</w:t>
      </w:r>
      <w:r>
        <w:rPr>
          <w:rFonts w:ascii="宋体" w:hAnsi="宋体" w:hint="eastAsia"/>
          <w:sz w:val="28"/>
          <w:szCs w:val="28"/>
        </w:rPr>
        <w:t>、《</w:t>
      </w:r>
      <w:r w:rsidRPr="00205A64">
        <w:rPr>
          <w:rFonts w:ascii="宋体" w:hAnsi="宋体" w:hint="eastAsia"/>
          <w:sz w:val="28"/>
          <w:szCs w:val="28"/>
        </w:rPr>
        <w:t>岩棉板薄抹灰外墙外保温系统建筑构造</w:t>
      </w:r>
      <w:r>
        <w:rPr>
          <w:rFonts w:ascii="宋体" w:hAnsi="宋体" w:hint="eastAsia"/>
          <w:sz w:val="28"/>
          <w:szCs w:val="28"/>
        </w:rPr>
        <w:t>》</w:t>
      </w:r>
      <w:r w:rsidRPr="00205A64">
        <w:rPr>
          <w:rFonts w:ascii="宋体" w:hAnsi="宋体" w:hint="eastAsia"/>
          <w:sz w:val="28"/>
          <w:szCs w:val="28"/>
        </w:rPr>
        <w:t>DJBT-069-13J02</w:t>
      </w:r>
    </w:p>
    <w:p w:rsidR="007A354A" w:rsidRPr="002E78A9" w:rsidP="00205A64">
      <w:pPr>
        <w:pStyle w:val="Normal0"/>
        <w:spacing w:line="360" w:lineRule="auto"/>
        <w:ind w:firstLine="140" w:firstLineChars="50"/>
        <w:rPr>
          <w:rFonts w:ascii="宋体" w:hAnsi="宋体"/>
          <w:sz w:val="28"/>
          <w:szCs w:val="28"/>
        </w:rPr>
      </w:pPr>
      <w:r>
        <w:rPr>
          <w:rFonts w:ascii="宋体" w:hAnsi="宋体" w:hint="eastAsia"/>
          <w:sz w:val="28"/>
          <w:szCs w:val="28"/>
        </w:rPr>
        <w:t xml:space="preserve"> </w:t>
      </w:r>
      <w:r w:rsidR="00205A64">
        <w:rPr>
          <w:rFonts w:ascii="宋体" w:hAnsi="宋体" w:hint="eastAsia"/>
          <w:sz w:val="28"/>
          <w:szCs w:val="28"/>
        </w:rPr>
        <w:t>8、《</w:t>
      </w:r>
      <w:r w:rsidRPr="00205A64" w:rsidR="00205A64">
        <w:rPr>
          <w:rFonts w:ascii="宋体" w:hAnsi="宋体" w:hint="eastAsia"/>
          <w:sz w:val="28"/>
          <w:szCs w:val="28"/>
        </w:rPr>
        <w:t>难燃型挤塑聚苯板建筑外保温系统应用技术规程</w:t>
      </w:r>
      <w:r w:rsidR="00205A64">
        <w:rPr>
          <w:rFonts w:ascii="宋体" w:hAnsi="宋体" w:hint="eastAsia"/>
          <w:sz w:val="28"/>
          <w:szCs w:val="28"/>
        </w:rPr>
        <w:t>》</w:t>
      </w:r>
      <w:r w:rsidRPr="00205A64" w:rsidR="00205A64">
        <w:rPr>
          <w:rFonts w:ascii="宋体" w:hAnsi="宋体" w:hint="eastAsia"/>
          <w:sz w:val="28"/>
          <w:szCs w:val="28"/>
        </w:rPr>
        <w:t>DBJ50T-159-2013</w:t>
      </w:r>
    </w:p>
    <w:p w:rsidR="007A354A">
      <w:pPr>
        <w:pStyle w:val="Normal0"/>
        <w:spacing w:line="360" w:lineRule="auto"/>
        <w:jc w:val="left"/>
        <w:rPr>
          <w:rFonts w:ascii="宋体" w:hAnsi="宋体"/>
          <w:sz w:val="28"/>
          <w:szCs w:val="28"/>
        </w:rPr>
      </w:pPr>
      <w:r>
        <w:rPr>
          <w:rFonts w:ascii="宋体" w:hAnsi="宋体" w:hint="eastAsia"/>
          <w:sz w:val="28"/>
          <w:szCs w:val="28"/>
        </w:rPr>
        <w:t xml:space="preserve">  9、《</w:t>
      </w:r>
      <w:r w:rsidRPr="00205A64">
        <w:rPr>
          <w:rFonts w:ascii="宋体" w:hAnsi="宋体" w:hint="eastAsia"/>
          <w:sz w:val="28"/>
          <w:szCs w:val="28"/>
        </w:rPr>
        <w:t>难燃型挤塑聚苯板建筑外保温系统建筑构造</w:t>
      </w:r>
      <w:r>
        <w:rPr>
          <w:rFonts w:ascii="宋体" w:hAnsi="宋体" w:hint="eastAsia"/>
          <w:sz w:val="28"/>
          <w:szCs w:val="28"/>
        </w:rPr>
        <w:t>》</w:t>
      </w:r>
      <w:r w:rsidRPr="00205A64">
        <w:rPr>
          <w:rFonts w:ascii="宋体" w:hAnsi="宋体" w:hint="eastAsia"/>
          <w:sz w:val="28"/>
          <w:szCs w:val="28"/>
        </w:rPr>
        <w:t>DJBT-073-13J06</w:t>
      </w:r>
    </w:p>
    <w:p w:rsidR="00962D84">
      <w:pPr>
        <w:pStyle w:val="Normal0"/>
        <w:spacing w:line="360" w:lineRule="auto"/>
        <w:jc w:val="left"/>
        <w:rPr>
          <w:rFonts w:ascii="宋体" w:hAnsi="宋体"/>
          <w:sz w:val="28"/>
          <w:szCs w:val="28"/>
        </w:rPr>
      </w:pPr>
      <w:r>
        <w:rPr>
          <w:rFonts w:ascii="宋体" w:hAnsi="宋体" w:hint="eastAsia"/>
          <w:sz w:val="28"/>
          <w:szCs w:val="28"/>
        </w:rPr>
        <w:t xml:space="preserve">  10</w:t>
      </w:r>
      <w:r>
        <w:rPr>
          <w:rFonts w:ascii="宋体" w:hAnsi="宋体" w:hint="eastAsia"/>
          <w:sz w:val="28"/>
          <w:szCs w:val="28"/>
        </w:rPr>
        <w:t>、《建筑节能工程施工质量验收规范》</w:t>
      </w:r>
      <w:r>
        <w:rPr>
          <w:rFonts w:ascii="宋体" w:hAnsi="宋体" w:hint="eastAsia"/>
          <w:sz w:val="28"/>
          <w:szCs w:val="28"/>
        </w:rPr>
        <w:t>GB50411-2007</w:t>
      </w:r>
    </w:p>
    <w:p w:rsidR="00205A64" w:rsidP="00962D84">
      <w:pPr>
        <w:pStyle w:val="Normal0"/>
        <w:spacing w:line="360" w:lineRule="auto"/>
        <w:ind w:firstLine="280" w:firstLineChars="100"/>
        <w:jc w:val="left"/>
        <w:rPr>
          <w:rFonts w:ascii="宋体" w:hAnsi="宋体"/>
          <w:sz w:val="28"/>
          <w:szCs w:val="28"/>
        </w:rPr>
      </w:pPr>
      <w:r>
        <w:rPr>
          <w:rFonts w:ascii="宋体" w:hAnsi="宋体" w:hint="eastAsia"/>
          <w:sz w:val="28"/>
          <w:szCs w:val="28"/>
        </w:rPr>
        <w:t>11、《建筑工程施工质量验收统一标准》GB50300-2013</w:t>
      </w:r>
    </w:p>
    <w:p w:rsidR="00962D84" w:rsidP="00962D84">
      <w:pPr>
        <w:pStyle w:val="Normal0"/>
        <w:spacing w:line="360" w:lineRule="auto"/>
        <w:ind w:firstLine="280" w:firstLineChars="100"/>
        <w:jc w:val="left"/>
        <w:rPr>
          <w:rFonts w:ascii="宋体" w:hAnsi="宋体"/>
          <w:sz w:val="28"/>
          <w:szCs w:val="28"/>
        </w:rPr>
      </w:pPr>
      <w:r>
        <w:rPr>
          <w:rFonts w:ascii="宋体" w:hAnsi="宋体" w:hint="eastAsia"/>
          <w:sz w:val="28"/>
          <w:szCs w:val="28"/>
        </w:rPr>
        <w:t>12</w:t>
      </w:r>
      <w:r>
        <w:rPr>
          <w:rFonts w:ascii="宋体" w:hAnsi="宋体" w:hint="eastAsia"/>
          <w:sz w:val="28"/>
          <w:szCs w:val="28"/>
        </w:rPr>
        <w:t>、《建筑装饰装修工程质量验收规范》</w:t>
      </w:r>
      <w:r>
        <w:rPr>
          <w:rFonts w:ascii="宋体" w:hAnsi="宋体" w:hint="eastAsia"/>
          <w:sz w:val="28"/>
          <w:szCs w:val="28"/>
        </w:rPr>
        <w:t>GB50210-2011</w:t>
      </w:r>
    </w:p>
    <w:p w:rsidR="00962D84" w:rsidP="00962D84">
      <w:pPr>
        <w:pStyle w:val="Normal0"/>
        <w:spacing w:line="360" w:lineRule="auto"/>
        <w:ind w:firstLine="280" w:firstLineChars="100"/>
        <w:jc w:val="left"/>
        <w:rPr>
          <w:rFonts w:ascii="宋体" w:hAnsi="宋体"/>
          <w:sz w:val="28"/>
          <w:szCs w:val="28"/>
        </w:rPr>
      </w:pPr>
      <w:r>
        <w:rPr>
          <w:rFonts w:ascii="宋体" w:hAnsi="宋体" w:hint="eastAsia"/>
          <w:sz w:val="28"/>
          <w:szCs w:val="28"/>
        </w:rPr>
        <w:t>13</w:t>
      </w:r>
      <w:r>
        <w:rPr>
          <w:rFonts w:ascii="宋体" w:hAnsi="宋体" w:hint="eastAsia"/>
          <w:sz w:val="28"/>
          <w:szCs w:val="28"/>
        </w:rPr>
        <w:t>、《建筑施工高处作业安全技术规范》</w:t>
      </w:r>
      <w:r>
        <w:rPr>
          <w:rFonts w:ascii="宋体" w:hAnsi="宋体" w:hint="eastAsia"/>
          <w:sz w:val="28"/>
          <w:szCs w:val="28"/>
        </w:rPr>
        <w:t>JGJ80-91</w:t>
      </w:r>
    </w:p>
    <w:p w:rsidR="00205A64">
      <w:pPr>
        <w:pStyle w:val="Normal0"/>
        <w:spacing w:line="360" w:lineRule="auto"/>
        <w:jc w:val="left"/>
        <w:rPr>
          <w:rFonts w:ascii="宋体" w:hAnsi="宋体"/>
          <w:sz w:val="28"/>
          <w:szCs w:val="28"/>
        </w:rPr>
      </w:pPr>
    </w:p>
    <w:p w:rsidR="007A354A">
      <w:pPr>
        <w:pStyle w:val="Heading1"/>
        <w:spacing w:before="0" w:after="0" w:line="360" w:lineRule="auto"/>
        <w:jc w:val="center"/>
        <w:rPr>
          <w:rFonts w:ascii="宋体" w:hAnsi="宋体"/>
          <w:sz w:val="28"/>
          <w:szCs w:val="28"/>
        </w:rPr>
      </w:pPr>
      <w:bookmarkStart w:id="13" w:name="_Toc368000492"/>
      <w:r>
        <w:rPr>
          <w:rFonts w:ascii="宋体" w:hAnsi="宋体" w:hint="eastAsia"/>
          <w:sz w:val="28"/>
          <w:szCs w:val="28"/>
        </w:rPr>
        <w:t>第三章</w:t>
      </w:r>
      <w:r>
        <w:rPr>
          <w:rFonts w:ascii="宋体" w:hAnsi="宋体" w:hint="eastAsia"/>
          <w:sz w:val="28"/>
          <w:szCs w:val="28"/>
        </w:rPr>
        <w:t xml:space="preserve">  </w:t>
      </w:r>
      <w:r>
        <w:rPr>
          <w:rFonts w:ascii="宋体" w:hAnsi="宋体" w:hint="eastAsia"/>
          <w:sz w:val="28"/>
          <w:szCs w:val="28"/>
        </w:rPr>
        <w:t>施工准备</w:t>
      </w:r>
      <w:bookmarkEnd w:id="13"/>
    </w:p>
    <w:p w:rsidR="007A354A">
      <w:pPr>
        <w:pStyle w:val="Normal0"/>
        <w:spacing w:line="360" w:lineRule="auto"/>
        <w:outlineLvl w:val="1"/>
        <w:rPr>
          <w:rFonts w:ascii="宋体" w:cs="宋体"/>
          <w:b/>
          <w:kern w:val="0"/>
          <w:sz w:val="28"/>
          <w:szCs w:val="28"/>
        </w:rPr>
      </w:pPr>
      <w:bookmarkStart w:id="14" w:name="_Toc368000493"/>
      <w:r>
        <w:rPr>
          <w:rFonts w:ascii="宋体" w:cs="宋体" w:hint="eastAsia"/>
          <w:b/>
          <w:kern w:val="0"/>
          <w:sz w:val="28"/>
          <w:szCs w:val="28"/>
        </w:rPr>
        <w:t xml:space="preserve">3.1  </w:t>
      </w:r>
      <w:r>
        <w:rPr>
          <w:rFonts w:ascii="宋体" w:cs="宋体" w:hint="eastAsia"/>
          <w:b/>
          <w:kern w:val="0"/>
          <w:sz w:val="28"/>
          <w:szCs w:val="28"/>
        </w:rPr>
        <w:t>技术准备</w:t>
      </w:r>
      <w:bookmarkEnd w:id="14"/>
    </w:p>
    <w:p w:rsidR="007A354A" w:rsidP="00E71C6F">
      <w:pPr>
        <w:pStyle w:val="Normal0"/>
        <w:tabs>
          <w:tab w:val="left" w:pos="660"/>
        </w:tabs>
        <w:spacing w:line="360" w:lineRule="auto"/>
        <w:ind w:firstLine="482"/>
        <w:rPr>
          <w:rFonts w:ascii="宋体" w:hAnsi="宋体"/>
          <w:sz w:val="28"/>
          <w:szCs w:val="28"/>
        </w:rPr>
      </w:pPr>
      <w:r>
        <w:rPr>
          <w:rFonts w:ascii="宋体" w:hAnsi="宋体" w:hint="eastAsia"/>
          <w:sz w:val="28"/>
          <w:szCs w:val="28"/>
        </w:rPr>
        <w:t>1</w:t>
      </w:r>
      <w:r>
        <w:rPr>
          <w:rFonts w:ascii="宋体" w:hAnsi="宋体" w:hint="eastAsia"/>
          <w:sz w:val="28"/>
          <w:szCs w:val="28"/>
        </w:rPr>
        <w:t>、</w:t>
      </w:r>
      <w:r w:rsidR="00CF6D5A">
        <w:rPr>
          <w:rFonts w:ascii="宋体" w:hAnsi="宋体" w:hint="eastAsia"/>
          <w:sz w:val="28"/>
          <w:szCs w:val="28"/>
        </w:rPr>
        <w:t>外墙外保温、架空</w:t>
      </w:r>
      <w:r w:rsidR="00E71C6F">
        <w:rPr>
          <w:rFonts w:ascii="宋体" w:hAnsi="宋体" w:hint="eastAsia"/>
          <w:sz w:val="28"/>
          <w:szCs w:val="28"/>
        </w:rPr>
        <w:t>层</w:t>
      </w:r>
      <w:r w:rsidR="00CF6D5A">
        <w:rPr>
          <w:rFonts w:ascii="宋体" w:hAnsi="宋体" w:hint="eastAsia"/>
          <w:sz w:val="28"/>
          <w:szCs w:val="28"/>
        </w:rPr>
        <w:t>保温、屋面保温</w:t>
      </w:r>
      <w:r>
        <w:rPr>
          <w:rFonts w:ascii="宋体" w:hAnsi="宋体" w:hint="eastAsia"/>
          <w:sz w:val="28"/>
          <w:szCs w:val="28"/>
        </w:rPr>
        <w:t>工程施工前应对施工作业人员进行实际操作培训和技术、安全交底。</w:t>
      </w:r>
    </w:p>
    <w:p w:rsidR="007A354A">
      <w:pPr>
        <w:pStyle w:val="Normal0"/>
        <w:tabs>
          <w:tab w:val="left" w:pos="660"/>
        </w:tabs>
        <w:spacing w:line="360" w:lineRule="auto"/>
        <w:ind w:firstLine="482"/>
        <w:rPr>
          <w:rFonts w:ascii="宋体" w:hAnsi="宋体"/>
          <w:sz w:val="28"/>
          <w:szCs w:val="28"/>
        </w:rPr>
      </w:pPr>
      <w:r>
        <w:rPr>
          <w:rFonts w:ascii="宋体" w:hAnsi="宋体" w:hint="eastAsia"/>
          <w:sz w:val="28"/>
          <w:szCs w:val="28"/>
        </w:rPr>
        <w:t>2</w:t>
      </w:r>
      <w:r>
        <w:rPr>
          <w:rFonts w:ascii="宋体" w:hAnsi="宋体" w:hint="eastAsia"/>
          <w:sz w:val="28"/>
          <w:szCs w:val="28"/>
        </w:rPr>
        <w:t>、大面积施工前，先做样板墙，经检验合格后再大面积施工。</w:t>
      </w:r>
    </w:p>
    <w:p w:rsidR="007A354A">
      <w:pPr>
        <w:pStyle w:val="Normal0"/>
        <w:tabs>
          <w:tab w:val="left" w:pos="660"/>
        </w:tabs>
        <w:spacing w:line="360" w:lineRule="auto"/>
        <w:ind w:firstLine="482"/>
        <w:rPr>
          <w:rFonts w:ascii="宋体" w:hAnsi="宋体"/>
          <w:sz w:val="28"/>
          <w:szCs w:val="28"/>
        </w:rPr>
      </w:pPr>
      <w:r>
        <w:rPr>
          <w:rFonts w:ascii="宋体" w:hAnsi="宋体" w:hint="eastAsia"/>
          <w:sz w:val="28"/>
          <w:szCs w:val="28"/>
        </w:rPr>
        <w:t>3</w:t>
      </w:r>
      <w:r>
        <w:rPr>
          <w:rFonts w:ascii="宋体" w:hAnsi="宋体" w:hint="eastAsia"/>
          <w:sz w:val="28"/>
          <w:szCs w:val="28"/>
        </w:rPr>
        <w:t>、了解施工近期天气状况，做好</w:t>
      </w:r>
      <w:r w:rsidR="002E78A9">
        <w:rPr>
          <w:rFonts w:ascii="宋体" w:hAnsi="宋体" w:hint="eastAsia"/>
          <w:sz w:val="28"/>
          <w:szCs w:val="28"/>
        </w:rPr>
        <w:t>冬</w:t>
      </w:r>
      <w:r>
        <w:rPr>
          <w:rFonts w:ascii="宋体" w:hAnsi="宋体" w:hint="eastAsia"/>
          <w:sz w:val="28"/>
          <w:szCs w:val="28"/>
        </w:rPr>
        <w:t>、雨季施工防护准备。</w:t>
      </w:r>
    </w:p>
    <w:p w:rsidR="007A354A">
      <w:pPr>
        <w:pStyle w:val="Normal0"/>
        <w:spacing w:line="360" w:lineRule="auto"/>
        <w:outlineLvl w:val="1"/>
        <w:rPr>
          <w:rFonts w:ascii="宋体" w:cs="宋体"/>
          <w:b/>
          <w:kern w:val="0"/>
          <w:sz w:val="28"/>
          <w:szCs w:val="28"/>
        </w:rPr>
        <w:sectPr w:rsidSect="00E66F96">
          <w:type w:val="nextPage"/>
          <w:pgSz w:w="11906" w:h="16838"/>
          <w:pgMar w:top="1418" w:right="1418" w:bottom="1247" w:left="1418" w:header="851" w:footer="822" w:gutter="0"/>
          <w:pgNumType w:start="5"/>
          <w:cols w:space="720"/>
          <w:titlePg w:val="0"/>
          <w:docGrid w:type="lines" w:linePitch="312"/>
        </w:sectPr>
      </w:pPr>
      <w:bookmarkStart w:id="15" w:name="_Toc368000494"/>
      <w:r>
        <w:rPr>
          <w:rFonts w:ascii="宋体" w:cs="宋体" w:hint="eastAsia"/>
          <w:b/>
          <w:kern w:val="0"/>
          <w:sz w:val="28"/>
          <w:szCs w:val="28"/>
        </w:rPr>
        <w:t xml:space="preserve">3.2  </w:t>
      </w:r>
      <w:r>
        <w:rPr>
          <w:rFonts w:ascii="宋体" w:cs="宋体" w:hint="eastAsia"/>
          <w:b/>
          <w:kern w:val="0"/>
          <w:sz w:val="28"/>
          <w:szCs w:val="28"/>
        </w:rPr>
        <w:t>材料准备</w:t>
      </w:r>
      <w:bookmarkEnd w:id="15"/>
    </w:p>
    <w:p w:rsidR="007A354A">
      <w:pPr>
        <w:pStyle w:val="Normal0"/>
        <w:spacing w:line="360" w:lineRule="auto"/>
        <w:outlineLvl w:val="2"/>
        <w:rPr>
          <w:rFonts w:ascii="宋体" w:hAnsi="宋体"/>
          <w:b/>
          <w:sz w:val="28"/>
          <w:szCs w:val="28"/>
        </w:rPr>
      </w:pPr>
      <w:bookmarkStart w:id="16" w:name="_Toc368000495"/>
      <w:r>
        <w:rPr>
          <w:rFonts w:ascii="宋体" w:hAnsi="宋体" w:hint="eastAsia"/>
          <w:b/>
          <w:sz w:val="28"/>
          <w:szCs w:val="28"/>
        </w:rPr>
        <w:t xml:space="preserve">3.2.1 </w:t>
      </w:r>
      <w:bookmarkEnd w:id="16"/>
      <w:r w:rsidR="00355B18">
        <w:rPr>
          <w:rFonts w:ascii="宋体" w:hAnsi="宋体" w:hint="eastAsia"/>
          <w:b/>
          <w:sz w:val="28"/>
          <w:szCs w:val="28"/>
        </w:rPr>
        <w:t>外墙</w:t>
      </w:r>
      <w:r w:rsidR="00B47490">
        <w:rPr>
          <w:rFonts w:ascii="宋体" w:hAnsi="宋体" w:hint="eastAsia"/>
          <w:b/>
          <w:sz w:val="28"/>
          <w:szCs w:val="28"/>
        </w:rPr>
        <w:t>外</w:t>
      </w:r>
      <w:r w:rsidR="00355B18">
        <w:rPr>
          <w:rFonts w:ascii="宋体" w:hAnsi="宋体" w:hint="eastAsia"/>
          <w:b/>
          <w:sz w:val="28"/>
          <w:szCs w:val="28"/>
        </w:rPr>
        <w:t>保温</w:t>
      </w:r>
      <w:r w:rsidR="009D22E0">
        <w:rPr>
          <w:rFonts w:ascii="宋体" w:hAnsi="宋体" w:hint="eastAsia"/>
          <w:b/>
          <w:sz w:val="28"/>
          <w:szCs w:val="28"/>
        </w:rPr>
        <w:t>材料性能指标要求</w:t>
      </w:r>
    </w:p>
    <w:p w:rsidR="007A354A">
      <w:pPr>
        <w:pStyle w:val="Normal0"/>
        <w:spacing w:line="360" w:lineRule="auto"/>
        <w:ind w:firstLine="465"/>
        <w:rPr>
          <w:rFonts w:ascii="宋体" w:hAnsi="宋体"/>
          <w:sz w:val="28"/>
          <w:szCs w:val="28"/>
        </w:rPr>
      </w:pPr>
      <w:r>
        <w:rPr>
          <w:rFonts w:ascii="宋体" w:hAnsi="宋体" w:hint="eastAsia"/>
          <w:sz w:val="28"/>
          <w:szCs w:val="28"/>
        </w:rPr>
        <w:t>1</w:t>
      </w:r>
      <w:r>
        <w:rPr>
          <w:rFonts w:ascii="宋体" w:hAnsi="宋体" w:hint="eastAsia"/>
          <w:sz w:val="28"/>
          <w:szCs w:val="28"/>
        </w:rPr>
        <w:t>、外墙外保温</w:t>
      </w:r>
      <w:r w:rsidR="00CF6D5A">
        <w:rPr>
          <w:rFonts w:ascii="宋体" w:hAnsi="宋体" w:hint="eastAsia"/>
          <w:sz w:val="28"/>
          <w:szCs w:val="28"/>
        </w:rPr>
        <w:t>采</w:t>
      </w:r>
      <w:r>
        <w:rPr>
          <w:rFonts w:ascii="宋体" w:hAnsi="宋体" w:hint="eastAsia"/>
          <w:sz w:val="28"/>
          <w:szCs w:val="28"/>
        </w:rPr>
        <w:t>用</w:t>
      </w:r>
      <w:r w:rsidR="00CF6D5A">
        <w:rPr>
          <w:rFonts w:ascii="宋体" w:hAnsi="宋体" w:hint="eastAsia"/>
          <w:sz w:val="28"/>
          <w:szCs w:val="28"/>
        </w:rPr>
        <w:t>垂直纤维岩棉板</w:t>
      </w:r>
      <w:r>
        <w:rPr>
          <w:rFonts w:ascii="宋体" w:hAnsi="宋体" w:hint="eastAsia"/>
          <w:sz w:val="28"/>
          <w:szCs w:val="28"/>
        </w:rPr>
        <w:t>，</w:t>
      </w:r>
      <w:r w:rsidR="00D12CB7">
        <w:rPr>
          <w:rFonts w:ascii="宋体" w:hAnsi="宋体" w:hint="eastAsia"/>
          <w:sz w:val="28"/>
          <w:szCs w:val="28"/>
        </w:rPr>
        <w:t>垂直纤维</w:t>
      </w:r>
      <w:r>
        <w:rPr>
          <w:rFonts w:ascii="宋体" w:hAnsi="宋体" w:hint="eastAsia"/>
          <w:sz w:val="28"/>
          <w:szCs w:val="28"/>
        </w:rPr>
        <w:t>岩棉板的物理性能应符合表</w:t>
      </w:r>
      <w:r>
        <w:rPr>
          <w:rFonts w:ascii="宋体" w:hAnsi="宋体" w:hint="eastAsia"/>
          <w:sz w:val="28"/>
          <w:szCs w:val="28"/>
        </w:rPr>
        <w:t>3.2</w:t>
      </w:r>
      <w:r w:rsidR="00322F08">
        <w:rPr>
          <w:rFonts w:ascii="宋体" w:hAnsi="宋体" w:hint="eastAsia"/>
          <w:sz w:val="28"/>
          <w:szCs w:val="28"/>
        </w:rPr>
        <w:t>.1</w:t>
      </w:r>
      <w:r>
        <w:rPr>
          <w:rFonts w:ascii="宋体" w:hAnsi="宋体" w:hint="eastAsia"/>
          <w:sz w:val="28"/>
          <w:szCs w:val="28"/>
        </w:rPr>
        <w:t>-1</w:t>
      </w:r>
      <w:r>
        <w:rPr>
          <w:rFonts w:ascii="宋体" w:hAnsi="宋体" w:hint="eastAsia"/>
          <w:sz w:val="28"/>
          <w:szCs w:val="28"/>
        </w:rPr>
        <w:t>的规定。</w:t>
      </w:r>
    </w:p>
    <w:p w:rsidR="007A354A">
      <w:pPr>
        <w:pStyle w:val="Normal0"/>
        <w:spacing w:line="360" w:lineRule="auto"/>
        <w:jc w:val="center"/>
        <w:rPr>
          <w:rFonts w:ascii="宋体" w:hAnsi="宋体"/>
          <w:szCs w:val="21"/>
        </w:rPr>
      </w:pPr>
      <w:r>
        <w:rPr>
          <w:rFonts w:ascii="宋体" w:hAnsi="宋体" w:hint="eastAsia"/>
          <w:szCs w:val="21"/>
        </w:rPr>
        <w:t>表</w:t>
      </w:r>
      <w:r w:rsidR="00EC5795">
        <w:rPr>
          <w:rFonts w:ascii="宋体" w:hAnsi="宋体" w:hint="eastAsia"/>
          <w:szCs w:val="21"/>
        </w:rPr>
        <w:t>3.2</w:t>
      </w:r>
      <w:r w:rsidR="00DC6266">
        <w:rPr>
          <w:rFonts w:ascii="宋体" w:hAnsi="宋体" w:hint="eastAsia"/>
          <w:szCs w:val="21"/>
        </w:rPr>
        <w:t>.1</w:t>
      </w:r>
      <w:r w:rsidR="00EC5795">
        <w:rPr>
          <w:rFonts w:ascii="宋体" w:hAnsi="宋体" w:hint="eastAsia"/>
          <w:szCs w:val="21"/>
        </w:rPr>
        <w:t>-1  垂直纤维</w:t>
      </w:r>
      <w:r>
        <w:rPr>
          <w:rFonts w:ascii="宋体" w:hAnsi="宋体" w:hint="eastAsia"/>
          <w:szCs w:val="21"/>
        </w:rPr>
        <w:t>岩棉板主要性能参数</w:t>
      </w:r>
    </w:p>
    <w:tbl>
      <w:tblPr>
        <w:tblStyle w:val="TableNormal"/>
        <w:tblW w:w="9219" w:type="dxa"/>
        <w:tblInd w:w="103" w:type="dxa"/>
        <w:tblLook w:val="04A0"/>
      </w:tblPr>
      <w:tblGrid>
        <w:gridCol w:w="2860"/>
        <w:gridCol w:w="820"/>
        <w:gridCol w:w="1360"/>
        <w:gridCol w:w="1820"/>
        <w:gridCol w:w="2359"/>
      </w:tblGrid>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项目</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单位</w:t>
            </w:r>
          </w:p>
        </w:tc>
        <w:tc>
          <w:tcPr>
            <w:tcW w:w="1820" w:type="dxa"/>
            <w:tcBorders>
              <w:top w:val="single" w:sz="4" w:space="0" w:color="auto"/>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性能指标</w:t>
            </w:r>
          </w:p>
        </w:tc>
        <w:tc>
          <w:tcPr>
            <w:tcW w:w="2359" w:type="dxa"/>
            <w:tcBorders>
              <w:top w:val="single" w:sz="4" w:space="0" w:color="auto"/>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试验方法</w:t>
            </w: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密度</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kg/m</w:t>
            </w:r>
            <w:r w:rsidRPr="000441C2">
              <w:rPr>
                <w:rFonts w:ascii="宋体" w:hAnsi="宋体" w:cs="宋体" w:hint="eastAsia"/>
                <w:color w:val="000000"/>
                <w:kern w:val="0"/>
                <w:sz w:val="22"/>
                <w:szCs w:val="22"/>
              </w:rPr>
              <w:t>³</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100</w:t>
            </w:r>
          </w:p>
        </w:tc>
        <w:tc>
          <w:tcPr>
            <w:tcW w:w="2359"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GB/T 5480</w:t>
            </w: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厚度</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mm</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30</w:t>
            </w:r>
          </w:p>
        </w:tc>
        <w:tc>
          <w:tcPr>
            <w:tcW w:w="2359" w:type="dxa"/>
            <w:vMerge/>
            <w:tcBorders>
              <w:top w:val="nil"/>
              <w:left w:val="single" w:sz="4" w:space="0" w:color="auto"/>
              <w:bottom w:val="single" w:sz="4" w:space="0" w:color="000000"/>
              <w:right w:val="single" w:sz="4" w:space="0" w:color="auto"/>
            </w:tcBorders>
            <w:vAlign w:val="center"/>
            <w:hideMark/>
          </w:tcPr>
          <w:p w:rsidR="000441C2" w:rsidRPr="000441C2" w:rsidP="000441C2">
            <w:pPr>
              <w:pStyle w:val="Normal0"/>
              <w:widowControl/>
              <w:jc w:val="left"/>
              <w:rPr>
                <w:rFonts w:ascii="宋体" w:hAnsi="宋体" w:cs="宋体"/>
                <w:color w:val="000000"/>
                <w:kern w:val="0"/>
                <w:sz w:val="22"/>
                <w:szCs w:val="22"/>
              </w:rPr>
            </w:pP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导热系数（平均温度</w:t>
            </w:r>
            <w:r w:rsidRPr="000441C2">
              <w:rPr>
                <w:rFonts w:ascii="宋体" w:hAnsi="宋体" w:cs="宋体" w:hint="eastAsia"/>
                <w:color w:val="000000"/>
                <w:kern w:val="0"/>
                <w:sz w:val="22"/>
                <w:szCs w:val="22"/>
              </w:rPr>
              <w:t>25</w:t>
            </w:r>
            <w:r w:rsidRPr="000441C2">
              <w:rPr>
                <w:rFonts w:ascii="宋体" w:hAnsi="宋体" w:cs="宋体" w:hint="eastAsia"/>
                <w:color w:val="000000"/>
                <w:kern w:val="0"/>
                <w:sz w:val="22"/>
                <w:szCs w:val="22"/>
              </w:rPr>
              <w:t>℃）</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w:t>
            </w: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m</w:t>
            </w: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k</w:t>
            </w:r>
            <w:r w:rsidRPr="000441C2">
              <w:rPr>
                <w:rFonts w:ascii="宋体" w:hAnsi="宋体" w:cs="宋体" w:hint="eastAsia"/>
                <w:color w:val="000000"/>
                <w:kern w:val="0"/>
                <w:sz w:val="22"/>
                <w:szCs w:val="22"/>
              </w:rPr>
              <w:t>）</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0.048</w:t>
            </w:r>
          </w:p>
        </w:tc>
        <w:tc>
          <w:tcPr>
            <w:tcW w:w="2359"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GB/T 10294</w:t>
            </w: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垂直于板面方向的抗拉强度</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Kpa</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100</w:t>
            </w:r>
          </w:p>
        </w:tc>
        <w:tc>
          <w:tcPr>
            <w:tcW w:w="2359"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JG 149</w:t>
            </w: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尺寸稳定性（长</w:t>
            </w: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宽</w:t>
            </w: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厚）</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1.C</w:t>
            </w:r>
          </w:p>
        </w:tc>
        <w:tc>
          <w:tcPr>
            <w:tcW w:w="2359"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GB/T 8811</w:t>
            </w: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质量吸湿率</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1.C</w:t>
            </w:r>
          </w:p>
        </w:tc>
        <w:tc>
          <w:tcPr>
            <w:tcW w:w="2359"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GB/T 5480</w:t>
            </w: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憎水率</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98</w:t>
            </w:r>
          </w:p>
        </w:tc>
        <w:tc>
          <w:tcPr>
            <w:tcW w:w="2359"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GB/T 10299</w:t>
            </w: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酸度系数</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1.8</w:t>
            </w:r>
          </w:p>
        </w:tc>
        <w:tc>
          <w:tcPr>
            <w:tcW w:w="2359"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GB/T 5480</w:t>
            </w: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压缩强度（≥</w:t>
            </w:r>
            <w:r w:rsidRPr="000441C2">
              <w:rPr>
                <w:rFonts w:ascii="宋体" w:hAnsi="宋体" w:cs="宋体" w:hint="eastAsia"/>
                <w:color w:val="000000"/>
                <w:kern w:val="0"/>
                <w:sz w:val="22"/>
                <w:szCs w:val="22"/>
              </w:rPr>
              <w:t>50mm</w:t>
            </w:r>
            <w:r w:rsidRPr="000441C2">
              <w:rPr>
                <w:rFonts w:ascii="宋体" w:hAnsi="宋体" w:cs="宋体" w:hint="eastAsia"/>
                <w:color w:val="000000"/>
                <w:kern w:val="0"/>
                <w:sz w:val="22"/>
                <w:szCs w:val="22"/>
              </w:rPr>
              <w:t>）</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Kpa</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80</w:t>
            </w:r>
          </w:p>
        </w:tc>
        <w:tc>
          <w:tcPr>
            <w:tcW w:w="2359"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GB/T 13480</w:t>
            </w:r>
          </w:p>
        </w:tc>
      </w:tr>
      <w:tr w:rsidTr="000441C2">
        <w:tblPrEx>
          <w:tblW w:w="9219" w:type="dxa"/>
          <w:tblInd w:w="103" w:type="dxa"/>
          <w:tblLook w:val="04A0"/>
        </w:tblPrEx>
        <w:trPr>
          <w:trHeight w:val="420"/>
        </w:trPr>
        <w:tc>
          <w:tcPr>
            <w:tcW w:w="2860" w:type="dxa"/>
            <w:vMerge w:val="restart"/>
            <w:tcBorders>
              <w:top w:val="nil"/>
              <w:left w:val="single" w:sz="4" w:space="0" w:color="auto"/>
              <w:bottom w:val="single" w:sz="4" w:space="0" w:color="auto"/>
              <w:right w:val="single" w:sz="4" w:space="0" w:color="auto"/>
            </w:tcBorders>
            <w:shd w:val="clear" w:color="auto" w:fill="auto"/>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吸水量（部分浸泡）</w:t>
            </w:r>
          </w:p>
        </w:tc>
        <w:tc>
          <w:tcPr>
            <w:tcW w:w="820" w:type="dxa"/>
            <w:tcBorders>
              <w:top w:val="nil"/>
              <w:left w:val="nil"/>
              <w:bottom w:val="single" w:sz="4" w:space="0" w:color="auto"/>
              <w:right w:val="single" w:sz="4" w:space="0" w:color="auto"/>
            </w:tcBorders>
            <w:shd w:val="clear" w:color="auto" w:fill="auto"/>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24h</w:t>
            </w:r>
          </w:p>
        </w:tc>
        <w:tc>
          <w:tcPr>
            <w:tcW w:w="13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kg/m</w:t>
            </w:r>
            <w:r w:rsidRPr="000441C2">
              <w:rPr>
                <w:rFonts w:ascii="宋体" w:hAnsi="宋体" w:cs="宋体" w:hint="eastAsia"/>
                <w:color w:val="000000"/>
                <w:kern w:val="0"/>
                <w:sz w:val="22"/>
                <w:szCs w:val="22"/>
              </w:rPr>
              <w:t>²</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1.C</w:t>
            </w:r>
          </w:p>
        </w:tc>
        <w:tc>
          <w:tcPr>
            <w:tcW w:w="2359"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GB/T 5480</w:t>
            </w:r>
          </w:p>
        </w:tc>
      </w:tr>
      <w:tr w:rsidTr="000441C2">
        <w:tblPrEx>
          <w:tblW w:w="9219" w:type="dxa"/>
          <w:tblInd w:w="103" w:type="dxa"/>
          <w:tblLook w:val="04A0"/>
        </w:tblPrEx>
        <w:trPr>
          <w:trHeight w:val="420"/>
        </w:trPr>
        <w:tc>
          <w:tcPr>
            <w:tcW w:w="2860" w:type="dxa"/>
            <w:vMerge/>
            <w:tcBorders>
              <w:top w:val="nil"/>
              <w:left w:val="single" w:sz="4" w:space="0" w:color="auto"/>
              <w:bottom w:val="single" w:sz="4" w:space="0" w:color="auto"/>
              <w:right w:val="single" w:sz="4" w:space="0" w:color="auto"/>
            </w:tcBorders>
            <w:vAlign w:val="center"/>
            <w:hideMark/>
          </w:tcPr>
          <w:p w:rsidR="000441C2" w:rsidRPr="000441C2" w:rsidP="000441C2">
            <w:pPr>
              <w:pStyle w:val="Normal0"/>
              <w:widowControl/>
              <w:jc w:val="left"/>
              <w:rPr>
                <w:rFonts w:ascii="宋体" w:hAnsi="宋体" w:cs="宋体"/>
                <w:color w:val="000000"/>
                <w:kern w:val="0"/>
                <w:sz w:val="22"/>
                <w:szCs w:val="22"/>
              </w:rPr>
            </w:pPr>
          </w:p>
        </w:tc>
        <w:tc>
          <w:tcPr>
            <w:tcW w:w="820" w:type="dxa"/>
            <w:tcBorders>
              <w:top w:val="nil"/>
              <w:left w:val="nil"/>
              <w:bottom w:val="single" w:sz="4" w:space="0" w:color="auto"/>
              <w:right w:val="single" w:sz="4" w:space="0" w:color="auto"/>
            </w:tcBorders>
            <w:shd w:val="clear" w:color="auto" w:fill="auto"/>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28d</w:t>
            </w:r>
          </w:p>
        </w:tc>
        <w:tc>
          <w:tcPr>
            <w:tcW w:w="1360" w:type="dxa"/>
            <w:vMerge/>
            <w:tcBorders>
              <w:top w:val="nil"/>
              <w:left w:val="single" w:sz="4" w:space="0" w:color="auto"/>
              <w:bottom w:val="single" w:sz="4" w:space="0" w:color="000000"/>
              <w:right w:val="single" w:sz="4" w:space="0" w:color="auto"/>
            </w:tcBorders>
            <w:vAlign w:val="center"/>
            <w:hideMark/>
          </w:tcPr>
          <w:p w:rsidR="000441C2" w:rsidRPr="000441C2" w:rsidP="000441C2">
            <w:pPr>
              <w:pStyle w:val="Normal0"/>
              <w:widowControl/>
              <w:jc w:val="left"/>
              <w:rPr>
                <w:rFonts w:ascii="宋体" w:hAnsi="宋体" w:cs="宋体"/>
                <w:color w:val="000000"/>
                <w:kern w:val="0"/>
                <w:sz w:val="22"/>
                <w:szCs w:val="22"/>
              </w:rPr>
            </w:pP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r w:rsidRPr="000441C2">
              <w:rPr>
                <w:rFonts w:ascii="宋体" w:hAnsi="宋体" w:cs="宋体" w:hint="eastAsia"/>
                <w:color w:val="000000"/>
                <w:kern w:val="0"/>
                <w:sz w:val="22"/>
                <w:szCs w:val="22"/>
              </w:rPr>
              <w:t>3.C</w:t>
            </w:r>
          </w:p>
        </w:tc>
        <w:tc>
          <w:tcPr>
            <w:tcW w:w="2359" w:type="dxa"/>
            <w:vMerge/>
            <w:tcBorders>
              <w:top w:val="nil"/>
              <w:left w:val="single" w:sz="4" w:space="0" w:color="auto"/>
              <w:bottom w:val="single" w:sz="4" w:space="0" w:color="000000"/>
              <w:right w:val="single" w:sz="4" w:space="0" w:color="auto"/>
            </w:tcBorders>
            <w:vAlign w:val="center"/>
            <w:hideMark/>
          </w:tcPr>
          <w:p w:rsidR="000441C2" w:rsidRPr="000441C2" w:rsidP="000441C2">
            <w:pPr>
              <w:pStyle w:val="Normal0"/>
              <w:widowControl/>
              <w:jc w:val="left"/>
              <w:rPr>
                <w:rFonts w:ascii="宋体" w:hAnsi="宋体" w:cs="宋体"/>
                <w:color w:val="000000"/>
                <w:kern w:val="0"/>
                <w:sz w:val="22"/>
                <w:szCs w:val="22"/>
              </w:rPr>
            </w:pPr>
          </w:p>
        </w:tc>
      </w:tr>
      <w:tr w:rsidTr="000441C2">
        <w:tblPrEx>
          <w:tblW w:w="9219" w:type="dxa"/>
          <w:tblInd w:w="103" w:type="dxa"/>
          <w:tblLook w:val="04A0"/>
        </w:tblPrEx>
        <w:trPr>
          <w:trHeight w:val="420"/>
        </w:trPr>
        <w:tc>
          <w:tcPr>
            <w:tcW w:w="3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燃烧性以有</w:t>
            </w:r>
          </w:p>
        </w:tc>
        <w:tc>
          <w:tcPr>
            <w:tcW w:w="136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w:t>
            </w:r>
          </w:p>
        </w:tc>
        <w:tc>
          <w:tcPr>
            <w:tcW w:w="1820"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A</w:t>
            </w:r>
            <w:r w:rsidRPr="000441C2">
              <w:rPr>
                <w:rFonts w:ascii="宋体" w:hAnsi="宋体" w:cs="宋体" w:hint="eastAsia"/>
                <w:color w:val="000000"/>
                <w:kern w:val="0"/>
                <w:sz w:val="22"/>
                <w:szCs w:val="22"/>
              </w:rPr>
              <w:t>级</w:t>
            </w:r>
          </w:p>
        </w:tc>
        <w:tc>
          <w:tcPr>
            <w:tcW w:w="2359" w:type="dxa"/>
            <w:tcBorders>
              <w:top w:val="nil"/>
              <w:left w:val="nil"/>
              <w:bottom w:val="single" w:sz="4" w:space="0" w:color="auto"/>
              <w:right w:val="single" w:sz="4" w:space="0" w:color="auto"/>
            </w:tcBorders>
            <w:shd w:val="clear" w:color="auto" w:fill="auto"/>
            <w:noWrap/>
            <w:vAlign w:val="center"/>
            <w:hideMark/>
          </w:tcPr>
          <w:p w:rsidR="000441C2" w:rsidRPr="000441C2" w:rsidP="000441C2">
            <w:pPr>
              <w:pStyle w:val="Normal0"/>
              <w:widowControl/>
              <w:jc w:val="center"/>
              <w:rPr>
                <w:rFonts w:ascii="宋体" w:hAnsi="宋体" w:cs="宋体"/>
                <w:color w:val="000000"/>
                <w:kern w:val="0"/>
                <w:sz w:val="22"/>
                <w:szCs w:val="22"/>
              </w:rPr>
            </w:pPr>
            <w:r w:rsidRPr="000441C2">
              <w:rPr>
                <w:rFonts w:ascii="宋体" w:hAnsi="宋体" w:cs="宋体" w:hint="eastAsia"/>
                <w:color w:val="000000"/>
                <w:kern w:val="0"/>
                <w:sz w:val="22"/>
                <w:szCs w:val="22"/>
              </w:rPr>
              <w:t>GB 8624</w:t>
            </w:r>
          </w:p>
        </w:tc>
      </w:tr>
    </w:tbl>
    <w:p w:rsidR="00DF4B28">
      <w:pPr>
        <w:pStyle w:val="Normal0"/>
        <w:spacing w:line="360" w:lineRule="auto"/>
        <w:jc w:val="center"/>
        <w:rPr>
          <w:rFonts w:ascii="宋体" w:hAnsi="宋体"/>
          <w:szCs w:val="21"/>
        </w:rPr>
      </w:pPr>
    </w:p>
    <w:p w:rsidR="007A354A">
      <w:pPr>
        <w:pStyle w:val="Normal0"/>
        <w:adjustRightInd w:val="0"/>
        <w:snapToGrid w:val="0"/>
        <w:spacing w:before="156" w:beforeLines="50" w:line="360" w:lineRule="auto"/>
        <w:jc w:val="left"/>
        <w:rPr>
          <w:rFonts w:ascii="宋体" w:hAnsi="宋体"/>
          <w:sz w:val="24"/>
          <w:szCs w:val="21"/>
        </w:rPr>
      </w:pPr>
      <w:r>
        <w:rPr>
          <w:rFonts w:ascii="宋体" w:hAnsi="宋体" w:hint="eastAsia"/>
          <w:sz w:val="24"/>
          <w:szCs w:val="21"/>
        </w:rPr>
        <w:t xml:space="preserve">    </w:t>
      </w:r>
      <w:r>
        <w:rPr>
          <w:rFonts w:ascii="宋体" w:hAnsi="宋体" w:hint="eastAsia"/>
          <w:sz w:val="28"/>
          <w:szCs w:val="28"/>
        </w:rPr>
        <w:t>2</w:t>
      </w:r>
      <w:r>
        <w:rPr>
          <w:rFonts w:ascii="宋体" w:hAnsi="宋体" w:hint="eastAsia"/>
          <w:sz w:val="28"/>
          <w:szCs w:val="28"/>
        </w:rPr>
        <w:t>、</w:t>
      </w:r>
      <w:r w:rsidR="000441C2">
        <w:rPr>
          <w:rFonts w:ascii="宋体" w:hAnsi="宋体" w:hint="eastAsia"/>
          <w:sz w:val="28"/>
          <w:szCs w:val="28"/>
        </w:rPr>
        <w:t>垂直纤维岩</w:t>
      </w:r>
      <w:r>
        <w:rPr>
          <w:rFonts w:ascii="宋体" w:hAnsi="宋体" w:hint="eastAsia"/>
          <w:sz w:val="28"/>
          <w:szCs w:val="28"/>
        </w:rPr>
        <w:t>棉板尺寸偏差应符合表</w:t>
      </w:r>
      <w:r>
        <w:rPr>
          <w:rFonts w:ascii="宋体" w:hAnsi="宋体" w:hint="eastAsia"/>
          <w:sz w:val="28"/>
          <w:szCs w:val="28"/>
        </w:rPr>
        <w:t>3.2</w:t>
      </w:r>
      <w:r w:rsidR="00322F08">
        <w:rPr>
          <w:rFonts w:ascii="宋体" w:hAnsi="宋体" w:hint="eastAsia"/>
          <w:sz w:val="28"/>
          <w:szCs w:val="28"/>
        </w:rPr>
        <w:t>.1</w:t>
      </w:r>
      <w:r>
        <w:rPr>
          <w:rFonts w:ascii="宋体" w:hAnsi="宋体" w:hint="eastAsia"/>
          <w:sz w:val="28"/>
          <w:szCs w:val="28"/>
        </w:rPr>
        <w:t>-2</w:t>
      </w:r>
      <w:r>
        <w:rPr>
          <w:rFonts w:ascii="宋体" w:hAnsi="宋体" w:hint="eastAsia"/>
          <w:sz w:val="28"/>
          <w:szCs w:val="28"/>
        </w:rPr>
        <w:t>的规定。</w:t>
      </w:r>
    </w:p>
    <w:p w:rsidR="007A354A">
      <w:pPr>
        <w:pStyle w:val="Normal0"/>
        <w:spacing w:line="360" w:lineRule="auto"/>
        <w:ind w:firstLine="465"/>
        <w:jc w:val="center"/>
        <w:rPr>
          <w:rFonts w:ascii="宋体" w:hAnsi="宋体"/>
          <w:szCs w:val="21"/>
        </w:rPr>
      </w:pPr>
      <w:r>
        <w:rPr>
          <w:rFonts w:ascii="宋体" w:hAnsi="宋体" w:hint="eastAsia"/>
          <w:szCs w:val="21"/>
        </w:rPr>
        <w:t>表</w:t>
      </w:r>
      <w:r w:rsidR="00DC6266">
        <w:rPr>
          <w:rFonts w:ascii="宋体" w:hAnsi="宋体" w:hint="eastAsia"/>
          <w:szCs w:val="21"/>
        </w:rPr>
        <w:t>3.2.1</w:t>
      </w:r>
      <w:r>
        <w:rPr>
          <w:rFonts w:ascii="宋体" w:hAnsi="宋体" w:hint="eastAsia"/>
          <w:szCs w:val="21"/>
        </w:rPr>
        <w:t xml:space="preserve">-2  </w:t>
      </w:r>
      <w:r w:rsidR="001A48A6">
        <w:rPr>
          <w:rFonts w:ascii="宋体" w:hAnsi="宋体" w:hint="eastAsia"/>
          <w:szCs w:val="21"/>
        </w:rPr>
        <w:t>垂直纤维岩棉板</w:t>
      </w:r>
      <w:r>
        <w:rPr>
          <w:rFonts w:ascii="宋体" w:hAnsi="宋体" w:hint="eastAsia"/>
          <w:szCs w:val="21"/>
        </w:rPr>
        <w:t>允许偏差</w:t>
      </w:r>
    </w:p>
    <w:tbl>
      <w:tblPr>
        <w:tblStyle w:val="TableNormal"/>
        <w:tblW w:w="9219" w:type="dxa"/>
        <w:tblInd w:w="103" w:type="dxa"/>
        <w:tblLook w:val="04A0"/>
      </w:tblPr>
      <w:tblGrid>
        <w:gridCol w:w="2860"/>
        <w:gridCol w:w="2248"/>
        <w:gridCol w:w="1843"/>
        <w:gridCol w:w="2268"/>
      </w:tblGrid>
      <w:tr w:rsidTr="00752651">
        <w:tblPrEx>
          <w:tblW w:w="9219" w:type="dxa"/>
          <w:tblInd w:w="103" w:type="dxa"/>
          <w:tblLook w:val="04A0"/>
        </w:tblPrEx>
        <w:trPr>
          <w:trHeight w:val="420"/>
        </w:trPr>
        <w:tc>
          <w:tcPr>
            <w:tcW w:w="2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项目</w:t>
            </w:r>
          </w:p>
        </w:tc>
        <w:tc>
          <w:tcPr>
            <w:tcW w:w="2248" w:type="dxa"/>
            <w:tcBorders>
              <w:top w:val="single" w:sz="4" w:space="0" w:color="auto"/>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允许偏差</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试验方法</w:t>
            </w:r>
          </w:p>
        </w:tc>
      </w:tr>
      <w:tr w:rsidTr="00752651">
        <w:tblPrEx>
          <w:tblW w:w="9219" w:type="dxa"/>
          <w:tblInd w:w="103" w:type="dxa"/>
          <w:tblLook w:val="04A0"/>
        </w:tblPrEx>
        <w:trPr>
          <w:trHeight w:val="420"/>
        </w:trPr>
        <w:tc>
          <w:tcPr>
            <w:tcW w:w="2860" w:type="dxa"/>
            <w:tcBorders>
              <w:top w:val="nil"/>
              <w:left w:val="single" w:sz="4" w:space="0" w:color="auto"/>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厚度</w:t>
            </w:r>
          </w:p>
        </w:tc>
        <w:tc>
          <w:tcPr>
            <w:tcW w:w="2248"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mm</w:t>
            </w:r>
          </w:p>
        </w:tc>
        <w:tc>
          <w:tcPr>
            <w:tcW w:w="1843"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+2</w:t>
            </w:r>
          </w:p>
        </w:tc>
        <w:tc>
          <w:tcPr>
            <w:tcW w:w="226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GB/T 5480</w:t>
            </w:r>
          </w:p>
        </w:tc>
      </w:tr>
      <w:tr w:rsidTr="00752651">
        <w:tblPrEx>
          <w:tblW w:w="9219" w:type="dxa"/>
          <w:tblInd w:w="103" w:type="dxa"/>
          <w:tblLook w:val="04A0"/>
        </w:tblPrEx>
        <w:trPr>
          <w:trHeight w:val="420"/>
        </w:trPr>
        <w:tc>
          <w:tcPr>
            <w:tcW w:w="2860" w:type="dxa"/>
            <w:tcBorders>
              <w:top w:val="nil"/>
              <w:left w:val="single" w:sz="4" w:space="0" w:color="auto"/>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长度</w:t>
            </w:r>
          </w:p>
        </w:tc>
        <w:tc>
          <w:tcPr>
            <w:tcW w:w="2248"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mm</w:t>
            </w:r>
          </w:p>
        </w:tc>
        <w:tc>
          <w:tcPr>
            <w:tcW w:w="1843"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+10 -3</w:t>
            </w:r>
          </w:p>
        </w:tc>
        <w:tc>
          <w:tcPr>
            <w:tcW w:w="2268" w:type="dxa"/>
            <w:vMerge/>
            <w:tcBorders>
              <w:top w:val="nil"/>
              <w:left w:val="single" w:sz="4" w:space="0" w:color="auto"/>
              <w:bottom w:val="single" w:sz="4" w:space="0" w:color="auto"/>
              <w:right w:val="single" w:sz="4" w:space="0" w:color="auto"/>
            </w:tcBorders>
            <w:vAlign w:val="center"/>
            <w:hideMark/>
          </w:tcPr>
          <w:p w:rsidR="00752651" w:rsidRPr="00752651" w:rsidP="00752651">
            <w:pPr>
              <w:pStyle w:val="Normal0"/>
              <w:widowControl/>
              <w:jc w:val="left"/>
              <w:rPr>
                <w:rFonts w:ascii="宋体" w:hAnsi="宋体" w:cs="宋体"/>
                <w:color w:val="000000"/>
                <w:kern w:val="0"/>
                <w:sz w:val="22"/>
                <w:szCs w:val="22"/>
              </w:rPr>
            </w:pPr>
          </w:p>
        </w:tc>
      </w:tr>
      <w:tr w:rsidTr="00752651">
        <w:tblPrEx>
          <w:tblW w:w="9219" w:type="dxa"/>
          <w:tblInd w:w="103" w:type="dxa"/>
          <w:tblLook w:val="04A0"/>
        </w:tblPrEx>
        <w:trPr>
          <w:trHeight w:val="420"/>
        </w:trPr>
        <w:tc>
          <w:tcPr>
            <w:tcW w:w="2860" w:type="dxa"/>
            <w:tcBorders>
              <w:top w:val="nil"/>
              <w:left w:val="single" w:sz="4" w:space="0" w:color="auto"/>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宽度</w:t>
            </w:r>
          </w:p>
        </w:tc>
        <w:tc>
          <w:tcPr>
            <w:tcW w:w="2248"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mm</w:t>
            </w:r>
          </w:p>
        </w:tc>
        <w:tc>
          <w:tcPr>
            <w:tcW w:w="1843"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w:t>
            </w:r>
            <w:r w:rsidRPr="00752651">
              <w:rPr>
                <w:rFonts w:ascii="宋体" w:hAnsi="宋体" w:cs="宋体" w:hint="eastAsia"/>
                <w:color w:val="000000"/>
                <w:kern w:val="0"/>
                <w:sz w:val="22"/>
                <w:szCs w:val="22"/>
              </w:rPr>
              <w:t>3</w:t>
            </w:r>
          </w:p>
        </w:tc>
        <w:tc>
          <w:tcPr>
            <w:tcW w:w="2268" w:type="dxa"/>
            <w:vMerge/>
            <w:tcBorders>
              <w:top w:val="nil"/>
              <w:left w:val="single" w:sz="4" w:space="0" w:color="auto"/>
              <w:bottom w:val="single" w:sz="4" w:space="0" w:color="auto"/>
              <w:right w:val="single" w:sz="4" w:space="0" w:color="auto"/>
            </w:tcBorders>
            <w:vAlign w:val="center"/>
            <w:hideMark/>
          </w:tcPr>
          <w:p w:rsidR="00752651" w:rsidRPr="00752651" w:rsidP="00752651">
            <w:pPr>
              <w:pStyle w:val="Normal0"/>
              <w:widowControl/>
              <w:jc w:val="left"/>
              <w:rPr>
                <w:rFonts w:ascii="宋体" w:hAnsi="宋体" w:cs="宋体"/>
                <w:color w:val="000000"/>
                <w:kern w:val="0"/>
                <w:sz w:val="22"/>
                <w:szCs w:val="22"/>
              </w:rPr>
            </w:pPr>
          </w:p>
        </w:tc>
      </w:tr>
      <w:tr w:rsidTr="00752651">
        <w:tblPrEx>
          <w:tblW w:w="9219" w:type="dxa"/>
          <w:tblInd w:w="103" w:type="dxa"/>
          <w:tblLook w:val="04A0"/>
        </w:tblPrEx>
        <w:trPr>
          <w:trHeight w:val="420"/>
        </w:trPr>
        <w:tc>
          <w:tcPr>
            <w:tcW w:w="2860" w:type="dxa"/>
            <w:tcBorders>
              <w:top w:val="nil"/>
              <w:left w:val="single" w:sz="4" w:space="0" w:color="auto"/>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直角偏离度</w:t>
            </w:r>
          </w:p>
        </w:tc>
        <w:tc>
          <w:tcPr>
            <w:tcW w:w="2248"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mm/m</w:t>
            </w:r>
          </w:p>
        </w:tc>
        <w:tc>
          <w:tcPr>
            <w:tcW w:w="1843"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w:t>
            </w:r>
            <w:r w:rsidRPr="00752651">
              <w:rPr>
                <w:rFonts w:ascii="宋体" w:hAnsi="宋体" w:cs="宋体" w:hint="eastAsia"/>
                <w:color w:val="000000"/>
                <w:kern w:val="0"/>
                <w:sz w:val="22"/>
                <w:szCs w:val="22"/>
              </w:rPr>
              <w:t>5</w:t>
            </w:r>
          </w:p>
        </w:tc>
        <w:tc>
          <w:tcPr>
            <w:tcW w:w="2268" w:type="dxa"/>
            <w:vMerge/>
            <w:tcBorders>
              <w:top w:val="nil"/>
              <w:left w:val="single" w:sz="4" w:space="0" w:color="auto"/>
              <w:bottom w:val="single" w:sz="4" w:space="0" w:color="auto"/>
              <w:right w:val="single" w:sz="4" w:space="0" w:color="auto"/>
            </w:tcBorders>
            <w:vAlign w:val="center"/>
            <w:hideMark/>
          </w:tcPr>
          <w:p w:rsidR="00752651" w:rsidRPr="00752651" w:rsidP="00752651">
            <w:pPr>
              <w:pStyle w:val="Normal0"/>
              <w:widowControl/>
              <w:jc w:val="left"/>
              <w:rPr>
                <w:rFonts w:ascii="宋体" w:hAnsi="宋体" w:cs="宋体"/>
                <w:color w:val="000000"/>
                <w:kern w:val="0"/>
                <w:sz w:val="22"/>
                <w:szCs w:val="22"/>
              </w:rPr>
            </w:pPr>
          </w:p>
        </w:tc>
      </w:tr>
      <w:tr w:rsidTr="00752651">
        <w:tblPrEx>
          <w:tblW w:w="9219" w:type="dxa"/>
          <w:tblInd w:w="103" w:type="dxa"/>
          <w:tblLook w:val="04A0"/>
        </w:tblPrEx>
        <w:trPr>
          <w:trHeight w:val="420"/>
        </w:trPr>
        <w:tc>
          <w:tcPr>
            <w:tcW w:w="2860" w:type="dxa"/>
            <w:tcBorders>
              <w:top w:val="nil"/>
              <w:left w:val="single" w:sz="4" w:space="0" w:color="auto"/>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平整度偏差</w:t>
            </w:r>
          </w:p>
        </w:tc>
        <w:tc>
          <w:tcPr>
            <w:tcW w:w="2248"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mm</w:t>
            </w:r>
          </w:p>
        </w:tc>
        <w:tc>
          <w:tcPr>
            <w:tcW w:w="1843" w:type="dxa"/>
            <w:tcBorders>
              <w:top w:val="nil"/>
              <w:left w:val="nil"/>
              <w:bottom w:val="single" w:sz="4" w:space="0" w:color="auto"/>
              <w:right w:val="single" w:sz="4" w:space="0" w:color="auto"/>
            </w:tcBorders>
            <w:shd w:val="clear" w:color="auto" w:fill="auto"/>
            <w:noWrap/>
            <w:vAlign w:val="center"/>
            <w:hideMark/>
          </w:tcPr>
          <w:p w:rsidR="00752651" w:rsidRPr="00752651" w:rsidP="00752651">
            <w:pPr>
              <w:pStyle w:val="Normal0"/>
              <w:widowControl/>
              <w:jc w:val="center"/>
              <w:rPr>
                <w:rFonts w:ascii="宋体" w:hAnsi="宋体" w:cs="宋体"/>
                <w:color w:val="000000"/>
                <w:kern w:val="0"/>
                <w:sz w:val="22"/>
                <w:szCs w:val="22"/>
              </w:rPr>
            </w:pPr>
            <w:r w:rsidRPr="00752651">
              <w:rPr>
                <w:rFonts w:ascii="宋体" w:hAnsi="宋体" w:cs="宋体" w:hint="eastAsia"/>
                <w:color w:val="000000"/>
                <w:kern w:val="0"/>
                <w:sz w:val="22"/>
                <w:szCs w:val="22"/>
              </w:rPr>
              <w:t>≤</w:t>
            </w:r>
            <w:r w:rsidRPr="00752651">
              <w:rPr>
                <w:rFonts w:ascii="宋体" w:hAnsi="宋体" w:cs="宋体" w:hint="eastAsia"/>
                <w:color w:val="000000"/>
                <w:kern w:val="0"/>
                <w:sz w:val="22"/>
                <w:szCs w:val="22"/>
              </w:rPr>
              <w:t>6</w:t>
            </w:r>
          </w:p>
        </w:tc>
        <w:tc>
          <w:tcPr>
            <w:tcW w:w="2268" w:type="dxa"/>
            <w:vMerge/>
            <w:tcBorders>
              <w:top w:val="nil"/>
              <w:left w:val="single" w:sz="4" w:space="0" w:color="auto"/>
              <w:bottom w:val="single" w:sz="4" w:space="0" w:color="auto"/>
              <w:right w:val="single" w:sz="4" w:space="0" w:color="auto"/>
            </w:tcBorders>
            <w:vAlign w:val="center"/>
            <w:hideMark/>
          </w:tcPr>
          <w:p w:rsidR="00752651" w:rsidRPr="00752651" w:rsidP="00752651">
            <w:pPr>
              <w:pStyle w:val="Normal0"/>
              <w:widowControl/>
              <w:jc w:val="left"/>
              <w:rPr>
                <w:rFonts w:ascii="宋体" w:hAnsi="宋体" w:cs="宋体"/>
                <w:color w:val="000000"/>
                <w:kern w:val="0"/>
                <w:sz w:val="22"/>
                <w:szCs w:val="22"/>
              </w:rPr>
            </w:pPr>
          </w:p>
        </w:tc>
      </w:tr>
    </w:tbl>
    <w:p w:rsidR="000441C2" w:rsidP="00752651">
      <w:pPr>
        <w:pStyle w:val="Normal0"/>
        <w:spacing w:line="360" w:lineRule="auto"/>
        <w:ind w:firstLine="465"/>
        <w:rPr>
          <w:rFonts w:ascii="宋体" w:hAnsi="宋体"/>
          <w:szCs w:val="21"/>
        </w:rPr>
      </w:pPr>
    </w:p>
    <w:p w:rsidR="007A354A" w:rsidP="00F46C5D">
      <w:pPr>
        <w:pStyle w:val="Normal0"/>
        <w:spacing w:line="360" w:lineRule="auto"/>
        <w:ind w:firstLine="420" w:firstLineChars="150"/>
        <w:outlineLvl w:val="2"/>
        <w:rPr>
          <w:rFonts w:ascii="宋体" w:hAnsi="宋体"/>
          <w:sz w:val="28"/>
          <w:szCs w:val="28"/>
        </w:rPr>
      </w:pPr>
      <w:bookmarkStart w:id="17" w:name="_Toc368000496"/>
      <w:r w:rsidRPr="00EC5795">
        <w:rPr>
          <w:rFonts w:ascii="宋体" w:hAnsi="宋体" w:hint="eastAsia"/>
          <w:sz w:val="28"/>
          <w:szCs w:val="28"/>
        </w:rPr>
        <w:t>3</w:t>
      </w:r>
      <w:bookmarkEnd w:id="17"/>
      <w:r w:rsidR="00F46C5D">
        <w:rPr>
          <w:rFonts w:ascii="宋体" w:hAnsi="宋体" w:hint="eastAsia"/>
          <w:sz w:val="28"/>
          <w:szCs w:val="28"/>
        </w:rPr>
        <w:t>、</w:t>
      </w:r>
      <w:r w:rsidR="000E3724">
        <w:rPr>
          <w:rFonts w:ascii="宋体" w:hAnsi="宋体" w:hint="eastAsia"/>
          <w:sz w:val="28"/>
          <w:szCs w:val="28"/>
        </w:rPr>
        <w:t>用于粘贴岩棉板的胶粘剂应符合表</w:t>
      </w:r>
      <w:r w:rsidR="000E3724">
        <w:rPr>
          <w:rFonts w:ascii="宋体" w:hAnsi="宋体" w:hint="eastAsia"/>
          <w:sz w:val="28"/>
          <w:szCs w:val="28"/>
        </w:rPr>
        <w:t>3.</w:t>
      </w:r>
      <w:r w:rsidR="00322F08">
        <w:rPr>
          <w:rFonts w:ascii="宋体" w:hAnsi="宋体" w:hint="eastAsia"/>
          <w:sz w:val="28"/>
          <w:szCs w:val="28"/>
        </w:rPr>
        <w:t>2.</w:t>
      </w:r>
      <w:r w:rsidR="000D2FD9">
        <w:rPr>
          <w:rFonts w:ascii="宋体" w:hAnsi="宋体" w:hint="eastAsia"/>
          <w:sz w:val="28"/>
          <w:szCs w:val="28"/>
        </w:rPr>
        <w:t>1</w:t>
      </w:r>
      <w:r w:rsidR="000E3724">
        <w:rPr>
          <w:rFonts w:ascii="宋体" w:hAnsi="宋体" w:hint="eastAsia"/>
          <w:sz w:val="28"/>
          <w:szCs w:val="28"/>
        </w:rPr>
        <w:t>-3</w:t>
      </w:r>
      <w:r w:rsidR="000E3724">
        <w:rPr>
          <w:rFonts w:ascii="宋体" w:hAnsi="宋体" w:hint="eastAsia"/>
          <w:sz w:val="28"/>
          <w:szCs w:val="28"/>
        </w:rPr>
        <w:t>的规定。</w:t>
      </w:r>
    </w:p>
    <w:p w:rsidR="007A354A">
      <w:pPr>
        <w:pStyle w:val="Normal0"/>
        <w:adjustRightInd w:val="0"/>
        <w:snapToGrid w:val="0"/>
        <w:spacing w:line="360" w:lineRule="auto"/>
        <w:jc w:val="center"/>
        <w:rPr>
          <w:rFonts w:ascii="宋体" w:hAnsi="宋体"/>
          <w:szCs w:val="21"/>
        </w:rPr>
      </w:pPr>
      <w:r>
        <w:rPr>
          <w:rFonts w:ascii="宋体" w:hAnsi="宋体" w:hint="eastAsia"/>
          <w:szCs w:val="21"/>
        </w:rPr>
        <w:t>表</w:t>
      </w:r>
      <w:r w:rsidR="00DC6266">
        <w:rPr>
          <w:rFonts w:ascii="宋体" w:hAnsi="宋体" w:hint="eastAsia"/>
          <w:szCs w:val="21"/>
        </w:rPr>
        <w:t>3.2.1</w:t>
      </w:r>
      <w:r>
        <w:rPr>
          <w:rFonts w:ascii="宋体" w:hAnsi="宋体" w:hint="eastAsia"/>
          <w:szCs w:val="21"/>
        </w:rPr>
        <w:t xml:space="preserve">-3   </w:t>
      </w:r>
      <w:r>
        <w:rPr>
          <w:rFonts w:ascii="宋体" w:hAnsi="宋体" w:hint="eastAsia"/>
          <w:szCs w:val="21"/>
        </w:rPr>
        <w:t>胶粘剂主要技术指标</w:t>
      </w:r>
    </w:p>
    <w:tbl>
      <w:tblPr>
        <w:tblStyle w:val="TableNormal"/>
        <w:tblW w:w="9219" w:type="dxa"/>
        <w:tblInd w:w="103" w:type="dxa"/>
        <w:tblLook w:val="04A0"/>
      </w:tblPr>
      <w:tblGrid>
        <w:gridCol w:w="4541"/>
        <w:gridCol w:w="993"/>
        <w:gridCol w:w="2551"/>
        <w:gridCol w:w="1134"/>
      </w:tblGrid>
      <w:tr w:rsidTr="00FB6104">
        <w:tblPrEx>
          <w:tblW w:w="9219" w:type="dxa"/>
          <w:tblInd w:w="103" w:type="dxa"/>
          <w:tblLook w:val="04A0"/>
        </w:tblPrEx>
        <w:trPr>
          <w:trHeight w:val="420"/>
        </w:trPr>
        <w:tc>
          <w:tcPr>
            <w:tcW w:w="45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bookmarkStart w:id="18" w:name="_Toc368000497"/>
            <w:r w:rsidRPr="00FB6104">
              <w:rPr>
                <w:rFonts w:ascii="宋体" w:hAnsi="宋体" w:cs="宋体" w:hint="eastAsia"/>
                <w:color w:val="000000"/>
                <w:kern w:val="0"/>
                <w:sz w:val="22"/>
                <w:szCs w:val="22"/>
              </w:rPr>
              <w:t>项目</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单位</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性能指标</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试验方法</w:t>
            </w:r>
          </w:p>
        </w:tc>
      </w:tr>
    </w:tbl>
    <w:p>
      <w:pPr>
        <w:sectPr w:rsidSect="00E66F96">
          <w:type w:val="nextPage"/>
          <w:pgSz w:w="11906" w:h="16838"/>
          <w:pgMar w:top="1418" w:right="1418" w:bottom="1247" w:left="1418" w:header="851" w:footer="822" w:gutter="0"/>
          <w:pgNumType w:start="6"/>
          <w:cols w:space="720"/>
          <w:titlePg w:val="0"/>
          <w:docGrid w:type="lines" w:linePitch="312"/>
        </w:sectPr>
      </w:pPr>
    </w:p>
    <w:tbl>
      <w:tblPr>
        <w:tblStyle w:val="TableNormal"/>
        <w:tblW w:w="9219" w:type="dxa"/>
        <w:tblInd w:w="103" w:type="dxa"/>
        <w:tblLook w:val="04A0"/>
      </w:tblPr>
      <w:tblGrid>
        <w:gridCol w:w="2132"/>
        <w:gridCol w:w="2409"/>
        <w:gridCol w:w="993"/>
        <w:gridCol w:w="2551"/>
        <w:gridCol w:w="1134"/>
      </w:tblGrid>
      <w:tr w:rsidTr="00FB6104">
        <w:tblPrEx>
          <w:tblW w:w="9219" w:type="dxa"/>
          <w:tblInd w:w="103" w:type="dxa"/>
          <w:tblLook w:val="04A0"/>
        </w:tblPrEx>
        <w:trPr>
          <w:trHeight w:val="420"/>
        </w:trPr>
        <w:tc>
          <w:tcPr>
            <w:tcW w:w="2132" w:type="dxa"/>
            <w:vMerge w:val="restart"/>
            <w:tcBorders>
              <w:top w:val="nil"/>
              <w:left w:val="single" w:sz="4" w:space="0" w:color="auto"/>
              <w:bottom w:val="single" w:sz="4" w:space="0" w:color="auto"/>
              <w:right w:val="single" w:sz="4" w:space="0" w:color="auto"/>
            </w:tcBorders>
            <w:shd w:val="clear" w:color="auto" w:fill="auto"/>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拉伸粘结强度</w:t>
            </w:r>
            <w:r w:rsidRPr="00FB6104">
              <w:rPr>
                <w:rFonts w:ascii="宋体" w:hAnsi="宋体" w:cs="宋体" w:hint="eastAsia"/>
                <w:color w:val="000000"/>
                <w:kern w:val="0"/>
                <w:sz w:val="22"/>
                <w:szCs w:val="22"/>
              </w:rPr>
              <w:br/>
            </w:r>
            <w:r w:rsidRPr="00FB6104">
              <w:rPr>
                <w:rFonts w:ascii="宋体" w:hAnsi="宋体" w:cs="宋体" w:hint="eastAsia"/>
                <w:color w:val="000000"/>
                <w:kern w:val="0"/>
                <w:sz w:val="22"/>
                <w:szCs w:val="22"/>
              </w:rPr>
              <w:t>(</w:t>
            </w:r>
            <w:r w:rsidRPr="00FB6104">
              <w:rPr>
                <w:rFonts w:ascii="宋体" w:hAnsi="宋体" w:cs="宋体" w:hint="eastAsia"/>
                <w:color w:val="000000"/>
                <w:kern w:val="0"/>
                <w:sz w:val="22"/>
                <w:szCs w:val="22"/>
              </w:rPr>
              <w:t>与水泥砂浆）</w:t>
            </w:r>
          </w:p>
        </w:tc>
        <w:tc>
          <w:tcPr>
            <w:tcW w:w="2409"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标准状态</w:t>
            </w:r>
          </w:p>
        </w:tc>
        <w:tc>
          <w:tcPr>
            <w:tcW w:w="99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Mpa</w:t>
            </w:r>
          </w:p>
        </w:tc>
        <w:tc>
          <w:tcPr>
            <w:tcW w:w="2551"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w:t>
            </w:r>
            <w:r w:rsidRPr="00FB6104">
              <w:rPr>
                <w:rFonts w:ascii="宋体" w:hAnsi="宋体" w:cs="宋体" w:hint="eastAsia"/>
                <w:color w:val="000000"/>
                <w:kern w:val="0"/>
                <w:sz w:val="22"/>
                <w:szCs w:val="22"/>
              </w:rPr>
              <w:t>0.7</w:t>
            </w:r>
          </w:p>
        </w:tc>
        <w:tc>
          <w:tcPr>
            <w:tcW w:w="113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JGJ 144</w:t>
            </w:r>
          </w:p>
        </w:tc>
      </w:tr>
      <w:tr w:rsidTr="00FB6104">
        <w:tblPrEx>
          <w:tblW w:w="9219" w:type="dxa"/>
          <w:tblInd w:w="103" w:type="dxa"/>
          <w:tblLook w:val="04A0"/>
        </w:tblPrEx>
        <w:trPr>
          <w:trHeight w:val="420"/>
        </w:trPr>
        <w:tc>
          <w:tcPr>
            <w:tcW w:w="2132" w:type="dxa"/>
            <w:vMerge/>
            <w:tcBorders>
              <w:top w:val="nil"/>
              <w:left w:val="single" w:sz="4" w:space="0" w:color="auto"/>
              <w:bottom w:val="single" w:sz="4" w:space="0" w:color="auto"/>
              <w:right w:val="single" w:sz="4" w:space="0" w:color="auto"/>
            </w:tcBorders>
            <w:vAlign w:val="center"/>
            <w:hideMark/>
          </w:tcPr>
          <w:p w:rsidR="00FB6104" w:rsidRPr="00FB6104" w:rsidP="00FB6104">
            <w:pPr>
              <w:pStyle w:val="Normal0"/>
              <w:widowControl/>
              <w:jc w:val="left"/>
              <w:rPr>
                <w:rFonts w:ascii="宋体" w:hAnsi="宋体" w:cs="宋体"/>
                <w:color w:val="000000"/>
                <w:kern w:val="0"/>
                <w:sz w:val="22"/>
                <w:szCs w:val="22"/>
              </w:rPr>
            </w:pPr>
          </w:p>
        </w:tc>
        <w:tc>
          <w:tcPr>
            <w:tcW w:w="2409"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浸水</w:t>
            </w:r>
            <w:r w:rsidRPr="00FB6104">
              <w:rPr>
                <w:rFonts w:ascii="宋体" w:hAnsi="宋体" w:cs="宋体" w:hint="eastAsia"/>
                <w:color w:val="000000"/>
                <w:kern w:val="0"/>
                <w:sz w:val="22"/>
                <w:szCs w:val="22"/>
              </w:rPr>
              <w:t>48h</w:t>
            </w:r>
            <w:r w:rsidRPr="00FB6104">
              <w:rPr>
                <w:rFonts w:ascii="宋体" w:hAnsi="宋体" w:cs="宋体" w:hint="eastAsia"/>
                <w:color w:val="000000"/>
                <w:kern w:val="0"/>
                <w:sz w:val="22"/>
                <w:szCs w:val="22"/>
              </w:rPr>
              <w:t>，干燥</w:t>
            </w:r>
            <w:r w:rsidRPr="00FB6104">
              <w:rPr>
                <w:rFonts w:ascii="宋体" w:hAnsi="宋体" w:cs="宋体" w:hint="eastAsia"/>
                <w:color w:val="000000"/>
                <w:kern w:val="0"/>
                <w:sz w:val="22"/>
                <w:szCs w:val="22"/>
              </w:rPr>
              <w:t>7d</w:t>
            </w:r>
            <w:r w:rsidRPr="00FB6104">
              <w:rPr>
                <w:rFonts w:ascii="宋体" w:hAnsi="宋体" w:cs="宋体" w:hint="eastAsia"/>
                <w:color w:val="000000"/>
                <w:kern w:val="0"/>
                <w:sz w:val="22"/>
                <w:szCs w:val="22"/>
              </w:rPr>
              <w:t>后</w:t>
            </w:r>
          </w:p>
        </w:tc>
        <w:tc>
          <w:tcPr>
            <w:tcW w:w="993" w:type="dxa"/>
            <w:vMerge/>
            <w:tcBorders>
              <w:top w:val="nil"/>
              <w:left w:val="single" w:sz="4" w:space="0" w:color="auto"/>
              <w:bottom w:val="single" w:sz="4" w:space="0" w:color="auto"/>
              <w:right w:val="single" w:sz="4" w:space="0" w:color="auto"/>
            </w:tcBorders>
            <w:vAlign w:val="center"/>
            <w:hideMark/>
          </w:tcPr>
          <w:p w:rsidR="00FB6104" w:rsidRPr="00FB6104" w:rsidP="00FB6104">
            <w:pPr>
              <w:pStyle w:val="Normal0"/>
              <w:widowControl/>
              <w:jc w:val="left"/>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w:t>
            </w:r>
            <w:r w:rsidRPr="00FB6104">
              <w:rPr>
                <w:rFonts w:ascii="宋体" w:hAnsi="宋体" w:cs="宋体" w:hint="eastAsia"/>
                <w:color w:val="000000"/>
                <w:kern w:val="0"/>
                <w:sz w:val="22"/>
                <w:szCs w:val="22"/>
              </w:rPr>
              <w:t>0.5</w:t>
            </w:r>
          </w:p>
        </w:tc>
        <w:tc>
          <w:tcPr>
            <w:tcW w:w="1134" w:type="dxa"/>
            <w:vMerge/>
            <w:tcBorders>
              <w:top w:val="nil"/>
              <w:left w:val="single" w:sz="4" w:space="0" w:color="auto"/>
              <w:bottom w:val="single" w:sz="4" w:space="0" w:color="000000"/>
              <w:right w:val="single" w:sz="4" w:space="0" w:color="auto"/>
            </w:tcBorders>
            <w:vAlign w:val="center"/>
            <w:hideMark/>
          </w:tcPr>
          <w:p w:rsidR="00FB6104" w:rsidRPr="00FB6104" w:rsidP="00FB6104">
            <w:pPr>
              <w:pStyle w:val="Normal0"/>
              <w:widowControl/>
              <w:jc w:val="left"/>
              <w:rPr>
                <w:rFonts w:ascii="宋体" w:hAnsi="宋体" w:cs="宋体"/>
                <w:color w:val="000000"/>
                <w:kern w:val="0"/>
                <w:sz w:val="22"/>
                <w:szCs w:val="22"/>
              </w:rPr>
            </w:pPr>
          </w:p>
        </w:tc>
      </w:tr>
      <w:tr w:rsidTr="00FB6104">
        <w:tblPrEx>
          <w:tblW w:w="9219" w:type="dxa"/>
          <w:tblInd w:w="103" w:type="dxa"/>
          <w:tblLook w:val="04A0"/>
        </w:tblPrEx>
        <w:trPr>
          <w:trHeight w:val="420"/>
        </w:trPr>
        <w:tc>
          <w:tcPr>
            <w:tcW w:w="2132" w:type="dxa"/>
            <w:vMerge w:val="restart"/>
            <w:tcBorders>
              <w:top w:val="nil"/>
              <w:left w:val="single" w:sz="4" w:space="0" w:color="auto"/>
              <w:bottom w:val="single" w:sz="4" w:space="0" w:color="auto"/>
              <w:right w:val="single" w:sz="4" w:space="0" w:color="auto"/>
            </w:tcBorders>
            <w:shd w:val="clear" w:color="auto" w:fill="auto"/>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拉伸粘结强度</w:t>
            </w:r>
            <w:r w:rsidRPr="00FB6104">
              <w:rPr>
                <w:rFonts w:ascii="宋体" w:hAnsi="宋体" w:cs="宋体" w:hint="eastAsia"/>
                <w:color w:val="000000"/>
                <w:kern w:val="0"/>
                <w:sz w:val="22"/>
                <w:szCs w:val="22"/>
              </w:rPr>
              <w:br/>
              <w:t>(</w:t>
            </w:r>
            <w:r w:rsidRPr="00FB6104">
              <w:rPr>
                <w:rFonts w:ascii="宋体" w:hAnsi="宋体" w:cs="宋体" w:hint="eastAsia"/>
                <w:color w:val="000000"/>
                <w:kern w:val="0"/>
                <w:sz w:val="22"/>
                <w:szCs w:val="22"/>
              </w:rPr>
              <w:t>与垂直纤维岩棉板）</w:t>
            </w:r>
          </w:p>
        </w:tc>
        <w:tc>
          <w:tcPr>
            <w:tcW w:w="2409"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标准状态</w:t>
            </w:r>
          </w:p>
        </w:tc>
        <w:tc>
          <w:tcPr>
            <w:tcW w:w="99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Kpa</w:t>
            </w:r>
          </w:p>
        </w:tc>
        <w:tc>
          <w:tcPr>
            <w:tcW w:w="2551"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w:t>
            </w:r>
            <w:r w:rsidRPr="00FB6104">
              <w:rPr>
                <w:rFonts w:ascii="宋体" w:hAnsi="宋体" w:cs="宋体" w:hint="eastAsia"/>
                <w:color w:val="000000"/>
                <w:kern w:val="0"/>
                <w:sz w:val="22"/>
                <w:szCs w:val="22"/>
              </w:rPr>
              <w:t>100</w:t>
            </w:r>
            <w:r w:rsidRPr="00FB6104">
              <w:rPr>
                <w:rFonts w:ascii="宋体" w:hAnsi="宋体" w:cs="宋体" w:hint="eastAsia"/>
                <w:color w:val="000000"/>
                <w:kern w:val="0"/>
                <w:sz w:val="22"/>
                <w:szCs w:val="22"/>
              </w:rPr>
              <w:t>，破坏面在岩棉内</w:t>
            </w:r>
          </w:p>
        </w:tc>
        <w:tc>
          <w:tcPr>
            <w:tcW w:w="1134" w:type="dxa"/>
            <w:vMerge/>
            <w:tcBorders>
              <w:top w:val="nil"/>
              <w:left w:val="single" w:sz="4" w:space="0" w:color="auto"/>
              <w:bottom w:val="single" w:sz="4" w:space="0" w:color="000000"/>
              <w:right w:val="single" w:sz="4" w:space="0" w:color="auto"/>
            </w:tcBorders>
            <w:vAlign w:val="center"/>
            <w:hideMark/>
          </w:tcPr>
          <w:p w:rsidR="00FB6104" w:rsidRPr="00FB6104" w:rsidP="00FB6104">
            <w:pPr>
              <w:pStyle w:val="Normal0"/>
              <w:widowControl/>
              <w:jc w:val="left"/>
              <w:rPr>
                <w:rFonts w:ascii="宋体" w:hAnsi="宋体" w:cs="宋体"/>
                <w:color w:val="000000"/>
                <w:kern w:val="0"/>
                <w:sz w:val="22"/>
                <w:szCs w:val="22"/>
              </w:rPr>
            </w:pPr>
          </w:p>
        </w:tc>
      </w:tr>
      <w:tr w:rsidTr="00FB6104">
        <w:tblPrEx>
          <w:tblW w:w="9219" w:type="dxa"/>
          <w:tblInd w:w="103" w:type="dxa"/>
          <w:tblLook w:val="04A0"/>
        </w:tblPrEx>
        <w:trPr>
          <w:trHeight w:val="420"/>
        </w:trPr>
        <w:tc>
          <w:tcPr>
            <w:tcW w:w="2132" w:type="dxa"/>
            <w:vMerge/>
            <w:tcBorders>
              <w:top w:val="nil"/>
              <w:left w:val="single" w:sz="4" w:space="0" w:color="auto"/>
              <w:bottom w:val="single" w:sz="4" w:space="0" w:color="auto"/>
              <w:right w:val="single" w:sz="4" w:space="0" w:color="auto"/>
            </w:tcBorders>
            <w:vAlign w:val="center"/>
            <w:hideMark/>
          </w:tcPr>
          <w:p w:rsidR="00FB6104" w:rsidRPr="00FB6104" w:rsidP="00FB6104">
            <w:pPr>
              <w:pStyle w:val="Normal0"/>
              <w:widowControl/>
              <w:jc w:val="left"/>
              <w:rPr>
                <w:rFonts w:ascii="宋体" w:hAnsi="宋体" w:cs="宋体"/>
                <w:color w:val="000000"/>
                <w:kern w:val="0"/>
                <w:sz w:val="22"/>
                <w:szCs w:val="22"/>
              </w:rPr>
            </w:pPr>
          </w:p>
        </w:tc>
        <w:tc>
          <w:tcPr>
            <w:tcW w:w="2409"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浸水</w:t>
            </w:r>
            <w:r w:rsidRPr="00FB6104">
              <w:rPr>
                <w:rFonts w:ascii="宋体" w:hAnsi="宋体" w:cs="宋体" w:hint="eastAsia"/>
                <w:color w:val="000000"/>
                <w:kern w:val="0"/>
                <w:sz w:val="22"/>
                <w:szCs w:val="22"/>
              </w:rPr>
              <w:t>48h</w:t>
            </w:r>
            <w:r w:rsidRPr="00FB6104">
              <w:rPr>
                <w:rFonts w:ascii="宋体" w:hAnsi="宋体" w:cs="宋体" w:hint="eastAsia"/>
                <w:color w:val="000000"/>
                <w:kern w:val="0"/>
                <w:sz w:val="22"/>
                <w:szCs w:val="22"/>
              </w:rPr>
              <w:t>，干燥</w:t>
            </w:r>
            <w:r w:rsidRPr="00FB6104">
              <w:rPr>
                <w:rFonts w:ascii="宋体" w:hAnsi="宋体" w:cs="宋体" w:hint="eastAsia"/>
                <w:color w:val="000000"/>
                <w:kern w:val="0"/>
                <w:sz w:val="22"/>
                <w:szCs w:val="22"/>
              </w:rPr>
              <w:t>7d</w:t>
            </w:r>
            <w:r w:rsidRPr="00FB6104">
              <w:rPr>
                <w:rFonts w:ascii="宋体" w:hAnsi="宋体" w:cs="宋体" w:hint="eastAsia"/>
                <w:color w:val="000000"/>
                <w:kern w:val="0"/>
                <w:sz w:val="22"/>
                <w:szCs w:val="22"/>
              </w:rPr>
              <w:t>后</w:t>
            </w:r>
          </w:p>
        </w:tc>
        <w:tc>
          <w:tcPr>
            <w:tcW w:w="993" w:type="dxa"/>
            <w:vMerge/>
            <w:tcBorders>
              <w:top w:val="nil"/>
              <w:left w:val="single" w:sz="4" w:space="0" w:color="auto"/>
              <w:bottom w:val="single" w:sz="4" w:space="0" w:color="auto"/>
              <w:right w:val="single" w:sz="4" w:space="0" w:color="auto"/>
            </w:tcBorders>
            <w:vAlign w:val="center"/>
            <w:hideMark/>
          </w:tcPr>
          <w:p w:rsidR="00FB6104" w:rsidRPr="00FB6104" w:rsidP="00FB6104">
            <w:pPr>
              <w:pStyle w:val="Normal0"/>
              <w:widowControl/>
              <w:jc w:val="left"/>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w:t>
            </w:r>
            <w:r w:rsidRPr="00FB6104">
              <w:rPr>
                <w:rFonts w:ascii="宋体" w:hAnsi="宋体" w:cs="宋体" w:hint="eastAsia"/>
                <w:color w:val="000000"/>
                <w:kern w:val="0"/>
                <w:sz w:val="22"/>
                <w:szCs w:val="22"/>
              </w:rPr>
              <w:t>100</w:t>
            </w:r>
            <w:r w:rsidRPr="00FB6104">
              <w:rPr>
                <w:rFonts w:ascii="宋体" w:hAnsi="宋体" w:cs="宋体" w:hint="eastAsia"/>
                <w:color w:val="000000"/>
                <w:kern w:val="0"/>
                <w:sz w:val="22"/>
                <w:szCs w:val="22"/>
              </w:rPr>
              <w:t>，破坏面在岩棉内</w:t>
            </w:r>
          </w:p>
        </w:tc>
        <w:tc>
          <w:tcPr>
            <w:tcW w:w="1134" w:type="dxa"/>
            <w:vMerge/>
            <w:tcBorders>
              <w:top w:val="nil"/>
              <w:left w:val="single" w:sz="4" w:space="0" w:color="auto"/>
              <w:bottom w:val="single" w:sz="4" w:space="0" w:color="000000"/>
              <w:right w:val="single" w:sz="4" w:space="0" w:color="auto"/>
            </w:tcBorders>
            <w:vAlign w:val="center"/>
            <w:hideMark/>
          </w:tcPr>
          <w:p w:rsidR="00FB6104" w:rsidRPr="00FB6104" w:rsidP="00FB6104">
            <w:pPr>
              <w:pStyle w:val="Normal0"/>
              <w:widowControl/>
              <w:jc w:val="left"/>
              <w:rPr>
                <w:rFonts w:ascii="宋体" w:hAnsi="宋体" w:cs="宋体"/>
                <w:color w:val="000000"/>
                <w:kern w:val="0"/>
                <w:sz w:val="22"/>
                <w:szCs w:val="22"/>
              </w:rPr>
            </w:pPr>
          </w:p>
        </w:tc>
      </w:tr>
      <w:tr w:rsidTr="00FB6104">
        <w:tblPrEx>
          <w:tblW w:w="9219" w:type="dxa"/>
          <w:tblInd w:w="103" w:type="dxa"/>
          <w:tblLook w:val="04A0"/>
        </w:tblPrEx>
        <w:trPr>
          <w:trHeight w:val="420"/>
        </w:trPr>
        <w:tc>
          <w:tcPr>
            <w:tcW w:w="454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可操作时间</w:t>
            </w:r>
          </w:p>
        </w:tc>
        <w:tc>
          <w:tcPr>
            <w:tcW w:w="993"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h</w:t>
            </w:r>
          </w:p>
        </w:tc>
        <w:tc>
          <w:tcPr>
            <w:tcW w:w="2551"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1.5~4.0</w:t>
            </w:r>
          </w:p>
        </w:tc>
        <w:tc>
          <w:tcPr>
            <w:tcW w:w="1134" w:type="dxa"/>
            <w:tcBorders>
              <w:top w:val="nil"/>
              <w:left w:val="nil"/>
              <w:bottom w:val="single" w:sz="4" w:space="0" w:color="auto"/>
              <w:right w:val="single" w:sz="4" w:space="0" w:color="auto"/>
            </w:tcBorders>
            <w:shd w:val="clear" w:color="auto" w:fill="auto"/>
            <w:noWrap/>
            <w:vAlign w:val="center"/>
            <w:hideMark/>
          </w:tcPr>
          <w:p w:rsidR="00FB6104" w:rsidRPr="00FB6104" w:rsidP="00FB6104">
            <w:pPr>
              <w:pStyle w:val="Normal0"/>
              <w:widowControl/>
              <w:jc w:val="center"/>
              <w:rPr>
                <w:rFonts w:ascii="宋体" w:hAnsi="宋体" w:cs="宋体"/>
                <w:color w:val="000000"/>
                <w:kern w:val="0"/>
                <w:sz w:val="22"/>
                <w:szCs w:val="22"/>
              </w:rPr>
            </w:pPr>
            <w:r w:rsidRPr="00FB6104">
              <w:rPr>
                <w:rFonts w:ascii="宋体" w:hAnsi="宋体" w:cs="宋体" w:hint="eastAsia"/>
                <w:color w:val="000000"/>
                <w:kern w:val="0"/>
                <w:sz w:val="22"/>
                <w:szCs w:val="22"/>
              </w:rPr>
              <w:t>JG 149</w:t>
            </w:r>
          </w:p>
        </w:tc>
      </w:tr>
    </w:tbl>
    <w:p w:rsidR="004769CF">
      <w:pPr>
        <w:pStyle w:val="Normal0"/>
        <w:spacing w:line="360" w:lineRule="auto"/>
        <w:outlineLvl w:val="2"/>
        <w:rPr>
          <w:rFonts w:ascii="宋体" w:hAnsi="宋体"/>
          <w:b/>
          <w:sz w:val="28"/>
          <w:szCs w:val="28"/>
        </w:rPr>
      </w:pPr>
    </w:p>
    <w:bookmarkEnd w:id="18"/>
    <w:p w:rsidR="007A354A" w:rsidP="004769CF">
      <w:pPr>
        <w:pStyle w:val="Normal0"/>
        <w:spacing w:line="360" w:lineRule="auto"/>
        <w:ind w:firstLine="140" w:firstLineChars="50"/>
        <w:outlineLvl w:val="2"/>
        <w:rPr>
          <w:rFonts w:ascii="宋体" w:hAnsi="宋体"/>
          <w:sz w:val="28"/>
          <w:szCs w:val="28"/>
        </w:rPr>
      </w:pPr>
      <w:r w:rsidRPr="004769CF">
        <w:rPr>
          <w:rFonts w:ascii="宋体" w:hAnsi="宋体" w:hint="eastAsia"/>
          <w:sz w:val="28"/>
          <w:szCs w:val="28"/>
        </w:rPr>
        <w:t>4、</w:t>
      </w:r>
      <w:r w:rsidR="000E3724">
        <w:rPr>
          <w:rFonts w:ascii="宋体" w:hAnsi="宋体" w:hint="eastAsia"/>
          <w:sz w:val="28"/>
          <w:szCs w:val="28"/>
        </w:rPr>
        <w:t>抹面胶浆应符合表</w:t>
      </w:r>
      <w:r w:rsidR="000E3724">
        <w:rPr>
          <w:rFonts w:ascii="宋体" w:hAnsi="宋体" w:hint="eastAsia"/>
          <w:sz w:val="28"/>
          <w:szCs w:val="28"/>
        </w:rPr>
        <w:t>3.</w:t>
      </w:r>
      <w:r w:rsidR="00322F08">
        <w:rPr>
          <w:rFonts w:ascii="宋体" w:hAnsi="宋体" w:hint="eastAsia"/>
          <w:sz w:val="28"/>
          <w:szCs w:val="28"/>
        </w:rPr>
        <w:t>2.</w:t>
      </w:r>
      <w:r w:rsidR="000D2FD9">
        <w:rPr>
          <w:rFonts w:ascii="宋体" w:hAnsi="宋体" w:hint="eastAsia"/>
          <w:sz w:val="28"/>
          <w:szCs w:val="28"/>
        </w:rPr>
        <w:t>1</w:t>
      </w:r>
      <w:r w:rsidR="000E3724">
        <w:rPr>
          <w:rFonts w:ascii="宋体" w:hAnsi="宋体" w:hint="eastAsia"/>
          <w:sz w:val="28"/>
          <w:szCs w:val="28"/>
        </w:rPr>
        <w:t>-4</w:t>
      </w:r>
      <w:r w:rsidR="000E3724">
        <w:rPr>
          <w:rFonts w:ascii="宋体" w:hAnsi="宋体" w:hint="eastAsia"/>
          <w:sz w:val="28"/>
          <w:szCs w:val="28"/>
        </w:rPr>
        <w:t>的规定。</w:t>
      </w:r>
    </w:p>
    <w:p w:rsidR="007A354A">
      <w:pPr>
        <w:pStyle w:val="Normal0"/>
        <w:adjustRightInd w:val="0"/>
        <w:snapToGrid w:val="0"/>
        <w:spacing w:line="360" w:lineRule="auto"/>
        <w:jc w:val="center"/>
        <w:rPr>
          <w:rFonts w:ascii="宋体" w:hAnsi="宋体"/>
          <w:szCs w:val="21"/>
        </w:rPr>
      </w:pPr>
      <w:r>
        <w:rPr>
          <w:rFonts w:ascii="宋体" w:hAnsi="宋体" w:hint="eastAsia"/>
          <w:szCs w:val="21"/>
        </w:rPr>
        <w:t>表</w:t>
      </w:r>
      <w:r w:rsidR="00DC6266">
        <w:rPr>
          <w:rFonts w:ascii="宋体" w:hAnsi="宋体" w:hint="eastAsia"/>
          <w:szCs w:val="21"/>
        </w:rPr>
        <w:t>3.2.1</w:t>
      </w:r>
      <w:r>
        <w:rPr>
          <w:rFonts w:ascii="宋体" w:hAnsi="宋体" w:hint="eastAsia"/>
          <w:szCs w:val="21"/>
        </w:rPr>
        <w:t xml:space="preserve">-4   </w:t>
      </w:r>
      <w:r>
        <w:rPr>
          <w:rFonts w:ascii="宋体" w:hAnsi="宋体" w:hint="eastAsia"/>
          <w:szCs w:val="21"/>
        </w:rPr>
        <w:t>抹面胶浆主要技术指标</w:t>
      </w:r>
    </w:p>
    <w:tbl>
      <w:tblPr>
        <w:tblStyle w:val="TableNormal"/>
        <w:tblW w:w="9503" w:type="dxa"/>
        <w:tblInd w:w="103" w:type="dxa"/>
        <w:tblLook w:val="04A0"/>
      </w:tblPr>
      <w:tblGrid>
        <w:gridCol w:w="2460"/>
        <w:gridCol w:w="2180"/>
        <w:gridCol w:w="894"/>
        <w:gridCol w:w="2835"/>
        <w:gridCol w:w="1134"/>
      </w:tblGrid>
      <w:tr w:rsidTr="007B45CD">
        <w:tblPrEx>
          <w:tblW w:w="9503" w:type="dxa"/>
          <w:tblInd w:w="103" w:type="dxa"/>
          <w:tblLook w:val="04A0"/>
        </w:tblPrEx>
        <w:trPr>
          <w:trHeight w:val="420"/>
        </w:trPr>
        <w:tc>
          <w:tcPr>
            <w:tcW w:w="4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bookmarkStart w:id="19" w:name="_Toc368000498"/>
            <w:r w:rsidRPr="007B45CD">
              <w:rPr>
                <w:rFonts w:ascii="宋体" w:hAnsi="宋体" w:cs="宋体" w:hint="eastAsia"/>
                <w:color w:val="000000"/>
                <w:kern w:val="0"/>
                <w:sz w:val="22"/>
                <w:szCs w:val="22"/>
              </w:rPr>
              <w:t>项目</w:t>
            </w:r>
          </w:p>
        </w:tc>
        <w:tc>
          <w:tcPr>
            <w:tcW w:w="894" w:type="dxa"/>
            <w:tcBorders>
              <w:top w:val="single" w:sz="4" w:space="0" w:color="auto"/>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单位</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性能指标</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试验方法</w:t>
            </w:r>
          </w:p>
        </w:tc>
      </w:tr>
      <w:tr w:rsidTr="007B45CD">
        <w:tblPrEx>
          <w:tblW w:w="9503" w:type="dxa"/>
          <w:tblInd w:w="103" w:type="dxa"/>
          <w:tblLook w:val="04A0"/>
        </w:tblPrEx>
        <w:trPr>
          <w:trHeight w:val="420"/>
        </w:trPr>
        <w:tc>
          <w:tcPr>
            <w:tcW w:w="2460" w:type="dxa"/>
            <w:vMerge w:val="restart"/>
            <w:tcBorders>
              <w:top w:val="nil"/>
              <w:left w:val="single" w:sz="4" w:space="0" w:color="auto"/>
              <w:bottom w:val="single" w:sz="4" w:space="0" w:color="auto"/>
              <w:right w:val="single" w:sz="4" w:space="0" w:color="auto"/>
            </w:tcBorders>
            <w:shd w:val="clear" w:color="auto" w:fill="auto"/>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拉伸粘结强度</w:t>
            </w:r>
            <w:r w:rsidRPr="007B45CD">
              <w:rPr>
                <w:rFonts w:ascii="宋体" w:hAnsi="宋体" w:cs="宋体" w:hint="eastAsia"/>
                <w:color w:val="000000"/>
                <w:kern w:val="0"/>
                <w:sz w:val="22"/>
                <w:szCs w:val="22"/>
              </w:rPr>
              <w:br/>
              <w:t>(</w:t>
            </w:r>
            <w:r w:rsidRPr="007B45CD">
              <w:rPr>
                <w:rFonts w:ascii="宋体" w:hAnsi="宋体" w:cs="宋体" w:hint="eastAsia"/>
                <w:color w:val="000000"/>
                <w:kern w:val="0"/>
                <w:sz w:val="22"/>
                <w:szCs w:val="22"/>
              </w:rPr>
              <w:t>与水泥砂浆）</w:t>
            </w:r>
          </w:p>
        </w:tc>
        <w:tc>
          <w:tcPr>
            <w:tcW w:w="2180"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标准状态</w:t>
            </w:r>
          </w:p>
        </w:tc>
        <w:tc>
          <w:tcPr>
            <w:tcW w:w="89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Mpa</w:t>
            </w:r>
          </w:p>
        </w:tc>
        <w:tc>
          <w:tcPr>
            <w:tcW w:w="2835"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w:t>
            </w:r>
            <w:r w:rsidRPr="007B45CD">
              <w:rPr>
                <w:rFonts w:ascii="宋体" w:hAnsi="宋体" w:cs="宋体" w:hint="eastAsia"/>
                <w:color w:val="000000"/>
                <w:kern w:val="0"/>
                <w:sz w:val="22"/>
                <w:szCs w:val="22"/>
              </w:rPr>
              <w:t>0.6</w:t>
            </w:r>
          </w:p>
        </w:tc>
        <w:tc>
          <w:tcPr>
            <w:tcW w:w="113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JGJ 144</w:t>
            </w:r>
          </w:p>
        </w:tc>
      </w:tr>
      <w:tr w:rsidTr="007B45CD">
        <w:tblPrEx>
          <w:tblW w:w="9503" w:type="dxa"/>
          <w:tblInd w:w="103" w:type="dxa"/>
          <w:tblLook w:val="04A0"/>
        </w:tblPrEx>
        <w:trPr>
          <w:trHeight w:val="420"/>
        </w:trPr>
        <w:tc>
          <w:tcPr>
            <w:tcW w:w="2460" w:type="dxa"/>
            <w:vMerge/>
            <w:tcBorders>
              <w:top w:val="nil"/>
              <w:left w:val="single" w:sz="4" w:space="0" w:color="auto"/>
              <w:bottom w:val="single" w:sz="4" w:space="0" w:color="auto"/>
              <w:right w:val="single" w:sz="4" w:space="0" w:color="auto"/>
            </w:tcBorders>
            <w:vAlign w:val="center"/>
            <w:hideMark/>
          </w:tcPr>
          <w:p w:rsidR="007B45CD" w:rsidRPr="007B45CD" w:rsidP="007B45CD">
            <w:pPr>
              <w:pStyle w:val="Normal0"/>
              <w:widowControl/>
              <w:jc w:val="left"/>
              <w:rPr>
                <w:rFonts w:ascii="宋体" w:hAnsi="宋体" w:cs="宋体"/>
                <w:color w:val="000000"/>
                <w:kern w:val="0"/>
                <w:sz w:val="22"/>
                <w:szCs w:val="22"/>
              </w:rPr>
            </w:pPr>
          </w:p>
        </w:tc>
        <w:tc>
          <w:tcPr>
            <w:tcW w:w="2180"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浸水</w:t>
            </w:r>
            <w:r w:rsidRPr="007B45CD">
              <w:rPr>
                <w:rFonts w:ascii="宋体" w:hAnsi="宋体" w:cs="宋体" w:hint="eastAsia"/>
                <w:color w:val="000000"/>
                <w:kern w:val="0"/>
                <w:sz w:val="22"/>
                <w:szCs w:val="22"/>
              </w:rPr>
              <w:t>48h</w:t>
            </w:r>
            <w:r w:rsidRPr="007B45CD">
              <w:rPr>
                <w:rFonts w:ascii="宋体" w:hAnsi="宋体" w:cs="宋体" w:hint="eastAsia"/>
                <w:color w:val="000000"/>
                <w:kern w:val="0"/>
                <w:sz w:val="22"/>
                <w:szCs w:val="22"/>
              </w:rPr>
              <w:t>，干燥</w:t>
            </w:r>
            <w:r w:rsidRPr="007B45CD">
              <w:rPr>
                <w:rFonts w:ascii="宋体" w:hAnsi="宋体" w:cs="宋体" w:hint="eastAsia"/>
                <w:color w:val="000000"/>
                <w:kern w:val="0"/>
                <w:sz w:val="22"/>
                <w:szCs w:val="22"/>
              </w:rPr>
              <w:t>7d</w:t>
            </w:r>
            <w:r w:rsidRPr="007B45CD">
              <w:rPr>
                <w:rFonts w:ascii="宋体" w:hAnsi="宋体" w:cs="宋体" w:hint="eastAsia"/>
                <w:color w:val="000000"/>
                <w:kern w:val="0"/>
                <w:sz w:val="22"/>
                <w:szCs w:val="22"/>
              </w:rPr>
              <w:t>后</w:t>
            </w:r>
          </w:p>
        </w:tc>
        <w:tc>
          <w:tcPr>
            <w:tcW w:w="894" w:type="dxa"/>
            <w:vMerge/>
            <w:tcBorders>
              <w:top w:val="nil"/>
              <w:left w:val="single" w:sz="4" w:space="0" w:color="auto"/>
              <w:bottom w:val="single" w:sz="4" w:space="0" w:color="auto"/>
              <w:right w:val="single" w:sz="4" w:space="0" w:color="auto"/>
            </w:tcBorders>
            <w:vAlign w:val="center"/>
            <w:hideMark/>
          </w:tcPr>
          <w:p w:rsidR="007B45CD" w:rsidRPr="007B45CD" w:rsidP="007B45CD">
            <w:pPr>
              <w:pStyle w:val="Normal0"/>
              <w:widowControl/>
              <w:jc w:val="left"/>
              <w:rPr>
                <w:rFonts w:ascii="宋体" w:hAnsi="宋体" w:cs="宋体"/>
                <w:color w:val="000000"/>
                <w:kern w:val="0"/>
                <w:sz w:val="22"/>
                <w:szCs w:val="22"/>
              </w:rPr>
            </w:pPr>
          </w:p>
        </w:tc>
        <w:tc>
          <w:tcPr>
            <w:tcW w:w="2835"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w:t>
            </w:r>
            <w:r w:rsidRPr="007B45CD">
              <w:rPr>
                <w:rFonts w:ascii="宋体" w:hAnsi="宋体" w:cs="宋体" w:hint="eastAsia"/>
                <w:color w:val="000000"/>
                <w:kern w:val="0"/>
                <w:sz w:val="22"/>
                <w:szCs w:val="22"/>
              </w:rPr>
              <w:t>0.4</w:t>
            </w:r>
          </w:p>
        </w:tc>
        <w:tc>
          <w:tcPr>
            <w:tcW w:w="1134" w:type="dxa"/>
            <w:vMerge/>
            <w:tcBorders>
              <w:top w:val="nil"/>
              <w:left w:val="single" w:sz="4" w:space="0" w:color="auto"/>
              <w:bottom w:val="single" w:sz="4" w:space="0" w:color="000000"/>
              <w:right w:val="single" w:sz="4" w:space="0" w:color="auto"/>
            </w:tcBorders>
            <w:vAlign w:val="center"/>
            <w:hideMark/>
          </w:tcPr>
          <w:p w:rsidR="007B45CD" w:rsidRPr="007B45CD" w:rsidP="007B45CD">
            <w:pPr>
              <w:pStyle w:val="Normal0"/>
              <w:widowControl/>
              <w:jc w:val="left"/>
              <w:rPr>
                <w:rFonts w:ascii="宋体" w:hAnsi="宋体" w:cs="宋体"/>
                <w:color w:val="000000"/>
                <w:kern w:val="0"/>
                <w:sz w:val="22"/>
                <w:szCs w:val="22"/>
              </w:rPr>
            </w:pPr>
          </w:p>
        </w:tc>
      </w:tr>
      <w:tr w:rsidTr="007B45CD">
        <w:tblPrEx>
          <w:tblW w:w="9503" w:type="dxa"/>
          <w:tblInd w:w="103" w:type="dxa"/>
          <w:tblLook w:val="04A0"/>
        </w:tblPrEx>
        <w:trPr>
          <w:trHeight w:val="420"/>
        </w:trPr>
        <w:tc>
          <w:tcPr>
            <w:tcW w:w="2460" w:type="dxa"/>
            <w:vMerge w:val="restart"/>
            <w:tcBorders>
              <w:top w:val="nil"/>
              <w:left w:val="single" w:sz="4" w:space="0" w:color="auto"/>
              <w:bottom w:val="single" w:sz="4" w:space="0" w:color="auto"/>
              <w:right w:val="single" w:sz="4" w:space="0" w:color="auto"/>
            </w:tcBorders>
            <w:shd w:val="clear" w:color="auto" w:fill="auto"/>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拉伸粘结强度</w:t>
            </w:r>
            <w:r w:rsidRPr="007B45CD">
              <w:rPr>
                <w:rFonts w:ascii="宋体" w:hAnsi="宋体" w:cs="宋体" w:hint="eastAsia"/>
                <w:color w:val="000000"/>
                <w:kern w:val="0"/>
                <w:sz w:val="22"/>
                <w:szCs w:val="22"/>
              </w:rPr>
              <w:br/>
              <w:t>(</w:t>
            </w:r>
            <w:r w:rsidRPr="007B45CD">
              <w:rPr>
                <w:rFonts w:ascii="宋体" w:hAnsi="宋体" w:cs="宋体" w:hint="eastAsia"/>
                <w:color w:val="000000"/>
                <w:kern w:val="0"/>
                <w:sz w:val="22"/>
                <w:szCs w:val="22"/>
              </w:rPr>
              <w:t>与垂直纤维岩棉板）</w:t>
            </w:r>
          </w:p>
        </w:tc>
        <w:tc>
          <w:tcPr>
            <w:tcW w:w="2180"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标准状态</w:t>
            </w:r>
          </w:p>
        </w:tc>
        <w:tc>
          <w:tcPr>
            <w:tcW w:w="89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Kpa</w:t>
            </w:r>
          </w:p>
        </w:tc>
        <w:tc>
          <w:tcPr>
            <w:tcW w:w="2835"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w:t>
            </w:r>
            <w:r w:rsidRPr="007B45CD">
              <w:rPr>
                <w:rFonts w:ascii="宋体" w:hAnsi="宋体" w:cs="宋体" w:hint="eastAsia"/>
                <w:color w:val="000000"/>
                <w:kern w:val="0"/>
                <w:sz w:val="22"/>
                <w:szCs w:val="22"/>
              </w:rPr>
              <w:t>100</w:t>
            </w:r>
            <w:r w:rsidRPr="007B45CD">
              <w:rPr>
                <w:rFonts w:ascii="宋体" w:hAnsi="宋体" w:cs="宋体" w:hint="eastAsia"/>
                <w:color w:val="000000"/>
                <w:kern w:val="0"/>
                <w:sz w:val="22"/>
                <w:szCs w:val="22"/>
              </w:rPr>
              <w:t>，破坏面在岩棉内</w:t>
            </w:r>
          </w:p>
        </w:tc>
        <w:tc>
          <w:tcPr>
            <w:tcW w:w="1134" w:type="dxa"/>
            <w:vMerge/>
            <w:tcBorders>
              <w:top w:val="nil"/>
              <w:left w:val="single" w:sz="4" w:space="0" w:color="auto"/>
              <w:bottom w:val="single" w:sz="4" w:space="0" w:color="000000"/>
              <w:right w:val="single" w:sz="4" w:space="0" w:color="auto"/>
            </w:tcBorders>
            <w:vAlign w:val="center"/>
            <w:hideMark/>
          </w:tcPr>
          <w:p w:rsidR="007B45CD" w:rsidRPr="007B45CD" w:rsidP="007B45CD">
            <w:pPr>
              <w:pStyle w:val="Normal0"/>
              <w:widowControl/>
              <w:jc w:val="left"/>
              <w:rPr>
                <w:rFonts w:ascii="宋体" w:hAnsi="宋体" w:cs="宋体"/>
                <w:color w:val="000000"/>
                <w:kern w:val="0"/>
                <w:sz w:val="22"/>
                <w:szCs w:val="22"/>
              </w:rPr>
            </w:pPr>
          </w:p>
        </w:tc>
      </w:tr>
      <w:tr w:rsidTr="007B45CD">
        <w:tblPrEx>
          <w:tblW w:w="9503" w:type="dxa"/>
          <w:tblInd w:w="103" w:type="dxa"/>
          <w:tblLook w:val="04A0"/>
        </w:tblPrEx>
        <w:trPr>
          <w:trHeight w:val="420"/>
        </w:trPr>
        <w:tc>
          <w:tcPr>
            <w:tcW w:w="2460" w:type="dxa"/>
            <w:vMerge/>
            <w:tcBorders>
              <w:top w:val="nil"/>
              <w:left w:val="single" w:sz="4" w:space="0" w:color="auto"/>
              <w:bottom w:val="single" w:sz="4" w:space="0" w:color="auto"/>
              <w:right w:val="single" w:sz="4" w:space="0" w:color="auto"/>
            </w:tcBorders>
            <w:vAlign w:val="center"/>
            <w:hideMark/>
          </w:tcPr>
          <w:p w:rsidR="007B45CD" w:rsidRPr="007B45CD" w:rsidP="007B45CD">
            <w:pPr>
              <w:pStyle w:val="Normal0"/>
              <w:widowControl/>
              <w:jc w:val="left"/>
              <w:rPr>
                <w:rFonts w:ascii="宋体" w:hAnsi="宋体" w:cs="宋体"/>
                <w:color w:val="000000"/>
                <w:kern w:val="0"/>
                <w:sz w:val="22"/>
                <w:szCs w:val="22"/>
              </w:rPr>
            </w:pPr>
          </w:p>
        </w:tc>
        <w:tc>
          <w:tcPr>
            <w:tcW w:w="2180"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浸水</w:t>
            </w:r>
            <w:r w:rsidRPr="007B45CD">
              <w:rPr>
                <w:rFonts w:ascii="宋体" w:hAnsi="宋体" w:cs="宋体" w:hint="eastAsia"/>
                <w:color w:val="000000"/>
                <w:kern w:val="0"/>
                <w:sz w:val="22"/>
                <w:szCs w:val="22"/>
              </w:rPr>
              <w:t>48h</w:t>
            </w:r>
            <w:r w:rsidRPr="007B45CD">
              <w:rPr>
                <w:rFonts w:ascii="宋体" w:hAnsi="宋体" w:cs="宋体" w:hint="eastAsia"/>
                <w:color w:val="000000"/>
                <w:kern w:val="0"/>
                <w:sz w:val="22"/>
                <w:szCs w:val="22"/>
              </w:rPr>
              <w:t>，干燥</w:t>
            </w:r>
            <w:r w:rsidRPr="007B45CD">
              <w:rPr>
                <w:rFonts w:ascii="宋体" w:hAnsi="宋体" w:cs="宋体" w:hint="eastAsia"/>
                <w:color w:val="000000"/>
                <w:kern w:val="0"/>
                <w:sz w:val="22"/>
                <w:szCs w:val="22"/>
              </w:rPr>
              <w:t>7d</w:t>
            </w:r>
            <w:r w:rsidRPr="007B45CD">
              <w:rPr>
                <w:rFonts w:ascii="宋体" w:hAnsi="宋体" w:cs="宋体" w:hint="eastAsia"/>
                <w:color w:val="000000"/>
                <w:kern w:val="0"/>
                <w:sz w:val="22"/>
                <w:szCs w:val="22"/>
              </w:rPr>
              <w:t>后</w:t>
            </w:r>
          </w:p>
        </w:tc>
        <w:tc>
          <w:tcPr>
            <w:tcW w:w="894" w:type="dxa"/>
            <w:vMerge/>
            <w:tcBorders>
              <w:top w:val="nil"/>
              <w:left w:val="single" w:sz="4" w:space="0" w:color="auto"/>
              <w:bottom w:val="single" w:sz="4" w:space="0" w:color="auto"/>
              <w:right w:val="single" w:sz="4" w:space="0" w:color="auto"/>
            </w:tcBorders>
            <w:vAlign w:val="center"/>
            <w:hideMark/>
          </w:tcPr>
          <w:p w:rsidR="007B45CD" w:rsidRPr="007B45CD" w:rsidP="007B45CD">
            <w:pPr>
              <w:pStyle w:val="Normal0"/>
              <w:widowControl/>
              <w:jc w:val="left"/>
              <w:rPr>
                <w:rFonts w:ascii="宋体" w:hAnsi="宋体" w:cs="宋体"/>
                <w:color w:val="000000"/>
                <w:kern w:val="0"/>
                <w:sz w:val="22"/>
                <w:szCs w:val="22"/>
              </w:rPr>
            </w:pPr>
          </w:p>
        </w:tc>
        <w:tc>
          <w:tcPr>
            <w:tcW w:w="2835"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w:t>
            </w:r>
            <w:r w:rsidRPr="007B45CD">
              <w:rPr>
                <w:rFonts w:ascii="宋体" w:hAnsi="宋体" w:cs="宋体" w:hint="eastAsia"/>
                <w:color w:val="000000"/>
                <w:kern w:val="0"/>
                <w:sz w:val="22"/>
                <w:szCs w:val="22"/>
              </w:rPr>
              <w:t>100</w:t>
            </w:r>
            <w:r w:rsidRPr="007B45CD">
              <w:rPr>
                <w:rFonts w:ascii="宋体" w:hAnsi="宋体" w:cs="宋体" w:hint="eastAsia"/>
                <w:color w:val="000000"/>
                <w:kern w:val="0"/>
                <w:sz w:val="22"/>
                <w:szCs w:val="22"/>
              </w:rPr>
              <w:t>，破坏面在岩棉内</w:t>
            </w:r>
          </w:p>
        </w:tc>
        <w:tc>
          <w:tcPr>
            <w:tcW w:w="1134" w:type="dxa"/>
            <w:vMerge/>
            <w:tcBorders>
              <w:top w:val="nil"/>
              <w:left w:val="single" w:sz="4" w:space="0" w:color="auto"/>
              <w:bottom w:val="single" w:sz="4" w:space="0" w:color="000000"/>
              <w:right w:val="single" w:sz="4" w:space="0" w:color="auto"/>
            </w:tcBorders>
            <w:vAlign w:val="center"/>
            <w:hideMark/>
          </w:tcPr>
          <w:p w:rsidR="007B45CD" w:rsidRPr="007B45CD" w:rsidP="007B45CD">
            <w:pPr>
              <w:pStyle w:val="Normal0"/>
              <w:widowControl/>
              <w:jc w:val="left"/>
              <w:rPr>
                <w:rFonts w:ascii="宋体" w:hAnsi="宋体" w:cs="宋体"/>
                <w:color w:val="000000"/>
                <w:kern w:val="0"/>
                <w:sz w:val="22"/>
                <w:szCs w:val="22"/>
              </w:rPr>
            </w:pPr>
          </w:p>
        </w:tc>
      </w:tr>
      <w:tr w:rsidTr="007B45CD">
        <w:tblPrEx>
          <w:tblW w:w="9503" w:type="dxa"/>
          <w:tblInd w:w="103" w:type="dxa"/>
          <w:tblLook w:val="04A0"/>
        </w:tblPrEx>
        <w:trPr>
          <w:trHeight w:val="420"/>
        </w:trPr>
        <w:tc>
          <w:tcPr>
            <w:tcW w:w="4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压折比</w:t>
            </w:r>
          </w:p>
        </w:tc>
        <w:tc>
          <w:tcPr>
            <w:tcW w:w="894"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w:t>
            </w:r>
          </w:p>
        </w:tc>
        <w:tc>
          <w:tcPr>
            <w:tcW w:w="2835"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w:t>
            </w:r>
            <w:r w:rsidRPr="007B45CD">
              <w:rPr>
                <w:rFonts w:ascii="宋体" w:hAnsi="宋体" w:cs="宋体" w:hint="eastAsia"/>
                <w:color w:val="000000"/>
                <w:kern w:val="0"/>
                <w:sz w:val="22"/>
                <w:szCs w:val="22"/>
              </w:rPr>
              <w:t>3</w:t>
            </w:r>
          </w:p>
        </w:tc>
        <w:tc>
          <w:tcPr>
            <w:tcW w:w="113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JG 149</w:t>
            </w:r>
          </w:p>
        </w:tc>
      </w:tr>
      <w:tr w:rsidTr="007B45CD">
        <w:tblPrEx>
          <w:tblW w:w="9503" w:type="dxa"/>
          <w:tblInd w:w="103" w:type="dxa"/>
          <w:tblLook w:val="04A0"/>
        </w:tblPrEx>
        <w:trPr>
          <w:trHeight w:val="420"/>
        </w:trPr>
        <w:tc>
          <w:tcPr>
            <w:tcW w:w="4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可操作时间</w:t>
            </w:r>
          </w:p>
        </w:tc>
        <w:tc>
          <w:tcPr>
            <w:tcW w:w="894"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h</w:t>
            </w:r>
          </w:p>
        </w:tc>
        <w:tc>
          <w:tcPr>
            <w:tcW w:w="2835" w:type="dxa"/>
            <w:tcBorders>
              <w:top w:val="nil"/>
              <w:left w:val="nil"/>
              <w:bottom w:val="single" w:sz="4" w:space="0" w:color="auto"/>
              <w:right w:val="single" w:sz="4" w:space="0" w:color="auto"/>
            </w:tcBorders>
            <w:shd w:val="clear" w:color="auto" w:fill="auto"/>
            <w:noWrap/>
            <w:vAlign w:val="center"/>
            <w:hideMark/>
          </w:tcPr>
          <w:p w:rsidR="007B45CD" w:rsidRPr="007B45CD" w:rsidP="007B45CD">
            <w:pPr>
              <w:pStyle w:val="Normal0"/>
              <w:widowControl/>
              <w:jc w:val="center"/>
              <w:rPr>
                <w:rFonts w:ascii="宋体" w:hAnsi="宋体" w:cs="宋体"/>
                <w:color w:val="000000"/>
                <w:kern w:val="0"/>
                <w:sz w:val="22"/>
                <w:szCs w:val="22"/>
              </w:rPr>
            </w:pPr>
            <w:r w:rsidRPr="007B45CD">
              <w:rPr>
                <w:rFonts w:ascii="宋体" w:hAnsi="宋体" w:cs="宋体" w:hint="eastAsia"/>
                <w:color w:val="000000"/>
                <w:kern w:val="0"/>
                <w:sz w:val="22"/>
                <w:szCs w:val="22"/>
              </w:rPr>
              <w:t>1.5~4.0</w:t>
            </w:r>
          </w:p>
        </w:tc>
        <w:tc>
          <w:tcPr>
            <w:tcW w:w="1134" w:type="dxa"/>
            <w:vMerge/>
            <w:tcBorders>
              <w:top w:val="nil"/>
              <w:left w:val="single" w:sz="4" w:space="0" w:color="auto"/>
              <w:bottom w:val="single" w:sz="4" w:space="0" w:color="000000"/>
              <w:right w:val="single" w:sz="4" w:space="0" w:color="auto"/>
            </w:tcBorders>
            <w:vAlign w:val="center"/>
            <w:hideMark/>
          </w:tcPr>
          <w:p w:rsidR="007B45CD" w:rsidRPr="007B45CD" w:rsidP="007B45CD">
            <w:pPr>
              <w:pStyle w:val="Normal0"/>
              <w:widowControl/>
              <w:jc w:val="left"/>
              <w:rPr>
                <w:rFonts w:ascii="宋体" w:hAnsi="宋体" w:cs="宋体"/>
                <w:color w:val="000000"/>
                <w:kern w:val="0"/>
                <w:sz w:val="22"/>
                <w:szCs w:val="22"/>
              </w:rPr>
            </w:pPr>
          </w:p>
        </w:tc>
      </w:tr>
    </w:tbl>
    <w:p w:rsidR="00802DD9">
      <w:pPr>
        <w:pStyle w:val="Normal0"/>
        <w:spacing w:line="360" w:lineRule="auto"/>
        <w:outlineLvl w:val="2"/>
        <w:rPr>
          <w:rFonts w:ascii="宋体" w:hAnsi="宋体"/>
          <w:b/>
          <w:sz w:val="28"/>
          <w:szCs w:val="28"/>
        </w:rPr>
      </w:pPr>
    </w:p>
    <w:p w:rsidR="007A354A" w:rsidP="00802DD9">
      <w:pPr>
        <w:pStyle w:val="Normal0"/>
        <w:spacing w:line="360" w:lineRule="auto"/>
        <w:ind w:firstLine="140" w:firstLineChars="50"/>
        <w:outlineLvl w:val="2"/>
        <w:rPr>
          <w:rFonts w:ascii="宋体" w:hAnsi="宋体"/>
          <w:sz w:val="28"/>
          <w:szCs w:val="28"/>
        </w:rPr>
      </w:pPr>
      <w:r>
        <w:rPr>
          <w:rFonts w:ascii="宋体" w:hAnsi="宋体" w:hint="eastAsia"/>
          <w:sz w:val="28"/>
          <w:szCs w:val="28"/>
        </w:rPr>
        <w:t>5、</w:t>
      </w:r>
      <w:bookmarkEnd w:id="19"/>
      <w:r w:rsidR="000E3724">
        <w:rPr>
          <w:rFonts w:ascii="宋体" w:hAnsi="宋体" w:hint="eastAsia"/>
          <w:sz w:val="28"/>
          <w:szCs w:val="28"/>
        </w:rPr>
        <w:t>耐碱网格布的主要性能指标应符合表</w:t>
      </w:r>
      <w:r w:rsidR="000E3724">
        <w:rPr>
          <w:rFonts w:ascii="宋体" w:hAnsi="宋体" w:hint="eastAsia"/>
          <w:sz w:val="28"/>
          <w:szCs w:val="28"/>
        </w:rPr>
        <w:t>3.2</w:t>
      </w:r>
      <w:r w:rsidR="000D2FD9">
        <w:rPr>
          <w:rFonts w:ascii="宋体" w:hAnsi="宋体" w:hint="eastAsia"/>
          <w:sz w:val="28"/>
          <w:szCs w:val="28"/>
        </w:rPr>
        <w:t>.1</w:t>
      </w:r>
      <w:r w:rsidR="000E3724">
        <w:rPr>
          <w:rFonts w:ascii="宋体" w:hAnsi="宋体" w:hint="eastAsia"/>
          <w:sz w:val="28"/>
          <w:szCs w:val="28"/>
        </w:rPr>
        <w:t>-5</w:t>
      </w:r>
      <w:r w:rsidR="000E3724">
        <w:rPr>
          <w:rFonts w:ascii="宋体" w:hAnsi="宋体" w:hint="eastAsia"/>
          <w:sz w:val="28"/>
          <w:szCs w:val="28"/>
        </w:rPr>
        <w:t>的要求。</w:t>
      </w:r>
    </w:p>
    <w:p w:rsidR="007A354A">
      <w:pPr>
        <w:pStyle w:val="Normal0"/>
        <w:adjustRightInd w:val="0"/>
        <w:snapToGrid w:val="0"/>
        <w:spacing w:line="360" w:lineRule="auto"/>
        <w:jc w:val="center"/>
        <w:rPr>
          <w:rFonts w:ascii="宋体" w:hAnsi="宋体"/>
          <w:szCs w:val="21"/>
        </w:rPr>
      </w:pPr>
      <w:r>
        <w:rPr>
          <w:rFonts w:ascii="宋体" w:hAnsi="宋体" w:hint="eastAsia"/>
          <w:szCs w:val="21"/>
        </w:rPr>
        <w:t>表</w:t>
      </w:r>
      <w:r w:rsidR="00DC6266">
        <w:rPr>
          <w:rFonts w:ascii="宋体" w:hAnsi="宋体" w:hint="eastAsia"/>
          <w:szCs w:val="21"/>
        </w:rPr>
        <w:t>3.2.1</w:t>
      </w:r>
      <w:r>
        <w:rPr>
          <w:rFonts w:ascii="宋体" w:hAnsi="宋体" w:hint="eastAsia"/>
          <w:szCs w:val="21"/>
        </w:rPr>
        <w:t xml:space="preserve">-5    </w:t>
      </w:r>
      <w:r>
        <w:rPr>
          <w:rFonts w:ascii="宋体" w:hAnsi="宋体" w:hint="eastAsia"/>
          <w:szCs w:val="21"/>
        </w:rPr>
        <w:t>耐碱网格布主要性能指标</w:t>
      </w:r>
    </w:p>
    <w:p w:rsidR="00931B5A">
      <w:pPr>
        <w:pStyle w:val="Normal0"/>
        <w:adjustRightInd w:val="0"/>
        <w:snapToGrid w:val="0"/>
        <w:spacing w:line="360" w:lineRule="auto"/>
        <w:jc w:val="center"/>
        <w:rPr>
          <w:rFonts w:ascii="宋体" w:hAnsi="宋体"/>
          <w:szCs w:val="21"/>
        </w:rPr>
      </w:pPr>
    </w:p>
    <w:tbl>
      <w:tblPr>
        <w:tblStyle w:val="TableNormal"/>
        <w:tblW w:w="9503" w:type="dxa"/>
        <w:tblInd w:w="103" w:type="dxa"/>
        <w:tblLook w:val="04A0"/>
      </w:tblPr>
      <w:tblGrid>
        <w:gridCol w:w="3280"/>
        <w:gridCol w:w="1080"/>
        <w:gridCol w:w="1599"/>
        <w:gridCol w:w="1417"/>
        <w:gridCol w:w="2127"/>
      </w:tblGrid>
      <w:tr w:rsidTr="00002B7E">
        <w:tblPrEx>
          <w:tblW w:w="9503" w:type="dxa"/>
          <w:tblInd w:w="103" w:type="dxa"/>
          <w:tblLook w:val="04A0"/>
        </w:tblPrEx>
        <w:trPr>
          <w:trHeight w:val="420"/>
        </w:trPr>
        <w:tc>
          <w:tcPr>
            <w:tcW w:w="32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项目</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单位</w:t>
            </w:r>
          </w:p>
        </w:tc>
        <w:tc>
          <w:tcPr>
            <w:tcW w:w="301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性能指标</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试验方法</w:t>
            </w:r>
          </w:p>
        </w:tc>
      </w:tr>
      <w:tr w:rsidTr="00002B7E">
        <w:tblPrEx>
          <w:tblW w:w="9503" w:type="dxa"/>
          <w:tblInd w:w="103" w:type="dxa"/>
          <w:tblLook w:val="04A0"/>
        </w:tblPrEx>
        <w:trPr>
          <w:trHeight w:val="420"/>
        </w:trPr>
        <w:tc>
          <w:tcPr>
            <w:tcW w:w="3280" w:type="dxa"/>
            <w:tcBorders>
              <w:top w:val="nil"/>
              <w:left w:val="single" w:sz="4" w:space="0" w:color="auto"/>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标称单位面积质量</w:t>
            </w:r>
          </w:p>
        </w:tc>
        <w:tc>
          <w:tcPr>
            <w:tcW w:w="1080"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g/m</w:t>
            </w:r>
            <w:r w:rsidRPr="00002B7E">
              <w:rPr>
                <w:rFonts w:ascii="宋体" w:hAnsi="宋体" w:cs="宋体" w:hint="eastAsia"/>
                <w:color w:val="000000"/>
                <w:kern w:val="0"/>
                <w:sz w:val="22"/>
                <w:szCs w:val="22"/>
              </w:rPr>
              <w:t>²</w:t>
            </w:r>
          </w:p>
        </w:tc>
        <w:tc>
          <w:tcPr>
            <w:tcW w:w="1599"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r w:rsidRPr="00002B7E">
              <w:rPr>
                <w:rFonts w:ascii="宋体" w:hAnsi="宋体" w:cs="宋体" w:hint="eastAsia"/>
                <w:color w:val="000000"/>
                <w:kern w:val="0"/>
                <w:sz w:val="22"/>
                <w:szCs w:val="22"/>
              </w:rPr>
              <w:t>160</w:t>
            </w:r>
          </w:p>
        </w:tc>
        <w:tc>
          <w:tcPr>
            <w:tcW w:w="1417"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r w:rsidRPr="00002B7E">
              <w:rPr>
                <w:rFonts w:ascii="宋体" w:hAnsi="宋体" w:cs="宋体" w:hint="eastAsia"/>
                <w:color w:val="000000"/>
                <w:kern w:val="0"/>
                <w:sz w:val="22"/>
                <w:szCs w:val="22"/>
              </w:rPr>
              <w:t>240</w:t>
            </w:r>
          </w:p>
        </w:tc>
        <w:tc>
          <w:tcPr>
            <w:tcW w:w="2127"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GB/T 9914.3</w:t>
            </w:r>
          </w:p>
        </w:tc>
      </w:tr>
      <w:tr w:rsidTr="00002B7E">
        <w:tblPrEx>
          <w:tblW w:w="9503" w:type="dxa"/>
          <w:tblInd w:w="103" w:type="dxa"/>
          <w:tblLook w:val="04A0"/>
        </w:tblPrEx>
        <w:trPr>
          <w:trHeight w:val="420"/>
        </w:trPr>
        <w:tc>
          <w:tcPr>
            <w:tcW w:w="3280" w:type="dxa"/>
            <w:tcBorders>
              <w:top w:val="nil"/>
              <w:left w:val="single" w:sz="4" w:space="0" w:color="auto"/>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拉伸断裂强力（经向、纬向）</w:t>
            </w:r>
          </w:p>
        </w:tc>
        <w:tc>
          <w:tcPr>
            <w:tcW w:w="1080"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N/50mm</w:t>
            </w:r>
          </w:p>
        </w:tc>
        <w:tc>
          <w:tcPr>
            <w:tcW w:w="1599"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r w:rsidRPr="00002B7E">
              <w:rPr>
                <w:rFonts w:ascii="宋体" w:hAnsi="宋体" w:cs="宋体" w:hint="eastAsia"/>
                <w:color w:val="000000"/>
                <w:kern w:val="0"/>
                <w:sz w:val="22"/>
                <w:szCs w:val="22"/>
              </w:rPr>
              <w:t>1300</w:t>
            </w:r>
          </w:p>
        </w:tc>
        <w:tc>
          <w:tcPr>
            <w:tcW w:w="1417"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r w:rsidRPr="00002B7E">
              <w:rPr>
                <w:rFonts w:ascii="宋体" w:hAnsi="宋体" w:cs="宋体" w:hint="eastAsia"/>
                <w:color w:val="000000"/>
                <w:kern w:val="0"/>
                <w:sz w:val="22"/>
                <w:szCs w:val="22"/>
              </w:rPr>
              <w:t>1700</w:t>
            </w:r>
          </w:p>
        </w:tc>
        <w:tc>
          <w:tcPr>
            <w:tcW w:w="2127"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GB/T 7689.5</w:t>
            </w:r>
          </w:p>
        </w:tc>
      </w:tr>
      <w:tr w:rsidTr="00002B7E">
        <w:tblPrEx>
          <w:tblW w:w="9503" w:type="dxa"/>
          <w:tblInd w:w="103" w:type="dxa"/>
          <w:tblLook w:val="04A0"/>
        </w:tblPrEx>
        <w:trPr>
          <w:trHeight w:val="420"/>
        </w:trPr>
        <w:tc>
          <w:tcPr>
            <w:tcW w:w="3280" w:type="dxa"/>
            <w:tcBorders>
              <w:top w:val="nil"/>
              <w:left w:val="single" w:sz="4" w:space="0" w:color="auto"/>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氧化锆含量</w:t>
            </w:r>
          </w:p>
        </w:tc>
        <w:tc>
          <w:tcPr>
            <w:tcW w:w="1080"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p>
        </w:tc>
        <w:tc>
          <w:tcPr>
            <w:tcW w:w="1599"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14.5-0.8</w:t>
            </w:r>
          </w:p>
        </w:tc>
        <w:tc>
          <w:tcPr>
            <w:tcW w:w="1417"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14.5+0.8</w:t>
            </w:r>
          </w:p>
        </w:tc>
        <w:tc>
          <w:tcPr>
            <w:tcW w:w="2127"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JG 158</w:t>
            </w:r>
          </w:p>
        </w:tc>
      </w:tr>
      <w:tr w:rsidTr="00002B7E">
        <w:tblPrEx>
          <w:tblW w:w="9503" w:type="dxa"/>
          <w:tblInd w:w="103" w:type="dxa"/>
          <w:tblLook w:val="04A0"/>
        </w:tblPrEx>
        <w:trPr>
          <w:trHeight w:val="420"/>
        </w:trPr>
        <w:tc>
          <w:tcPr>
            <w:tcW w:w="3280" w:type="dxa"/>
            <w:tcBorders>
              <w:top w:val="nil"/>
              <w:left w:val="single" w:sz="4" w:space="0" w:color="auto"/>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氧化钛含量</w:t>
            </w:r>
          </w:p>
        </w:tc>
        <w:tc>
          <w:tcPr>
            <w:tcW w:w="1080"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p>
        </w:tc>
        <w:tc>
          <w:tcPr>
            <w:tcW w:w="1599"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6.0</w:t>
            </w:r>
            <w:r w:rsidRPr="00002B7E">
              <w:rPr>
                <w:rFonts w:ascii="宋体" w:hAnsi="宋体" w:cs="宋体" w:hint="eastAsia"/>
                <w:color w:val="000000"/>
                <w:kern w:val="0"/>
                <w:sz w:val="22"/>
                <w:szCs w:val="22"/>
              </w:rPr>
              <w:t>±</w:t>
            </w:r>
            <w:r w:rsidRPr="00002B7E">
              <w:rPr>
                <w:rFonts w:ascii="宋体" w:hAnsi="宋体" w:cs="宋体" w:hint="eastAsia"/>
                <w:color w:val="000000"/>
                <w:kern w:val="0"/>
                <w:sz w:val="22"/>
                <w:szCs w:val="22"/>
              </w:rPr>
              <w:t>0.5</w:t>
            </w:r>
          </w:p>
        </w:tc>
        <w:tc>
          <w:tcPr>
            <w:tcW w:w="1417"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6.0</w:t>
            </w:r>
            <w:r w:rsidRPr="00002B7E">
              <w:rPr>
                <w:rFonts w:ascii="宋体" w:hAnsi="宋体" w:cs="宋体" w:hint="eastAsia"/>
                <w:color w:val="000000"/>
                <w:kern w:val="0"/>
                <w:sz w:val="22"/>
                <w:szCs w:val="22"/>
              </w:rPr>
              <w:t>±</w:t>
            </w:r>
            <w:r w:rsidRPr="00002B7E">
              <w:rPr>
                <w:rFonts w:ascii="宋体" w:hAnsi="宋体" w:cs="宋体" w:hint="eastAsia"/>
                <w:color w:val="000000"/>
                <w:kern w:val="0"/>
                <w:sz w:val="22"/>
                <w:szCs w:val="22"/>
              </w:rPr>
              <w:t>0.5</w:t>
            </w:r>
          </w:p>
        </w:tc>
        <w:tc>
          <w:tcPr>
            <w:tcW w:w="2127" w:type="dxa"/>
            <w:vMerge/>
            <w:tcBorders>
              <w:top w:val="nil"/>
              <w:left w:val="single" w:sz="4" w:space="0" w:color="auto"/>
              <w:bottom w:val="single" w:sz="4" w:space="0" w:color="000000"/>
              <w:right w:val="single" w:sz="4" w:space="0" w:color="auto"/>
            </w:tcBorders>
            <w:vAlign w:val="center"/>
            <w:hideMark/>
          </w:tcPr>
          <w:p w:rsidR="00002B7E" w:rsidRPr="00002B7E" w:rsidP="00002B7E">
            <w:pPr>
              <w:pStyle w:val="Normal0"/>
              <w:widowControl/>
              <w:jc w:val="left"/>
              <w:rPr>
                <w:rFonts w:ascii="宋体" w:hAnsi="宋体" w:cs="宋体"/>
                <w:color w:val="000000"/>
                <w:kern w:val="0"/>
                <w:sz w:val="22"/>
                <w:szCs w:val="22"/>
              </w:rPr>
            </w:pPr>
          </w:p>
        </w:tc>
      </w:tr>
      <w:tr w:rsidTr="00002B7E">
        <w:tblPrEx>
          <w:tblW w:w="9503" w:type="dxa"/>
          <w:tblInd w:w="103" w:type="dxa"/>
          <w:tblLook w:val="04A0"/>
        </w:tblPrEx>
        <w:trPr>
          <w:trHeight w:val="420"/>
        </w:trPr>
        <w:tc>
          <w:tcPr>
            <w:tcW w:w="3280" w:type="dxa"/>
            <w:tcBorders>
              <w:top w:val="nil"/>
              <w:left w:val="single" w:sz="4" w:space="0" w:color="auto"/>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涂塑量</w:t>
            </w:r>
          </w:p>
        </w:tc>
        <w:tc>
          <w:tcPr>
            <w:tcW w:w="1080"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g/m</w:t>
            </w:r>
            <w:r w:rsidRPr="00002B7E">
              <w:rPr>
                <w:rFonts w:ascii="宋体" w:hAnsi="宋体" w:cs="宋体" w:hint="eastAsia"/>
                <w:color w:val="000000"/>
                <w:kern w:val="0"/>
                <w:sz w:val="22"/>
                <w:szCs w:val="22"/>
              </w:rPr>
              <w:t>²</w:t>
            </w:r>
          </w:p>
        </w:tc>
        <w:tc>
          <w:tcPr>
            <w:tcW w:w="301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r w:rsidRPr="00002B7E">
              <w:rPr>
                <w:rFonts w:ascii="宋体" w:hAnsi="宋体" w:cs="宋体" w:hint="eastAsia"/>
                <w:color w:val="000000"/>
                <w:kern w:val="0"/>
                <w:sz w:val="22"/>
                <w:szCs w:val="22"/>
              </w:rPr>
              <w:t>20</w:t>
            </w:r>
          </w:p>
        </w:tc>
        <w:tc>
          <w:tcPr>
            <w:tcW w:w="2127" w:type="dxa"/>
            <w:vMerge/>
            <w:tcBorders>
              <w:top w:val="nil"/>
              <w:left w:val="single" w:sz="4" w:space="0" w:color="auto"/>
              <w:bottom w:val="single" w:sz="4" w:space="0" w:color="000000"/>
              <w:right w:val="single" w:sz="4" w:space="0" w:color="auto"/>
            </w:tcBorders>
            <w:vAlign w:val="center"/>
            <w:hideMark/>
          </w:tcPr>
          <w:p w:rsidR="00002B7E" w:rsidRPr="00002B7E" w:rsidP="00002B7E">
            <w:pPr>
              <w:pStyle w:val="Normal0"/>
              <w:widowControl/>
              <w:jc w:val="left"/>
              <w:rPr>
                <w:rFonts w:ascii="宋体" w:hAnsi="宋体" w:cs="宋体"/>
                <w:color w:val="000000"/>
                <w:kern w:val="0"/>
                <w:sz w:val="22"/>
                <w:szCs w:val="22"/>
              </w:rPr>
            </w:pPr>
          </w:p>
        </w:tc>
      </w:tr>
      <w:tr w:rsidTr="00002B7E">
        <w:tblPrEx>
          <w:tblW w:w="9503" w:type="dxa"/>
          <w:tblInd w:w="103" w:type="dxa"/>
          <w:tblLook w:val="04A0"/>
        </w:tblPrEx>
        <w:trPr>
          <w:trHeight w:val="420"/>
        </w:trPr>
        <w:tc>
          <w:tcPr>
            <w:tcW w:w="3280" w:type="dxa"/>
            <w:tcBorders>
              <w:top w:val="nil"/>
              <w:left w:val="single" w:sz="4" w:space="0" w:color="auto"/>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耐碱强力保留率（经、纬向）</w:t>
            </w:r>
          </w:p>
        </w:tc>
        <w:tc>
          <w:tcPr>
            <w:tcW w:w="1080"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p>
        </w:tc>
        <w:tc>
          <w:tcPr>
            <w:tcW w:w="301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r w:rsidRPr="00002B7E">
              <w:rPr>
                <w:rFonts w:ascii="宋体" w:hAnsi="宋体" w:cs="宋体" w:hint="eastAsia"/>
                <w:color w:val="000000"/>
                <w:kern w:val="0"/>
                <w:sz w:val="22"/>
                <w:szCs w:val="22"/>
              </w:rPr>
              <w:t>90</w:t>
            </w:r>
          </w:p>
        </w:tc>
        <w:tc>
          <w:tcPr>
            <w:tcW w:w="2127" w:type="dxa"/>
            <w:vMerge/>
            <w:tcBorders>
              <w:top w:val="nil"/>
              <w:left w:val="single" w:sz="4" w:space="0" w:color="auto"/>
              <w:bottom w:val="single" w:sz="4" w:space="0" w:color="000000"/>
              <w:right w:val="single" w:sz="4" w:space="0" w:color="auto"/>
            </w:tcBorders>
            <w:vAlign w:val="center"/>
            <w:hideMark/>
          </w:tcPr>
          <w:p w:rsidR="00002B7E" w:rsidRPr="00002B7E" w:rsidP="00002B7E">
            <w:pPr>
              <w:pStyle w:val="Normal0"/>
              <w:widowControl/>
              <w:jc w:val="left"/>
              <w:rPr>
                <w:rFonts w:ascii="宋体" w:hAnsi="宋体" w:cs="宋体"/>
                <w:color w:val="000000"/>
                <w:kern w:val="0"/>
                <w:sz w:val="22"/>
                <w:szCs w:val="22"/>
              </w:rPr>
            </w:pPr>
          </w:p>
        </w:tc>
      </w:tr>
      <w:tr w:rsidTr="00002B7E">
        <w:tblPrEx>
          <w:tblW w:w="9503" w:type="dxa"/>
          <w:tblInd w:w="103" w:type="dxa"/>
          <w:tblLook w:val="04A0"/>
        </w:tblPrEx>
        <w:trPr>
          <w:trHeight w:val="420"/>
        </w:trPr>
        <w:tc>
          <w:tcPr>
            <w:tcW w:w="3280" w:type="dxa"/>
            <w:tcBorders>
              <w:top w:val="nil"/>
              <w:left w:val="single" w:sz="4" w:space="0" w:color="auto"/>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断裂伸长率（经、纬向）</w:t>
            </w:r>
          </w:p>
        </w:tc>
        <w:tc>
          <w:tcPr>
            <w:tcW w:w="1080" w:type="dxa"/>
            <w:tcBorders>
              <w:top w:val="nil"/>
              <w:left w:val="nil"/>
              <w:bottom w:val="single" w:sz="4" w:space="0" w:color="auto"/>
              <w:right w:val="single" w:sz="4" w:space="0" w:color="auto"/>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p>
        </w:tc>
        <w:tc>
          <w:tcPr>
            <w:tcW w:w="301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02B7E" w:rsidRPr="00002B7E" w:rsidP="00002B7E">
            <w:pPr>
              <w:pStyle w:val="Normal0"/>
              <w:widowControl/>
              <w:jc w:val="center"/>
              <w:rPr>
                <w:rFonts w:ascii="宋体" w:hAnsi="宋体" w:cs="宋体"/>
                <w:color w:val="000000"/>
                <w:kern w:val="0"/>
                <w:sz w:val="22"/>
                <w:szCs w:val="22"/>
              </w:rPr>
            </w:pPr>
            <w:r w:rsidRPr="00002B7E">
              <w:rPr>
                <w:rFonts w:ascii="宋体" w:hAnsi="宋体" w:cs="宋体" w:hint="eastAsia"/>
                <w:color w:val="000000"/>
                <w:kern w:val="0"/>
                <w:sz w:val="22"/>
                <w:szCs w:val="22"/>
              </w:rPr>
              <w:t>≤</w:t>
            </w:r>
            <w:r w:rsidRPr="00002B7E">
              <w:rPr>
                <w:rFonts w:ascii="宋体" w:hAnsi="宋体" w:cs="宋体" w:hint="eastAsia"/>
                <w:color w:val="000000"/>
                <w:kern w:val="0"/>
                <w:sz w:val="22"/>
                <w:szCs w:val="22"/>
              </w:rPr>
              <w:t>5</w:t>
            </w:r>
          </w:p>
        </w:tc>
        <w:tc>
          <w:tcPr>
            <w:tcW w:w="2127" w:type="dxa"/>
            <w:vMerge/>
            <w:tcBorders>
              <w:top w:val="nil"/>
              <w:left w:val="single" w:sz="4" w:space="0" w:color="auto"/>
              <w:bottom w:val="single" w:sz="4" w:space="0" w:color="000000"/>
              <w:right w:val="single" w:sz="4" w:space="0" w:color="auto"/>
            </w:tcBorders>
            <w:vAlign w:val="center"/>
            <w:hideMark/>
          </w:tcPr>
          <w:p w:rsidR="00002B7E" w:rsidRPr="00002B7E" w:rsidP="00002B7E">
            <w:pPr>
              <w:pStyle w:val="Normal0"/>
              <w:widowControl/>
              <w:jc w:val="left"/>
              <w:rPr>
                <w:rFonts w:ascii="宋体" w:hAnsi="宋体" w:cs="宋体"/>
                <w:color w:val="000000"/>
                <w:kern w:val="0"/>
                <w:sz w:val="22"/>
                <w:szCs w:val="22"/>
              </w:rPr>
            </w:pPr>
          </w:p>
        </w:tc>
      </w:tr>
    </w:tbl>
    <w:p w:rsidR="00931B5A">
      <w:pPr>
        <w:pStyle w:val="Normal0"/>
        <w:adjustRightInd w:val="0"/>
        <w:snapToGrid w:val="0"/>
        <w:spacing w:line="360" w:lineRule="auto"/>
        <w:jc w:val="center"/>
        <w:rPr>
          <w:rFonts w:ascii="宋体" w:hAnsi="宋体"/>
          <w:szCs w:val="21"/>
        </w:rPr>
      </w:pPr>
    </w:p>
    <w:p w:rsidR="008516E7" w:rsidP="001A0202">
      <w:pPr>
        <w:pStyle w:val="Normal0"/>
        <w:spacing w:line="360" w:lineRule="auto"/>
        <w:ind w:firstLine="140" w:firstLineChars="50"/>
        <w:outlineLvl w:val="2"/>
        <w:rPr>
          <w:rFonts w:ascii="宋体" w:hAnsi="宋体"/>
          <w:sz w:val="28"/>
          <w:szCs w:val="28"/>
        </w:rPr>
      </w:pPr>
      <w:bookmarkStart w:id="20" w:name="_Toc368000499"/>
      <w:r>
        <w:rPr>
          <w:rFonts w:ascii="宋体" w:hAnsi="宋体" w:hint="eastAsia"/>
          <w:sz w:val="28"/>
          <w:szCs w:val="28"/>
        </w:rPr>
        <w:t>6</w:t>
      </w:r>
      <w:r w:rsidRPr="00002B7E" w:rsidR="00002B7E">
        <w:rPr>
          <w:rFonts w:ascii="宋体" w:hAnsi="宋体" w:hint="eastAsia"/>
          <w:sz w:val="28"/>
          <w:szCs w:val="28"/>
        </w:rPr>
        <w:t>、</w:t>
      </w:r>
      <w:r w:rsidRPr="00002B7E" w:rsidR="007A354A">
        <w:rPr>
          <w:rFonts w:ascii="宋体" w:hAnsi="宋体" w:hint="eastAsia"/>
          <w:sz w:val="28"/>
          <w:szCs w:val="28"/>
        </w:rPr>
        <w:t xml:space="preserve"> </w:t>
      </w:r>
      <w:bookmarkEnd w:id="20"/>
      <w:r w:rsidR="007A354A">
        <w:rPr>
          <w:rFonts w:ascii="宋体" w:hAnsi="宋体" w:hint="eastAsia"/>
          <w:sz w:val="28"/>
          <w:szCs w:val="28"/>
        </w:rPr>
        <w:t>锚栓</w:t>
      </w:r>
      <w:bookmarkStart w:id="21" w:name="_Toc368000500"/>
      <w:r w:rsidR="00796C7C">
        <w:rPr>
          <w:rFonts w:ascii="宋体" w:hAnsi="宋体" w:hint="eastAsia"/>
          <w:sz w:val="28"/>
          <w:szCs w:val="28"/>
        </w:rPr>
        <w:t>：</w:t>
      </w:r>
      <w:r w:rsidR="000E3724">
        <w:rPr>
          <w:rFonts w:ascii="宋体" w:hAnsi="宋体" w:hint="eastAsia"/>
          <w:sz w:val="28"/>
          <w:szCs w:val="28"/>
        </w:rPr>
        <w:t>单个锚栓抗拉承载力标准值不小于</w:t>
      </w:r>
      <w:r w:rsidR="000E3724">
        <w:rPr>
          <w:rFonts w:ascii="宋体" w:hAnsi="宋体" w:hint="eastAsia"/>
          <w:sz w:val="28"/>
          <w:szCs w:val="28"/>
        </w:rPr>
        <w:t>0.8KN</w:t>
      </w:r>
      <w:r w:rsidR="00932FCF">
        <w:rPr>
          <w:rFonts w:ascii="宋体" w:hAnsi="宋体" w:hint="eastAsia"/>
          <w:sz w:val="28"/>
          <w:szCs w:val="28"/>
        </w:rPr>
        <w:t>。</w:t>
      </w:r>
    </w:p>
    <w:p w:rsidR="00074118" w:rsidP="00074118">
      <w:pPr>
        <w:pStyle w:val="Normal0"/>
        <w:spacing w:line="360" w:lineRule="auto"/>
        <w:outlineLvl w:val="2"/>
        <w:rPr>
          <w:rFonts w:ascii="宋体" w:hAnsi="宋体"/>
          <w:b/>
          <w:sz w:val="28"/>
          <w:szCs w:val="28"/>
        </w:rPr>
        <w:sectPr w:rsidSect="00E66F96">
          <w:type w:val="nextPage"/>
          <w:pgSz w:w="11906" w:h="16838"/>
          <w:pgMar w:top="1418" w:right="1418" w:bottom="1247" w:left="1418" w:header="851" w:footer="822" w:gutter="0"/>
          <w:pgNumType w:start="7"/>
          <w:cols w:space="720"/>
          <w:titlePg w:val="0"/>
          <w:docGrid w:type="lines" w:linePitch="312"/>
        </w:sectPr>
      </w:pPr>
      <w:bookmarkStart w:id="22" w:name="_Toc368000504"/>
      <w:bookmarkEnd w:id="21"/>
      <w:r>
        <w:rPr>
          <w:rFonts w:ascii="宋体" w:hAnsi="宋体" w:hint="eastAsia"/>
          <w:b/>
          <w:sz w:val="28"/>
          <w:szCs w:val="28"/>
        </w:rPr>
        <w:t>3.2.2</w:t>
      </w:r>
      <w:r w:rsidR="008E2B93">
        <w:rPr>
          <w:rFonts w:ascii="宋体" w:hAnsi="宋体" w:hint="eastAsia"/>
          <w:b/>
          <w:sz w:val="28"/>
          <w:szCs w:val="28"/>
        </w:rPr>
        <w:t>架空</w:t>
      </w:r>
      <w:r w:rsidR="00656798">
        <w:rPr>
          <w:rFonts w:ascii="宋体" w:hAnsi="宋体" w:hint="eastAsia"/>
          <w:b/>
          <w:sz w:val="28"/>
          <w:szCs w:val="28"/>
        </w:rPr>
        <w:t>层、</w:t>
      </w:r>
      <w:r w:rsidR="00E17E90">
        <w:rPr>
          <w:rFonts w:ascii="宋体" w:hAnsi="宋体" w:hint="eastAsia"/>
          <w:b/>
          <w:sz w:val="28"/>
          <w:szCs w:val="28"/>
        </w:rPr>
        <w:t>屋面</w:t>
      </w:r>
      <w:r>
        <w:rPr>
          <w:rFonts w:ascii="宋体" w:hAnsi="宋体" w:hint="eastAsia"/>
          <w:b/>
          <w:sz w:val="28"/>
          <w:szCs w:val="28"/>
        </w:rPr>
        <w:t>保温材料性能指标要求</w:t>
      </w:r>
    </w:p>
    <w:p w:rsidR="00DC6266" w:rsidP="00DC6266">
      <w:pPr>
        <w:pStyle w:val="Normal0"/>
        <w:spacing w:line="360" w:lineRule="auto"/>
        <w:ind w:firstLine="465"/>
        <w:rPr>
          <w:rFonts w:ascii="宋体" w:hAnsi="宋体"/>
          <w:sz w:val="28"/>
          <w:szCs w:val="28"/>
        </w:rPr>
      </w:pPr>
      <w:r>
        <w:rPr>
          <w:rFonts w:ascii="宋体" w:hAnsi="宋体" w:hint="eastAsia"/>
          <w:sz w:val="28"/>
          <w:szCs w:val="28"/>
        </w:rPr>
        <w:t>1</w:t>
      </w:r>
      <w:r>
        <w:rPr>
          <w:rFonts w:ascii="宋体" w:hAnsi="宋体" w:hint="eastAsia"/>
          <w:sz w:val="28"/>
          <w:szCs w:val="28"/>
        </w:rPr>
        <w:t>、</w:t>
      </w:r>
      <w:r w:rsidR="00656798">
        <w:rPr>
          <w:rFonts w:ascii="宋体" w:hAnsi="宋体" w:hint="eastAsia"/>
          <w:sz w:val="28"/>
          <w:szCs w:val="28"/>
        </w:rPr>
        <w:t>架空层、</w:t>
      </w:r>
      <w:r w:rsidR="00E17E90">
        <w:rPr>
          <w:rFonts w:ascii="宋体" w:hAnsi="宋体" w:hint="eastAsia"/>
          <w:sz w:val="28"/>
          <w:szCs w:val="28"/>
        </w:rPr>
        <w:t>屋面</w:t>
      </w:r>
      <w:r>
        <w:rPr>
          <w:rFonts w:ascii="宋体" w:hAnsi="宋体" w:hint="eastAsia"/>
          <w:sz w:val="28"/>
          <w:szCs w:val="28"/>
        </w:rPr>
        <w:t>保温采用</w:t>
      </w:r>
      <w:r w:rsidR="00E17E90">
        <w:rPr>
          <w:rFonts w:ascii="宋体" w:hAnsi="宋体" w:hint="eastAsia"/>
          <w:sz w:val="28"/>
          <w:szCs w:val="28"/>
        </w:rPr>
        <w:t>难燃型挤塑聚苯</w:t>
      </w:r>
      <w:r>
        <w:rPr>
          <w:rFonts w:ascii="宋体" w:hAnsi="宋体" w:hint="eastAsia"/>
          <w:sz w:val="28"/>
          <w:szCs w:val="28"/>
        </w:rPr>
        <w:t>板，</w:t>
      </w:r>
      <w:r w:rsidR="00E17E90">
        <w:rPr>
          <w:rFonts w:ascii="宋体" w:hAnsi="宋体" w:hint="eastAsia"/>
          <w:sz w:val="28"/>
          <w:szCs w:val="28"/>
        </w:rPr>
        <w:t>难燃型挤塑聚苯</w:t>
      </w:r>
      <w:r>
        <w:rPr>
          <w:rFonts w:ascii="宋体" w:hAnsi="宋体" w:hint="eastAsia"/>
          <w:sz w:val="28"/>
          <w:szCs w:val="28"/>
        </w:rPr>
        <w:t>的物理性能应符合表</w:t>
      </w:r>
      <w:r>
        <w:rPr>
          <w:rFonts w:ascii="宋体" w:hAnsi="宋体" w:hint="eastAsia"/>
          <w:sz w:val="28"/>
          <w:szCs w:val="28"/>
        </w:rPr>
        <w:t>3.2</w:t>
      </w:r>
      <w:r w:rsidR="00875A9B">
        <w:rPr>
          <w:rFonts w:ascii="宋体" w:hAnsi="宋体" w:hint="eastAsia"/>
          <w:sz w:val="28"/>
          <w:szCs w:val="28"/>
        </w:rPr>
        <w:t>.2</w:t>
      </w:r>
      <w:r>
        <w:rPr>
          <w:rFonts w:ascii="宋体" w:hAnsi="宋体" w:hint="eastAsia"/>
          <w:sz w:val="28"/>
          <w:szCs w:val="28"/>
        </w:rPr>
        <w:t>-1</w:t>
      </w:r>
      <w:r>
        <w:rPr>
          <w:rFonts w:ascii="宋体" w:hAnsi="宋体" w:hint="eastAsia"/>
          <w:sz w:val="28"/>
          <w:szCs w:val="28"/>
        </w:rPr>
        <w:t>的规定。</w:t>
      </w:r>
    </w:p>
    <w:p w:rsidR="00AC11FA" w:rsidP="00AC11FA">
      <w:pPr>
        <w:pStyle w:val="Normal0"/>
        <w:spacing w:line="360" w:lineRule="auto"/>
        <w:jc w:val="center"/>
        <w:rPr>
          <w:rFonts w:ascii="宋体" w:hAnsi="宋体"/>
          <w:szCs w:val="21"/>
        </w:rPr>
      </w:pPr>
      <w:r>
        <w:rPr>
          <w:rFonts w:ascii="宋体" w:hAnsi="宋体" w:hint="eastAsia"/>
          <w:szCs w:val="21"/>
        </w:rPr>
        <w:t>表</w:t>
      </w:r>
      <w:r>
        <w:rPr>
          <w:rFonts w:ascii="宋体" w:hAnsi="宋体" w:hint="eastAsia"/>
          <w:szCs w:val="21"/>
        </w:rPr>
        <w:t xml:space="preserve">3.2.2-1  </w:t>
      </w:r>
      <w:r>
        <w:rPr>
          <w:rFonts w:ascii="宋体" w:hAnsi="宋体" w:hint="eastAsia"/>
          <w:szCs w:val="21"/>
        </w:rPr>
        <w:t>难燃型挤塑聚苯板主要性能参数</w:t>
      </w:r>
    </w:p>
    <w:p w:rsidR="004F29B2" w:rsidP="00DC6266">
      <w:pPr>
        <w:pStyle w:val="Normal0"/>
        <w:spacing w:line="360" w:lineRule="auto"/>
        <w:ind w:firstLine="465"/>
        <w:rPr>
          <w:rFonts w:ascii="宋体" w:hAnsi="宋体"/>
          <w:sz w:val="28"/>
          <w:szCs w:val="28"/>
        </w:rPr>
      </w:pPr>
      <w:r>
        <w:rPr>
          <w:b/>
          <w:sz w:val="28"/>
          <w:szCs w:val="28"/>
        </w:rPr>
        <w:pict>
          <v:shape id="_x0000_i1029" type="#_x0000_t75" style="width:470.25pt;height:247.5pt">
            <v:imagedata r:id="rId9" o:title=""/>
          </v:shape>
        </w:pict>
      </w:r>
    </w:p>
    <w:p w:rsidR="00B51A50">
      <w:pPr>
        <w:pStyle w:val="Normal0"/>
        <w:spacing w:line="360" w:lineRule="auto"/>
        <w:outlineLvl w:val="1"/>
        <w:rPr>
          <w:rFonts w:ascii="宋体" w:cs="宋体"/>
          <w:b/>
          <w:kern w:val="0"/>
          <w:sz w:val="28"/>
          <w:szCs w:val="28"/>
        </w:rPr>
      </w:pPr>
    </w:p>
    <w:p w:rsidR="00B51A50" w:rsidP="004F29B2">
      <w:pPr>
        <w:pStyle w:val="Normal0"/>
        <w:spacing w:line="360" w:lineRule="auto"/>
        <w:ind w:firstLine="465"/>
        <w:rPr>
          <w:rFonts w:ascii="宋体" w:hAnsi="宋体"/>
          <w:sz w:val="28"/>
          <w:szCs w:val="28"/>
        </w:rPr>
      </w:pPr>
      <w:r>
        <w:rPr>
          <w:rFonts w:ascii="宋体" w:hAnsi="宋体" w:hint="eastAsia"/>
          <w:sz w:val="28"/>
          <w:szCs w:val="28"/>
        </w:rPr>
        <w:t>2、难燃型挤塑聚苯板尺寸偏差应符合表3.2.2-2的规定。</w:t>
      </w:r>
    </w:p>
    <w:p w:rsidR="00AC413E" w:rsidP="00AC413E">
      <w:pPr>
        <w:pStyle w:val="Normal0"/>
        <w:spacing w:line="360" w:lineRule="auto"/>
        <w:ind w:firstLine="465"/>
        <w:jc w:val="center"/>
        <w:rPr>
          <w:rFonts w:ascii="宋体" w:hAnsi="宋体"/>
          <w:szCs w:val="21"/>
        </w:rPr>
      </w:pPr>
      <w:r>
        <w:rPr>
          <w:rFonts w:ascii="宋体" w:hAnsi="宋体" w:hint="eastAsia"/>
          <w:szCs w:val="21"/>
        </w:rPr>
        <w:t>表</w:t>
      </w:r>
      <w:r>
        <w:rPr>
          <w:rFonts w:ascii="宋体" w:hAnsi="宋体" w:hint="eastAsia"/>
          <w:szCs w:val="21"/>
        </w:rPr>
        <w:t xml:space="preserve">3.2.2-2  </w:t>
      </w:r>
      <w:r w:rsidR="0034753B">
        <w:rPr>
          <w:rFonts w:ascii="宋体" w:hAnsi="宋体" w:hint="eastAsia"/>
          <w:szCs w:val="21"/>
        </w:rPr>
        <w:t>难燃型挤塑聚苯板</w:t>
      </w:r>
      <w:r>
        <w:rPr>
          <w:rFonts w:ascii="宋体" w:hAnsi="宋体" w:hint="eastAsia"/>
          <w:szCs w:val="21"/>
        </w:rPr>
        <w:t>允许偏差</w:t>
      </w:r>
    </w:p>
    <w:tbl>
      <w:tblPr>
        <w:tblStyle w:val="TableNormal"/>
        <w:tblW w:w="9260" w:type="dxa"/>
        <w:tblInd w:w="103" w:type="dxa"/>
        <w:tblLook w:val="04A0"/>
      </w:tblPr>
      <w:tblGrid>
        <w:gridCol w:w="1420"/>
        <w:gridCol w:w="1420"/>
        <w:gridCol w:w="1360"/>
        <w:gridCol w:w="3700"/>
        <w:gridCol w:w="1360"/>
      </w:tblGrid>
      <w:tr w:rsidTr="00AC11FA">
        <w:tblPrEx>
          <w:tblW w:w="9260" w:type="dxa"/>
          <w:tblInd w:w="103" w:type="dxa"/>
          <w:tblLook w:val="04A0"/>
        </w:tblPrEx>
        <w:trPr>
          <w:trHeight w:val="420"/>
        </w:trPr>
        <w:tc>
          <w:tcPr>
            <w:tcW w:w="284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项目</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单位</w:t>
            </w:r>
          </w:p>
        </w:tc>
        <w:tc>
          <w:tcPr>
            <w:tcW w:w="3700" w:type="dxa"/>
            <w:tcBorders>
              <w:top w:val="single" w:sz="4" w:space="0" w:color="auto"/>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允许偏差</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试验方法</w:t>
            </w:r>
          </w:p>
        </w:tc>
      </w:tr>
      <w:tr w:rsidTr="00AC11FA">
        <w:tblPrEx>
          <w:tblW w:w="9260" w:type="dxa"/>
          <w:tblInd w:w="103" w:type="dxa"/>
          <w:tblLook w:val="04A0"/>
        </w:tblPrEx>
        <w:trPr>
          <w:trHeight w:val="420"/>
        </w:trPr>
        <w:tc>
          <w:tcPr>
            <w:tcW w:w="284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长度</w:t>
            </w:r>
          </w:p>
        </w:tc>
        <w:tc>
          <w:tcPr>
            <w:tcW w:w="136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mm</w:t>
            </w:r>
          </w:p>
        </w:tc>
        <w:tc>
          <w:tcPr>
            <w:tcW w:w="370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w:t>
            </w:r>
            <w:r w:rsidRPr="00AC11FA">
              <w:rPr>
                <w:rFonts w:ascii="宋体" w:hAnsi="宋体" w:cs="宋体" w:hint="eastAsia"/>
                <w:color w:val="000000"/>
                <w:kern w:val="0"/>
                <w:sz w:val="22"/>
                <w:szCs w:val="22"/>
              </w:rPr>
              <w:t>2.0</w:t>
            </w:r>
          </w:p>
        </w:tc>
        <w:tc>
          <w:tcPr>
            <w:tcW w:w="13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GB/T 6342</w:t>
            </w:r>
          </w:p>
        </w:tc>
      </w:tr>
      <w:tr w:rsidTr="00AC11FA">
        <w:tblPrEx>
          <w:tblW w:w="9260" w:type="dxa"/>
          <w:tblInd w:w="103" w:type="dxa"/>
          <w:tblLook w:val="04A0"/>
        </w:tblPrEx>
        <w:trPr>
          <w:trHeight w:val="420"/>
        </w:trPr>
        <w:tc>
          <w:tcPr>
            <w:tcW w:w="284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宽度</w:t>
            </w:r>
          </w:p>
        </w:tc>
        <w:tc>
          <w:tcPr>
            <w:tcW w:w="136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mm</w:t>
            </w:r>
          </w:p>
        </w:tc>
        <w:tc>
          <w:tcPr>
            <w:tcW w:w="370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w:t>
            </w:r>
            <w:r w:rsidRPr="00AC11FA">
              <w:rPr>
                <w:rFonts w:ascii="宋体" w:hAnsi="宋体" w:cs="宋体" w:hint="eastAsia"/>
                <w:color w:val="000000"/>
                <w:kern w:val="0"/>
                <w:sz w:val="22"/>
                <w:szCs w:val="22"/>
              </w:rPr>
              <w:t>1.0</w:t>
            </w:r>
          </w:p>
        </w:tc>
        <w:tc>
          <w:tcPr>
            <w:tcW w:w="1360" w:type="dxa"/>
            <w:vMerge/>
            <w:tcBorders>
              <w:top w:val="nil"/>
              <w:left w:val="single" w:sz="4" w:space="0" w:color="auto"/>
              <w:bottom w:val="single" w:sz="4" w:space="0" w:color="auto"/>
              <w:right w:val="single" w:sz="4" w:space="0" w:color="auto"/>
            </w:tcBorders>
            <w:vAlign w:val="center"/>
            <w:hideMark/>
          </w:tcPr>
          <w:p w:rsidR="00AC11FA" w:rsidRPr="00AC11FA" w:rsidP="00AC11FA">
            <w:pPr>
              <w:pStyle w:val="Normal0"/>
              <w:widowControl/>
              <w:jc w:val="left"/>
              <w:rPr>
                <w:rFonts w:ascii="宋体" w:hAnsi="宋体" w:cs="宋体"/>
                <w:color w:val="000000"/>
                <w:kern w:val="0"/>
                <w:sz w:val="22"/>
                <w:szCs w:val="22"/>
              </w:rPr>
            </w:pPr>
          </w:p>
        </w:tc>
      </w:tr>
      <w:tr w:rsidTr="00AC11FA">
        <w:tblPrEx>
          <w:tblW w:w="9260" w:type="dxa"/>
          <w:tblInd w:w="103" w:type="dxa"/>
          <w:tblLook w:val="04A0"/>
        </w:tblPrEx>
        <w:trPr>
          <w:trHeight w:val="42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厚度</w:t>
            </w:r>
          </w:p>
        </w:tc>
        <w:tc>
          <w:tcPr>
            <w:tcW w:w="142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w:t>
            </w:r>
            <w:r w:rsidRPr="00AC11FA">
              <w:rPr>
                <w:rFonts w:ascii="宋体" w:hAnsi="宋体" w:cs="宋体" w:hint="eastAsia"/>
                <w:color w:val="000000"/>
                <w:kern w:val="0"/>
                <w:sz w:val="22"/>
                <w:szCs w:val="22"/>
              </w:rPr>
              <w:t>50</w:t>
            </w:r>
          </w:p>
        </w:tc>
        <w:tc>
          <w:tcPr>
            <w:tcW w:w="13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mm</w:t>
            </w:r>
          </w:p>
        </w:tc>
        <w:tc>
          <w:tcPr>
            <w:tcW w:w="370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不得允许负偏差，正偏差小于</w:t>
            </w:r>
            <w:r w:rsidRPr="00AC11FA">
              <w:rPr>
                <w:rFonts w:ascii="宋体" w:hAnsi="宋体" w:cs="宋体" w:hint="eastAsia"/>
                <w:color w:val="000000"/>
                <w:kern w:val="0"/>
                <w:sz w:val="22"/>
                <w:szCs w:val="22"/>
              </w:rPr>
              <w:t>1.5</w:t>
            </w:r>
          </w:p>
        </w:tc>
        <w:tc>
          <w:tcPr>
            <w:tcW w:w="1360" w:type="dxa"/>
            <w:vMerge/>
            <w:tcBorders>
              <w:top w:val="nil"/>
              <w:left w:val="single" w:sz="4" w:space="0" w:color="auto"/>
              <w:bottom w:val="single" w:sz="4" w:space="0" w:color="auto"/>
              <w:right w:val="single" w:sz="4" w:space="0" w:color="auto"/>
            </w:tcBorders>
            <w:vAlign w:val="center"/>
            <w:hideMark/>
          </w:tcPr>
          <w:p w:rsidR="00AC11FA" w:rsidRPr="00AC11FA" w:rsidP="00AC11FA">
            <w:pPr>
              <w:pStyle w:val="Normal0"/>
              <w:widowControl/>
              <w:jc w:val="left"/>
              <w:rPr>
                <w:rFonts w:ascii="宋体" w:hAnsi="宋体" w:cs="宋体"/>
                <w:color w:val="000000"/>
                <w:kern w:val="0"/>
                <w:sz w:val="22"/>
                <w:szCs w:val="22"/>
              </w:rPr>
            </w:pPr>
          </w:p>
        </w:tc>
      </w:tr>
      <w:tr w:rsidTr="00AC11FA">
        <w:tblPrEx>
          <w:tblW w:w="9260" w:type="dxa"/>
          <w:tblInd w:w="103" w:type="dxa"/>
          <w:tblLook w:val="04A0"/>
        </w:tblPrEx>
        <w:trPr>
          <w:trHeight w:val="420"/>
        </w:trPr>
        <w:tc>
          <w:tcPr>
            <w:tcW w:w="1420" w:type="dxa"/>
            <w:vMerge/>
            <w:tcBorders>
              <w:top w:val="nil"/>
              <w:left w:val="single" w:sz="4" w:space="0" w:color="auto"/>
              <w:bottom w:val="single" w:sz="4" w:space="0" w:color="auto"/>
              <w:right w:val="single" w:sz="4" w:space="0" w:color="auto"/>
            </w:tcBorders>
            <w:vAlign w:val="center"/>
            <w:hideMark/>
          </w:tcPr>
          <w:p w:rsidR="00AC11FA" w:rsidRPr="00AC11FA" w:rsidP="00AC11FA">
            <w:pPr>
              <w:pStyle w:val="Normal0"/>
              <w:widowControl/>
              <w:jc w:val="left"/>
              <w:rPr>
                <w:rFonts w:ascii="宋体" w:hAnsi="宋体" w:cs="宋体"/>
                <w:color w:val="000000"/>
                <w:kern w:val="0"/>
                <w:sz w:val="22"/>
                <w:szCs w:val="22"/>
              </w:rPr>
            </w:pPr>
          </w:p>
        </w:tc>
        <w:tc>
          <w:tcPr>
            <w:tcW w:w="142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w:t>
            </w:r>
            <w:r w:rsidRPr="00AC11FA">
              <w:rPr>
                <w:rFonts w:ascii="宋体" w:hAnsi="宋体" w:cs="宋体" w:hint="eastAsia"/>
                <w:color w:val="000000"/>
                <w:kern w:val="0"/>
                <w:sz w:val="22"/>
                <w:szCs w:val="22"/>
              </w:rPr>
              <w:t>50</w:t>
            </w:r>
          </w:p>
        </w:tc>
        <w:tc>
          <w:tcPr>
            <w:tcW w:w="1360" w:type="dxa"/>
            <w:vMerge/>
            <w:tcBorders>
              <w:top w:val="nil"/>
              <w:left w:val="single" w:sz="4" w:space="0" w:color="auto"/>
              <w:bottom w:val="single" w:sz="4" w:space="0" w:color="000000"/>
              <w:right w:val="single" w:sz="4" w:space="0" w:color="auto"/>
            </w:tcBorders>
            <w:vAlign w:val="center"/>
            <w:hideMark/>
          </w:tcPr>
          <w:p w:rsidR="00AC11FA" w:rsidRPr="00AC11FA" w:rsidP="00AC11FA">
            <w:pPr>
              <w:pStyle w:val="Normal0"/>
              <w:widowControl/>
              <w:jc w:val="left"/>
              <w:rPr>
                <w:rFonts w:ascii="宋体" w:hAnsi="宋体" w:cs="宋体"/>
                <w:color w:val="000000"/>
                <w:kern w:val="0"/>
                <w:sz w:val="22"/>
                <w:szCs w:val="22"/>
              </w:rPr>
            </w:pPr>
          </w:p>
        </w:tc>
        <w:tc>
          <w:tcPr>
            <w:tcW w:w="370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不得允许负偏差，正偏差小于</w:t>
            </w:r>
            <w:r w:rsidRPr="00AC11FA">
              <w:rPr>
                <w:rFonts w:ascii="宋体" w:hAnsi="宋体" w:cs="宋体" w:hint="eastAsia"/>
                <w:color w:val="000000"/>
                <w:kern w:val="0"/>
                <w:sz w:val="22"/>
                <w:szCs w:val="22"/>
              </w:rPr>
              <w:t>2.0</w:t>
            </w:r>
          </w:p>
        </w:tc>
        <w:tc>
          <w:tcPr>
            <w:tcW w:w="1360" w:type="dxa"/>
            <w:vMerge/>
            <w:tcBorders>
              <w:top w:val="nil"/>
              <w:left w:val="single" w:sz="4" w:space="0" w:color="auto"/>
              <w:bottom w:val="single" w:sz="4" w:space="0" w:color="auto"/>
              <w:right w:val="single" w:sz="4" w:space="0" w:color="auto"/>
            </w:tcBorders>
            <w:vAlign w:val="center"/>
            <w:hideMark/>
          </w:tcPr>
          <w:p w:rsidR="00AC11FA" w:rsidRPr="00AC11FA" w:rsidP="00AC11FA">
            <w:pPr>
              <w:pStyle w:val="Normal0"/>
              <w:widowControl/>
              <w:jc w:val="left"/>
              <w:rPr>
                <w:rFonts w:ascii="宋体" w:hAnsi="宋体" w:cs="宋体"/>
                <w:color w:val="000000"/>
                <w:kern w:val="0"/>
                <w:sz w:val="22"/>
                <w:szCs w:val="22"/>
              </w:rPr>
            </w:pPr>
          </w:p>
        </w:tc>
      </w:tr>
      <w:tr w:rsidTr="00AC11FA">
        <w:tblPrEx>
          <w:tblW w:w="9260" w:type="dxa"/>
          <w:tblInd w:w="103" w:type="dxa"/>
          <w:tblLook w:val="04A0"/>
        </w:tblPrEx>
        <w:trPr>
          <w:trHeight w:val="420"/>
        </w:trPr>
        <w:tc>
          <w:tcPr>
            <w:tcW w:w="2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对角线差</w:t>
            </w:r>
          </w:p>
        </w:tc>
        <w:tc>
          <w:tcPr>
            <w:tcW w:w="136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mm</w:t>
            </w:r>
          </w:p>
        </w:tc>
        <w:tc>
          <w:tcPr>
            <w:tcW w:w="370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w:t>
            </w:r>
            <w:r w:rsidRPr="00AC11FA">
              <w:rPr>
                <w:rFonts w:ascii="宋体" w:hAnsi="宋体" w:cs="宋体" w:hint="eastAsia"/>
                <w:color w:val="000000"/>
                <w:kern w:val="0"/>
                <w:sz w:val="22"/>
                <w:szCs w:val="22"/>
              </w:rPr>
              <w:t>3.0</w:t>
            </w:r>
          </w:p>
        </w:tc>
        <w:tc>
          <w:tcPr>
            <w:tcW w:w="1360" w:type="dxa"/>
            <w:vMerge/>
            <w:tcBorders>
              <w:top w:val="nil"/>
              <w:left w:val="single" w:sz="4" w:space="0" w:color="auto"/>
              <w:bottom w:val="single" w:sz="4" w:space="0" w:color="auto"/>
              <w:right w:val="single" w:sz="4" w:space="0" w:color="auto"/>
            </w:tcBorders>
            <w:vAlign w:val="center"/>
            <w:hideMark/>
          </w:tcPr>
          <w:p w:rsidR="00AC11FA" w:rsidRPr="00AC11FA" w:rsidP="00AC11FA">
            <w:pPr>
              <w:pStyle w:val="Normal0"/>
              <w:widowControl/>
              <w:jc w:val="left"/>
              <w:rPr>
                <w:rFonts w:ascii="宋体" w:hAnsi="宋体" w:cs="宋体"/>
                <w:color w:val="000000"/>
                <w:kern w:val="0"/>
                <w:sz w:val="22"/>
                <w:szCs w:val="22"/>
              </w:rPr>
            </w:pPr>
          </w:p>
        </w:tc>
      </w:tr>
      <w:tr w:rsidTr="00AC11FA">
        <w:tblPrEx>
          <w:tblW w:w="9260" w:type="dxa"/>
          <w:tblInd w:w="103" w:type="dxa"/>
          <w:tblLook w:val="04A0"/>
        </w:tblPrEx>
        <w:trPr>
          <w:trHeight w:val="420"/>
        </w:trPr>
        <w:tc>
          <w:tcPr>
            <w:tcW w:w="284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板面平直</w:t>
            </w:r>
          </w:p>
        </w:tc>
        <w:tc>
          <w:tcPr>
            <w:tcW w:w="136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mm</w:t>
            </w:r>
          </w:p>
        </w:tc>
        <w:tc>
          <w:tcPr>
            <w:tcW w:w="370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w:t>
            </w:r>
            <w:r w:rsidRPr="00AC11FA">
              <w:rPr>
                <w:rFonts w:ascii="宋体" w:hAnsi="宋体" w:cs="宋体" w:hint="eastAsia"/>
                <w:color w:val="000000"/>
                <w:kern w:val="0"/>
                <w:sz w:val="22"/>
                <w:szCs w:val="22"/>
              </w:rPr>
              <w:t>2.0</w:t>
            </w:r>
          </w:p>
        </w:tc>
        <w:tc>
          <w:tcPr>
            <w:tcW w:w="1360" w:type="dxa"/>
            <w:vMerge/>
            <w:tcBorders>
              <w:top w:val="nil"/>
              <w:left w:val="single" w:sz="4" w:space="0" w:color="auto"/>
              <w:bottom w:val="single" w:sz="4" w:space="0" w:color="auto"/>
              <w:right w:val="single" w:sz="4" w:space="0" w:color="auto"/>
            </w:tcBorders>
            <w:vAlign w:val="center"/>
            <w:hideMark/>
          </w:tcPr>
          <w:p w:rsidR="00AC11FA" w:rsidRPr="00AC11FA" w:rsidP="00AC11FA">
            <w:pPr>
              <w:pStyle w:val="Normal0"/>
              <w:widowControl/>
              <w:jc w:val="left"/>
              <w:rPr>
                <w:rFonts w:ascii="宋体" w:hAnsi="宋体" w:cs="宋体"/>
                <w:color w:val="000000"/>
                <w:kern w:val="0"/>
                <w:sz w:val="22"/>
                <w:szCs w:val="22"/>
              </w:rPr>
            </w:pPr>
          </w:p>
        </w:tc>
      </w:tr>
      <w:tr w:rsidTr="00AC11FA">
        <w:tblPrEx>
          <w:tblW w:w="9260" w:type="dxa"/>
          <w:tblInd w:w="103" w:type="dxa"/>
          <w:tblLook w:val="04A0"/>
        </w:tblPrEx>
        <w:trPr>
          <w:trHeight w:val="420"/>
        </w:trPr>
        <w:tc>
          <w:tcPr>
            <w:tcW w:w="284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板面平整度</w:t>
            </w:r>
          </w:p>
        </w:tc>
        <w:tc>
          <w:tcPr>
            <w:tcW w:w="136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mm</w:t>
            </w:r>
          </w:p>
        </w:tc>
        <w:tc>
          <w:tcPr>
            <w:tcW w:w="3700" w:type="dxa"/>
            <w:tcBorders>
              <w:top w:val="nil"/>
              <w:left w:val="nil"/>
              <w:bottom w:val="single" w:sz="4" w:space="0" w:color="auto"/>
              <w:right w:val="single" w:sz="4" w:space="0" w:color="auto"/>
            </w:tcBorders>
            <w:shd w:val="clear" w:color="auto" w:fill="auto"/>
            <w:noWrap/>
            <w:vAlign w:val="center"/>
            <w:hideMark/>
          </w:tcPr>
          <w:p w:rsidR="00AC11FA" w:rsidRPr="00AC11FA" w:rsidP="00AC11FA">
            <w:pPr>
              <w:pStyle w:val="Normal0"/>
              <w:widowControl/>
              <w:jc w:val="center"/>
              <w:rPr>
                <w:rFonts w:ascii="宋体" w:hAnsi="宋体" w:cs="宋体"/>
                <w:color w:val="000000"/>
                <w:kern w:val="0"/>
                <w:sz w:val="22"/>
                <w:szCs w:val="22"/>
              </w:rPr>
            </w:pPr>
            <w:r w:rsidRPr="00AC11FA">
              <w:rPr>
                <w:rFonts w:ascii="宋体" w:hAnsi="宋体" w:cs="宋体" w:hint="eastAsia"/>
                <w:color w:val="000000"/>
                <w:kern w:val="0"/>
                <w:sz w:val="22"/>
                <w:szCs w:val="22"/>
              </w:rPr>
              <w:t>±</w:t>
            </w:r>
            <w:r w:rsidRPr="00AC11FA">
              <w:rPr>
                <w:rFonts w:ascii="宋体" w:hAnsi="宋体" w:cs="宋体" w:hint="eastAsia"/>
                <w:color w:val="000000"/>
                <w:kern w:val="0"/>
                <w:sz w:val="22"/>
                <w:szCs w:val="22"/>
              </w:rPr>
              <w:t>2.0</w:t>
            </w:r>
          </w:p>
        </w:tc>
        <w:tc>
          <w:tcPr>
            <w:tcW w:w="1360" w:type="dxa"/>
            <w:vMerge/>
            <w:tcBorders>
              <w:top w:val="nil"/>
              <w:left w:val="single" w:sz="4" w:space="0" w:color="auto"/>
              <w:bottom w:val="single" w:sz="4" w:space="0" w:color="auto"/>
              <w:right w:val="single" w:sz="4" w:space="0" w:color="auto"/>
            </w:tcBorders>
            <w:vAlign w:val="center"/>
            <w:hideMark/>
          </w:tcPr>
          <w:p w:rsidR="00AC11FA" w:rsidRPr="00AC11FA" w:rsidP="00AC11FA">
            <w:pPr>
              <w:pStyle w:val="Normal0"/>
              <w:widowControl/>
              <w:jc w:val="left"/>
              <w:rPr>
                <w:rFonts w:ascii="宋体" w:hAnsi="宋体" w:cs="宋体"/>
                <w:color w:val="000000"/>
                <w:kern w:val="0"/>
                <w:sz w:val="22"/>
                <w:szCs w:val="22"/>
              </w:rPr>
            </w:pPr>
          </w:p>
        </w:tc>
      </w:tr>
    </w:tbl>
    <w:p w:rsidR="009A4BEF" w:rsidP="004F29B2">
      <w:pPr>
        <w:pStyle w:val="Normal0"/>
        <w:spacing w:line="360" w:lineRule="auto"/>
        <w:ind w:firstLine="465"/>
        <w:rPr>
          <w:rFonts w:ascii="宋体" w:cs="宋体"/>
          <w:b/>
          <w:kern w:val="0"/>
          <w:sz w:val="28"/>
          <w:szCs w:val="28"/>
        </w:rPr>
      </w:pPr>
    </w:p>
    <w:p w:rsidR="00AC11FA" w:rsidP="00AC11FA">
      <w:pPr>
        <w:pStyle w:val="Normal0"/>
        <w:spacing w:line="360" w:lineRule="auto"/>
        <w:ind w:firstLine="420" w:firstLineChars="150"/>
        <w:outlineLvl w:val="2"/>
        <w:rPr>
          <w:rFonts w:ascii="宋体" w:hAnsi="宋体"/>
          <w:sz w:val="28"/>
          <w:szCs w:val="28"/>
        </w:rPr>
      </w:pPr>
      <w:r w:rsidRPr="00EC5795">
        <w:rPr>
          <w:rFonts w:ascii="宋体" w:hAnsi="宋体" w:hint="eastAsia"/>
          <w:sz w:val="28"/>
          <w:szCs w:val="28"/>
        </w:rPr>
        <w:t>3</w:t>
      </w:r>
      <w:r>
        <w:rPr>
          <w:rFonts w:ascii="宋体" w:hAnsi="宋体" w:hint="eastAsia"/>
          <w:sz w:val="28"/>
          <w:szCs w:val="28"/>
        </w:rPr>
        <w:t>、用于粘贴岩棉板的胶粘剂应符合表</w:t>
      </w:r>
      <w:r>
        <w:rPr>
          <w:rFonts w:ascii="宋体" w:hAnsi="宋体" w:hint="eastAsia"/>
          <w:sz w:val="28"/>
          <w:szCs w:val="28"/>
        </w:rPr>
        <w:t>3.2-3</w:t>
      </w:r>
      <w:r>
        <w:rPr>
          <w:rFonts w:ascii="宋体" w:hAnsi="宋体" w:hint="eastAsia"/>
          <w:sz w:val="28"/>
          <w:szCs w:val="28"/>
        </w:rPr>
        <w:t>的规定。</w:t>
      </w:r>
    </w:p>
    <w:p w:rsidR="00D45697" w:rsidP="00D45697">
      <w:pPr>
        <w:pStyle w:val="Normal0"/>
        <w:spacing w:line="360" w:lineRule="auto"/>
        <w:jc w:val="center"/>
        <w:rPr>
          <w:rFonts w:ascii="宋体" w:hAnsi="宋体"/>
          <w:szCs w:val="21"/>
        </w:rPr>
      </w:pPr>
      <w:r>
        <w:rPr>
          <w:rFonts w:ascii="宋体" w:hAnsi="宋体" w:hint="eastAsia"/>
          <w:szCs w:val="21"/>
        </w:rPr>
        <w:t>表</w:t>
      </w:r>
      <w:r>
        <w:rPr>
          <w:rFonts w:ascii="宋体" w:hAnsi="宋体" w:hint="eastAsia"/>
          <w:szCs w:val="21"/>
        </w:rPr>
        <w:t xml:space="preserve">3.2.2-3  </w:t>
      </w:r>
      <w:r>
        <w:rPr>
          <w:rFonts w:ascii="宋体" w:hAnsi="宋体" w:hint="eastAsia"/>
          <w:szCs w:val="21"/>
        </w:rPr>
        <w:t>胶粘剂主要性能参数</w:t>
      </w:r>
    </w:p>
    <w:tbl>
      <w:tblPr>
        <w:tblStyle w:val="TableNormal"/>
        <w:tblW w:w="9503" w:type="dxa"/>
        <w:tblInd w:w="103" w:type="dxa"/>
        <w:tblLook w:val="04A0"/>
      </w:tblPr>
      <w:tblGrid>
        <w:gridCol w:w="4967"/>
        <w:gridCol w:w="1417"/>
        <w:gridCol w:w="1559"/>
        <w:gridCol w:w="1560"/>
      </w:tblGrid>
      <w:tr w:rsidTr="00D45697">
        <w:tblPrEx>
          <w:tblW w:w="9503" w:type="dxa"/>
          <w:tblInd w:w="103" w:type="dxa"/>
          <w:tblLook w:val="04A0"/>
        </w:tblPrEx>
        <w:trPr>
          <w:trHeight w:val="420"/>
        </w:trPr>
        <w:tc>
          <w:tcPr>
            <w:tcW w:w="4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项目</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性能指标</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试验方法</w:t>
            </w:r>
          </w:p>
        </w:tc>
      </w:tr>
    </w:tbl>
    <w:p>
      <w:pPr>
        <w:sectPr w:rsidSect="00E66F96">
          <w:type w:val="nextPage"/>
          <w:pgSz w:w="11906" w:h="16838"/>
          <w:pgMar w:top="1418" w:right="1418" w:bottom="1247" w:left="1418" w:header="851" w:footer="822" w:gutter="0"/>
          <w:pgNumType w:start="8"/>
          <w:cols w:space="720"/>
          <w:titlePg w:val="0"/>
          <w:docGrid w:type="lines" w:linePitch="312"/>
        </w:sectPr>
      </w:pPr>
    </w:p>
    <w:tbl>
      <w:tblPr>
        <w:tblStyle w:val="TableNormal"/>
        <w:tblW w:w="9503" w:type="dxa"/>
        <w:tblInd w:w="103" w:type="dxa"/>
        <w:tblLook w:val="04A0"/>
      </w:tblPr>
      <w:tblGrid>
        <w:gridCol w:w="2982"/>
        <w:gridCol w:w="1985"/>
        <w:gridCol w:w="1417"/>
        <w:gridCol w:w="1559"/>
        <w:gridCol w:w="1560"/>
      </w:tblGrid>
      <w:tr w:rsidTr="00D45697">
        <w:tblPrEx>
          <w:tblW w:w="9503" w:type="dxa"/>
          <w:tblInd w:w="103" w:type="dxa"/>
          <w:tblLook w:val="04A0"/>
        </w:tblPrEx>
        <w:trPr>
          <w:trHeight w:val="420"/>
        </w:trPr>
        <w:tc>
          <w:tcPr>
            <w:tcW w:w="2982" w:type="dxa"/>
            <w:vMerge w:val="restart"/>
            <w:tcBorders>
              <w:top w:val="nil"/>
              <w:left w:val="single" w:sz="4" w:space="0" w:color="auto"/>
              <w:bottom w:val="single" w:sz="4" w:space="0" w:color="auto"/>
              <w:right w:val="single" w:sz="4" w:space="0" w:color="auto"/>
            </w:tcBorders>
            <w:shd w:val="clear" w:color="auto" w:fill="auto"/>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拉伸粘结强度</w:t>
            </w:r>
            <w:r w:rsidRPr="00D45697">
              <w:rPr>
                <w:rFonts w:ascii="宋体" w:hAnsi="宋体" w:cs="宋体" w:hint="eastAsia"/>
                <w:color w:val="000000"/>
                <w:kern w:val="0"/>
                <w:sz w:val="22"/>
                <w:szCs w:val="22"/>
              </w:rPr>
              <w:br/>
              <w:t>(</w:t>
            </w:r>
            <w:r w:rsidRPr="00D45697">
              <w:rPr>
                <w:rFonts w:ascii="宋体" w:hAnsi="宋体" w:cs="宋体" w:hint="eastAsia"/>
                <w:color w:val="000000"/>
                <w:kern w:val="0"/>
                <w:sz w:val="22"/>
                <w:szCs w:val="22"/>
              </w:rPr>
              <w:t>与水泥砂浆）</w:t>
            </w:r>
          </w:p>
        </w:tc>
        <w:tc>
          <w:tcPr>
            <w:tcW w:w="1985"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原强度</w:t>
            </w:r>
          </w:p>
        </w:tc>
        <w:tc>
          <w:tcPr>
            <w:tcW w:w="141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Mpa</w:t>
            </w:r>
          </w:p>
        </w:tc>
        <w:tc>
          <w:tcPr>
            <w:tcW w:w="1559"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w:t>
            </w:r>
            <w:r w:rsidRPr="00D45697">
              <w:rPr>
                <w:rFonts w:ascii="宋体" w:hAnsi="宋体" w:cs="宋体" w:hint="eastAsia"/>
                <w:color w:val="000000"/>
                <w:kern w:val="0"/>
                <w:sz w:val="22"/>
                <w:szCs w:val="22"/>
              </w:rPr>
              <w:t>0.60</w:t>
            </w:r>
          </w:p>
        </w:tc>
        <w:tc>
          <w:tcPr>
            <w:tcW w:w="15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JGJ 144</w:t>
            </w:r>
          </w:p>
        </w:tc>
      </w:tr>
      <w:tr w:rsidTr="00D45697">
        <w:tblPrEx>
          <w:tblW w:w="9503" w:type="dxa"/>
          <w:tblInd w:w="103" w:type="dxa"/>
          <w:tblLook w:val="04A0"/>
        </w:tblPrEx>
        <w:trPr>
          <w:trHeight w:val="420"/>
        </w:trPr>
        <w:tc>
          <w:tcPr>
            <w:tcW w:w="2982" w:type="dxa"/>
            <w:vMerge/>
            <w:tcBorders>
              <w:top w:val="nil"/>
              <w:left w:val="single" w:sz="4" w:space="0" w:color="auto"/>
              <w:bottom w:val="single" w:sz="4" w:space="0" w:color="auto"/>
              <w:right w:val="single" w:sz="4" w:space="0" w:color="auto"/>
            </w:tcBorders>
            <w:vAlign w:val="center"/>
            <w:hideMark/>
          </w:tcPr>
          <w:p w:rsidR="00D45697" w:rsidRPr="00D45697" w:rsidP="00D45697">
            <w:pPr>
              <w:pStyle w:val="Normal0"/>
              <w:widowControl/>
              <w:jc w:val="left"/>
              <w:rPr>
                <w:rFonts w:ascii="宋体" w:hAnsi="宋体" w:cs="宋体"/>
                <w:color w:val="000000"/>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耐水强度</w:t>
            </w:r>
          </w:p>
        </w:tc>
        <w:tc>
          <w:tcPr>
            <w:tcW w:w="1417" w:type="dxa"/>
            <w:vMerge/>
            <w:tcBorders>
              <w:top w:val="nil"/>
              <w:left w:val="single" w:sz="4" w:space="0" w:color="auto"/>
              <w:bottom w:val="single" w:sz="4" w:space="0" w:color="auto"/>
              <w:right w:val="single" w:sz="4" w:space="0" w:color="auto"/>
            </w:tcBorders>
            <w:vAlign w:val="center"/>
            <w:hideMark/>
          </w:tcPr>
          <w:p w:rsidR="00D45697" w:rsidRPr="00D45697" w:rsidP="00D45697">
            <w:pPr>
              <w:pStyle w:val="Normal0"/>
              <w:widowControl/>
              <w:jc w:val="left"/>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w:t>
            </w:r>
            <w:r w:rsidRPr="00D45697">
              <w:rPr>
                <w:rFonts w:ascii="宋体" w:hAnsi="宋体" w:cs="宋体" w:hint="eastAsia"/>
                <w:color w:val="000000"/>
                <w:kern w:val="0"/>
                <w:sz w:val="22"/>
                <w:szCs w:val="22"/>
              </w:rPr>
              <w:t>0.40</w:t>
            </w:r>
          </w:p>
        </w:tc>
        <w:tc>
          <w:tcPr>
            <w:tcW w:w="1560" w:type="dxa"/>
            <w:vMerge/>
            <w:tcBorders>
              <w:top w:val="nil"/>
              <w:left w:val="single" w:sz="4" w:space="0" w:color="auto"/>
              <w:bottom w:val="single" w:sz="4" w:space="0" w:color="000000"/>
              <w:right w:val="single" w:sz="4" w:space="0" w:color="auto"/>
            </w:tcBorders>
            <w:vAlign w:val="center"/>
            <w:hideMark/>
          </w:tcPr>
          <w:p w:rsidR="00D45697" w:rsidRPr="00D45697" w:rsidP="00D45697">
            <w:pPr>
              <w:pStyle w:val="Normal0"/>
              <w:widowControl/>
              <w:jc w:val="left"/>
              <w:rPr>
                <w:rFonts w:ascii="宋体" w:hAnsi="宋体" w:cs="宋体"/>
                <w:color w:val="000000"/>
                <w:kern w:val="0"/>
                <w:sz w:val="22"/>
                <w:szCs w:val="22"/>
              </w:rPr>
            </w:pPr>
          </w:p>
        </w:tc>
      </w:tr>
      <w:tr w:rsidTr="00D45697">
        <w:tblPrEx>
          <w:tblW w:w="9503" w:type="dxa"/>
          <w:tblInd w:w="103" w:type="dxa"/>
          <w:tblLook w:val="04A0"/>
        </w:tblPrEx>
        <w:trPr>
          <w:trHeight w:val="420"/>
        </w:trPr>
        <w:tc>
          <w:tcPr>
            <w:tcW w:w="2982" w:type="dxa"/>
            <w:vMerge w:val="restart"/>
            <w:tcBorders>
              <w:top w:val="nil"/>
              <w:left w:val="single" w:sz="4" w:space="0" w:color="auto"/>
              <w:bottom w:val="single" w:sz="4" w:space="0" w:color="auto"/>
              <w:right w:val="single" w:sz="4" w:space="0" w:color="auto"/>
            </w:tcBorders>
            <w:shd w:val="clear" w:color="auto" w:fill="auto"/>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拉伸粘结强度</w:t>
            </w:r>
            <w:r w:rsidRPr="00D45697">
              <w:rPr>
                <w:rFonts w:ascii="宋体" w:hAnsi="宋体" w:cs="宋体" w:hint="eastAsia"/>
                <w:color w:val="000000"/>
                <w:kern w:val="0"/>
                <w:sz w:val="22"/>
                <w:szCs w:val="22"/>
              </w:rPr>
              <w:br/>
              <w:t>(</w:t>
            </w:r>
            <w:r w:rsidRPr="00D45697">
              <w:rPr>
                <w:rFonts w:ascii="宋体" w:hAnsi="宋体" w:cs="宋体" w:hint="eastAsia"/>
                <w:color w:val="000000"/>
                <w:kern w:val="0"/>
                <w:sz w:val="22"/>
                <w:szCs w:val="22"/>
              </w:rPr>
              <w:t>与难燃型挤塑聚苯板）</w:t>
            </w:r>
          </w:p>
        </w:tc>
        <w:tc>
          <w:tcPr>
            <w:tcW w:w="1985"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原强度</w:t>
            </w:r>
          </w:p>
        </w:tc>
        <w:tc>
          <w:tcPr>
            <w:tcW w:w="141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Mpa</w:t>
            </w:r>
          </w:p>
        </w:tc>
        <w:tc>
          <w:tcPr>
            <w:tcW w:w="1559"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w:t>
            </w:r>
            <w:r w:rsidRPr="00D45697">
              <w:rPr>
                <w:rFonts w:ascii="宋体" w:hAnsi="宋体" w:cs="宋体" w:hint="eastAsia"/>
                <w:color w:val="000000"/>
                <w:kern w:val="0"/>
                <w:sz w:val="22"/>
                <w:szCs w:val="22"/>
              </w:rPr>
              <w:t>0.20</w:t>
            </w:r>
          </w:p>
        </w:tc>
        <w:tc>
          <w:tcPr>
            <w:tcW w:w="1560" w:type="dxa"/>
            <w:vMerge/>
            <w:tcBorders>
              <w:top w:val="nil"/>
              <w:left w:val="single" w:sz="4" w:space="0" w:color="auto"/>
              <w:bottom w:val="single" w:sz="4" w:space="0" w:color="000000"/>
              <w:right w:val="single" w:sz="4" w:space="0" w:color="auto"/>
            </w:tcBorders>
            <w:vAlign w:val="center"/>
            <w:hideMark/>
          </w:tcPr>
          <w:p w:rsidR="00D45697" w:rsidRPr="00D45697" w:rsidP="00D45697">
            <w:pPr>
              <w:pStyle w:val="Normal0"/>
              <w:widowControl/>
              <w:jc w:val="left"/>
              <w:rPr>
                <w:rFonts w:ascii="宋体" w:hAnsi="宋体" w:cs="宋体"/>
                <w:color w:val="000000"/>
                <w:kern w:val="0"/>
                <w:sz w:val="22"/>
                <w:szCs w:val="22"/>
              </w:rPr>
            </w:pPr>
          </w:p>
        </w:tc>
      </w:tr>
      <w:tr w:rsidTr="00D45697">
        <w:tblPrEx>
          <w:tblW w:w="9503" w:type="dxa"/>
          <w:tblInd w:w="103" w:type="dxa"/>
          <w:tblLook w:val="04A0"/>
        </w:tblPrEx>
        <w:trPr>
          <w:trHeight w:val="420"/>
        </w:trPr>
        <w:tc>
          <w:tcPr>
            <w:tcW w:w="2982" w:type="dxa"/>
            <w:vMerge/>
            <w:tcBorders>
              <w:top w:val="nil"/>
              <w:left w:val="single" w:sz="4" w:space="0" w:color="auto"/>
              <w:bottom w:val="single" w:sz="4" w:space="0" w:color="auto"/>
              <w:right w:val="single" w:sz="4" w:space="0" w:color="auto"/>
            </w:tcBorders>
            <w:vAlign w:val="center"/>
            <w:hideMark/>
          </w:tcPr>
          <w:p w:rsidR="00D45697" w:rsidRPr="00D45697" w:rsidP="00D45697">
            <w:pPr>
              <w:pStyle w:val="Normal0"/>
              <w:widowControl/>
              <w:jc w:val="left"/>
              <w:rPr>
                <w:rFonts w:ascii="宋体" w:hAnsi="宋体" w:cs="宋体"/>
                <w:color w:val="000000"/>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耐水强度</w:t>
            </w:r>
          </w:p>
        </w:tc>
        <w:tc>
          <w:tcPr>
            <w:tcW w:w="1417" w:type="dxa"/>
            <w:vMerge/>
            <w:tcBorders>
              <w:top w:val="nil"/>
              <w:left w:val="single" w:sz="4" w:space="0" w:color="auto"/>
              <w:bottom w:val="single" w:sz="4" w:space="0" w:color="auto"/>
              <w:right w:val="single" w:sz="4" w:space="0" w:color="auto"/>
            </w:tcBorders>
            <w:vAlign w:val="center"/>
            <w:hideMark/>
          </w:tcPr>
          <w:p w:rsidR="00D45697" w:rsidRPr="00D45697" w:rsidP="00D45697">
            <w:pPr>
              <w:pStyle w:val="Normal0"/>
              <w:widowControl/>
              <w:jc w:val="left"/>
              <w:rPr>
                <w:rFonts w:ascii="宋体" w:hAnsi="宋体" w:cs="宋体"/>
                <w:color w:val="000000"/>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rsidR="00D45697" w:rsidRPr="00D45697" w:rsidP="00D45697">
            <w:pPr>
              <w:pStyle w:val="Normal0"/>
              <w:widowControl/>
              <w:jc w:val="left"/>
              <w:rPr>
                <w:rFonts w:ascii="宋体" w:hAnsi="宋体" w:cs="宋体"/>
                <w:color w:val="000000"/>
                <w:kern w:val="0"/>
                <w:sz w:val="22"/>
                <w:szCs w:val="22"/>
              </w:rPr>
            </w:pPr>
          </w:p>
        </w:tc>
        <w:tc>
          <w:tcPr>
            <w:tcW w:w="1560" w:type="dxa"/>
            <w:vMerge/>
            <w:tcBorders>
              <w:top w:val="nil"/>
              <w:left w:val="single" w:sz="4" w:space="0" w:color="auto"/>
              <w:bottom w:val="single" w:sz="4" w:space="0" w:color="000000"/>
              <w:right w:val="single" w:sz="4" w:space="0" w:color="auto"/>
            </w:tcBorders>
            <w:vAlign w:val="center"/>
            <w:hideMark/>
          </w:tcPr>
          <w:p w:rsidR="00D45697" w:rsidRPr="00D45697" w:rsidP="00D45697">
            <w:pPr>
              <w:pStyle w:val="Normal0"/>
              <w:widowControl/>
              <w:jc w:val="left"/>
              <w:rPr>
                <w:rFonts w:ascii="宋体" w:hAnsi="宋体" w:cs="宋体"/>
                <w:color w:val="000000"/>
                <w:kern w:val="0"/>
                <w:sz w:val="22"/>
                <w:szCs w:val="22"/>
              </w:rPr>
            </w:pPr>
          </w:p>
        </w:tc>
      </w:tr>
      <w:tr w:rsidTr="00D45697">
        <w:tblPrEx>
          <w:tblW w:w="9503" w:type="dxa"/>
          <w:tblInd w:w="103" w:type="dxa"/>
          <w:tblLook w:val="04A0"/>
        </w:tblPrEx>
        <w:trPr>
          <w:trHeight w:val="420"/>
        </w:trPr>
        <w:tc>
          <w:tcPr>
            <w:tcW w:w="49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拉伸粘结强度</w:t>
            </w:r>
            <w:r w:rsidRPr="00D45697">
              <w:rPr>
                <w:rFonts w:ascii="宋体" w:hAnsi="宋体" w:cs="宋体" w:hint="eastAsia"/>
                <w:color w:val="000000"/>
                <w:kern w:val="0"/>
                <w:sz w:val="22"/>
                <w:szCs w:val="22"/>
              </w:rPr>
              <w:t>(</w:t>
            </w:r>
            <w:r w:rsidRPr="00D45697">
              <w:rPr>
                <w:rFonts w:ascii="宋体" w:hAnsi="宋体" w:cs="宋体" w:hint="eastAsia"/>
                <w:color w:val="000000"/>
                <w:kern w:val="0"/>
                <w:sz w:val="22"/>
                <w:szCs w:val="22"/>
              </w:rPr>
              <w:t>与基层）</w:t>
            </w:r>
          </w:p>
        </w:tc>
        <w:tc>
          <w:tcPr>
            <w:tcW w:w="1417"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Mpa</w:t>
            </w:r>
          </w:p>
        </w:tc>
        <w:tc>
          <w:tcPr>
            <w:tcW w:w="1559"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w:t>
            </w:r>
            <w:r w:rsidRPr="00D45697">
              <w:rPr>
                <w:rFonts w:ascii="宋体" w:hAnsi="宋体" w:cs="宋体" w:hint="eastAsia"/>
                <w:color w:val="000000"/>
                <w:kern w:val="0"/>
                <w:sz w:val="22"/>
                <w:szCs w:val="22"/>
              </w:rPr>
              <w:t>0.30</w:t>
            </w:r>
          </w:p>
        </w:tc>
        <w:tc>
          <w:tcPr>
            <w:tcW w:w="1560" w:type="dxa"/>
            <w:vMerge/>
            <w:tcBorders>
              <w:top w:val="nil"/>
              <w:left w:val="single" w:sz="4" w:space="0" w:color="auto"/>
              <w:bottom w:val="single" w:sz="4" w:space="0" w:color="000000"/>
              <w:right w:val="single" w:sz="4" w:space="0" w:color="auto"/>
            </w:tcBorders>
            <w:vAlign w:val="center"/>
            <w:hideMark/>
          </w:tcPr>
          <w:p w:rsidR="00D45697" w:rsidRPr="00D45697" w:rsidP="00D45697">
            <w:pPr>
              <w:pStyle w:val="Normal0"/>
              <w:widowControl/>
              <w:jc w:val="left"/>
              <w:rPr>
                <w:rFonts w:ascii="宋体" w:hAnsi="宋体" w:cs="宋体"/>
                <w:color w:val="000000"/>
                <w:kern w:val="0"/>
                <w:sz w:val="22"/>
                <w:szCs w:val="22"/>
              </w:rPr>
            </w:pPr>
          </w:p>
        </w:tc>
      </w:tr>
      <w:tr w:rsidTr="00D45697">
        <w:tblPrEx>
          <w:tblW w:w="9503" w:type="dxa"/>
          <w:tblInd w:w="103" w:type="dxa"/>
          <w:tblLook w:val="04A0"/>
        </w:tblPrEx>
        <w:trPr>
          <w:trHeight w:val="420"/>
        </w:trPr>
        <w:tc>
          <w:tcPr>
            <w:tcW w:w="496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 xml:space="preserve"> </w:t>
            </w:r>
            <w:r w:rsidRPr="00D45697">
              <w:rPr>
                <w:rFonts w:ascii="宋体" w:hAnsi="宋体" w:cs="宋体" w:hint="eastAsia"/>
                <w:color w:val="000000"/>
                <w:kern w:val="0"/>
                <w:sz w:val="22"/>
                <w:szCs w:val="22"/>
              </w:rPr>
              <w:t>可操作时间</w:t>
            </w:r>
            <w:r w:rsidRPr="00D45697">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h</w:t>
            </w:r>
          </w:p>
        </w:tc>
        <w:tc>
          <w:tcPr>
            <w:tcW w:w="1559"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1.5~4.0</w:t>
            </w:r>
          </w:p>
        </w:tc>
        <w:tc>
          <w:tcPr>
            <w:tcW w:w="1560" w:type="dxa"/>
            <w:tcBorders>
              <w:top w:val="nil"/>
              <w:left w:val="nil"/>
              <w:bottom w:val="single" w:sz="4" w:space="0" w:color="auto"/>
              <w:right w:val="single" w:sz="4" w:space="0" w:color="auto"/>
            </w:tcBorders>
            <w:shd w:val="clear" w:color="auto" w:fill="auto"/>
            <w:noWrap/>
            <w:vAlign w:val="center"/>
            <w:hideMark/>
          </w:tcPr>
          <w:p w:rsidR="00D45697" w:rsidRPr="00D45697" w:rsidP="00D45697">
            <w:pPr>
              <w:pStyle w:val="Normal0"/>
              <w:widowControl/>
              <w:jc w:val="center"/>
              <w:rPr>
                <w:rFonts w:ascii="宋体" w:hAnsi="宋体" w:cs="宋体"/>
                <w:color w:val="000000"/>
                <w:kern w:val="0"/>
                <w:sz w:val="22"/>
                <w:szCs w:val="22"/>
              </w:rPr>
            </w:pPr>
            <w:r w:rsidRPr="00D45697">
              <w:rPr>
                <w:rFonts w:ascii="宋体" w:hAnsi="宋体" w:cs="宋体" w:hint="eastAsia"/>
                <w:color w:val="000000"/>
                <w:kern w:val="0"/>
                <w:sz w:val="22"/>
                <w:szCs w:val="22"/>
              </w:rPr>
              <w:t>JG 149</w:t>
            </w:r>
          </w:p>
        </w:tc>
      </w:tr>
    </w:tbl>
    <w:p w:rsidR="00D45697" w:rsidP="00AC11FA">
      <w:pPr>
        <w:pStyle w:val="Normal0"/>
        <w:spacing w:line="360" w:lineRule="auto"/>
        <w:ind w:firstLine="420" w:firstLineChars="150"/>
        <w:outlineLvl w:val="2"/>
        <w:rPr>
          <w:rFonts w:ascii="宋体" w:hAnsi="宋体"/>
          <w:sz w:val="28"/>
          <w:szCs w:val="28"/>
        </w:rPr>
      </w:pPr>
    </w:p>
    <w:p w:rsidR="00373269" w:rsidP="00373269">
      <w:pPr>
        <w:pStyle w:val="Normal0"/>
        <w:spacing w:line="360" w:lineRule="auto"/>
        <w:ind w:firstLine="140" w:firstLineChars="50"/>
        <w:outlineLvl w:val="2"/>
        <w:rPr>
          <w:rFonts w:ascii="宋体" w:hAnsi="宋体"/>
          <w:sz w:val="28"/>
          <w:szCs w:val="28"/>
        </w:rPr>
      </w:pPr>
      <w:r w:rsidRPr="004769CF">
        <w:rPr>
          <w:rFonts w:ascii="宋体" w:hAnsi="宋体" w:hint="eastAsia"/>
          <w:sz w:val="28"/>
          <w:szCs w:val="28"/>
        </w:rPr>
        <w:t>4</w:t>
      </w:r>
      <w:r w:rsidRPr="004769CF">
        <w:rPr>
          <w:rFonts w:ascii="宋体" w:hAnsi="宋体" w:hint="eastAsia"/>
          <w:sz w:val="28"/>
          <w:szCs w:val="28"/>
        </w:rPr>
        <w:t>、</w:t>
      </w:r>
      <w:r>
        <w:rPr>
          <w:rFonts w:ascii="宋体" w:hAnsi="宋体" w:hint="eastAsia"/>
          <w:sz w:val="28"/>
          <w:szCs w:val="28"/>
        </w:rPr>
        <w:t>抹面胶浆应符合表</w:t>
      </w:r>
      <w:r>
        <w:rPr>
          <w:rFonts w:ascii="宋体" w:hAnsi="宋体" w:hint="eastAsia"/>
          <w:sz w:val="28"/>
          <w:szCs w:val="28"/>
        </w:rPr>
        <w:t>3.2.2-4</w:t>
      </w:r>
      <w:r>
        <w:rPr>
          <w:rFonts w:ascii="宋体" w:hAnsi="宋体" w:hint="eastAsia"/>
          <w:sz w:val="28"/>
          <w:szCs w:val="28"/>
        </w:rPr>
        <w:t>的规定。</w:t>
      </w:r>
    </w:p>
    <w:tbl>
      <w:tblPr>
        <w:tblStyle w:val="TableNormal"/>
        <w:tblW w:w="9606" w:type="dxa"/>
        <w:tblLook w:val="04A0"/>
      </w:tblPr>
      <w:tblGrid>
        <w:gridCol w:w="2235"/>
        <w:gridCol w:w="1842"/>
        <w:gridCol w:w="993"/>
        <w:gridCol w:w="2976"/>
        <w:gridCol w:w="1560"/>
      </w:tblGrid>
      <w:tr w:rsidTr="00264C72">
        <w:tblPrEx>
          <w:tblW w:w="9606" w:type="dxa"/>
          <w:tblLook w:val="04A0"/>
        </w:tblPrEx>
        <w:trPr>
          <w:trHeight w:val="420"/>
        </w:trPr>
        <w:tc>
          <w:tcPr>
            <w:tcW w:w="9606" w:type="dxa"/>
            <w:gridSpan w:val="5"/>
            <w:tcBorders>
              <w:top w:val="nil"/>
              <w:left w:val="nil"/>
              <w:bottom w:val="single" w:sz="4" w:space="0" w:color="auto"/>
              <w:right w:val="nil"/>
            </w:tcBorders>
            <w:shd w:val="clear" w:color="auto" w:fill="auto"/>
            <w:noWrap/>
            <w:vAlign w:val="center"/>
            <w:hideMark/>
          </w:tcPr>
          <w:p w:rsidR="00E47AFE" w:rsidRPr="00A42854" w:rsidP="008C58BF">
            <w:pPr>
              <w:pStyle w:val="Normal0"/>
              <w:widowControl/>
              <w:ind w:firstLine="440"/>
              <w:jc w:val="center"/>
              <w:rPr>
                <w:rFonts w:ascii="宋体" w:hAnsi="宋体" w:cs="宋体"/>
                <w:color w:val="000000"/>
                <w:kern w:val="0"/>
                <w:sz w:val="22"/>
                <w:szCs w:val="22"/>
              </w:rPr>
            </w:pPr>
            <w:r>
              <w:rPr>
                <w:rFonts w:ascii="宋体" w:hAnsi="宋体" w:hint="eastAsia"/>
                <w:szCs w:val="21"/>
              </w:rPr>
              <w:t>表3.2.2-4  胶粘剂主要性能参数</w:t>
            </w:r>
          </w:p>
        </w:tc>
      </w:tr>
      <w:tr w:rsidTr="00264C72">
        <w:tblPrEx>
          <w:tblW w:w="9606" w:type="dxa"/>
          <w:tblLook w:val="04A0"/>
        </w:tblPrEx>
        <w:trPr>
          <w:trHeight w:val="420"/>
        </w:trPr>
        <w:tc>
          <w:tcPr>
            <w:tcW w:w="407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项目</w:t>
            </w:r>
          </w:p>
        </w:tc>
        <w:tc>
          <w:tcPr>
            <w:tcW w:w="993"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单位</w:t>
            </w:r>
          </w:p>
        </w:tc>
        <w:tc>
          <w:tcPr>
            <w:tcW w:w="2976"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性能指标</w:t>
            </w:r>
          </w:p>
        </w:tc>
        <w:tc>
          <w:tcPr>
            <w:tcW w:w="1560"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试验方法</w:t>
            </w:r>
          </w:p>
        </w:tc>
      </w:tr>
      <w:tr w:rsidTr="00264C72">
        <w:tblPrEx>
          <w:tblW w:w="9606" w:type="dxa"/>
          <w:tblLook w:val="04A0"/>
        </w:tblPrEx>
        <w:trPr>
          <w:trHeight w:val="420"/>
        </w:trPr>
        <w:tc>
          <w:tcPr>
            <w:tcW w:w="2235" w:type="dxa"/>
            <w:vMerge w:val="restart"/>
            <w:tcBorders>
              <w:top w:val="nil"/>
              <w:left w:val="single" w:sz="4" w:space="0" w:color="auto"/>
              <w:bottom w:val="single" w:sz="4" w:space="0" w:color="auto"/>
              <w:right w:val="single" w:sz="4" w:space="0" w:color="auto"/>
            </w:tcBorders>
            <w:shd w:val="clear" w:color="auto" w:fill="auto"/>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拉伸粘结强度</w:t>
            </w:r>
            <w:r w:rsidRPr="00A42854">
              <w:rPr>
                <w:rFonts w:ascii="宋体" w:hAnsi="宋体" w:cs="宋体" w:hint="eastAsia"/>
                <w:color w:val="000000"/>
                <w:kern w:val="0"/>
                <w:sz w:val="22"/>
                <w:szCs w:val="22"/>
              </w:rPr>
              <w:br/>
              <w:t>(</w:t>
            </w:r>
            <w:r w:rsidRPr="00A42854">
              <w:rPr>
                <w:rFonts w:ascii="宋体" w:hAnsi="宋体" w:cs="宋体" w:hint="eastAsia"/>
                <w:color w:val="000000"/>
                <w:kern w:val="0"/>
                <w:sz w:val="22"/>
                <w:szCs w:val="22"/>
              </w:rPr>
              <w:t>难燃型挤塑聚板</w:t>
            </w:r>
            <w:r w:rsidRPr="00A42854">
              <w:rPr>
                <w:rFonts w:ascii="宋体" w:hAnsi="宋体" w:cs="宋体" w:hint="eastAsia"/>
                <w:color w:val="000000"/>
                <w:kern w:val="0"/>
                <w:sz w:val="22"/>
                <w:szCs w:val="22"/>
              </w:rPr>
              <w:t>)</w:t>
            </w:r>
          </w:p>
        </w:tc>
        <w:tc>
          <w:tcPr>
            <w:tcW w:w="1842"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原强度</w:t>
            </w:r>
          </w:p>
        </w:tc>
        <w:tc>
          <w:tcPr>
            <w:tcW w:w="99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Mpa</w:t>
            </w:r>
          </w:p>
        </w:tc>
        <w:tc>
          <w:tcPr>
            <w:tcW w:w="297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w:t>
            </w:r>
            <w:r w:rsidRPr="00A42854">
              <w:rPr>
                <w:rFonts w:ascii="宋体" w:hAnsi="宋体" w:cs="宋体" w:hint="eastAsia"/>
                <w:color w:val="000000"/>
                <w:kern w:val="0"/>
                <w:sz w:val="22"/>
                <w:szCs w:val="22"/>
              </w:rPr>
              <w:t>0.20</w:t>
            </w:r>
          </w:p>
        </w:tc>
        <w:tc>
          <w:tcPr>
            <w:tcW w:w="15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JGJ 144</w:t>
            </w:r>
          </w:p>
        </w:tc>
      </w:tr>
      <w:tr w:rsidTr="00264C72">
        <w:tblPrEx>
          <w:tblW w:w="9606" w:type="dxa"/>
          <w:tblLook w:val="04A0"/>
        </w:tblPrEx>
        <w:trPr>
          <w:trHeight w:val="420"/>
        </w:trPr>
        <w:tc>
          <w:tcPr>
            <w:tcW w:w="2235" w:type="dxa"/>
            <w:vMerge/>
            <w:tcBorders>
              <w:top w:val="nil"/>
              <w:left w:val="single" w:sz="4" w:space="0" w:color="auto"/>
              <w:bottom w:val="single" w:sz="4" w:space="0" w:color="auto"/>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耐水强度</w:t>
            </w:r>
          </w:p>
        </w:tc>
        <w:tc>
          <w:tcPr>
            <w:tcW w:w="993" w:type="dxa"/>
            <w:vMerge/>
            <w:tcBorders>
              <w:top w:val="nil"/>
              <w:left w:val="single" w:sz="4" w:space="0" w:color="auto"/>
              <w:bottom w:val="single" w:sz="4" w:space="0" w:color="auto"/>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c>
          <w:tcPr>
            <w:tcW w:w="2976" w:type="dxa"/>
            <w:vMerge/>
            <w:tcBorders>
              <w:top w:val="nil"/>
              <w:left w:val="single" w:sz="4" w:space="0" w:color="auto"/>
              <w:bottom w:val="single" w:sz="4" w:space="0" w:color="000000"/>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c>
          <w:tcPr>
            <w:tcW w:w="1560" w:type="dxa"/>
            <w:vMerge/>
            <w:tcBorders>
              <w:top w:val="nil"/>
              <w:left w:val="single" w:sz="4" w:space="0" w:color="auto"/>
              <w:bottom w:val="single" w:sz="4" w:space="0" w:color="000000"/>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r>
      <w:tr w:rsidTr="00264C72">
        <w:tblPrEx>
          <w:tblW w:w="9606" w:type="dxa"/>
          <w:tblLook w:val="04A0"/>
        </w:tblPrEx>
        <w:trPr>
          <w:trHeight w:val="420"/>
        </w:trPr>
        <w:tc>
          <w:tcPr>
            <w:tcW w:w="2235" w:type="dxa"/>
            <w:vMerge/>
            <w:tcBorders>
              <w:top w:val="nil"/>
              <w:left w:val="single" w:sz="4" w:space="0" w:color="auto"/>
              <w:bottom w:val="single" w:sz="4" w:space="0" w:color="auto"/>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耐冻融强度</w:t>
            </w:r>
          </w:p>
        </w:tc>
        <w:tc>
          <w:tcPr>
            <w:tcW w:w="993" w:type="dxa"/>
            <w:vMerge/>
            <w:tcBorders>
              <w:top w:val="nil"/>
              <w:left w:val="single" w:sz="4" w:space="0" w:color="auto"/>
              <w:bottom w:val="single" w:sz="4" w:space="0" w:color="auto"/>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c>
          <w:tcPr>
            <w:tcW w:w="2976" w:type="dxa"/>
            <w:vMerge/>
            <w:tcBorders>
              <w:top w:val="nil"/>
              <w:left w:val="single" w:sz="4" w:space="0" w:color="auto"/>
              <w:bottom w:val="single" w:sz="4" w:space="0" w:color="000000"/>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c>
          <w:tcPr>
            <w:tcW w:w="1560" w:type="dxa"/>
            <w:vMerge/>
            <w:tcBorders>
              <w:top w:val="nil"/>
              <w:left w:val="single" w:sz="4" w:space="0" w:color="auto"/>
              <w:bottom w:val="single" w:sz="4" w:space="0" w:color="000000"/>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r>
      <w:tr w:rsidTr="00264C72">
        <w:tblPrEx>
          <w:tblW w:w="9606" w:type="dxa"/>
          <w:tblLook w:val="04A0"/>
        </w:tblPrEx>
        <w:trPr>
          <w:trHeight w:val="420"/>
        </w:trPr>
        <w:tc>
          <w:tcPr>
            <w:tcW w:w="407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吸水量</w:t>
            </w:r>
          </w:p>
        </w:tc>
        <w:tc>
          <w:tcPr>
            <w:tcW w:w="993"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g/m</w:t>
            </w:r>
            <w:r w:rsidRPr="00A42854">
              <w:rPr>
                <w:rFonts w:ascii="宋体" w:hAnsi="宋体" w:cs="宋体" w:hint="eastAsia"/>
                <w:color w:val="000000"/>
                <w:kern w:val="0"/>
                <w:sz w:val="22"/>
                <w:szCs w:val="22"/>
              </w:rPr>
              <w:t>²</w:t>
            </w:r>
          </w:p>
        </w:tc>
        <w:tc>
          <w:tcPr>
            <w:tcW w:w="2976"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w:t>
            </w:r>
            <w:r w:rsidRPr="00A42854">
              <w:rPr>
                <w:rFonts w:ascii="宋体" w:hAnsi="宋体" w:cs="宋体" w:hint="eastAsia"/>
                <w:color w:val="000000"/>
                <w:kern w:val="0"/>
                <w:sz w:val="22"/>
                <w:szCs w:val="22"/>
              </w:rPr>
              <w:t>500</w:t>
            </w:r>
          </w:p>
        </w:tc>
        <w:tc>
          <w:tcPr>
            <w:tcW w:w="1560" w:type="dxa"/>
            <w:vMerge/>
            <w:tcBorders>
              <w:top w:val="nil"/>
              <w:left w:val="single" w:sz="4" w:space="0" w:color="auto"/>
              <w:bottom w:val="single" w:sz="4" w:space="0" w:color="000000"/>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r>
      <w:tr w:rsidTr="00264C72">
        <w:tblPrEx>
          <w:tblW w:w="9606" w:type="dxa"/>
          <w:tblLook w:val="04A0"/>
        </w:tblPrEx>
        <w:trPr>
          <w:trHeight w:val="420"/>
        </w:trPr>
        <w:tc>
          <w:tcPr>
            <w:tcW w:w="40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不透水性</w:t>
            </w:r>
          </w:p>
        </w:tc>
        <w:tc>
          <w:tcPr>
            <w:tcW w:w="993"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w:t>
            </w:r>
          </w:p>
        </w:tc>
        <w:tc>
          <w:tcPr>
            <w:tcW w:w="2976"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试样抹面层内侧无水渗透</w:t>
            </w:r>
          </w:p>
        </w:tc>
        <w:tc>
          <w:tcPr>
            <w:tcW w:w="1560" w:type="dxa"/>
            <w:vMerge/>
            <w:tcBorders>
              <w:top w:val="nil"/>
              <w:left w:val="single" w:sz="4" w:space="0" w:color="auto"/>
              <w:bottom w:val="single" w:sz="4" w:space="0" w:color="000000"/>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r>
      <w:tr w:rsidTr="00264C72">
        <w:tblPrEx>
          <w:tblW w:w="9606" w:type="dxa"/>
          <w:tblLook w:val="04A0"/>
        </w:tblPrEx>
        <w:trPr>
          <w:trHeight w:val="420"/>
        </w:trPr>
        <w:tc>
          <w:tcPr>
            <w:tcW w:w="40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压折比</w:t>
            </w:r>
          </w:p>
        </w:tc>
        <w:tc>
          <w:tcPr>
            <w:tcW w:w="993"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w:t>
            </w:r>
          </w:p>
        </w:tc>
        <w:tc>
          <w:tcPr>
            <w:tcW w:w="2976"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w:t>
            </w:r>
            <w:r w:rsidRPr="00A42854">
              <w:rPr>
                <w:rFonts w:ascii="宋体" w:hAnsi="宋体" w:cs="宋体" w:hint="eastAsia"/>
                <w:color w:val="000000"/>
                <w:kern w:val="0"/>
                <w:sz w:val="22"/>
                <w:szCs w:val="22"/>
              </w:rPr>
              <w:t>3.0</w:t>
            </w:r>
          </w:p>
        </w:tc>
        <w:tc>
          <w:tcPr>
            <w:tcW w:w="15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JG 149</w:t>
            </w:r>
          </w:p>
        </w:tc>
      </w:tr>
      <w:tr w:rsidTr="00264C72">
        <w:tblPrEx>
          <w:tblW w:w="9606" w:type="dxa"/>
          <w:tblLook w:val="04A0"/>
        </w:tblPrEx>
        <w:trPr>
          <w:trHeight w:val="420"/>
        </w:trPr>
        <w:tc>
          <w:tcPr>
            <w:tcW w:w="407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可操作时间</w:t>
            </w:r>
          </w:p>
        </w:tc>
        <w:tc>
          <w:tcPr>
            <w:tcW w:w="993"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h</w:t>
            </w:r>
          </w:p>
        </w:tc>
        <w:tc>
          <w:tcPr>
            <w:tcW w:w="2976" w:type="dxa"/>
            <w:tcBorders>
              <w:top w:val="nil"/>
              <w:left w:val="nil"/>
              <w:bottom w:val="single" w:sz="4" w:space="0" w:color="auto"/>
              <w:right w:val="single" w:sz="4" w:space="0" w:color="auto"/>
            </w:tcBorders>
            <w:shd w:val="clear" w:color="auto" w:fill="auto"/>
            <w:noWrap/>
            <w:vAlign w:val="center"/>
            <w:hideMark/>
          </w:tcPr>
          <w:p w:rsidR="00E47AFE" w:rsidRPr="00A42854" w:rsidP="008C58BF">
            <w:pPr>
              <w:pStyle w:val="Normal0"/>
              <w:widowControl/>
              <w:jc w:val="center"/>
              <w:rPr>
                <w:rFonts w:ascii="宋体" w:hAnsi="宋体" w:cs="宋体"/>
                <w:color w:val="000000"/>
                <w:kern w:val="0"/>
                <w:sz w:val="22"/>
                <w:szCs w:val="22"/>
              </w:rPr>
            </w:pPr>
            <w:r w:rsidRPr="00A42854">
              <w:rPr>
                <w:rFonts w:ascii="宋体" w:hAnsi="宋体" w:cs="宋体" w:hint="eastAsia"/>
                <w:color w:val="000000"/>
                <w:kern w:val="0"/>
                <w:sz w:val="22"/>
                <w:szCs w:val="22"/>
              </w:rPr>
              <w:t>1.5~4.0</w:t>
            </w:r>
          </w:p>
        </w:tc>
        <w:tc>
          <w:tcPr>
            <w:tcW w:w="1560" w:type="dxa"/>
            <w:vMerge/>
            <w:tcBorders>
              <w:top w:val="nil"/>
              <w:left w:val="single" w:sz="4" w:space="0" w:color="auto"/>
              <w:bottom w:val="single" w:sz="4" w:space="0" w:color="000000"/>
              <w:right w:val="single" w:sz="4" w:space="0" w:color="auto"/>
            </w:tcBorders>
            <w:vAlign w:val="center"/>
            <w:hideMark/>
          </w:tcPr>
          <w:p w:rsidR="00E47AFE" w:rsidRPr="00A42854" w:rsidP="008C58BF">
            <w:pPr>
              <w:pStyle w:val="Normal0"/>
              <w:widowControl/>
              <w:jc w:val="left"/>
              <w:rPr>
                <w:rFonts w:ascii="宋体" w:hAnsi="宋体" w:cs="宋体"/>
                <w:color w:val="000000"/>
                <w:kern w:val="0"/>
                <w:sz w:val="22"/>
                <w:szCs w:val="22"/>
              </w:rPr>
            </w:pPr>
          </w:p>
        </w:tc>
      </w:tr>
    </w:tbl>
    <w:p w:rsidR="00B51A50">
      <w:pPr>
        <w:pStyle w:val="Normal0"/>
        <w:spacing w:line="360" w:lineRule="auto"/>
        <w:outlineLvl w:val="1"/>
        <w:rPr>
          <w:rFonts w:ascii="宋体" w:cs="宋体"/>
          <w:b/>
          <w:kern w:val="0"/>
          <w:sz w:val="28"/>
          <w:szCs w:val="28"/>
        </w:rPr>
      </w:pPr>
    </w:p>
    <w:p w:rsidR="00235586" w:rsidP="00235586">
      <w:pPr>
        <w:pStyle w:val="Normal0"/>
        <w:spacing w:line="360" w:lineRule="auto"/>
        <w:ind w:firstLine="140" w:firstLineChars="50"/>
        <w:outlineLvl w:val="2"/>
        <w:rPr>
          <w:rFonts w:ascii="宋体" w:hAnsi="宋体"/>
          <w:sz w:val="28"/>
          <w:szCs w:val="28"/>
        </w:rPr>
      </w:pPr>
      <w:r>
        <w:rPr>
          <w:rFonts w:ascii="宋体" w:hAnsi="宋体" w:hint="eastAsia"/>
          <w:sz w:val="28"/>
          <w:szCs w:val="28"/>
        </w:rPr>
        <w:t>5</w:t>
      </w:r>
      <w:r w:rsidRPr="004769CF">
        <w:rPr>
          <w:rFonts w:ascii="宋体" w:hAnsi="宋体" w:hint="eastAsia"/>
          <w:sz w:val="28"/>
          <w:szCs w:val="28"/>
        </w:rPr>
        <w:t>、</w:t>
      </w:r>
      <w:r>
        <w:rPr>
          <w:rFonts w:ascii="宋体" w:hAnsi="宋体" w:hint="eastAsia"/>
          <w:sz w:val="28"/>
          <w:szCs w:val="28"/>
        </w:rPr>
        <w:t>耐碱玻纤网格布应符合表</w:t>
      </w:r>
      <w:r>
        <w:rPr>
          <w:rFonts w:ascii="宋体" w:hAnsi="宋体" w:hint="eastAsia"/>
          <w:sz w:val="28"/>
          <w:szCs w:val="28"/>
        </w:rPr>
        <w:t>3.2.2-5</w:t>
      </w:r>
      <w:r>
        <w:rPr>
          <w:rFonts w:ascii="宋体" w:hAnsi="宋体" w:hint="eastAsia"/>
          <w:sz w:val="28"/>
          <w:szCs w:val="28"/>
        </w:rPr>
        <w:t>的规定。</w:t>
      </w:r>
    </w:p>
    <w:p w:rsidR="00B51A50" w:rsidP="00132F45">
      <w:pPr>
        <w:pStyle w:val="Normal0"/>
        <w:spacing w:line="360" w:lineRule="auto"/>
        <w:jc w:val="center"/>
        <w:outlineLvl w:val="1"/>
        <w:rPr>
          <w:rFonts w:ascii="宋体" w:cs="宋体"/>
          <w:b/>
          <w:kern w:val="0"/>
          <w:sz w:val="28"/>
          <w:szCs w:val="28"/>
        </w:rPr>
      </w:pPr>
      <w:r>
        <w:rPr>
          <w:rFonts w:ascii="宋体" w:hAnsi="宋体" w:hint="eastAsia"/>
          <w:szCs w:val="21"/>
        </w:rPr>
        <w:t>表3.2.2-5  耐碱玻纤网格布主要性能参数</w:t>
      </w:r>
    </w:p>
    <w:tbl>
      <w:tblPr>
        <w:tblStyle w:val="TableNormal"/>
        <w:tblW w:w="9503" w:type="dxa"/>
        <w:tblInd w:w="103" w:type="dxa"/>
        <w:tblLook w:val="04A0"/>
      </w:tblPr>
      <w:tblGrid>
        <w:gridCol w:w="3580"/>
        <w:gridCol w:w="1528"/>
        <w:gridCol w:w="1985"/>
        <w:gridCol w:w="2410"/>
      </w:tblGrid>
      <w:tr w:rsidTr="006C7462">
        <w:tblPrEx>
          <w:tblW w:w="9503" w:type="dxa"/>
          <w:tblInd w:w="103" w:type="dxa"/>
          <w:tblLook w:val="04A0"/>
        </w:tblPrEx>
        <w:trPr>
          <w:trHeight w:val="420"/>
        </w:trPr>
        <w:tc>
          <w:tcPr>
            <w:tcW w:w="3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项目</w:t>
            </w:r>
          </w:p>
        </w:tc>
        <w:tc>
          <w:tcPr>
            <w:tcW w:w="1528" w:type="dxa"/>
            <w:tcBorders>
              <w:top w:val="single" w:sz="4" w:space="0" w:color="auto"/>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000000"/>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性能指标</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试验方法</w:t>
            </w:r>
          </w:p>
        </w:tc>
      </w:tr>
      <w:tr w:rsidTr="006C7462">
        <w:tblPrEx>
          <w:tblW w:w="9503" w:type="dxa"/>
          <w:tblInd w:w="103" w:type="dxa"/>
          <w:tblLook w:val="04A0"/>
        </w:tblPrEx>
        <w:trPr>
          <w:trHeight w:val="420"/>
        </w:trPr>
        <w:tc>
          <w:tcPr>
            <w:tcW w:w="3580" w:type="dxa"/>
            <w:tcBorders>
              <w:top w:val="nil"/>
              <w:left w:val="single" w:sz="4" w:space="0" w:color="auto"/>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标称单位面积质量</w:t>
            </w:r>
          </w:p>
        </w:tc>
        <w:tc>
          <w:tcPr>
            <w:tcW w:w="1528"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g/m</w:t>
            </w:r>
            <w:r w:rsidRPr="00264C72">
              <w:rPr>
                <w:rFonts w:ascii="宋体" w:hAnsi="宋体" w:cs="宋体" w:hint="eastAsia"/>
                <w:color w:val="000000"/>
                <w:kern w:val="0"/>
                <w:sz w:val="22"/>
                <w:szCs w:val="22"/>
              </w:rPr>
              <w:t>²</w:t>
            </w:r>
          </w:p>
        </w:tc>
        <w:tc>
          <w:tcPr>
            <w:tcW w:w="1985" w:type="dxa"/>
            <w:tcBorders>
              <w:top w:val="single" w:sz="4" w:space="0" w:color="auto"/>
              <w:left w:val="nil"/>
              <w:bottom w:val="single" w:sz="4" w:space="0" w:color="auto"/>
              <w:right w:val="single" w:sz="4" w:space="0" w:color="000000"/>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w:t>
            </w:r>
            <w:r w:rsidRPr="00264C72">
              <w:rPr>
                <w:rFonts w:ascii="宋体" w:hAnsi="宋体" w:cs="宋体" w:hint="eastAsia"/>
                <w:color w:val="000000"/>
                <w:kern w:val="0"/>
                <w:sz w:val="22"/>
                <w:szCs w:val="22"/>
              </w:rPr>
              <w:t>160</w:t>
            </w:r>
          </w:p>
        </w:tc>
        <w:tc>
          <w:tcPr>
            <w:tcW w:w="2410"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GB/T 9914.3</w:t>
            </w:r>
          </w:p>
        </w:tc>
      </w:tr>
      <w:tr w:rsidTr="006C7462">
        <w:tblPrEx>
          <w:tblW w:w="9503" w:type="dxa"/>
          <w:tblInd w:w="103" w:type="dxa"/>
          <w:tblLook w:val="04A0"/>
        </w:tblPrEx>
        <w:trPr>
          <w:trHeight w:val="420"/>
        </w:trPr>
        <w:tc>
          <w:tcPr>
            <w:tcW w:w="3580" w:type="dxa"/>
            <w:tcBorders>
              <w:top w:val="nil"/>
              <w:left w:val="single" w:sz="4" w:space="0" w:color="auto"/>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耐碱拉伸断裂强力（经、纬向）</w:t>
            </w:r>
          </w:p>
        </w:tc>
        <w:tc>
          <w:tcPr>
            <w:tcW w:w="1528"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N/50mm</w:t>
            </w:r>
          </w:p>
        </w:tc>
        <w:tc>
          <w:tcPr>
            <w:tcW w:w="1985" w:type="dxa"/>
            <w:tcBorders>
              <w:top w:val="single" w:sz="4" w:space="0" w:color="auto"/>
              <w:left w:val="nil"/>
              <w:bottom w:val="single" w:sz="4" w:space="0" w:color="auto"/>
              <w:right w:val="single" w:sz="4" w:space="0" w:color="000000"/>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w:t>
            </w:r>
            <w:r w:rsidRPr="00264C72">
              <w:rPr>
                <w:rFonts w:ascii="宋体" w:hAnsi="宋体" w:cs="宋体" w:hint="eastAsia"/>
                <w:color w:val="000000"/>
                <w:kern w:val="0"/>
                <w:sz w:val="22"/>
                <w:szCs w:val="22"/>
              </w:rPr>
              <w:t>1300</w:t>
            </w:r>
          </w:p>
        </w:tc>
        <w:tc>
          <w:tcPr>
            <w:tcW w:w="2410"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GB/T 7689.5</w:t>
            </w:r>
          </w:p>
        </w:tc>
      </w:tr>
      <w:tr w:rsidTr="006C7462">
        <w:tblPrEx>
          <w:tblW w:w="9503" w:type="dxa"/>
          <w:tblInd w:w="103" w:type="dxa"/>
          <w:tblLook w:val="04A0"/>
        </w:tblPrEx>
        <w:trPr>
          <w:trHeight w:val="420"/>
        </w:trPr>
        <w:tc>
          <w:tcPr>
            <w:tcW w:w="3580" w:type="dxa"/>
            <w:tcBorders>
              <w:top w:val="nil"/>
              <w:left w:val="single" w:sz="4" w:space="0" w:color="auto"/>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耐碱断裂强度保留率（经、纬向）</w:t>
            </w:r>
          </w:p>
        </w:tc>
        <w:tc>
          <w:tcPr>
            <w:tcW w:w="1528"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w:t>
            </w:r>
          </w:p>
        </w:tc>
        <w:tc>
          <w:tcPr>
            <w:tcW w:w="1985" w:type="dxa"/>
            <w:tcBorders>
              <w:top w:val="single" w:sz="4" w:space="0" w:color="auto"/>
              <w:left w:val="nil"/>
              <w:bottom w:val="single" w:sz="4" w:space="0" w:color="auto"/>
              <w:right w:val="single" w:sz="4" w:space="0" w:color="000000"/>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w:t>
            </w:r>
            <w:r w:rsidRPr="00264C72">
              <w:rPr>
                <w:rFonts w:ascii="宋体" w:hAnsi="宋体" w:cs="宋体" w:hint="eastAsia"/>
                <w:color w:val="000000"/>
                <w:kern w:val="0"/>
                <w:sz w:val="22"/>
                <w:szCs w:val="22"/>
              </w:rPr>
              <w:t>75</w:t>
            </w:r>
          </w:p>
        </w:tc>
        <w:tc>
          <w:tcPr>
            <w:tcW w:w="2410"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GB/T 20102</w:t>
            </w:r>
          </w:p>
        </w:tc>
      </w:tr>
      <w:tr w:rsidTr="006C7462">
        <w:tblPrEx>
          <w:tblW w:w="9503" w:type="dxa"/>
          <w:tblInd w:w="103" w:type="dxa"/>
          <w:tblLook w:val="04A0"/>
        </w:tblPrEx>
        <w:trPr>
          <w:trHeight w:val="420"/>
        </w:trPr>
        <w:tc>
          <w:tcPr>
            <w:tcW w:w="3580" w:type="dxa"/>
            <w:tcBorders>
              <w:top w:val="nil"/>
              <w:left w:val="single" w:sz="4" w:space="0" w:color="auto"/>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氧化锆含量</w:t>
            </w:r>
          </w:p>
        </w:tc>
        <w:tc>
          <w:tcPr>
            <w:tcW w:w="1528"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w:t>
            </w:r>
          </w:p>
        </w:tc>
        <w:tc>
          <w:tcPr>
            <w:tcW w:w="1985" w:type="dxa"/>
            <w:tcBorders>
              <w:top w:val="single" w:sz="4" w:space="0" w:color="auto"/>
              <w:left w:val="nil"/>
              <w:bottom w:val="single" w:sz="4" w:space="0" w:color="auto"/>
              <w:right w:val="single" w:sz="4" w:space="0" w:color="000000"/>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14.5</w:t>
            </w:r>
            <w:r w:rsidRPr="00264C72">
              <w:rPr>
                <w:rFonts w:ascii="宋体" w:hAnsi="宋体" w:cs="宋体" w:hint="eastAsia"/>
                <w:color w:val="000000"/>
                <w:kern w:val="0"/>
                <w:sz w:val="22"/>
                <w:szCs w:val="22"/>
              </w:rPr>
              <w:t>±</w:t>
            </w:r>
            <w:r w:rsidRPr="00264C72">
              <w:rPr>
                <w:rFonts w:ascii="宋体" w:hAnsi="宋体" w:cs="宋体" w:hint="eastAsia"/>
                <w:color w:val="000000"/>
                <w:kern w:val="0"/>
                <w:sz w:val="22"/>
                <w:szCs w:val="22"/>
              </w:rPr>
              <w:t>0.8</w:t>
            </w:r>
          </w:p>
        </w:tc>
        <w:tc>
          <w:tcPr>
            <w:tcW w:w="24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JC 935</w:t>
            </w:r>
          </w:p>
        </w:tc>
      </w:tr>
      <w:tr w:rsidTr="006C7462">
        <w:tblPrEx>
          <w:tblW w:w="9503" w:type="dxa"/>
          <w:tblInd w:w="103" w:type="dxa"/>
          <w:tblLook w:val="04A0"/>
        </w:tblPrEx>
        <w:trPr>
          <w:trHeight w:val="420"/>
        </w:trPr>
        <w:tc>
          <w:tcPr>
            <w:tcW w:w="3580" w:type="dxa"/>
            <w:tcBorders>
              <w:top w:val="nil"/>
              <w:left w:val="single" w:sz="4" w:space="0" w:color="auto"/>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氧化钛含量</w:t>
            </w:r>
          </w:p>
        </w:tc>
        <w:tc>
          <w:tcPr>
            <w:tcW w:w="1528"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w:t>
            </w:r>
          </w:p>
        </w:tc>
        <w:tc>
          <w:tcPr>
            <w:tcW w:w="1985" w:type="dxa"/>
            <w:tcBorders>
              <w:top w:val="single" w:sz="4" w:space="0" w:color="auto"/>
              <w:left w:val="nil"/>
              <w:bottom w:val="single" w:sz="4" w:space="0" w:color="auto"/>
              <w:right w:val="single" w:sz="4" w:space="0" w:color="000000"/>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6.0</w:t>
            </w:r>
            <w:r w:rsidRPr="00264C72">
              <w:rPr>
                <w:rFonts w:ascii="宋体" w:hAnsi="宋体" w:cs="宋体" w:hint="eastAsia"/>
                <w:color w:val="000000"/>
                <w:kern w:val="0"/>
                <w:sz w:val="22"/>
                <w:szCs w:val="22"/>
              </w:rPr>
              <w:t>±</w:t>
            </w:r>
            <w:r w:rsidRPr="00264C72">
              <w:rPr>
                <w:rFonts w:ascii="宋体" w:hAnsi="宋体" w:cs="宋体" w:hint="eastAsia"/>
                <w:color w:val="000000"/>
                <w:kern w:val="0"/>
                <w:sz w:val="22"/>
                <w:szCs w:val="22"/>
              </w:rPr>
              <w:t>0.5</w:t>
            </w:r>
          </w:p>
        </w:tc>
        <w:tc>
          <w:tcPr>
            <w:tcW w:w="2410" w:type="dxa"/>
            <w:vMerge/>
            <w:tcBorders>
              <w:top w:val="nil"/>
              <w:left w:val="single" w:sz="4" w:space="0" w:color="auto"/>
              <w:bottom w:val="single" w:sz="4" w:space="0" w:color="000000"/>
              <w:right w:val="single" w:sz="4" w:space="0" w:color="auto"/>
            </w:tcBorders>
            <w:vAlign w:val="center"/>
            <w:hideMark/>
          </w:tcPr>
          <w:p w:rsidR="00264C72" w:rsidRPr="00264C72" w:rsidP="00264C72">
            <w:pPr>
              <w:pStyle w:val="Normal0"/>
              <w:widowControl/>
              <w:jc w:val="left"/>
              <w:rPr>
                <w:rFonts w:ascii="宋体" w:hAnsi="宋体" w:cs="宋体"/>
                <w:color w:val="000000"/>
                <w:kern w:val="0"/>
                <w:sz w:val="22"/>
                <w:szCs w:val="22"/>
              </w:rPr>
            </w:pPr>
          </w:p>
        </w:tc>
      </w:tr>
      <w:tr w:rsidTr="006C7462">
        <w:tblPrEx>
          <w:tblW w:w="9503" w:type="dxa"/>
          <w:tblInd w:w="103" w:type="dxa"/>
          <w:tblLook w:val="04A0"/>
        </w:tblPrEx>
        <w:trPr>
          <w:trHeight w:val="420"/>
        </w:trPr>
        <w:tc>
          <w:tcPr>
            <w:tcW w:w="3580" w:type="dxa"/>
            <w:tcBorders>
              <w:top w:val="nil"/>
              <w:left w:val="single" w:sz="4" w:space="0" w:color="auto"/>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涂塑量</w:t>
            </w:r>
          </w:p>
        </w:tc>
        <w:tc>
          <w:tcPr>
            <w:tcW w:w="1528"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g/m</w:t>
            </w:r>
            <w:r w:rsidRPr="00264C72">
              <w:rPr>
                <w:rFonts w:ascii="宋体" w:hAnsi="宋体" w:cs="宋体" w:hint="eastAsia"/>
                <w:color w:val="000000"/>
                <w:kern w:val="0"/>
                <w:sz w:val="22"/>
                <w:szCs w:val="22"/>
              </w:rPr>
              <w:t>²</w:t>
            </w:r>
          </w:p>
        </w:tc>
        <w:tc>
          <w:tcPr>
            <w:tcW w:w="1985" w:type="dxa"/>
            <w:tcBorders>
              <w:top w:val="single" w:sz="4" w:space="0" w:color="auto"/>
              <w:left w:val="nil"/>
              <w:bottom w:val="single" w:sz="4" w:space="0" w:color="auto"/>
              <w:right w:val="single" w:sz="4" w:space="0" w:color="000000"/>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w:t>
            </w:r>
            <w:r w:rsidRPr="00264C72">
              <w:rPr>
                <w:rFonts w:ascii="宋体" w:hAnsi="宋体" w:cs="宋体" w:hint="eastAsia"/>
                <w:color w:val="000000"/>
                <w:kern w:val="0"/>
                <w:sz w:val="22"/>
                <w:szCs w:val="22"/>
              </w:rPr>
              <w:t>20</w:t>
            </w:r>
          </w:p>
        </w:tc>
        <w:tc>
          <w:tcPr>
            <w:tcW w:w="2410" w:type="dxa"/>
            <w:tcBorders>
              <w:top w:val="nil"/>
              <w:left w:val="nil"/>
              <w:bottom w:val="single" w:sz="4" w:space="0" w:color="auto"/>
              <w:right w:val="single" w:sz="4" w:space="0" w:color="auto"/>
            </w:tcBorders>
            <w:shd w:val="clear" w:color="auto" w:fill="auto"/>
            <w:noWrap/>
            <w:vAlign w:val="center"/>
            <w:hideMark/>
          </w:tcPr>
          <w:p w:rsidR="00264C72" w:rsidRPr="00264C72" w:rsidP="00264C72">
            <w:pPr>
              <w:pStyle w:val="Normal0"/>
              <w:widowControl/>
              <w:jc w:val="center"/>
              <w:rPr>
                <w:rFonts w:ascii="宋体" w:hAnsi="宋体" w:cs="宋体"/>
                <w:color w:val="000000"/>
                <w:kern w:val="0"/>
                <w:sz w:val="22"/>
                <w:szCs w:val="22"/>
              </w:rPr>
            </w:pPr>
            <w:r w:rsidRPr="00264C72">
              <w:rPr>
                <w:rFonts w:ascii="宋体" w:hAnsi="宋体" w:cs="宋体" w:hint="eastAsia"/>
                <w:color w:val="000000"/>
                <w:kern w:val="0"/>
                <w:sz w:val="22"/>
                <w:szCs w:val="22"/>
              </w:rPr>
              <w:t>GB/T 9914.2</w:t>
            </w:r>
          </w:p>
        </w:tc>
      </w:tr>
    </w:tbl>
    <w:p w:rsidR="00B51A50">
      <w:pPr>
        <w:pStyle w:val="Normal0"/>
        <w:spacing w:line="360" w:lineRule="auto"/>
        <w:outlineLvl w:val="1"/>
        <w:rPr>
          <w:rFonts w:ascii="宋体" w:cs="宋体"/>
          <w:b/>
          <w:kern w:val="0"/>
          <w:sz w:val="28"/>
          <w:szCs w:val="28"/>
        </w:rPr>
      </w:pPr>
    </w:p>
    <w:p w:rsidR="00D611C4" w:rsidP="00D611C4">
      <w:pPr>
        <w:pStyle w:val="Normal0"/>
        <w:spacing w:line="360" w:lineRule="auto"/>
        <w:ind w:firstLine="140" w:firstLineChars="50"/>
        <w:outlineLvl w:val="2"/>
        <w:rPr>
          <w:rFonts w:ascii="宋体" w:hAnsi="宋体"/>
          <w:sz w:val="28"/>
          <w:szCs w:val="28"/>
        </w:rPr>
      </w:pPr>
      <w:r>
        <w:rPr>
          <w:rFonts w:hint="eastAsia"/>
          <w:sz w:val="28"/>
          <w:szCs w:val="28"/>
        </w:rPr>
        <w:t>6</w:t>
      </w:r>
      <w:r>
        <w:rPr>
          <w:rFonts w:hint="eastAsia"/>
          <w:sz w:val="28"/>
          <w:szCs w:val="28"/>
        </w:rPr>
        <w:t>、</w:t>
      </w:r>
      <w:r w:rsidRPr="0091182D">
        <w:rPr>
          <w:rFonts w:hint="eastAsia"/>
          <w:sz w:val="28"/>
          <w:szCs w:val="28"/>
        </w:rPr>
        <w:t>锚栓的性能应符合</w:t>
      </w:r>
      <w:r>
        <w:rPr>
          <w:rFonts w:ascii="宋体" w:hAnsi="宋体" w:hint="eastAsia"/>
          <w:sz w:val="28"/>
          <w:szCs w:val="28"/>
        </w:rPr>
        <w:t>3.2.2-6</w:t>
      </w:r>
      <w:r>
        <w:rPr>
          <w:rFonts w:ascii="宋体" w:hAnsi="宋体" w:hint="eastAsia"/>
          <w:sz w:val="28"/>
          <w:szCs w:val="28"/>
        </w:rPr>
        <w:t>的规定。</w:t>
      </w:r>
    </w:p>
    <w:p w:rsidR="00D611C4" w:rsidRPr="00D611C4" w:rsidP="00D611C4">
      <w:pPr>
        <w:pStyle w:val="Normal0"/>
        <w:spacing w:line="360" w:lineRule="auto"/>
        <w:jc w:val="center"/>
        <w:outlineLvl w:val="1"/>
        <w:rPr>
          <w:rFonts w:ascii="宋体" w:cs="宋体"/>
          <w:b/>
          <w:kern w:val="0"/>
          <w:sz w:val="28"/>
          <w:szCs w:val="28"/>
        </w:rPr>
        <w:sectPr w:rsidSect="00E66F96">
          <w:type w:val="nextPage"/>
          <w:pgSz w:w="11906" w:h="16838"/>
          <w:pgMar w:top="1418" w:right="1418" w:bottom="1247" w:left="1418" w:header="851" w:footer="822" w:gutter="0"/>
          <w:pgNumType w:start="9"/>
          <w:cols w:space="720"/>
          <w:titlePg w:val="0"/>
          <w:docGrid w:type="lines" w:linePitch="312"/>
        </w:sectPr>
      </w:pPr>
      <w:r>
        <w:rPr>
          <w:rFonts w:ascii="宋体" w:hAnsi="宋体" w:hint="eastAsia"/>
          <w:szCs w:val="21"/>
        </w:rPr>
        <w:t>表</w:t>
      </w:r>
      <w:r>
        <w:rPr>
          <w:rFonts w:ascii="宋体" w:hAnsi="宋体" w:hint="eastAsia"/>
          <w:szCs w:val="21"/>
        </w:rPr>
        <w:t xml:space="preserve">3.2.2-6  </w:t>
      </w:r>
      <w:r>
        <w:rPr>
          <w:rFonts w:ascii="宋体" w:hAnsi="宋体" w:hint="eastAsia"/>
          <w:szCs w:val="21"/>
        </w:rPr>
        <w:t>锚栓主要性能参数</w:t>
      </w:r>
    </w:p>
    <w:p w:rsidR="00B51A50" w:rsidP="00D611C4">
      <w:pPr>
        <w:pStyle w:val="Normal0"/>
        <w:spacing w:line="360" w:lineRule="auto"/>
        <w:outlineLvl w:val="1"/>
        <w:rPr>
          <w:rFonts w:ascii="宋体" w:cs="宋体"/>
          <w:b/>
          <w:kern w:val="0"/>
          <w:sz w:val="28"/>
          <w:szCs w:val="28"/>
        </w:rPr>
      </w:pPr>
      <w:r>
        <w:rPr>
          <w:sz w:val="28"/>
          <w:szCs w:val="28"/>
        </w:rPr>
        <w:pict>
          <v:shape id="_x0000_i1030" type="#_x0000_t75" style="width:470.25pt;height:121.5pt">
            <v:imagedata r:id="rId10" o:title=""/>
          </v:shape>
        </w:pict>
      </w:r>
    </w:p>
    <w:p w:rsidR="00B51A50">
      <w:pPr>
        <w:pStyle w:val="Normal0"/>
        <w:spacing w:line="360" w:lineRule="auto"/>
        <w:outlineLvl w:val="1"/>
        <w:rPr>
          <w:rFonts w:ascii="宋体" w:cs="宋体"/>
          <w:b/>
          <w:kern w:val="0"/>
          <w:sz w:val="28"/>
          <w:szCs w:val="28"/>
        </w:rPr>
      </w:pPr>
    </w:p>
    <w:p w:rsidR="007A354A">
      <w:pPr>
        <w:pStyle w:val="Normal0"/>
        <w:spacing w:line="360" w:lineRule="auto"/>
        <w:outlineLvl w:val="1"/>
        <w:rPr>
          <w:rFonts w:ascii="宋体" w:cs="宋体"/>
          <w:b/>
          <w:kern w:val="0"/>
          <w:sz w:val="28"/>
          <w:szCs w:val="28"/>
        </w:rPr>
      </w:pPr>
      <w:r>
        <w:rPr>
          <w:rFonts w:ascii="宋体" w:cs="宋体" w:hint="eastAsia"/>
          <w:b/>
          <w:kern w:val="0"/>
          <w:sz w:val="28"/>
          <w:szCs w:val="28"/>
        </w:rPr>
        <w:t xml:space="preserve">3.3  </w:t>
      </w:r>
      <w:r>
        <w:rPr>
          <w:rFonts w:ascii="宋体" w:cs="宋体" w:hint="eastAsia"/>
          <w:b/>
          <w:kern w:val="0"/>
          <w:sz w:val="28"/>
          <w:szCs w:val="28"/>
        </w:rPr>
        <w:t>施工机具准备</w:t>
      </w:r>
      <w:bookmarkEnd w:id="22"/>
      <w:r>
        <w:rPr>
          <w:rFonts w:ascii="宋体" w:hAnsi="宋体" w:hint="eastAsia"/>
          <w:b/>
          <w:sz w:val="28"/>
          <w:szCs w:val="28"/>
        </w:rPr>
        <w:t xml:space="preserve"> </w:t>
      </w:r>
    </w:p>
    <w:p w:rsidR="007A354A">
      <w:pPr>
        <w:pStyle w:val="Normal0"/>
        <w:spacing w:line="360" w:lineRule="auto"/>
        <w:ind w:firstLine="465"/>
        <w:jc w:val="left"/>
        <w:rPr>
          <w:rFonts w:ascii="宋体" w:hAnsi="宋体"/>
          <w:sz w:val="28"/>
          <w:szCs w:val="28"/>
          <w:lang w:val="en-GB"/>
        </w:rPr>
      </w:pPr>
      <w:r>
        <w:rPr>
          <w:rFonts w:ascii="宋体" w:hAnsi="宋体" w:hint="eastAsia"/>
          <w:sz w:val="28"/>
          <w:szCs w:val="28"/>
        </w:rPr>
        <w:t>施工机械有：</w:t>
      </w:r>
      <w:r>
        <w:rPr>
          <w:rFonts w:ascii="宋体" w:hAnsi="宋体" w:hint="eastAsia"/>
          <w:sz w:val="28"/>
          <w:szCs w:val="28"/>
          <w:lang w:val="en-GB"/>
        </w:rPr>
        <w:t>手提式搅拌机、人货电梯、手推车等。</w:t>
      </w:r>
    </w:p>
    <w:p w:rsidR="007A354A">
      <w:pPr>
        <w:pStyle w:val="Normal0"/>
        <w:spacing w:line="360" w:lineRule="auto"/>
        <w:ind w:firstLine="465"/>
        <w:jc w:val="left"/>
        <w:rPr>
          <w:rFonts w:ascii="宋体" w:hAnsi="宋体"/>
          <w:sz w:val="28"/>
          <w:szCs w:val="28"/>
        </w:rPr>
      </w:pPr>
      <w:r>
        <w:rPr>
          <w:rFonts w:ascii="宋体" w:hAnsi="宋体" w:hint="eastAsia"/>
          <w:sz w:val="28"/>
          <w:szCs w:val="28"/>
          <w:lang w:val="en-GB"/>
        </w:rPr>
        <w:t>主要工具：</w:t>
      </w:r>
      <w:r>
        <w:rPr>
          <w:rFonts w:ascii="宋体" w:hAnsi="宋体" w:hint="eastAsia"/>
          <w:sz w:val="28"/>
          <w:szCs w:val="28"/>
        </w:rPr>
        <w:t>磅秤、铁抹子、托灰板、铁铲、方口靠尺，铝合金杠、胶皮水管、水桶、锤子、钳子、托线板、</w:t>
      </w:r>
      <w:r>
        <w:rPr>
          <w:rFonts w:ascii="宋体" w:hAnsi="宋体" w:hint="eastAsia"/>
          <w:sz w:val="28"/>
          <w:szCs w:val="28"/>
          <w:lang w:val="en-GB"/>
        </w:rPr>
        <w:t>电钻、</w:t>
      </w:r>
      <w:r>
        <w:rPr>
          <w:rFonts w:ascii="宋体" w:hAnsi="宋体" w:cs="华文宋体" w:hint="eastAsia"/>
          <w:color w:val="000000"/>
          <w:sz w:val="28"/>
          <w:szCs w:val="28"/>
          <w:lang w:val="zh-CN"/>
        </w:rPr>
        <w:t>壁纸刀、滚筒、棕刷、墨斗</w:t>
      </w:r>
      <w:r>
        <w:rPr>
          <w:rFonts w:ascii="宋体" w:hAnsi="宋体" w:hint="eastAsia"/>
          <w:sz w:val="28"/>
          <w:szCs w:val="28"/>
        </w:rPr>
        <w:t>等。</w:t>
      </w:r>
    </w:p>
    <w:p w:rsidR="007A354A">
      <w:pPr>
        <w:pStyle w:val="Normal0"/>
        <w:spacing w:line="360" w:lineRule="auto"/>
        <w:outlineLvl w:val="1"/>
        <w:rPr>
          <w:rFonts w:ascii="宋体" w:cs="宋体"/>
          <w:b/>
          <w:kern w:val="0"/>
          <w:sz w:val="28"/>
          <w:szCs w:val="28"/>
        </w:rPr>
      </w:pPr>
      <w:bookmarkStart w:id="23" w:name="_Toc368000505"/>
      <w:r>
        <w:rPr>
          <w:rFonts w:ascii="宋体" w:cs="宋体" w:hint="eastAsia"/>
          <w:b/>
          <w:kern w:val="0"/>
          <w:sz w:val="28"/>
          <w:szCs w:val="28"/>
        </w:rPr>
        <w:t xml:space="preserve">3.4  </w:t>
      </w:r>
      <w:r>
        <w:rPr>
          <w:rFonts w:ascii="宋体" w:cs="宋体" w:hint="eastAsia"/>
          <w:b/>
          <w:kern w:val="0"/>
          <w:sz w:val="28"/>
          <w:szCs w:val="28"/>
        </w:rPr>
        <w:t>作业条件</w:t>
      </w:r>
      <w:bookmarkEnd w:id="23"/>
    </w:p>
    <w:p w:rsidR="007A354A">
      <w:pPr>
        <w:pStyle w:val="Normal0"/>
        <w:spacing w:line="360" w:lineRule="auto"/>
        <w:ind w:firstLine="465"/>
        <w:rPr>
          <w:rFonts w:ascii="宋体" w:hAnsi="宋体"/>
          <w:sz w:val="28"/>
          <w:szCs w:val="28"/>
        </w:rPr>
      </w:pPr>
      <w:r>
        <w:rPr>
          <w:rFonts w:ascii="宋体" w:hAnsi="宋体" w:hint="eastAsia"/>
          <w:sz w:val="28"/>
          <w:szCs w:val="28"/>
        </w:rPr>
        <w:t>1</w:t>
      </w:r>
      <w:r>
        <w:rPr>
          <w:rFonts w:ascii="宋体" w:hAnsi="宋体" w:hint="eastAsia"/>
          <w:sz w:val="28"/>
          <w:szCs w:val="28"/>
        </w:rPr>
        <w:t>、主体结构应验收合格；</w:t>
      </w:r>
    </w:p>
    <w:p w:rsidR="007A354A">
      <w:pPr>
        <w:pStyle w:val="Normal0"/>
        <w:spacing w:line="360" w:lineRule="auto"/>
        <w:ind w:firstLine="465"/>
        <w:rPr>
          <w:rFonts w:ascii="宋体" w:hAnsi="宋体"/>
          <w:sz w:val="28"/>
          <w:szCs w:val="28"/>
        </w:rPr>
      </w:pPr>
      <w:r>
        <w:rPr>
          <w:rFonts w:ascii="宋体" w:hAnsi="宋体" w:hint="eastAsia"/>
          <w:sz w:val="28"/>
          <w:szCs w:val="28"/>
        </w:rPr>
        <w:t>2</w:t>
      </w:r>
      <w:r>
        <w:rPr>
          <w:rFonts w:ascii="宋体" w:hAnsi="宋体" w:hint="eastAsia"/>
          <w:sz w:val="28"/>
          <w:szCs w:val="28"/>
        </w:rPr>
        <w:t>、应对基层墙面进行处理，基层墙面应坚实、平整，表面清洁，无油污、浮尘等影响粘结的附着物，采用相应的砂浆对基层墙体进行找平，找平层验收合格后方可施工保温层；</w:t>
      </w:r>
    </w:p>
    <w:p w:rsidR="007A354A">
      <w:pPr>
        <w:pStyle w:val="Normal0"/>
        <w:spacing w:line="360" w:lineRule="auto"/>
        <w:ind w:firstLine="465"/>
        <w:rPr>
          <w:rFonts w:ascii="宋体" w:hAnsi="宋体"/>
          <w:sz w:val="28"/>
          <w:szCs w:val="28"/>
        </w:rPr>
      </w:pPr>
      <w:r>
        <w:rPr>
          <w:rFonts w:ascii="宋体" w:hAnsi="宋体" w:hint="eastAsia"/>
          <w:sz w:val="28"/>
          <w:szCs w:val="28"/>
        </w:rPr>
        <w:t>3</w:t>
      </w:r>
      <w:r>
        <w:rPr>
          <w:rFonts w:ascii="宋体" w:hAnsi="宋体" w:hint="eastAsia"/>
          <w:sz w:val="28"/>
          <w:szCs w:val="28"/>
        </w:rPr>
        <w:t>、外门窗洞口尺寸、位置应符合设计要求，门窗框或附框应安装完毕并通过验收；</w:t>
      </w:r>
    </w:p>
    <w:p w:rsidR="007A354A">
      <w:pPr>
        <w:pStyle w:val="Normal0"/>
        <w:spacing w:line="360" w:lineRule="auto"/>
        <w:ind w:firstLine="465"/>
        <w:rPr>
          <w:rFonts w:ascii="宋体" w:hAnsi="宋体"/>
          <w:sz w:val="28"/>
          <w:szCs w:val="28"/>
        </w:rPr>
      </w:pPr>
      <w:r>
        <w:rPr>
          <w:rFonts w:ascii="宋体" w:hAnsi="宋体" w:hint="eastAsia"/>
          <w:sz w:val="28"/>
          <w:szCs w:val="28"/>
        </w:rPr>
        <w:t>4</w:t>
      </w:r>
      <w:r>
        <w:rPr>
          <w:rFonts w:ascii="宋体" w:hAnsi="宋体" w:hint="eastAsia"/>
          <w:sz w:val="28"/>
          <w:szCs w:val="28"/>
        </w:rPr>
        <w:t>、突出墙面的管道、设备等的预埋件或连接件应安装完毕，并按外保温系统设计厚度预留出间隙；</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、施工机具和安全防护</w:t>
      </w:r>
      <w:r>
        <w:rPr>
          <w:rFonts w:ascii="宋体" w:hAnsi="宋体" w:hint="eastAsia"/>
          <w:sz w:val="28"/>
          <w:szCs w:val="28"/>
        </w:rPr>
        <w:t>用品已准备齐全；</w:t>
      </w:r>
    </w:p>
    <w:p w:rsidR="007A354A">
      <w:pPr>
        <w:pStyle w:val="Normal0"/>
        <w:spacing w:line="360" w:lineRule="auto"/>
        <w:ind w:firstLine="465"/>
        <w:rPr>
          <w:sz w:val="28"/>
          <w:szCs w:val="28"/>
        </w:rPr>
      </w:pPr>
      <w:r>
        <w:rPr>
          <w:rFonts w:ascii="宋体" w:hAnsi="宋体" w:hint="eastAsia"/>
          <w:sz w:val="28"/>
          <w:szCs w:val="28"/>
        </w:rPr>
        <w:t xml:space="preserve"> 6</w:t>
      </w:r>
      <w:r>
        <w:rPr>
          <w:rFonts w:ascii="宋体" w:hAnsi="宋体" w:hint="eastAsia"/>
          <w:sz w:val="28"/>
          <w:szCs w:val="28"/>
        </w:rPr>
        <w:t>、施工用吊篮或专用脚手架应搭设牢固，并验收合格。</w:t>
      </w:r>
    </w:p>
    <w:p w:rsidR="007A354A">
      <w:pPr>
        <w:pStyle w:val="Heading1"/>
        <w:spacing w:before="0" w:after="0" w:line="360" w:lineRule="auto"/>
        <w:jc w:val="center"/>
        <w:rPr>
          <w:rFonts w:ascii="宋体" w:hAnsi="宋体"/>
          <w:sz w:val="28"/>
          <w:szCs w:val="28"/>
        </w:rPr>
      </w:pPr>
      <w:bookmarkStart w:id="24" w:name="_Toc368000506"/>
      <w:r>
        <w:rPr>
          <w:rFonts w:ascii="宋体" w:hAnsi="宋体" w:hint="eastAsia"/>
          <w:sz w:val="28"/>
          <w:szCs w:val="28"/>
        </w:rPr>
        <w:t>第四章</w:t>
      </w:r>
      <w:r>
        <w:rPr>
          <w:rFonts w:ascii="宋体" w:hAnsi="宋体" w:hint="eastAsia"/>
          <w:sz w:val="28"/>
          <w:szCs w:val="28"/>
        </w:rPr>
        <w:t xml:space="preserve">  </w:t>
      </w:r>
      <w:r>
        <w:rPr>
          <w:rFonts w:ascii="宋体" w:hAnsi="宋体" w:hint="eastAsia"/>
          <w:sz w:val="28"/>
          <w:szCs w:val="28"/>
        </w:rPr>
        <w:t>施工工艺</w:t>
      </w:r>
      <w:bookmarkEnd w:id="24"/>
    </w:p>
    <w:p w:rsidR="007F2A17">
      <w:pPr>
        <w:pStyle w:val="Normal0"/>
        <w:spacing w:line="360" w:lineRule="auto"/>
        <w:outlineLvl w:val="1"/>
        <w:rPr>
          <w:rFonts w:ascii="宋体" w:cs="宋体"/>
          <w:b/>
          <w:kern w:val="0"/>
          <w:sz w:val="28"/>
          <w:szCs w:val="28"/>
        </w:rPr>
        <w:sectPr w:rsidSect="00E66F96">
          <w:type w:val="nextPage"/>
          <w:pgSz w:w="11906" w:h="16838"/>
          <w:pgMar w:top="1418" w:right="1418" w:bottom="1247" w:left="1418" w:header="851" w:footer="822" w:gutter="0"/>
          <w:pgNumType w:start="10"/>
          <w:cols w:space="720"/>
          <w:titlePg w:val="0"/>
          <w:docGrid w:type="lines" w:linePitch="312"/>
        </w:sectPr>
      </w:pPr>
      <w:bookmarkStart w:id="25" w:name="_Toc368000507"/>
      <w:r>
        <w:rPr>
          <w:rFonts w:ascii="宋体" w:cs="宋体" w:hint="eastAsia"/>
          <w:b/>
          <w:kern w:val="0"/>
          <w:sz w:val="28"/>
          <w:szCs w:val="28"/>
        </w:rPr>
        <w:t>4.1</w:t>
      </w:r>
      <w:r w:rsidR="000E3724">
        <w:rPr>
          <w:rFonts w:ascii="宋体" w:cs="宋体" w:hint="eastAsia"/>
          <w:b/>
          <w:kern w:val="0"/>
          <w:sz w:val="28"/>
          <w:szCs w:val="28"/>
        </w:rPr>
        <w:t>外墙保温施工工艺</w:t>
      </w:r>
      <w:r>
        <w:rPr>
          <w:rFonts w:ascii="宋体" w:cs="宋体" w:hint="eastAsia"/>
          <w:b/>
          <w:kern w:val="0"/>
          <w:sz w:val="28"/>
          <w:szCs w:val="28"/>
        </w:rPr>
        <w:t xml:space="preserve">  </w:t>
      </w:r>
    </w:p>
    <w:p w:rsidR="007A354A" w:rsidRPr="007F2A17">
      <w:pPr>
        <w:pStyle w:val="Normal0"/>
        <w:spacing w:line="360" w:lineRule="auto"/>
        <w:outlineLvl w:val="1"/>
        <w:rPr>
          <w:rFonts w:ascii="宋体" w:cs="宋体"/>
          <w:kern w:val="0"/>
          <w:sz w:val="28"/>
          <w:szCs w:val="28"/>
        </w:rPr>
      </w:pPr>
      <w:r>
        <w:rPr>
          <w:rFonts w:ascii="宋体" w:cs="宋体" w:hint="eastAsia"/>
          <w:kern w:val="0"/>
          <w:sz w:val="28"/>
          <w:szCs w:val="28"/>
        </w:rPr>
        <w:t>4.1.1</w:t>
      </w:r>
      <w:r w:rsidRPr="007F2A17" w:rsidR="008C58BF">
        <w:rPr>
          <w:rFonts w:ascii="宋体" w:cs="宋体" w:hint="eastAsia"/>
          <w:kern w:val="0"/>
          <w:sz w:val="28"/>
          <w:szCs w:val="28"/>
        </w:rPr>
        <w:t>外墙外保温</w:t>
      </w:r>
      <w:r w:rsidRPr="007F2A17" w:rsidR="000E3724">
        <w:rPr>
          <w:rFonts w:ascii="宋体" w:cs="宋体" w:hint="eastAsia"/>
          <w:kern w:val="0"/>
          <w:sz w:val="28"/>
          <w:szCs w:val="28"/>
        </w:rPr>
        <w:t>工艺流程</w:t>
      </w:r>
      <w:bookmarkEnd w:id="25"/>
    </w:p>
    <w:p w:rsidR="007A354A">
      <w:pPr>
        <w:pStyle w:val="Normal0"/>
        <w:spacing w:line="360" w:lineRule="auto"/>
        <w:jc w:val="center"/>
        <w:outlineLvl w:val="1"/>
        <w:rPr>
          <w:rFonts w:ascii="宋体" w:cs="宋体"/>
          <w:b/>
          <w:kern w:val="0"/>
          <w:sz w:val="24"/>
        </w:rPr>
      </w:pPr>
      <w:r>
        <w:pict>
          <v:shape id="_x0000_i1031" type="#_x0000_t75" style="width:429pt;height:492pt">
            <v:imagedata r:id="rId11" o:title=""/>
          </v:shape>
        </w:pict>
      </w:r>
    </w:p>
    <w:p w:rsidR="007A354A">
      <w:pPr>
        <w:pStyle w:val="Normal0"/>
        <w:spacing w:line="360" w:lineRule="auto"/>
        <w:jc w:val="center"/>
        <w:outlineLvl w:val="1"/>
        <w:rPr>
          <w:rFonts w:ascii="宋体" w:cs="宋体"/>
          <w:b/>
          <w:kern w:val="0"/>
          <w:sz w:val="24"/>
        </w:rPr>
      </w:pPr>
      <w:r>
        <w:rPr>
          <w:rFonts w:ascii="宋体" w:cs="宋体" w:hint="eastAsia"/>
          <w:b/>
          <w:kern w:val="0"/>
          <w:szCs w:val="21"/>
        </w:rPr>
        <w:t>外墙外保温系统施工流程图</w:t>
      </w:r>
    </w:p>
    <w:p w:rsidR="007A354A">
      <w:pPr>
        <w:pStyle w:val="Normal0"/>
        <w:spacing w:line="360" w:lineRule="auto"/>
        <w:outlineLvl w:val="1"/>
        <w:rPr>
          <w:rFonts w:ascii="宋体" w:cs="宋体"/>
          <w:b/>
          <w:kern w:val="0"/>
          <w:sz w:val="28"/>
          <w:szCs w:val="28"/>
        </w:rPr>
      </w:pPr>
      <w:bookmarkStart w:id="26" w:name="_Toc368000508"/>
      <w:r>
        <w:rPr>
          <w:rFonts w:ascii="宋体" w:cs="宋体" w:hint="eastAsia"/>
          <w:b/>
          <w:kern w:val="0"/>
          <w:sz w:val="28"/>
          <w:szCs w:val="28"/>
        </w:rPr>
        <w:t>4.</w:t>
      </w:r>
      <w:r w:rsidR="00D1552C">
        <w:rPr>
          <w:rFonts w:ascii="宋体" w:cs="宋体" w:hint="eastAsia"/>
          <w:b/>
          <w:kern w:val="0"/>
          <w:sz w:val="28"/>
          <w:szCs w:val="28"/>
        </w:rPr>
        <w:t>1.2</w:t>
      </w:r>
      <w:r>
        <w:rPr>
          <w:rFonts w:ascii="宋体" w:cs="宋体" w:hint="eastAsia"/>
          <w:b/>
          <w:kern w:val="0"/>
          <w:sz w:val="28"/>
          <w:szCs w:val="28"/>
        </w:rPr>
        <w:t xml:space="preserve"> </w:t>
      </w:r>
      <w:bookmarkEnd w:id="26"/>
      <w:r w:rsidR="004B0A0F">
        <w:rPr>
          <w:rFonts w:ascii="宋体" w:cs="宋体" w:hint="eastAsia"/>
          <w:b/>
          <w:kern w:val="0"/>
          <w:sz w:val="28"/>
          <w:szCs w:val="28"/>
        </w:rPr>
        <w:t>施工要点</w:t>
      </w:r>
    </w:p>
    <w:p w:rsidR="00C530EF" w:rsidP="00C530EF">
      <w:pPr>
        <w:pStyle w:val="Normal0"/>
        <w:spacing w:line="360" w:lineRule="auto"/>
        <w:outlineLvl w:val="2"/>
        <w:rPr>
          <w:rFonts w:ascii="宋体" w:hAnsi="宋体"/>
          <w:sz w:val="28"/>
          <w:szCs w:val="28"/>
        </w:rPr>
      </w:pPr>
      <w:bookmarkStart w:id="27" w:name="_Toc368000509"/>
      <w:r>
        <w:rPr>
          <w:rFonts w:ascii="宋体" w:hAnsi="宋体" w:hint="eastAsia"/>
          <w:sz w:val="28"/>
          <w:szCs w:val="28"/>
        </w:rPr>
        <w:t>1、</w:t>
      </w:r>
      <w:r w:rsidRPr="00D1552C" w:rsidR="007A354A">
        <w:rPr>
          <w:rFonts w:ascii="宋体" w:hAnsi="宋体" w:hint="eastAsia"/>
          <w:sz w:val="28"/>
          <w:szCs w:val="28"/>
        </w:rPr>
        <w:t xml:space="preserve">  基层处理</w:t>
      </w:r>
      <w:bookmarkEnd w:id="27"/>
    </w:p>
    <w:p w:rsidR="007A354A" w:rsidP="00C530EF">
      <w:pPr>
        <w:pStyle w:val="Normal0"/>
        <w:spacing w:line="360" w:lineRule="auto"/>
        <w:outlineLvl w:val="2"/>
        <w:rPr>
          <w:rFonts w:ascii="宋体" w:hAnsi="宋体"/>
          <w:b/>
          <w:sz w:val="28"/>
          <w:szCs w:val="28"/>
        </w:rPr>
        <w:sectPr w:rsidSect="00E66F96">
          <w:type w:val="nextPage"/>
          <w:pgSz w:w="11906" w:h="16838"/>
          <w:pgMar w:top="1418" w:right="1418" w:bottom="1247" w:left="1418" w:header="851" w:footer="822" w:gutter="0"/>
          <w:pgNumType w:start="11"/>
          <w:cols w:space="720"/>
          <w:titlePg w:val="0"/>
          <w:docGrid w:type="lines" w:linePitch="312"/>
        </w:sectPr>
      </w:pPr>
      <w:r>
        <w:rPr>
          <w:rFonts w:ascii="宋体" w:hAnsi="宋体" w:hint="eastAsia"/>
          <w:sz w:val="28"/>
          <w:szCs w:val="28"/>
        </w:rPr>
        <w:t>外墙</w:t>
      </w:r>
      <w:r w:rsidR="000E3724">
        <w:rPr>
          <w:rFonts w:ascii="宋体" w:hAnsi="宋体" w:hint="eastAsia"/>
          <w:sz w:val="28"/>
          <w:szCs w:val="28"/>
        </w:rPr>
        <w:t>采用</w:t>
      </w:r>
      <w:r w:rsidR="00F40906">
        <w:rPr>
          <w:rFonts w:ascii="宋体" w:hAnsi="宋体" w:hint="eastAsia"/>
          <w:sz w:val="28"/>
          <w:szCs w:val="28"/>
        </w:rPr>
        <w:t>1：2.5水泥</w:t>
      </w:r>
      <w:r w:rsidR="000E3724">
        <w:rPr>
          <w:rFonts w:ascii="宋体" w:hAnsi="宋体" w:hint="eastAsia"/>
          <w:sz w:val="28"/>
          <w:szCs w:val="28"/>
        </w:rPr>
        <w:t>砂浆</w:t>
      </w:r>
      <w:r w:rsidR="00F40906">
        <w:rPr>
          <w:rFonts w:ascii="宋体" w:hAnsi="宋体" w:hint="eastAsia"/>
          <w:sz w:val="28"/>
          <w:szCs w:val="28"/>
        </w:rPr>
        <w:t>找平</w:t>
      </w:r>
      <w:r w:rsidR="000E3724">
        <w:rPr>
          <w:rFonts w:ascii="宋体" w:hAnsi="宋体" w:hint="eastAsia"/>
          <w:sz w:val="28"/>
          <w:szCs w:val="28"/>
        </w:rPr>
        <w:t>，</w:t>
      </w:r>
      <w:r w:rsidR="0097126B">
        <w:rPr>
          <w:rFonts w:ascii="宋体" w:hAnsi="宋体" w:hint="eastAsia"/>
          <w:sz w:val="28"/>
          <w:szCs w:val="28"/>
        </w:rPr>
        <w:t>找平层应与基层粘结牢固，不得有脱层、空鼓、裂缝，面层不得有粉化、起皮，爆灰等现象，表面</w:t>
      </w:r>
      <w:r w:rsidR="000E3724">
        <w:rPr>
          <w:rFonts w:ascii="宋体" w:hAnsi="宋体" w:hint="eastAsia"/>
          <w:sz w:val="28"/>
          <w:szCs w:val="28"/>
        </w:rPr>
        <w:t>平整度不大于</w:t>
      </w:r>
      <w:r w:rsidR="0097126B">
        <w:rPr>
          <w:rFonts w:ascii="宋体" w:hAnsi="宋体" w:hint="eastAsia"/>
          <w:sz w:val="28"/>
          <w:szCs w:val="28"/>
        </w:rPr>
        <w:t>5mm。</w:t>
      </w:r>
    </w:p>
    <w:p w:rsidR="007A354A" w:rsidRPr="00FB305B" w:rsidP="00FB305B">
      <w:pPr>
        <w:pStyle w:val="Normal0"/>
        <w:spacing w:line="360" w:lineRule="auto"/>
        <w:ind w:firstLine="140" w:firstLineChars="50"/>
        <w:outlineLvl w:val="2"/>
        <w:rPr>
          <w:rFonts w:ascii="宋体" w:hAnsi="宋体"/>
          <w:sz w:val="28"/>
          <w:szCs w:val="28"/>
        </w:rPr>
      </w:pPr>
      <w:bookmarkStart w:id="28" w:name="_Toc275582496"/>
      <w:bookmarkStart w:id="29" w:name="_Toc368000510"/>
      <w:r>
        <w:rPr>
          <w:rFonts w:ascii="宋体" w:hAnsi="宋体" w:hint="eastAsia"/>
          <w:sz w:val="28"/>
          <w:szCs w:val="28"/>
        </w:rPr>
        <w:t>2、</w:t>
      </w:r>
      <w:r w:rsidRPr="00FB305B" w:rsidR="000E3724">
        <w:rPr>
          <w:rFonts w:ascii="宋体" w:hAnsi="宋体" w:hint="eastAsia"/>
          <w:sz w:val="28"/>
          <w:szCs w:val="28"/>
        </w:rPr>
        <w:t xml:space="preserve"> </w:t>
      </w:r>
      <w:r w:rsidRPr="00FB305B" w:rsidR="000E3724">
        <w:rPr>
          <w:rFonts w:ascii="宋体" w:hAnsi="宋体" w:hint="eastAsia"/>
          <w:sz w:val="28"/>
          <w:szCs w:val="28"/>
        </w:rPr>
        <w:t>弹控制线、挂基准线</w:t>
      </w:r>
      <w:bookmarkEnd w:id="28"/>
      <w:r w:rsidRPr="00FB305B" w:rsidR="000E3724">
        <w:rPr>
          <w:rFonts w:ascii="宋体" w:hAnsi="宋体" w:hint="eastAsia"/>
          <w:sz w:val="28"/>
          <w:szCs w:val="28"/>
        </w:rPr>
        <w:t>、设置系统变形缝、安装支托</w:t>
      </w:r>
      <w:bookmarkEnd w:id="29"/>
    </w:p>
    <w:p w:rsidR="007A354A" w:rsidP="001276BA">
      <w:pPr>
        <w:pStyle w:val="Normal0"/>
        <w:spacing w:line="360" w:lineRule="auto"/>
        <w:rPr>
          <w:rFonts w:ascii="宋体" w:hAnsi="宋体"/>
          <w:sz w:val="28"/>
          <w:szCs w:val="28"/>
        </w:rPr>
      </w:pPr>
      <w:r>
        <w:rPr>
          <w:rFonts w:ascii="宋体" w:hAnsi="宋体" w:hint="eastAsia"/>
          <w:sz w:val="28"/>
          <w:szCs w:val="28"/>
        </w:rPr>
        <w:t>1）</w:t>
      </w:r>
      <w:r w:rsidR="000E3724">
        <w:rPr>
          <w:rFonts w:ascii="宋体" w:hAnsi="宋体" w:hint="eastAsia"/>
          <w:sz w:val="28"/>
          <w:szCs w:val="28"/>
        </w:rPr>
        <w:t>首先弹出托架、系统变形缝的位置线，在建筑外墙阳角、阴角及其它必要处挂垂直基准线，每个楼层适当位置弹水平线，以控制岩棉板的垂直度和平整度。</w:t>
      </w:r>
    </w:p>
    <w:p w:rsidR="007A354A" w:rsidP="001276BA">
      <w:pPr>
        <w:pStyle w:val="Normal0"/>
        <w:spacing w:line="360" w:lineRule="auto"/>
        <w:rPr>
          <w:rFonts w:ascii="宋体" w:hAnsi="宋体"/>
          <w:sz w:val="28"/>
          <w:szCs w:val="28"/>
        </w:rPr>
      </w:pPr>
      <w:r>
        <w:rPr>
          <w:rFonts w:ascii="宋体" w:hAnsi="宋体" w:hint="eastAsia"/>
          <w:sz w:val="28"/>
          <w:szCs w:val="28"/>
        </w:rPr>
        <w:t>2）</w:t>
      </w:r>
      <w:r w:rsidR="00EC41E0">
        <w:rPr>
          <w:rFonts w:ascii="宋体" w:hAnsi="宋体" w:hint="eastAsia"/>
          <w:sz w:val="28"/>
          <w:szCs w:val="28"/>
        </w:rPr>
        <w:t>托架的设置与安装：</w:t>
      </w:r>
      <w:r w:rsidR="00FF2269">
        <w:rPr>
          <w:rFonts w:ascii="宋体" w:hAnsi="宋体" w:hint="eastAsia"/>
          <w:sz w:val="28"/>
          <w:szCs w:val="28"/>
        </w:rPr>
        <w:t>每</w:t>
      </w:r>
      <w:r w:rsidR="006A220D">
        <w:rPr>
          <w:rFonts w:ascii="宋体" w:hAnsi="宋体" w:hint="eastAsia"/>
          <w:sz w:val="28"/>
          <w:szCs w:val="28"/>
        </w:rPr>
        <w:t>隔</w:t>
      </w:r>
      <w:r w:rsidR="00FF2269">
        <w:rPr>
          <w:rFonts w:ascii="宋体" w:hAnsi="宋体" w:hint="eastAsia"/>
          <w:sz w:val="28"/>
          <w:szCs w:val="28"/>
        </w:rPr>
        <w:t>三层</w:t>
      </w:r>
      <w:r w:rsidR="00483D60">
        <w:rPr>
          <w:rFonts w:ascii="宋体" w:hAnsi="宋体" w:hint="eastAsia"/>
          <w:sz w:val="28"/>
          <w:szCs w:val="28"/>
        </w:rPr>
        <w:t>设置</w:t>
      </w:r>
      <w:r w:rsidR="006A220D">
        <w:rPr>
          <w:rFonts w:ascii="宋体" w:hAnsi="宋体" w:hint="eastAsia"/>
          <w:sz w:val="28"/>
          <w:szCs w:val="28"/>
        </w:rPr>
        <w:t>一道经防腐处理过后是金属托架</w:t>
      </w:r>
      <w:r w:rsidR="000E3724">
        <w:rPr>
          <w:rFonts w:ascii="宋体" w:hAnsi="宋体" w:hint="eastAsia"/>
          <w:sz w:val="28"/>
          <w:szCs w:val="28"/>
        </w:rPr>
        <w:t>。托架采用</w:t>
      </w:r>
      <w:r w:rsidR="00E92165">
        <w:rPr>
          <w:rFonts w:ascii="宋体" w:hAnsi="宋体" w:hint="eastAsia"/>
          <w:sz w:val="28"/>
          <w:szCs w:val="28"/>
        </w:rPr>
        <w:t>6×80mm</w:t>
      </w:r>
      <w:r w:rsidR="000E3724">
        <w:rPr>
          <w:rFonts w:ascii="宋体" w:hAnsi="宋体" w:hint="eastAsia"/>
          <w:sz w:val="28"/>
          <w:szCs w:val="28"/>
        </w:rPr>
        <w:t>膨胀螺栓固定，与基层墙体须连接牢固，能承受托架间距内保温及装饰层自重，托架固定锚栓横向间距为</w:t>
      </w:r>
      <w:r w:rsidR="00E92165">
        <w:rPr>
          <w:rFonts w:ascii="宋体" w:hAnsi="宋体" w:hint="eastAsia"/>
          <w:sz w:val="28"/>
          <w:szCs w:val="28"/>
        </w:rPr>
        <w:t>3</w:t>
      </w:r>
      <w:r w:rsidR="000E3724">
        <w:rPr>
          <w:rFonts w:ascii="宋体" w:hAnsi="宋体" w:hint="eastAsia"/>
          <w:sz w:val="28"/>
          <w:szCs w:val="28"/>
        </w:rPr>
        <w:t>00mm</w:t>
      </w:r>
      <w:r w:rsidR="000E3724">
        <w:rPr>
          <w:rFonts w:ascii="宋体" w:hAnsi="宋体" w:hint="eastAsia"/>
          <w:sz w:val="28"/>
          <w:szCs w:val="28"/>
        </w:rPr>
        <w:t>。</w:t>
      </w:r>
    </w:p>
    <w:p w:rsidR="007A354A" w:rsidP="001276BA">
      <w:pPr>
        <w:pStyle w:val="Normal0"/>
        <w:spacing w:line="360" w:lineRule="auto"/>
        <w:rPr>
          <w:rFonts w:ascii="宋体" w:hAnsi="宋体"/>
          <w:sz w:val="28"/>
          <w:szCs w:val="28"/>
        </w:rPr>
      </w:pPr>
      <w:r>
        <w:rPr>
          <w:rFonts w:ascii="宋体" w:hAnsi="宋体" w:hint="eastAsia"/>
          <w:sz w:val="28"/>
          <w:szCs w:val="28"/>
        </w:rPr>
        <w:t>3）</w:t>
      </w:r>
      <w:r w:rsidR="000E3724">
        <w:rPr>
          <w:rFonts w:ascii="宋体" w:hAnsi="宋体" w:hint="eastAsia"/>
          <w:sz w:val="28"/>
          <w:szCs w:val="28"/>
        </w:rPr>
        <w:t>系统变形缝的设置：本工程水平系统变形缝结合托架设置，水平系统变形缝</w:t>
      </w:r>
      <w:r w:rsidR="00483D60">
        <w:rPr>
          <w:rFonts w:ascii="宋体" w:hAnsi="宋体" w:hint="eastAsia"/>
          <w:sz w:val="28"/>
          <w:szCs w:val="28"/>
        </w:rPr>
        <w:t>每两层设置一道，</w:t>
      </w:r>
      <w:r w:rsidR="000E3724">
        <w:rPr>
          <w:rFonts w:ascii="宋体" w:hAnsi="宋体" w:hint="eastAsia"/>
          <w:sz w:val="28"/>
          <w:szCs w:val="28"/>
        </w:rPr>
        <w:t>与楼面标高位置的托架在同一标高位置。遇墙面有转折、凹凸变化时可不设。变形缝宽</w:t>
      </w:r>
      <w:r w:rsidR="000E3724">
        <w:rPr>
          <w:rFonts w:ascii="宋体" w:hAnsi="宋体" w:hint="eastAsia"/>
          <w:sz w:val="28"/>
          <w:szCs w:val="28"/>
        </w:rPr>
        <w:t xml:space="preserve"> 20mm</w:t>
      </w:r>
      <w:r w:rsidR="000E3724">
        <w:rPr>
          <w:rFonts w:ascii="宋体" w:hAnsi="宋体" w:hint="eastAsia"/>
          <w:sz w:val="28"/>
          <w:szCs w:val="28"/>
        </w:rPr>
        <w:t>，缝内背衬为</w:t>
      </w:r>
      <w:r w:rsidR="000E3724">
        <w:rPr>
          <w:rFonts w:ascii="宋体" w:hAnsi="宋体" w:hint="eastAsia"/>
          <w:sz w:val="28"/>
          <w:szCs w:val="28"/>
        </w:rPr>
        <w:t>嵌填聚乙烯泡沫棒，并采用耐候防水密封胶封缝防水，系统变形缝构造做法见图</w:t>
      </w:r>
      <w:r w:rsidR="00DE719E">
        <w:rPr>
          <w:rFonts w:ascii="宋体" w:hAnsi="宋体" w:hint="eastAsia"/>
          <w:sz w:val="28"/>
          <w:szCs w:val="28"/>
        </w:rPr>
        <w:t>1</w:t>
      </w:r>
      <w:r w:rsidR="000E3724">
        <w:rPr>
          <w:rFonts w:ascii="宋体" w:hAnsi="宋体" w:hint="eastAsia"/>
          <w:sz w:val="28"/>
          <w:szCs w:val="28"/>
        </w:rPr>
        <w:t>。设置系统变形缝时，在墙面相应位置弹出系统变形缝及宽度线，标出岩棉板位置，并应视墙面洞口分布情况进行岩棉板排版并在找平层上弹线。</w:t>
      </w:r>
    </w:p>
    <w:p w:rsidR="007A354A">
      <w:pPr>
        <w:pStyle w:val="Normal0"/>
        <w:spacing w:line="360" w:lineRule="auto"/>
        <w:jc w:val="center"/>
        <w:rPr>
          <w:rFonts w:ascii="宋体" w:hAnsi="宋体"/>
          <w:sz w:val="24"/>
        </w:rPr>
      </w:pPr>
      <w:r>
        <w:pict>
          <v:shape id="图片 55" o:spid="_x0000_i1032" type="#_x0000_t75" style="width:262.5pt;height:201.75pt">
            <v:imagedata r:id="rId12" o:title=""/>
          </v:shape>
        </w:pict>
      </w:r>
    </w:p>
    <w:p w:rsidR="007A354A">
      <w:pPr>
        <w:pStyle w:val="Normal0"/>
        <w:spacing w:line="360" w:lineRule="auto"/>
        <w:jc w:val="center"/>
        <w:rPr>
          <w:rFonts w:ascii="宋体" w:hAnsi="宋体"/>
          <w:szCs w:val="21"/>
        </w:rPr>
      </w:pPr>
      <w:r>
        <w:rPr>
          <w:rFonts w:ascii="宋体" w:hAnsi="宋体" w:hint="eastAsia"/>
          <w:szCs w:val="21"/>
        </w:rPr>
        <w:t>图</w:t>
      </w:r>
      <w:r w:rsidR="00CF0964">
        <w:rPr>
          <w:rFonts w:ascii="宋体" w:hAnsi="宋体" w:hint="eastAsia"/>
          <w:szCs w:val="21"/>
        </w:rPr>
        <w:t>1</w:t>
      </w:r>
      <w:r w:rsidR="00905BB4">
        <w:rPr>
          <w:rFonts w:ascii="宋体" w:hAnsi="宋体" w:hint="eastAsia"/>
          <w:szCs w:val="21"/>
        </w:rPr>
        <w:t xml:space="preserve">  </w:t>
      </w:r>
      <w:r>
        <w:rPr>
          <w:rFonts w:ascii="宋体" w:hAnsi="宋体" w:hint="eastAsia"/>
          <w:szCs w:val="21"/>
        </w:rPr>
        <w:t>变形缝构造</w:t>
      </w:r>
    </w:p>
    <w:p w:rsidR="00B379E8" w:rsidP="00B379E8">
      <w:pPr>
        <w:pStyle w:val="Normal0"/>
        <w:spacing w:line="360" w:lineRule="auto"/>
        <w:rPr>
          <w:rFonts w:ascii="宋体" w:hAnsi="宋体"/>
          <w:sz w:val="28"/>
          <w:szCs w:val="28"/>
        </w:rPr>
        <w:sectPr w:rsidSect="00E66F96">
          <w:type w:val="nextPage"/>
          <w:pgSz w:w="11906" w:h="16838"/>
          <w:pgMar w:top="1418" w:right="1418" w:bottom="1247" w:left="1418" w:header="851" w:footer="822" w:gutter="0"/>
          <w:pgNumType w:start="12"/>
          <w:cols w:space="720"/>
          <w:titlePg w:val="0"/>
          <w:docGrid w:type="lines" w:linePitch="312"/>
        </w:sectPr>
      </w:pPr>
      <w:r>
        <w:rPr>
          <w:rFonts w:ascii="宋体" w:hAnsi="宋体" w:hint="eastAsia"/>
          <w:sz w:val="28"/>
          <w:szCs w:val="28"/>
        </w:rPr>
        <w:t xml:space="preserve"> 4</w:t>
      </w:r>
      <w:r w:rsidR="001276BA">
        <w:rPr>
          <w:rFonts w:ascii="宋体" w:hAnsi="宋体" w:hint="eastAsia"/>
          <w:sz w:val="28"/>
          <w:szCs w:val="28"/>
        </w:rPr>
        <w:t>）</w:t>
      </w:r>
      <w:r>
        <w:rPr>
          <w:rFonts w:ascii="宋体" w:hAnsi="宋体" w:hint="eastAsia"/>
          <w:sz w:val="28"/>
          <w:szCs w:val="28"/>
        </w:rPr>
        <w:t>在距散水上20mm位置用墨线弹出控制水平线；</w:t>
      </w:r>
      <w:r w:rsidR="00215FF3">
        <w:rPr>
          <w:rFonts w:ascii="宋体" w:hAnsi="宋体" w:hint="eastAsia"/>
          <w:sz w:val="28"/>
          <w:szCs w:val="28"/>
        </w:rPr>
        <w:t>在距散水上600mm位置安装托架，托架以下部位采用30厚垂直纤维岩棉板进行保温处理。</w:t>
      </w:r>
    </w:p>
    <w:p w:rsidR="00B379E8" w:rsidP="00B379E8">
      <w:pPr>
        <w:pStyle w:val="Normal0"/>
        <w:spacing w:line="360" w:lineRule="auto"/>
        <w:rPr>
          <w:rFonts w:ascii="宋体" w:hAnsi="宋体"/>
          <w:sz w:val="28"/>
          <w:szCs w:val="28"/>
        </w:rPr>
      </w:pPr>
      <w:r>
        <w:rPr>
          <w:rFonts w:ascii="宋体" w:hAnsi="宋体" w:hint="eastAsia"/>
          <w:sz w:val="28"/>
          <w:szCs w:val="28"/>
        </w:rPr>
        <w:t>根部填充聚乙烯棒，并用防水耐候胶密封。勒脚保温构造见图</w:t>
      </w:r>
      <w:r w:rsidR="00CF0964">
        <w:rPr>
          <w:rFonts w:ascii="宋体" w:hAnsi="宋体" w:hint="eastAsia"/>
          <w:sz w:val="28"/>
          <w:szCs w:val="28"/>
        </w:rPr>
        <w:t>2</w:t>
      </w:r>
      <w:r>
        <w:rPr>
          <w:rFonts w:ascii="宋体" w:hAnsi="宋体" w:hint="eastAsia"/>
          <w:sz w:val="28"/>
          <w:szCs w:val="28"/>
        </w:rPr>
        <w:t>。</w:t>
      </w:r>
    </w:p>
    <w:p w:rsidR="00F0562F">
      <w:pPr>
        <w:pStyle w:val="Normal0"/>
        <w:spacing w:line="360" w:lineRule="auto"/>
        <w:jc w:val="center"/>
      </w:pPr>
      <w:r>
        <w:pict>
          <v:shape id="_x0000_i1033" type="#_x0000_t75" style="width:301.5pt;height:252pt">
            <v:imagedata r:id="rId13" o:title=""/>
          </v:shape>
        </w:pict>
      </w:r>
    </w:p>
    <w:p w:rsidR="007A354A">
      <w:pPr>
        <w:pStyle w:val="Normal0"/>
        <w:spacing w:line="360" w:lineRule="auto"/>
        <w:jc w:val="center"/>
        <w:rPr>
          <w:rFonts w:ascii="宋体" w:hAnsi="宋体"/>
          <w:szCs w:val="21"/>
        </w:rPr>
      </w:pPr>
      <w:r>
        <w:rPr>
          <w:rFonts w:ascii="宋体" w:hAnsi="宋体" w:hint="eastAsia"/>
          <w:szCs w:val="21"/>
        </w:rPr>
        <w:t>图</w:t>
      </w:r>
      <w:r w:rsidR="00905BB4">
        <w:rPr>
          <w:rFonts w:ascii="宋体" w:hAnsi="宋体" w:hint="eastAsia"/>
          <w:szCs w:val="21"/>
        </w:rPr>
        <w:t>2</w:t>
      </w:r>
      <w:r w:rsidR="00FC2644">
        <w:rPr>
          <w:rFonts w:ascii="宋体" w:hAnsi="宋体" w:hint="eastAsia"/>
          <w:szCs w:val="21"/>
        </w:rPr>
        <w:t xml:space="preserve"> </w:t>
      </w:r>
      <w:r w:rsidR="00F56ADE">
        <w:rPr>
          <w:rFonts w:ascii="宋体" w:hAnsi="宋体" w:hint="eastAsia"/>
          <w:szCs w:val="21"/>
        </w:rPr>
        <w:t xml:space="preserve"> </w:t>
      </w:r>
      <w:r>
        <w:rPr>
          <w:rFonts w:ascii="宋体" w:hAnsi="宋体" w:hint="eastAsia"/>
          <w:szCs w:val="21"/>
        </w:rPr>
        <w:t>勒脚保温构造</w:t>
      </w:r>
    </w:p>
    <w:p w:rsidR="00E06842">
      <w:pPr>
        <w:pStyle w:val="Normal0"/>
        <w:spacing w:line="360" w:lineRule="auto"/>
        <w:jc w:val="center"/>
        <w:rPr>
          <w:rFonts w:ascii="宋体" w:hAnsi="宋体"/>
          <w:szCs w:val="21"/>
        </w:rPr>
      </w:pPr>
    </w:p>
    <w:p w:rsidR="001276BA" w:rsidP="001276BA">
      <w:pPr>
        <w:pStyle w:val="Normal0"/>
        <w:spacing w:line="360" w:lineRule="auto"/>
        <w:ind w:firstLine="280" w:firstLineChars="100"/>
        <w:outlineLvl w:val="2"/>
        <w:rPr>
          <w:rFonts w:ascii="宋体" w:hAnsi="宋体"/>
          <w:sz w:val="28"/>
          <w:szCs w:val="28"/>
        </w:rPr>
      </w:pPr>
      <w:bookmarkStart w:id="30" w:name="_Toc368000511"/>
      <w:bookmarkStart w:id="31" w:name="_Toc275582498"/>
      <w:r w:rsidRPr="001276BA">
        <w:rPr>
          <w:rFonts w:ascii="宋体" w:hAnsi="宋体" w:hint="eastAsia"/>
          <w:sz w:val="28"/>
          <w:szCs w:val="28"/>
        </w:rPr>
        <w:t>3</w:t>
      </w:r>
      <w:r w:rsidRPr="001276BA" w:rsidR="000E3724">
        <w:rPr>
          <w:rFonts w:ascii="宋体" w:hAnsi="宋体" w:hint="eastAsia"/>
          <w:sz w:val="28"/>
          <w:szCs w:val="28"/>
        </w:rPr>
        <w:t>、</w:t>
      </w:r>
      <w:r w:rsidRPr="001276BA">
        <w:rPr>
          <w:rFonts w:ascii="宋体" w:hAnsi="宋体" w:hint="eastAsia"/>
          <w:sz w:val="28"/>
          <w:szCs w:val="28"/>
        </w:rPr>
        <w:t>胶粘剂、抹面胶浆的配制</w:t>
      </w:r>
      <w:bookmarkEnd w:id="30"/>
    </w:p>
    <w:p w:rsidR="007A354A" w:rsidP="001276BA">
      <w:pPr>
        <w:pStyle w:val="Normal0"/>
        <w:spacing w:line="360" w:lineRule="auto"/>
        <w:ind w:firstLine="280" w:firstLineChars="100"/>
        <w:outlineLvl w:val="2"/>
        <w:rPr>
          <w:rFonts w:ascii="宋体" w:hAnsi="宋体"/>
          <w:sz w:val="28"/>
          <w:szCs w:val="28"/>
        </w:rPr>
      </w:pPr>
      <w:r>
        <w:rPr>
          <w:rFonts w:ascii="宋体" w:hAnsi="宋体" w:hint="eastAsia"/>
          <w:bCs/>
          <w:sz w:val="28"/>
          <w:szCs w:val="28"/>
        </w:rPr>
        <w:t>胶粘剂、抹面胶浆为单组份。使用时，应按照粉料：水</w:t>
      </w:r>
      <w:r>
        <w:rPr>
          <w:rFonts w:ascii="宋体" w:hAnsi="宋体" w:hint="eastAsia"/>
          <w:bCs/>
          <w:sz w:val="28"/>
          <w:szCs w:val="28"/>
        </w:rPr>
        <w:t>=1</w:t>
      </w:r>
      <w:r>
        <w:rPr>
          <w:rFonts w:ascii="宋体" w:hAnsi="宋体" w:hint="eastAsia"/>
          <w:bCs/>
          <w:sz w:val="28"/>
          <w:szCs w:val="28"/>
        </w:rPr>
        <w:t>千克</w:t>
      </w:r>
      <w:r>
        <w:rPr>
          <w:rFonts w:ascii="宋体" w:hAnsi="宋体" w:hint="eastAsia"/>
          <w:bCs/>
          <w:sz w:val="28"/>
          <w:szCs w:val="28"/>
        </w:rPr>
        <w:t>:0.25~0.3</w:t>
      </w:r>
      <w:r>
        <w:rPr>
          <w:rFonts w:ascii="宋体" w:hAnsi="宋体" w:hint="eastAsia"/>
          <w:bCs/>
          <w:sz w:val="28"/>
          <w:szCs w:val="28"/>
        </w:rPr>
        <w:t>千克的比例配置，要求先加水，后放粉料，然后用电动搅拌器搅拌均匀，达到工程所需的粘稠度，不得产生气泡，静置</w:t>
      </w:r>
      <w:r w:rsidR="008F5777">
        <w:rPr>
          <w:rFonts w:ascii="宋体" w:hAnsi="宋体" w:hint="eastAsia"/>
          <w:bCs/>
          <w:sz w:val="28"/>
          <w:szCs w:val="28"/>
        </w:rPr>
        <w:t>3</w:t>
      </w:r>
      <w:r>
        <w:rPr>
          <w:rFonts w:ascii="宋体" w:hAnsi="宋体" w:hint="eastAsia"/>
          <w:bCs/>
          <w:sz w:val="28"/>
          <w:szCs w:val="28"/>
        </w:rPr>
        <w:t>分钟后方可使用，在</w:t>
      </w:r>
      <w:r w:rsidR="008F5777">
        <w:rPr>
          <w:rFonts w:ascii="宋体" w:hAnsi="宋体" w:hint="eastAsia"/>
          <w:bCs/>
          <w:sz w:val="28"/>
          <w:szCs w:val="28"/>
        </w:rPr>
        <w:t>60分钟</w:t>
      </w:r>
      <w:r>
        <w:rPr>
          <w:rFonts w:ascii="宋体" w:hAnsi="宋体" w:hint="eastAsia"/>
          <w:bCs/>
          <w:sz w:val="28"/>
          <w:szCs w:val="28"/>
        </w:rPr>
        <w:t>内用完，超过可操作时间后严禁使用。</w:t>
      </w:r>
      <w:r>
        <w:rPr>
          <w:rFonts w:ascii="宋体" w:hAnsi="宋体" w:hint="eastAsia"/>
          <w:b/>
          <w:sz w:val="28"/>
          <w:szCs w:val="28"/>
        </w:rPr>
        <w:t xml:space="preserve"> </w:t>
      </w:r>
    </w:p>
    <w:p w:rsidR="007A354A" w:rsidRPr="001276BA" w:rsidP="001276BA">
      <w:pPr>
        <w:pStyle w:val="Normal0"/>
        <w:spacing w:line="360" w:lineRule="auto"/>
        <w:ind w:firstLine="280" w:firstLineChars="100"/>
        <w:outlineLvl w:val="2"/>
        <w:rPr>
          <w:rFonts w:ascii="宋体" w:hAnsi="宋体"/>
          <w:sz w:val="28"/>
          <w:szCs w:val="28"/>
        </w:rPr>
      </w:pPr>
      <w:bookmarkStart w:id="32" w:name="_Toc368000512"/>
      <w:r>
        <w:rPr>
          <w:rFonts w:ascii="宋体" w:hAnsi="宋体" w:hint="eastAsia"/>
          <w:sz w:val="28"/>
          <w:szCs w:val="28"/>
        </w:rPr>
        <w:t>4、</w:t>
      </w:r>
      <w:bookmarkEnd w:id="31"/>
      <w:r w:rsidRPr="001276BA" w:rsidR="000E3724">
        <w:rPr>
          <w:rFonts w:ascii="宋体" w:hAnsi="宋体" w:hint="eastAsia"/>
          <w:sz w:val="28"/>
          <w:szCs w:val="28"/>
        </w:rPr>
        <w:t>预粘贴翻包网</w:t>
      </w:r>
      <w:bookmarkEnd w:id="32"/>
    </w:p>
    <w:p w:rsidR="007A354A" w:rsidP="001276BA">
      <w:pPr>
        <w:pStyle w:val="Normal0"/>
        <w:spacing w:line="360" w:lineRule="auto"/>
        <w:rPr>
          <w:rFonts w:ascii="宋体" w:hAnsi="宋体"/>
          <w:sz w:val="28"/>
          <w:szCs w:val="28"/>
        </w:rPr>
      </w:pPr>
      <w:r>
        <w:rPr>
          <w:rFonts w:ascii="宋体" w:hAnsi="宋体" w:hint="eastAsia"/>
          <w:sz w:val="28"/>
          <w:szCs w:val="28"/>
        </w:rPr>
        <w:t>门窗洞口、女儿墙、结构变形缝、系统变形缝、檐口、勒脚等处的保温层终端部位均应在粘贴岩棉板前，先行粘贴翻包用的窄幅耐碱</w:t>
      </w:r>
      <w:r w:rsidR="006205CF">
        <w:rPr>
          <w:rFonts w:ascii="宋体" w:hAnsi="宋体" w:hint="eastAsia"/>
          <w:sz w:val="28"/>
          <w:szCs w:val="28"/>
        </w:rPr>
        <w:t>玻纤</w:t>
      </w:r>
      <w:r>
        <w:rPr>
          <w:rFonts w:ascii="宋体" w:hAnsi="宋体" w:hint="eastAsia"/>
          <w:sz w:val="28"/>
          <w:szCs w:val="28"/>
        </w:rPr>
        <w:t>网格布，其压入岩棉板和翻包尺寸均不少于</w:t>
      </w:r>
      <w:r>
        <w:rPr>
          <w:rFonts w:ascii="宋体" w:hAnsi="宋体" w:hint="eastAsia"/>
          <w:sz w:val="28"/>
          <w:szCs w:val="28"/>
        </w:rPr>
        <w:t>100mm</w:t>
      </w:r>
      <w:r>
        <w:rPr>
          <w:rFonts w:ascii="宋体" w:hAnsi="宋体" w:hint="eastAsia"/>
          <w:sz w:val="28"/>
          <w:szCs w:val="28"/>
        </w:rPr>
        <w:t>：</w:t>
      </w:r>
    </w:p>
    <w:p w:rsidR="007A354A" w:rsidP="001276BA">
      <w:pPr>
        <w:pStyle w:val="Normal0"/>
        <w:spacing w:line="360" w:lineRule="auto"/>
        <w:rPr>
          <w:rFonts w:ascii="宋体" w:hAnsi="宋体"/>
          <w:sz w:val="28"/>
          <w:szCs w:val="28"/>
        </w:rPr>
      </w:pPr>
      <w:r>
        <w:rPr>
          <w:rFonts w:ascii="宋体" w:hAnsi="宋体" w:hint="eastAsia"/>
          <w:sz w:val="28"/>
          <w:szCs w:val="28"/>
        </w:rPr>
        <w:t>1</w:t>
      </w:r>
      <w:r w:rsidR="001276BA">
        <w:rPr>
          <w:rFonts w:ascii="宋体" w:hAnsi="宋体" w:hint="eastAsia"/>
          <w:sz w:val="28"/>
          <w:szCs w:val="28"/>
        </w:rPr>
        <w:t>）</w:t>
      </w:r>
      <w:r>
        <w:rPr>
          <w:rFonts w:ascii="宋体" w:hAnsi="宋体" w:hint="eastAsia"/>
          <w:sz w:val="28"/>
          <w:szCs w:val="28"/>
        </w:rPr>
        <w:t>根据不同所需翻包的尺寸裁取耐碱网格布条。</w:t>
      </w:r>
    </w:p>
    <w:p w:rsidR="007A354A" w:rsidP="001276BA">
      <w:pPr>
        <w:pStyle w:val="Normal0"/>
        <w:spacing w:line="360" w:lineRule="auto"/>
        <w:rPr>
          <w:rFonts w:ascii="宋体" w:hAnsi="宋体"/>
          <w:sz w:val="28"/>
          <w:szCs w:val="28"/>
        </w:rPr>
        <w:sectPr w:rsidSect="00E66F96">
          <w:type w:val="nextPage"/>
          <w:pgSz w:w="11906" w:h="16838"/>
          <w:pgMar w:top="1418" w:right="1418" w:bottom="1247" w:left="1418" w:header="851" w:footer="822" w:gutter="0"/>
          <w:pgNumType w:start="13"/>
          <w:cols w:space="720"/>
          <w:titlePg w:val="0"/>
          <w:docGrid w:type="lines" w:linePitch="312"/>
        </w:sectPr>
      </w:pPr>
      <w:r>
        <w:rPr>
          <w:rFonts w:ascii="宋体" w:hAnsi="宋体" w:hint="eastAsia"/>
          <w:sz w:val="28"/>
          <w:szCs w:val="28"/>
        </w:rPr>
        <w:t>2</w:t>
      </w:r>
      <w:r w:rsidR="001276BA">
        <w:rPr>
          <w:rFonts w:ascii="宋体" w:hAnsi="宋体" w:hint="eastAsia"/>
          <w:sz w:val="28"/>
          <w:szCs w:val="28"/>
        </w:rPr>
        <w:t>）</w:t>
      </w:r>
      <w:r>
        <w:rPr>
          <w:rFonts w:ascii="宋体" w:hAnsi="宋体" w:hint="eastAsia"/>
          <w:sz w:val="28"/>
          <w:szCs w:val="28"/>
        </w:rPr>
        <w:t>需要做翻包处理的部位基层上抹</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3mm</w:t>
      </w:r>
      <w:r>
        <w:rPr>
          <w:rFonts w:ascii="宋体" w:hAnsi="宋体" w:hint="eastAsia"/>
          <w:sz w:val="28"/>
          <w:szCs w:val="28"/>
        </w:rPr>
        <w:t>厚的粘结砂浆。</w:t>
      </w:r>
    </w:p>
    <w:p w:rsidR="007A354A" w:rsidP="001276BA">
      <w:pPr>
        <w:pStyle w:val="Normal0"/>
        <w:spacing w:line="360" w:lineRule="auto"/>
        <w:rPr>
          <w:rFonts w:ascii="宋体" w:hAnsi="宋体"/>
          <w:sz w:val="24"/>
        </w:rPr>
      </w:pPr>
      <w:r>
        <w:rPr>
          <w:rFonts w:ascii="宋体" w:hAnsi="宋体" w:hint="eastAsia"/>
          <w:sz w:val="28"/>
          <w:szCs w:val="28"/>
        </w:rPr>
        <w:t>3</w:t>
      </w:r>
      <w:r w:rsidR="001276BA">
        <w:rPr>
          <w:rFonts w:ascii="宋体" w:hAnsi="宋体" w:hint="eastAsia"/>
          <w:sz w:val="28"/>
          <w:szCs w:val="28"/>
        </w:rPr>
        <w:t>）</w:t>
      </w:r>
      <w:r>
        <w:rPr>
          <w:rFonts w:ascii="宋体" w:hAnsi="宋体" w:hint="eastAsia"/>
          <w:sz w:val="28"/>
          <w:szCs w:val="28"/>
        </w:rPr>
        <w:t>抹好的胶粘剂上铺设耐碱网格布条，并用不锈钢抹子均匀压入胶粘剂内，</w:t>
      </w:r>
      <w:r>
        <w:rPr>
          <w:rFonts w:ascii="宋体" w:hAnsi="宋体" w:hint="eastAsia"/>
          <w:sz w:val="28"/>
          <w:szCs w:val="28"/>
        </w:rPr>
        <w:t>让剩下部分网格布甩出并保持清洁，待保温板粘贴后进行翻包。</w:t>
      </w:r>
    </w:p>
    <w:p w:rsidR="00E95BA6" w:rsidP="00E95BA6">
      <w:pPr>
        <w:pStyle w:val="Normal0"/>
        <w:spacing w:line="360" w:lineRule="auto"/>
        <w:jc w:val="center"/>
        <w:rPr>
          <w:rFonts w:ascii="宋体" w:hAnsi="宋体"/>
          <w:sz w:val="24"/>
        </w:rPr>
      </w:pPr>
      <w:r>
        <w:rPr>
          <w:rFonts w:ascii="宋体" w:hAnsi="宋体"/>
          <w:sz w:val="24"/>
        </w:rPr>
        <w:pict>
          <v:shape id="_x0000_i1034" type="#_x0000_t75" style="width:254.25pt;height:180.75pt">
            <v:imagedata r:id="rId14" o:title=""/>
          </v:shape>
        </w:pict>
      </w:r>
    </w:p>
    <w:p w:rsidR="00195AD1" w:rsidP="00E95BA6">
      <w:pPr>
        <w:pStyle w:val="Normal0"/>
        <w:spacing w:line="360" w:lineRule="auto"/>
        <w:jc w:val="center"/>
        <w:rPr>
          <w:rFonts w:ascii="宋体" w:hAnsi="宋体"/>
          <w:sz w:val="24"/>
        </w:rPr>
      </w:pPr>
    </w:p>
    <w:p w:rsidR="00195AD1" w:rsidP="00E95BA6">
      <w:pPr>
        <w:pStyle w:val="Normal0"/>
        <w:spacing w:line="360" w:lineRule="auto"/>
        <w:jc w:val="center"/>
        <w:rPr>
          <w:rFonts w:ascii="宋体" w:hAnsi="宋体"/>
          <w:sz w:val="24"/>
        </w:rPr>
      </w:pPr>
      <w:r>
        <w:rPr>
          <w:rFonts w:ascii="宋体" w:hAnsi="宋体"/>
          <w:sz w:val="24"/>
        </w:rPr>
        <w:pict>
          <v:shape id="_x0000_i1035" type="#_x0000_t75" style="width:236.25pt;height:155.25pt">
            <v:imagedata r:id="rId15" o:title=""/>
          </v:shape>
        </w:pict>
      </w:r>
    </w:p>
    <w:p w:rsidR="00195AD1" w:rsidP="00E95BA6">
      <w:pPr>
        <w:pStyle w:val="Normal0"/>
        <w:spacing w:line="360" w:lineRule="auto"/>
        <w:jc w:val="center"/>
        <w:rPr>
          <w:rFonts w:ascii="宋体" w:hAnsi="宋体"/>
          <w:sz w:val="24"/>
        </w:rPr>
      </w:pPr>
    </w:p>
    <w:p w:rsidR="00E95BA6" w:rsidP="00E95BA6">
      <w:pPr>
        <w:pStyle w:val="Normal0"/>
        <w:spacing w:line="360" w:lineRule="auto"/>
        <w:jc w:val="center"/>
        <w:rPr>
          <w:rFonts w:ascii="宋体" w:hAnsi="宋体"/>
          <w:sz w:val="24"/>
        </w:rPr>
      </w:pPr>
      <w:r>
        <w:rPr>
          <w:rFonts w:ascii="宋体" w:hAnsi="宋体"/>
          <w:sz w:val="24"/>
        </w:rPr>
        <w:pict>
          <v:shape id="_x0000_i1036" type="#_x0000_t75" style="width:222.75pt;height:147.75pt">
            <v:imagedata r:id="rId16" o:title=""/>
          </v:shape>
        </w:pict>
      </w:r>
    </w:p>
    <w:p w:rsidR="00E95BA6" w:rsidP="00E95BA6">
      <w:pPr>
        <w:pStyle w:val="Normal0"/>
        <w:spacing w:line="360" w:lineRule="auto"/>
        <w:jc w:val="center"/>
        <w:rPr>
          <w:rFonts w:ascii="宋体" w:hAnsi="宋体"/>
          <w:szCs w:val="21"/>
        </w:rPr>
      </w:pPr>
      <w:r>
        <w:rPr>
          <w:rFonts w:ascii="宋体" w:hAnsi="宋体" w:hint="eastAsia"/>
          <w:szCs w:val="21"/>
        </w:rPr>
        <w:t>图</w:t>
      </w:r>
      <w:r w:rsidR="00653A84">
        <w:rPr>
          <w:rFonts w:ascii="宋体" w:hAnsi="宋体" w:hint="eastAsia"/>
          <w:szCs w:val="21"/>
        </w:rPr>
        <w:t xml:space="preserve">3  </w:t>
      </w:r>
      <w:r>
        <w:rPr>
          <w:rFonts w:ascii="宋体" w:hAnsi="宋体" w:hint="eastAsia"/>
          <w:szCs w:val="21"/>
        </w:rPr>
        <w:t>门窗口翻包示意图</w:t>
      </w:r>
      <w:bookmarkStart w:id="33" w:name="_Toc275582499"/>
      <w:bookmarkStart w:id="34" w:name="_Toc368000513"/>
    </w:p>
    <w:p w:rsidR="007A354A" w:rsidRPr="001276BA">
      <w:pPr>
        <w:pStyle w:val="Normal0"/>
        <w:spacing w:line="360" w:lineRule="auto"/>
        <w:rPr>
          <w:rFonts w:ascii="宋体" w:hAnsi="宋体"/>
          <w:sz w:val="28"/>
          <w:szCs w:val="28"/>
        </w:rPr>
      </w:pPr>
      <w:r w:rsidRPr="001276BA">
        <w:rPr>
          <w:rFonts w:ascii="宋体" w:hAnsi="宋体" w:hint="eastAsia"/>
          <w:sz w:val="28"/>
          <w:szCs w:val="28"/>
        </w:rPr>
        <w:t>5、</w:t>
      </w:r>
      <w:bookmarkEnd w:id="33"/>
      <w:r w:rsidRPr="001276BA" w:rsidR="000E3724">
        <w:rPr>
          <w:rFonts w:ascii="宋体" w:hAnsi="宋体" w:hint="eastAsia"/>
          <w:sz w:val="28"/>
          <w:szCs w:val="28"/>
        </w:rPr>
        <w:t>涂抹胶粘剂</w:t>
      </w:r>
      <w:bookmarkEnd w:id="34"/>
    </w:p>
    <w:p w:rsidR="007A354A" w:rsidP="004F23E4">
      <w:pPr>
        <w:pStyle w:val="Normal0"/>
        <w:spacing w:line="360" w:lineRule="auto"/>
        <w:ind w:firstLine="560" w:firstLineChars="200"/>
        <w:rPr>
          <w:rFonts w:ascii="宋体" w:hAnsi="宋体"/>
          <w:sz w:val="28"/>
          <w:szCs w:val="28"/>
        </w:rPr>
        <w:sectPr w:rsidSect="00E66F96">
          <w:type w:val="nextPage"/>
          <w:pgSz w:w="11906" w:h="16838"/>
          <w:pgMar w:top="1418" w:right="1418" w:bottom="1247" w:left="1418" w:header="851" w:footer="822" w:gutter="0"/>
          <w:pgNumType w:start="14"/>
          <w:cols w:space="720"/>
          <w:titlePg w:val="0"/>
          <w:docGrid w:type="lines" w:linePitch="312"/>
        </w:sectPr>
      </w:pPr>
      <w:bookmarkStart w:id="35" w:name="_Toc275582500"/>
      <w:bookmarkStart w:id="36" w:name="_Toc368000514"/>
      <w:r>
        <w:rPr>
          <w:rFonts w:ascii="宋体" w:hAnsi="宋体" w:hint="eastAsia"/>
          <w:sz w:val="28"/>
          <w:szCs w:val="28"/>
        </w:rPr>
        <w:t>1</w:t>
      </w:r>
      <w:r w:rsidR="001276BA">
        <w:rPr>
          <w:rFonts w:ascii="宋体" w:hAnsi="宋体" w:hint="eastAsia"/>
          <w:sz w:val="28"/>
          <w:szCs w:val="28"/>
        </w:rPr>
        <w:t>）</w:t>
      </w:r>
      <w:r>
        <w:rPr>
          <w:rFonts w:ascii="宋体" w:hAnsi="宋体" w:hint="eastAsia"/>
          <w:sz w:val="28"/>
          <w:szCs w:val="28"/>
        </w:rPr>
        <w:t>在岩棉板上涂抹胶粘剂，</w:t>
      </w:r>
      <w:r w:rsidR="003C0CE2">
        <w:rPr>
          <w:rFonts w:ascii="宋体" w:hAnsi="宋体" w:hint="eastAsia"/>
          <w:sz w:val="28"/>
          <w:szCs w:val="28"/>
        </w:rPr>
        <w:t>采用满粘</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。抹完后先将岩棉板下端与基层粘贴，然后自下而上均匀挤压、滑动就位。粘贴时应轻柔，并随时用靠尺</w:t>
      </w:r>
      <w:r>
        <w:rPr>
          <w:rFonts w:ascii="宋体" w:hAnsi="宋体" w:hint="eastAsia"/>
          <w:sz w:val="28"/>
          <w:szCs w:val="28"/>
        </w:rPr>
        <w:t>检查平整度、垂直度。</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2</w:t>
      </w:r>
      <w:r w:rsidR="001276BA">
        <w:rPr>
          <w:rFonts w:ascii="宋体" w:hAnsi="宋体" w:hint="eastAsia"/>
          <w:sz w:val="28"/>
          <w:szCs w:val="28"/>
        </w:rPr>
        <w:t>）</w:t>
      </w:r>
      <w:r>
        <w:rPr>
          <w:rFonts w:ascii="宋体" w:hAnsi="宋体" w:hint="eastAsia"/>
          <w:sz w:val="28"/>
          <w:szCs w:val="28"/>
        </w:rPr>
        <w:t>为了杜绝产生冷热桥，岩棉板的侧边不得涂抹胶粘剂，沾到侧边的砂浆应立即刮除，做到无碰头灰。</w:t>
      </w:r>
    </w:p>
    <w:p w:rsidR="007A354A" w:rsidRPr="001276BA">
      <w:pPr>
        <w:pStyle w:val="Normal0"/>
        <w:spacing w:line="360" w:lineRule="auto"/>
        <w:outlineLvl w:val="2"/>
        <w:rPr>
          <w:rFonts w:ascii="宋体" w:hAnsi="宋体"/>
          <w:sz w:val="28"/>
          <w:szCs w:val="28"/>
        </w:rPr>
      </w:pPr>
      <w:r w:rsidRPr="001276BA">
        <w:rPr>
          <w:rFonts w:ascii="宋体" w:hAnsi="宋体" w:hint="eastAsia"/>
          <w:sz w:val="28"/>
          <w:szCs w:val="28"/>
        </w:rPr>
        <w:t>6</w:t>
      </w:r>
      <w:r w:rsidRPr="001276BA" w:rsidR="001276BA">
        <w:rPr>
          <w:rFonts w:ascii="宋体" w:hAnsi="宋体" w:hint="eastAsia"/>
          <w:sz w:val="28"/>
          <w:szCs w:val="28"/>
        </w:rPr>
        <w:t>、</w:t>
      </w:r>
      <w:r w:rsidRPr="001276BA">
        <w:rPr>
          <w:rFonts w:ascii="宋体" w:hAnsi="宋体" w:hint="eastAsia"/>
          <w:sz w:val="28"/>
          <w:szCs w:val="28"/>
        </w:rPr>
        <w:t>粘贴岩棉板</w:t>
      </w:r>
      <w:bookmarkEnd w:id="35"/>
      <w:bookmarkEnd w:id="36"/>
    </w:p>
    <w:p w:rsidR="007A354A" w:rsidP="001276BA">
      <w:pPr>
        <w:pStyle w:val="Normal0"/>
        <w:spacing w:line="360" w:lineRule="auto"/>
        <w:rPr>
          <w:rFonts w:hAnsi="宋体"/>
          <w:kern w:val="0"/>
          <w:sz w:val="28"/>
          <w:szCs w:val="28"/>
        </w:rPr>
      </w:pPr>
      <w:r>
        <w:rPr>
          <w:rFonts w:hAnsi="宋体" w:hint="eastAsia"/>
          <w:kern w:val="0"/>
          <w:sz w:val="28"/>
          <w:szCs w:val="28"/>
        </w:rPr>
        <w:t>1</w:t>
      </w:r>
      <w:r w:rsidR="001276BA">
        <w:rPr>
          <w:rFonts w:hAnsi="宋体" w:hint="eastAsia"/>
          <w:kern w:val="0"/>
          <w:sz w:val="28"/>
          <w:szCs w:val="28"/>
        </w:rPr>
        <w:t>）</w:t>
      </w:r>
      <w:r>
        <w:rPr>
          <w:rFonts w:hAnsi="宋体" w:hint="eastAsia"/>
          <w:kern w:val="0"/>
          <w:sz w:val="28"/>
          <w:szCs w:val="28"/>
        </w:rPr>
        <w:t>粘贴岩棉板前，应首先检查岩棉板是否干燥，表面是否平整、清洁；潮湿、表面不平整、有污染的岩棉板不得使用。</w:t>
      </w:r>
    </w:p>
    <w:p w:rsidR="007A354A" w:rsidP="001276BA">
      <w:pPr>
        <w:pStyle w:val="Normal0"/>
        <w:spacing w:line="360" w:lineRule="auto"/>
        <w:rPr>
          <w:rFonts w:ascii="宋体" w:hAnsi="宋体"/>
          <w:sz w:val="28"/>
          <w:szCs w:val="28"/>
        </w:rPr>
      </w:pPr>
      <w:r>
        <w:rPr>
          <w:rFonts w:ascii="宋体" w:hAnsi="宋体" w:hint="eastAsia"/>
          <w:sz w:val="28"/>
          <w:szCs w:val="28"/>
        </w:rPr>
        <w:t>2</w:t>
      </w:r>
      <w:r w:rsidR="001276BA">
        <w:rPr>
          <w:rFonts w:ascii="宋体" w:hAnsi="宋体" w:hint="eastAsia"/>
          <w:sz w:val="28"/>
          <w:szCs w:val="28"/>
        </w:rPr>
        <w:t>）</w:t>
      </w:r>
      <w:r>
        <w:rPr>
          <w:rFonts w:ascii="宋体" w:hAnsi="宋体" w:hint="eastAsia"/>
          <w:sz w:val="28"/>
          <w:szCs w:val="28"/>
        </w:rPr>
        <w:t>岩棉板应自下而上沿水平方向铺贴，上下排之间应错缝</w:t>
      </w:r>
      <w:r>
        <w:rPr>
          <w:rFonts w:ascii="宋体" w:hAnsi="宋体" w:hint="eastAsia"/>
          <w:sz w:val="28"/>
          <w:szCs w:val="28"/>
        </w:rPr>
        <w:t>1/2</w:t>
      </w:r>
      <w:r w:rsidR="00476F84">
        <w:rPr>
          <w:rFonts w:ascii="宋体" w:hAnsi="宋体" w:hint="eastAsia"/>
          <w:sz w:val="28"/>
          <w:szCs w:val="28"/>
        </w:rPr>
        <w:t>板长，局部最小错缝不应大</w:t>
      </w:r>
      <w:r>
        <w:rPr>
          <w:rFonts w:ascii="宋体" w:hAnsi="宋体" w:hint="eastAsia"/>
          <w:sz w:val="28"/>
          <w:szCs w:val="28"/>
        </w:rPr>
        <w:t>于</w:t>
      </w:r>
      <w:r>
        <w:rPr>
          <w:rFonts w:ascii="宋体" w:hAnsi="宋体" w:hint="eastAsia"/>
          <w:sz w:val="28"/>
          <w:szCs w:val="28"/>
        </w:rPr>
        <w:t>200mm</w:t>
      </w:r>
      <w:r>
        <w:rPr>
          <w:rFonts w:ascii="宋体" w:hAnsi="宋体" w:hint="eastAsia"/>
          <w:sz w:val="28"/>
          <w:szCs w:val="28"/>
        </w:rPr>
        <w:t>；墙角岩棉板应交错互锁，并保证墙角垂直度；门窗洞口岩棉板拼缝不得留在门窗洞口的四角处，应用整块岩棉板切割成型，岩棉板接缝应离开洞口角部至少</w:t>
      </w:r>
      <w:r>
        <w:rPr>
          <w:rFonts w:ascii="宋体" w:hAnsi="宋体" w:hint="eastAsia"/>
          <w:sz w:val="28"/>
          <w:szCs w:val="28"/>
        </w:rPr>
        <w:t>200mm</w:t>
      </w:r>
      <w:r>
        <w:rPr>
          <w:rFonts w:ascii="宋体" w:hAnsi="宋体" w:hint="eastAsia"/>
          <w:sz w:val="28"/>
          <w:szCs w:val="28"/>
        </w:rPr>
        <w:t>。</w:t>
      </w:r>
    </w:p>
    <w:p w:rsidR="007A354A">
      <w:pPr>
        <w:pStyle w:val="Normal0"/>
        <w:spacing w:line="360" w:lineRule="auto"/>
        <w:jc w:val="center"/>
        <w:rPr>
          <w:rFonts w:ascii="宋体" w:hAnsi="宋体"/>
          <w:sz w:val="24"/>
        </w:rPr>
      </w:pPr>
      <w:r>
        <w:rPr>
          <w:rFonts w:ascii="宋体" w:hAnsi="宋体"/>
          <w:sz w:val="24"/>
        </w:rPr>
        <w:pict>
          <v:shape id="图片 52" o:spid="_x0000_i1037" type="#_x0000_t75" style="width:407.25pt;height:173.25pt;mso-position-horizontal-relative:page;mso-position-vertical-relative:page">
            <v:imagedata r:id="rId17" o:title=""/>
          </v:shape>
        </w:pict>
      </w:r>
    </w:p>
    <w:p w:rsidR="007A354A">
      <w:pPr>
        <w:pStyle w:val="Normal0"/>
        <w:spacing w:line="360" w:lineRule="auto"/>
        <w:rPr>
          <w:rFonts w:ascii="宋体" w:hAnsi="宋体"/>
          <w:szCs w:val="21"/>
        </w:rPr>
      </w:pPr>
      <w:r>
        <w:rPr>
          <w:rFonts w:ascii="宋体" w:hAnsi="宋体" w:hint="eastAsia"/>
          <w:szCs w:val="21"/>
        </w:rPr>
        <w:t xml:space="preserve">          </w:t>
      </w:r>
      <w:r>
        <w:rPr>
          <w:rFonts w:ascii="宋体" w:hAnsi="宋体" w:hint="eastAsia"/>
          <w:szCs w:val="21"/>
        </w:rPr>
        <w:t>图</w:t>
      </w:r>
      <w:r w:rsidR="00653A84">
        <w:rPr>
          <w:rFonts w:ascii="宋体" w:hAnsi="宋体" w:hint="eastAsia"/>
          <w:szCs w:val="21"/>
        </w:rPr>
        <w:t xml:space="preserve">4  </w:t>
      </w:r>
      <w:r>
        <w:rPr>
          <w:rFonts w:ascii="宋体" w:hAnsi="宋体" w:hint="eastAsia"/>
          <w:szCs w:val="21"/>
        </w:rPr>
        <w:t>墙角处岩棉板排版图</w:t>
      </w:r>
      <w:r>
        <w:rPr>
          <w:rFonts w:ascii="宋体" w:hAnsi="宋体" w:hint="eastAsia"/>
          <w:szCs w:val="21"/>
        </w:rPr>
        <w:t xml:space="preserve">        </w:t>
      </w:r>
      <w:r w:rsidR="00653A84">
        <w:rPr>
          <w:rFonts w:ascii="宋体" w:hAnsi="宋体" w:hint="eastAsia"/>
          <w:szCs w:val="21"/>
        </w:rPr>
        <w:t xml:space="preserve">      </w:t>
      </w:r>
      <w:r>
        <w:rPr>
          <w:rFonts w:ascii="宋体" w:hAnsi="宋体" w:hint="eastAsia"/>
          <w:szCs w:val="21"/>
        </w:rPr>
        <w:t xml:space="preserve">     </w:t>
      </w:r>
      <w:r>
        <w:rPr>
          <w:rFonts w:ascii="宋体" w:hAnsi="宋体" w:hint="eastAsia"/>
          <w:szCs w:val="21"/>
        </w:rPr>
        <w:t>图</w:t>
      </w:r>
      <w:r w:rsidR="00653A84">
        <w:rPr>
          <w:rFonts w:ascii="宋体" w:hAnsi="宋体" w:hint="eastAsia"/>
          <w:szCs w:val="21"/>
        </w:rPr>
        <w:t xml:space="preserve">5  </w:t>
      </w:r>
      <w:r>
        <w:rPr>
          <w:rFonts w:ascii="宋体" w:hAnsi="宋体" w:hint="eastAsia"/>
          <w:szCs w:val="21"/>
        </w:rPr>
        <w:t>门窗洞口保温板排列</w:t>
      </w:r>
    </w:p>
    <w:p w:rsidR="007A354A" w:rsidP="001276BA">
      <w:pPr>
        <w:pStyle w:val="Normal0"/>
        <w:spacing w:line="360" w:lineRule="auto"/>
        <w:rPr>
          <w:rFonts w:ascii="宋体" w:hAnsi="宋体"/>
          <w:sz w:val="28"/>
          <w:szCs w:val="28"/>
        </w:rPr>
      </w:pPr>
      <w:bookmarkStart w:id="37" w:name="_Toc275582501"/>
      <w:r>
        <w:rPr>
          <w:rFonts w:ascii="宋体" w:hAnsi="宋体" w:hint="eastAsia"/>
          <w:sz w:val="28"/>
          <w:szCs w:val="28"/>
        </w:rPr>
        <w:t>3</w:t>
      </w:r>
      <w:r w:rsidR="001276BA">
        <w:rPr>
          <w:rFonts w:ascii="宋体" w:hAnsi="宋体" w:hint="eastAsia"/>
          <w:sz w:val="28"/>
          <w:szCs w:val="28"/>
        </w:rPr>
        <w:t>）</w:t>
      </w:r>
      <w:r>
        <w:rPr>
          <w:rFonts w:ascii="宋体" w:hAnsi="宋体" w:hint="eastAsia"/>
          <w:sz w:val="28"/>
          <w:szCs w:val="28"/>
        </w:rPr>
        <w:t>岩棉板抹完胶粘剂后，应先将岩棉板下端与找平层粘贴，然后自下而上均匀挤压、滑动就位。粘贴时应轻柔，并随时用</w:t>
      </w:r>
      <w:r>
        <w:rPr>
          <w:rFonts w:ascii="宋体" w:hAnsi="宋体" w:hint="eastAsia"/>
          <w:sz w:val="28"/>
          <w:szCs w:val="28"/>
        </w:rPr>
        <w:t>2m</w:t>
      </w:r>
      <w:r>
        <w:rPr>
          <w:rFonts w:ascii="宋体" w:hAnsi="宋体" w:hint="eastAsia"/>
          <w:sz w:val="28"/>
          <w:szCs w:val="28"/>
        </w:rPr>
        <w:t>靠尺检查平整度、垂直度。清除板边溢出的胶粘剂，板的侧边不得有胶粘剂。相邻岩棉板应紧密对接，不得留缝，板间高差应不大于</w:t>
      </w:r>
      <w:r>
        <w:rPr>
          <w:rFonts w:ascii="宋体" w:hAnsi="宋体" w:hint="eastAsia"/>
          <w:sz w:val="28"/>
          <w:szCs w:val="28"/>
        </w:rPr>
        <w:t>1.</w:t>
      </w:r>
      <w:r>
        <w:rPr>
          <w:rFonts w:ascii="宋体" w:hAnsi="宋体" w:hint="eastAsia"/>
          <w:sz w:val="28"/>
          <w:szCs w:val="28"/>
        </w:rPr>
        <w:t>5mm</w:t>
      </w:r>
      <w:r>
        <w:rPr>
          <w:rFonts w:ascii="宋体" w:hAnsi="宋体" w:hint="eastAsia"/>
          <w:sz w:val="28"/>
          <w:szCs w:val="28"/>
        </w:rPr>
        <w:t>。</w:t>
      </w:r>
    </w:p>
    <w:p w:rsidR="007A354A" w:rsidP="001276BA">
      <w:pPr>
        <w:pStyle w:val="Normal0"/>
        <w:spacing w:line="360" w:lineRule="auto"/>
        <w:rPr>
          <w:rFonts w:ascii="宋体" w:hAnsi="宋体"/>
          <w:sz w:val="28"/>
          <w:szCs w:val="28"/>
        </w:rPr>
        <w:sectPr w:rsidSect="00E66F96">
          <w:type w:val="nextPage"/>
          <w:pgSz w:w="11906" w:h="16838"/>
          <w:pgMar w:top="1418" w:right="1418" w:bottom="1247" w:left="1418" w:header="851" w:footer="822" w:gutter="0"/>
          <w:pgNumType w:start="15"/>
          <w:cols w:space="720"/>
          <w:titlePg w:val="0"/>
          <w:docGrid w:type="lines" w:linePitch="312"/>
        </w:sectPr>
      </w:pPr>
      <w:r>
        <w:rPr>
          <w:rFonts w:ascii="宋体" w:hAnsi="宋体" w:hint="eastAsia"/>
          <w:sz w:val="28"/>
          <w:szCs w:val="28"/>
        </w:rPr>
        <w:t>4</w:t>
      </w:r>
      <w:r w:rsidR="001276BA">
        <w:rPr>
          <w:rFonts w:ascii="宋体" w:hAnsi="宋体" w:hint="eastAsia"/>
          <w:sz w:val="28"/>
          <w:szCs w:val="28"/>
        </w:rPr>
        <w:t>）</w:t>
      </w:r>
    </w:p>
    <w:p w:rsidR="007A354A" w:rsidP="001276BA">
      <w:pPr>
        <w:pStyle w:val="Normal0"/>
        <w:spacing w:line="360" w:lineRule="auto"/>
        <w:rPr>
          <w:rFonts w:ascii="宋体" w:hAnsi="宋体"/>
          <w:sz w:val="28"/>
          <w:szCs w:val="28"/>
        </w:rPr>
      </w:pPr>
      <w:r>
        <w:rPr>
          <w:rFonts w:ascii="宋体" w:hAnsi="宋体" w:hint="eastAsia"/>
          <w:sz w:val="28"/>
          <w:szCs w:val="28"/>
        </w:rPr>
        <w:t>局部不规则处岩棉板可现场裁切，切口与板面垂直。墙面边角处的岩棉板最小尺寸不应小于</w:t>
      </w:r>
      <w:r>
        <w:rPr>
          <w:rFonts w:ascii="宋体" w:hAnsi="宋体" w:hint="eastAsia"/>
          <w:sz w:val="28"/>
          <w:szCs w:val="28"/>
        </w:rPr>
        <w:t>300mm</w:t>
      </w:r>
      <w:r>
        <w:rPr>
          <w:rFonts w:ascii="宋体" w:hAnsi="宋体" w:hint="eastAsia"/>
          <w:sz w:val="28"/>
          <w:szCs w:val="28"/>
        </w:rPr>
        <w:t>。</w:t>
      </w:r>
    </w:p>
    <w:p w:rsidR="007A354A">
      <w:pPr>
        <w:pStyle w:val="Normal0"/>
        <w:spacing w:line="360" w:lineRule="auto"/>
        <w:ind w:firstLine="480"/>
        <w:jc w:val="center"/>
      </w:pPr>
    </w:p>
    <w:p w:rsidR="007A354A" w:rsidRPr="001276BA">
      <w:pPr>
        <w:pStyle w:val="Normal0"/>
        <w:spacing w:line="360" w:lineRule="auto"/>
        <w:outlineLvl w:val="2"/>
        <w:rPr>
          <w:rFonts w:ascii="宋体" w:hAnsi="宋体"/>
          <w:sz w:val="28"/>
          <w:szCs w:val="28"/>
        </w:rPr>
      </w:pPr>
      <w:bookmarkStart w:id="38" w:name="_Toc368000515"/>
      <w:r w:rsidRPr="001276BA">
        <w:rPr>
          <w:rFonts w:ascii="宋体" w:hAnsi="宋体" w:hint="eastAsia"/>
          <w:sz w:val="28"/>
          <w:szCs w:val="28"/>
        </w:rPr>
        <w:t>7</w:t>
      </w:r>
      <w:r w:rsidR="001276BA">
        <w:rPr>
          <w:rFonts w:ascii="宋体" w:hAnsi="宋体" w:hint="eastAsia"/>
          <w:sz w:val="28"/>
          <w:szCs w:val="28"/>
        </w:rPr>
        <w:t>、</w:t>
      </w:r>
      <w:r w:rsidRPr="001276BA">
        <w:rPr>
          <w:rFonts w:ascii="宋体" w:hAnsi="宋体" w:hint="eastAsia"/>
          <w:sz w:val="28"/>
          <w:szCs w:val="28"/>
        </w:rPr>
        <w:t>安装锚固件</w:t>
      </w:r>
      <w:bookmarkEnd w:id="37"/>
      <w:bookmarkEnd w:id="38"/>
    </w:p>
    <w:p w:rsidR="00F546B3" w:rsidP="001276BA">
      <w:pPr>
        <w:pStyle w:val="Normal0"/>
        <w:spacing w:line="360" w:lineRule="auto"/>
        <w:rPr>
          <w:rFonts w:ascii="宋体" w:hAnsi="宋体"/>
          <w:sz w:val="28"/>
          <w:szCs w:val="28"/>
        </w:rPr>
      </w:pPr>
      <w:r>
        <w:rPr>
          <w:rFonts w:ascii="宋体" w:hAnsi="宋体" w:hint="eastAsia"/>
          <w:sz w:val="28"/>
          <w:szCs w:val="28"/>
        </w:rPr>
        <w:t>1</w:t>
      </w:r>
      <w:r w:rsidR="001276BA">
        <w:rPr>
          <w:rFonts w:ascii="宋体" w:hAnsi="宋体" w:hint="eastAsia"/>
          <w:sz w:val="28"/>
          <w:szCs w:val="28"/>
        </w:rPr>
        <w:t>）</w:t>
      </w:r>
      <w:r>
        <w:rPr>
          <w:rFonts w:ascii="宋体" w:hAnsi="宋体" w:hint="eastAsia"/>
          <w:sz w:val="28"/>
          <w:szCs w:val="28"/>
        </w:rPr>
        <w:t>粘贴岩棉板24小时后开始安装锚固件，</w:t>
      </w:r>
      <w:r w:rsidR="00AA078C">
        <w:rPr>
          <w:rFonts w:ascii="宋体" w:hAnsi="宋体" w:hint="eastAsia"/>
          <w:sz w:val="28"/>
          <w:szCs w:val="28"/>
        </w:rPr>
        <w:t>每平米不于于6颗</w:t>
      </w:r>
      <w:r>
        <w:rPr>
          <w:rFonts w:ascii="宋体" w:hAnsi="宋体" w:hint="eastAsia"/>
          <w:sz w:val="28"/>
          <w:szCs w:val="28"/>
        </w:rPr>
        <w:t>。锚栓进入混凝土基层墙体的有效锚固深度不应小于25mm</w:t>
      </w:r>
      <w:r w:rsidR="000E3724">
        <w:rPr>
          <w:rFonts w:ascii="宋体" w:hAnsi="宋体" w:hint="eastAsia"/>
          <w:sz w:val="28"/>
          <w:szCs w:val="28"/>
        </w:rPr>
        <w:t>。</w:t>
      </w:r>
    </w:p>
    <w:p w:rsidR="007A354A" w:rsidP="001276BA">
      <w:pPr>
        <w:pStyle w:val="Normal0"/>
        <w:spacing w:line="360" w:lineRule="auto"/>
        <w:rPr>
          <w:rFonts w:ascii="宋体" w:hAnsi="宋体"/>
          <w:sz w:val="28"/>
          <w:szCs w:val="28"/>
        </w:rPr>
      </w:pPr>
      <w:r>
        <w:rPr>
          <w:rFonts w:ascii="宋体" w:hAnsi="宋体" w:hint="eastAsia"/>
          <w:sz w:val="28"/>
          <w:szCs w:val="28"/>
        </w:rPr>
        <w:t xml:space="preserve"> </w:t>
      </w:r>
      <w:r w:rsidR="000E3724">
        <w:rPr>
          <w:rFonts w:ascii="宋体" w:hAnsi="宋体" w:hint="eastAsia"/>
          <w:sz w:val="28"/>
          <w:szCs w:val="28"/>
        </w:rPr>
        <w:t>2</w:t>
      </w:r>
      <w:r w:rsidR="001276BA">
        <w:rPr>
          <w:rFonts w:ascii="宋体" w:hAnsi="宋体" w:hint="eastAsia"/>
          <w:sz w:val="28"/>
          <w:szCs w:val="28"/>
        </w:rPr>
        <w:t>)</w:t>
      </w:r>
      <w:r w:rsidR="000E3724">
        <w:rPr>
          <w:rFonts w:ascii="宋体" w:hAnsi="宋体" w:hint="eastAsia"/>
          <w:sz w:val="28"/>
          <w:szCs w:val="28"/>
        </w:rPr>
        <w:t>在基层边缘部位的锚固件应加密固定，如转角、洞口、屋顶等，锚固件离边缘距离应控制在</w:t>
      </w:r>
      <w:r w:rsidR="000E3724">
        <w:rPr>
          <w:rFonts w:ascii="宋体" w:hAnsi="宋体" w:hint="eastAsia"/>
          <w:sz w:val="28"/>
          <w:szCs w:val="28"/>
        </w:rPr>
        <w:t>100mm-150mm</w:t>
      </w:r>
      <w:r w:rsidR="000E3724">
        <w:rPr>
          <w:rFonts w:ascii="宋体" w:hAnsi="宋体" w:hint="eastAsia"/>
          <w:sz w:val="28"/>
          <w:szCs w:val="28"/>
        </w:rPr>
        <w:t>，而且这些部位</w:t>
      </w:r>
      <w:r w:rsidR="001B4B85">
        <w:rPr>
          <w:rFonts w:ascii="宋体" w:hAnsi="宋体" w:hint="eastAsia"/>
          <w:sz w:val="28"/>
          <w:szCs w:val="28"/>
        </w:rPr>
        <w:t>应</w:t>
      </w:r>
      <w:r w:rsidR="000E3724">
        <w:rPr>
          <w:rFonts w:ascii="宋体" w:hAnsi="宋体" w:hint="eastAsia"/>
          <w:sz w:val="28"/>
          <w:szCs w:val="28"/>
        </w:rPr>
        <w:t>适当增加锚固件数量</w:t>
      </w:r>
      <w:r w:rsidR="00E57775">
        <w:rPr>
          <w:rFonts w:ascii="宋体" w:hAnsi="宋体" w:hint="eastAsia"/>
          <w:sz w:val="28"/>
          <w:szCs w:val="28"/>
        </w:rPr>
        <w:t>，</w:t>
      </w:r>
      <w:r w:rsidR="000E3724">
        <w:rPr>
          <w:rFonts w:ascii="宋体" w:hAnsi="宋体" w:hint="eastAsia"/>
          <w:sz w:val="28"/>
          <w:szCs w:val="28"/>
        </w:rPr>
        <w:t>使靠近边缘一排锚固件的间距控制在</w:t>
      </w:r>
      <w:r w:rsidR="000E3724">
        <w:rPr>
          <w:rFonts w:ascii="宋体" w:hAnsi="宋体" w:hint="eastAsia"/>
          <w:sz w:val="28"/>
          <w:szCs w:val="28"/>
        </w:rPr>
        <w:t>300mm</w:t>
      </w:r>
      <w:r w:rsidR="000E3724">
        <w:rPr>
          <w:rFonts w:ascii="宋体" w:hAnsi="宋体" w:hint="eastAsia"/>
          <w:sz w:val="28"/>
          <w:szCs w:val="28"/>
        </w:rPr>
        <w:t>以内。</w:t>
      </w:r>
    </w:p>
    <w:p w:rsidR="007A354A" w:rsidP="004965E8">
      <w:pPr>
        <w:pStyle w:val="Normal0"/>
        <w:spacing w:line="360" w:lineRule="auto"/>
        <w:ind w:firstLine="480" w:firstLineChars="200"/>
        <w:jc w:val="left"/>
        <w:rPr>
          <w:rFonts w:ascii="宋体" w:hAnsi="宋体"/>
          <w:sz w:val="28"/>
          <w:szCs w:val="28"/>
        </w:rPr>
      </w:pPr>
      <w:r>
        <w:rPr>
          <w:rFonts w:ascii="宋体" w:hAnsi="宋体" w:cs="宋体"/>
          <w:kern w:val="0"/>
          <w:sz w:val="24"/>
        </w:rPr>
        <w:pict>
          <v:shape id="Picture 5" o:spid="_x0000_i1038" type="#_x0000_t75" style="width:212.25pt;height:120pt;mso-position-horizontal-relative:page;mso-position-vertical-relative:page">
            <v:imagedata r:id="rId18" r:href="rId19" o:title="" cropbottom="6082f"/>
          </v:shape>
        </w:pict>
      </w:r>
      <w:r>
        <w:rPr>
          <w:rFonts w:ascii="宋体" w:hAnsi="宋体"/>
          <w:sz w:val="28"/>
          <w:szCs w:val="28"/>
        </w:rPr>
        <w:pict>
          <v:shape id="_x0000_i1039" type="#_x0000_t75" style="width:192.75pt;height:156.75pt;mso-position-horizontal-relative:page;mso-position-vertical-relative:page">
            <v:imagedata r:id="rId20" o:title="图片1_副本"/>
          </v:shape>
        </w:pict>
      </w:r>
    </w:p>
    <w:p w:rsidR="007A354A" w:rsidP="004F23E4">
      <w:pPr>
        <w:pStyle w:val="Normal0"/>
        <w:spacing w:line="360" w:lineRule="auto"/>
        <w:ind w:firstLine="420" w:firstLineChars="200"/>
        <w:jc w:val="center"/>
        <w:rPr>
          <w:rFonts w:ascii="宋体" w:hAnsi="宋体"/>
          <w:sz w:val="28"/>
          <w:szCs w:val="28"/>
        </w:rPr>
      </w:pPr>
      <w:r>
        <w:rPr>
          <w:rFonts w:ascii="宋体" w:hAnsi="宋体" w:hint="eastAsia"/>
          <w:szCs w:val="21"/>
        </w:rPr>
        <w:t>图</w:t>
      </w:r>
      <w:r w:rsidR="001B4B85">
        <w:rPr>
          <w:rFonts w:ascii="宋体" w:hAnsi="宋体" w:hint="eastAsia"/>
          <w:szCs w:val="21"/>
        </w:rPr>
        <w:t>6</w:t>
      </w:r>
      <w:r w:rsidR="00380DF1">
        <w:rPr>
          <w:rFonts w:ascii="宋体" w:hAnsi="宋体" w:hint="eastAsia"/>
          <w:szCs w:val="21"/>
        </w:rPr>
        <w:t xml:space="preserve">   </w:t>
      </w:r>
      <w:r>
        <w:rPr>
          <w:rFonts w:ascii="宋体" w:hAnsi="宋体" w:hint="eastAsia"/>
          <w:szCs w:val="21"/>
        </w:rPr>
        <w:t>洞口、边缘部位锚栓加固示意</w:t>
      </w:r>
    </w:p>
    <w:p w:rsidR="007A354A" w:rsidRPr="001276BA">
      <w:pPr>
        <w:pStyle w:val="Normal0"/>
        <w:spacing w:line="360" w:lineRule="auto"/>
        <w:outlineLvl w:val="2"/>
        <w:rPr>
          <w:rFonts w:ascii="宋体" w:hAnsi="宋体"/>
          <w:sz w:val="28"/>
          <w:szCs w:val="28"/>
        </w:rPr>
      </w:pPr>
      <w:bookmarkStart w:id="39" w:name="_Toc275582502"/>
      <w:bookmarkStart w:id="40" w:name="_Toc368000516"/>
      <w:r w:rsidRPr="001276BA">
        <w:rPr>
          <w:rFonts w:ascii="宋体" w:hAnsi="宋体" w:hint="eastAsia"/>
          <w:sz w:val="28"/>
          <w:szCs w:val="28"/>
        </w:rPr>
        <w:t>8、</w:t>
      </w:r>
      <w:r w:rsidRPr="001276BA" w:rsidR="000E3724">
        <w:rPr>
          <w:rFonts w:ascii="宋体" w:hAnsi="宋体" w:hint="eastAsia"/>
          <w:sz w:val="28"/>
          <w:szCs w:val="28"/>
        </w:rPr>
        <w:t>打磨岩棉板不平整接缝处</w:t>
      </w:r>
      <w:bookmarkEnd w:id="39"/>
      <w:bookmarkEnd w:id="40"/>
    </w:p>
    <w:p w:rsidR="007A354A" w:rsidP="001276BA">
      <w:pPr>
        <w:pStyle w:val="Normal0"/>
        <w:spacing w:line="360" w:lineRule="auto"/>
        <w:rPr>
          <w:rFonts w:ascii="宋体" w:hAnsi="宋体"/>
          <w:sz w:val="28"/>
          <w:szCs w:val="28"/>
        </w:rPr>
      </w:pPr>
      <w:r>
        <w:rPr>
          <w:rFonts w:ascii="宋体" w:hAnsi="宋体" w:hint="eastAsia"/>
          <w:sz w:val="28"/>
          <w:szCs w:val="28"/>
        </w:rPr>
        <w:t>1）</w:t>
      </w:r>
      <w:r w:rsidR="000E3724">
        <w:rPr>
          <w:rFonts w:ascii="宋体" w:hAnsi="宋体" w:hint="eastAsia"/>
          <w:sz w:val="28"/>
          <w:szCs w:val="28"/>
        </w:rPr>
        <w:t>如果接缝处平整度偏差超过</w:t>
      </w:r>
      <w:r w:rsidR="000E3724">
        <w:rPr>
          <w:rFonts w:ascii="宋体" w:hAnsi="宋体" w:hint="eastAsia"/>
          <w:sz w:val="28"/>
          <w:szCs w:val="28"/>
        </w:rPr>
        <w:t>1.5mm</w:t>
      </w:r>
      <w:r w:rsidR="000E3724">
        <w:rPr>
          <w:rFonts w:ascii="宋体" w:hAnsi="宋体" w:hint="eastAsia"/>
          <w:sz w:val="28"/>
          <w:szCs w:val="28"/>
        </w:rPr>
        <w:t>，则用粗砂纸打磨平整。</w:t>
      </w:r>
    </w:p>
    <w:p w:rsidR="007A354A" w:rsidP="001276BA">
      <w:pPr>
        <w:pStyle w:val="Normal0"/>
        <w:spacing w:line="360" w:lineRule="auto"/>
        <w:rPr>
          <w:rFonts w:ascii="宋体" w:hAnsi="宋体"/>
          <w:sz w:val="28"/>
          <w:szCs w:val="28"/>
        </w:rPr>
      </w:pPr>
      <w:r>
        <w:rPr>
          <w:rFonts w:ascii="宋体" w:hAnsi="宋体" w:hint="eastAsia"/>
          <w:sz w:val="28"/>
          <w:szCs w:val="28"/>
        </w:rPr>
        <w:t>2）</w:t>
      </w:r>
      <w:r w:rsidR="000E3724">
        <w:rPr>
          <w:rFonts w:ascii="宋体" w:hAnsi="宋体" w:hint="eastAsia"/>
          <w:sz w:val="28"/>
          <w:szCs w:val="28"/>
        </w:rPr>
        <w:t>抹面层施工前应清除岩棉板表面上任何残留废屑。</w:t>
      </w:r>
    </w:p>
    <w:p w:rsidR="007A354A" w:rsidRPr="001276BA">
      <w:pPr>
        <w:pStyle w:val="Normal0"/>
        <w:spacing w:line="360" w:lineRule="auto"/>
        <w:outlineLvl w:val="2"/>
        <w:rPr>
          <w:rFonts w:ascii="宋体" w:hAnsi="宋体"/>
          <w:sz w:val="28"/>
          <w:szCs w:val="28"/>
        </w:rPr>
      </w:pPr>
      <w:bookmarkStart w:id="41" w:name="_Toc275582503"/>
      <w:bookmarkStart w:id="42" w:name="_Toc368000517"/>
      <w:r w:rsidRPr="001276BA">
        <w:rPr>
          <w:rFonts w:ascii="宋体" w:hAnsi="宋体" w:hint="eastAsia"/>
          <w:sz w:val="28"/>
          <w:szCs w:val="28"/>
        </w:rPr>
        <w:t>9</w:t>
      </w:r>
      <w:r w:rsidR="001276BA">
        <w:rPr>
          <w:rFonts w:ascii="宋体" w:hAnsi="宋体" w:hint="eastAsia"/>
          <w:sz w:val="28"/>
          <w:szCs w:val="28"/>
        </w:rPr>
        <w:t>、</w:t>
      </w:r>
      <w:r w:rsidRPr="001276BA">
        <w:rPr>
          <w:rFonts w:ascii="宋体" w:hAnsi="宋体" w:hint="eastAsia"/>
          <w:sz w:val="28"/>
          <w:szCs w:val="28"/>
        </w:rPr>
        <w:t>岩棉板翻包网格布</w:t>
      </w:r>
      <w:bookmarkEnd w:id="41"/>
      <w:bookmarkEnd w:id="42"/>
    </w:p>
    <w:p w:rsidR="007A354A" w:rsidP="001276BA">
      <w:pPr>
        <w:pStyle w:val="Normal0"/>
        <w:spacing w:line="360" w:lineRule="auto"/>
        <w:rPr>
          <w:rFonts w:ascii="宋体" w:hAnsi="宋体"/>
          <w:sz w:val="28"/>
          <w:szCs w:val="28"/>
        </w:rPr>
      </w:pPr>
      <w:r>
        <w:rPr>
          <w:rFonts w:ascii="宋体" w:hAnsi="宋体" w:hint="eastAsia"/>
          <w:sz w:val="28"/>
          <w:szCs w:val="28"/>
        </w:rPr>
        <w:t>1</w:t>
      </w:r>
      <w:r w:rsidR="001276BA">
        <w:rPr>
          <w:rFonts w:ascii="宋体" w:hAnsi="宋体" w:hint="eastAsia"/>
          <w:sz w:val="28"/>
          <w:szCs w:val="28"/>
        </w:rPr>
        <w:t>）</w:t>
      </w:r>
      <w:r>
        <w:rPr>
          <w:rFonts w:ascii="宋体" w:hAnsi="宋体" w:hint="eastAsia"/>
          <w:sz w:val="28"/>
          <w:szCs w:val="28"/>
        </w:rPr>
        <w:t>凡需要翻包的部位岩棉板的正面抹宽</w:t>
      </w:r>
      <w:r>
        <w:rPr>
          <w:rFonts w:ascii="宋体" w:hAnsi="宋体" w:hint="eastAsia"/>
          <w:sz w:val="28"/>
          <w:szCs w:val="28"/>
        </w:rPr>
        <w:t>100mm</w:t>
      </w:r>
      <w:r>
        <w:rPr>
          <w:rFonts w:ascii="宋体" w:hAnsi="宋体" w:hint="eastAsia"/>
          <w:sz w:val="28"/>
          <w:szCs w:val="28"/>
        </w:rPr>
        <w:t>，厚</w:t>
      </w:r>
      <w:r>
        <w:rPr>
          <w:rFonts w:ascii="宋体" w:hAnsi="宋体" w:hint="eastAsia"/>
          <w:sz w:val="28"/>
          <w:szCs w:val="28"/>
        </w:rPr>
        <w:t>1.5</w:t>
      </w:r>
      <w:r>
        <w:rPr>
          <w:rFonts w:ascii="宋体" w:hAnsi="宋体" w:hint="eastAsia"/>
          <w:sz w:val="28"/>
          <w:szCs w:val="28"/>
        </w:rPr>
        <w:t>～</w:t>
      </w:r>
      <w:r>
        <w:rPr>
          <w:rFonts w:ascii="宋体" w:hAnsi="宋体" w:hint="eastAsia"/>
          <w:sz w:val="28"/>
          <w:szCs w:val="28"/>
        </w:rPr>
        <w:t>2.0mm</w:t>
      </w:r>
      <w:r>
        <w:rPr>
          <w:rFonts w:ascii="宋体" w:hAnsi="宋体" w:hint="eastAsia"/>
          <w:sz w:val="28"/>
          <w:szCs w:val="28"/>
        </w:rPr>
        <w:t>拌制好的抹面胶浆。</w:t>
      </w:r>
      <w:r>
        <w:rPr>
          <w:rFonts w:ascii="宋体" w:hAnsi="宋体" w:hint="eastAsia"/>
          <w:sz w:val="28"/>
          <w:szCs w:val="28"/>
        </w:rPr>
        <w:t xml:space="preserve">                                        </w:t>
      </w:r>
    </w:p>
    <w:p w:rsidR="007A354A" w:rsidP="001276BA">
      <w:pPr>
        <w:pStyle w:val="Normal0"/>
        <w:spacing w:line="360" w:lineRule="auto"/>
        <w:rPr>
          <w:rFonts w:ascii="宋体" w:hAnsi="宋体"/>
          <w:sz w:val="28"/>
          <w:szCs w:val="28"/>
        </w:rPr>
      </w:pPr>
      <w:r>
        <w:rPr>
          <w:rFonts w:ascii="宋体" w:hAnsi="宋体" w:hint="eastAsia"/>
          <w:sz w:val="28"/>
          <w:szCs w:val="28"/>
        </w:rPr>
        <w:t>2）</w:t>
      </w:r>
      <w:r w:rsidR="000E3724">
        <w:rPr>
          <w:rFonts w:ascii="宋体" w:hAnsi="宋体" w:hint="eastAsia"/>
          <w:sz w:val="28"/>
          <w:szCs w:val="28"/>
        </w:rPr>
        <w:t>把预先甩出的翻包网格布沿板厚翻包，并压入抹面胶浆内。</w:t>
      </w:r>
    </w:p>
    <w:p w:rsidR="007A354A" w:rsidP="001276BA">
      <w:pPr>
        <w:pStyle w:val="Normal0"/>
        <w:spacing w:line="360" w:lineRule="auto"/>
        <w:rPr>
          <w:rFonts w:ascii="宋体" w:hAnsi="宋体"/>
          <w:sz w:val="28"/>
          <w:szCs w:val="28"/>
        </w:rPr>
        <w:sectPr w:rsidSect="00E66F96">
          <w:type w:val="nextPage"/>
          <w:pgSz w:w="11906" w:h="16838"/>
          <w:pgMar w:top="1418" w:right="1418" w:bottom="1247" w:left="1418" w:header="851" w:footer="822" w:gutter="0"/>
          <w:pgNumType w:start="16"/>
          <w:cols w:space="720"/>
          <w:titlePg w:val="0"/>
          <w:docGrid w:type="lines" w:linePitch="312"/>
        </w:sectPr>
      </w:pPr>
      <w:r>
        <w:rPr>
          <w:rFonts w:ascii="宋体" w:hAnsi="宋体" w:hint="eastAsia"/>
          <w:sz w:val="28"/>
          <w:szCs w:val="28"/>
        </w:rPr>
        <w:t>3</w:t>
      </w:r>
      <w:r w:rsidR="001276BA">
        <w:rPr>
          <w:rFonts w:ascii="宋体" w:hAnsi="宋体" w:hint="eastAsia"/>
          <w:sz w:val="28"/>
          <w:szCs w:val="28"/>
        </w:rPr>
        <w:t>）</w:t>
      </w:r>
      <w:r>
        <w:rPr>
          <w:rFonts w:ascii="宋体" w:hAnsi="宋体" w:hint="eastAsia"/>
          <w:sz w:val="28"/>
          <w:szCs w:val="28"/>
        </w:rPr>
        <w:t>门窗洞口处翻包施工完毕后，四角露底部位沿</w:t>
      </w:r>
      <w:r>
        <w:rPr>
          <w:rFonts w:ascii="宋体" w:hAnsi="宋体" w:hint="eastAsia"/>
          <w:sz w:val="28"/>
          <w:szCs w:val="28"/>
        </w:rPr>
        <w:t>45</w:t>
      </w:r>
      <w:r>
        <w:rPr>
          <w:rFonts w:ascii="宋体" w:hAnsi="宋体" w:hint="eastAsia"/>
          <w:sz w:val="28"/>
          <w:szCs w:val="28"/>
        </w:rPr>
        <w:t>°斜铺</w:t>
      </w:r>
      <w:r>
        <w:rPr>
          <w:rFonts w:ascii="宋体" w:hAnsi="宋体" w:hint="eastAsia"/>
          <w:sz w:val="28"/>
          <w:szCs w:val="28"/>
        </w:rPr>
        <w:t>300mm</w:t>
      </w:r>
      <w:r>
        <w:rPr>
          <w:rFonts w:ascii="宋体" w:hAnsi="宋体" w:hint="eastAsia"/>
          <w:sz w:val="28"/>
          <w:szCs w:val="28"/>
        </w:rPr>
        <w:t>宽</w:t>
      </w:r>
      <w:r>
        <w:rPr>
          <w:rFonts w:ascii="宋体" w:hAnsi="宋体" w:hint="eastAsia"/>
          <w:sz w:val="28"/>
          <w:szCs w:val="28"/>
        </w:rPr>
        <w:t>400mm</w:t>
      </w:r>
    </w:p>
    <w:p w:rsidR="007A354A" w:rsidP="001276BA">
      <w:pPr>
        <w:pStyle w:val="Normal0"/>
        <w:spacing w:line="360" w:lineRule="auto"/>
        <w:rPr>
          <w:rFonts w:ascii="宋体" w:hAnsi="宋体"/>
          <w:sz w:val="28"/>
          <w:szCs w:val="28"/>
        </w:rPr>
      </w:pPr>
      <w:r>
        <w:rPr>
          <w:rFonts w:ascii="宋体" w:hAnsi="宋体" w:hint="eastAsia"/>
          <w:sz w:val="28"/>
          <w:szCs w:val="28"/>
        </w:rPr>
        <w:t>长的耐碱</w:t>
      </w:r>
      <w:r w:rsidR="00156A3B">
        <w:rPr>
          <w:rFonts w:ascii="宋体" w:hAnsi="宋体" w:hint="eastAsia"/>
          <w:sz w:val="28"/>
          <w:szCs w:val="28"/>
        </w:rPr>
        <w:t>玻纤</w:t>
      </w:r>
      <w:r>
        <w:rPr>
          <w:rFonts w:ascii="宋体" w:hAnsi="宋体" w:hint="eastAsia"/>
          <w:sz w:val="28"/>
          <w:szCs w:val="28"/>
        </w:rPr>
        <w:t>网进行加强，并压入抹面胶浆内，见图</w:t>
      </w:r>
      <w:r w:rsidR="00EE30B8">
        <w:rPr>
          <w:rFonts w:ascii="宋体" w:hAnsi="宋体" w:hint="eastAsia"/>
          <w:sz w:val="28"/>
          <w:szCs w:val="28"/>
        </w:rPr>
        <w:t>7</w:t>
      </w:r>
      <w:r>
        <w:rPr>
          <w:rFonts w:ascii="宋体" w:hAnsi="宋体" w:hint="eastAsia"/>
          <w:sz w:val="28"/>
          <w:szCs w:val="28"/>
        </w:rPr>
        <w:t>。</w:t>
      </w:r>
    </w:p>
    <w:p w:rsidR="007A354A">
      <w:pPr>
        <w:pStyle w:val="Normal0"/>
        <w:spacing w:line="360" w:lineRule="auto"/>
        <w:jc w:val="left"/>
        <w:rPr>
          <w:rFonts w:ascii="宋体" w:hAnsi="宋体"/>
          <w:sz w:val="28"/>
          <w:szCs w:val="28"/>
        </w:rPr>
      </w:pPr>
      <w:r>
        <w:pict>
          <v:shape id="图片 59" o:spid="_x0000_i1040" type="#_x0000_t75" style="width:219.75pt;height:162.75pt;mso-position-horizontal-relative:page;mso-position-vertical-relative:page">
            <v:imagedata r:id="rId21" o:title=""/>
          </v:shape>
        </w:pict>
      </w:r>
      <w:r>
        <w:pict>
          <v:shape id="图片 60" o:spid="_x0000_i1041" type="#_x0000_t75" style="width:231pt;height:166.5pt;mso-position-horizontal-relative:page;mso-position-vertical-relative:page">
            <v:imagedata r:id="rId22" o:title=""/>
          </v:shape>
        </w:pict>
      </w:r>
    </w:p>
    <w:p w:rsidR="007A354A" w:rsidP="004F23E4">
      <w:pPr>
        <w:pStyle w:val="Normal0"/>
        <w:spacing w:line="360" w:lineRule="auto"/>
        <w:ind w:firstLine="420" w:firstLineChars="200"/>
        <w:jc w:val="center"/>
        <w:rPr>
          <w:rFonts w:ascii="宋体" w:hAnsi="宋体"/>
          <w:sz w:val="28"/>
          <w:szCs w:val="28"/>
        </w:rPr>
      </w:pPr>
      <w:r>
        <w:rPr>
          <w:rFonts w:ascii="宋体" w:hAnsi="宋体" w:hint="eastAsia"/>
          <w:szCs w:val="21"/>
        </w:rPr>
        <w:t>图</w:t>
      </w:r>
      <w:r w:rsidR="00526A72">
        <w:rPr>
          <w:rFonts w:ascii="宋体" w:hAnsi="宋体" w:hint="eastAsia"/>
          <w:szCs w:val="21"/>
        </w:rPr>
        <w:t xml:space="preserve">7  </w:t>
      </w:r>
      <w:r>
        <w:rPr>
          <w:rFonts w:ascii="宋体" w:hAnsi="宋体" w:hint="eastAsia"/>
          <w:szCs w:val="21"/>
        </w:rPr>
        <w:t>门窗网格布增强构造</w:t>
      </w:r>
    </w:p>
    <w:p w:rsidR="007A354A" w:rsidP="001276BA">
      <w:pPr>
        <w:pStyle w:val="Normal0"/>
        <w:spacing w:line="360" w:lineRule="auto"/>
        <w:rPr>
          <w:rFonts w:ascii="宋体" w:hAnsi="宋体"/>
          <w:sz w:val="28"/>
          <w:szCs w:val="28"/>
        </w:rPr>
      </w:pPr>
      <w:r>
        <w:rPr>
          <w:rFonts w:ascii="宋体" w:hAnsi="宋体" w:hint="eastAsia"/>
          <w:sz w:val="28"/>
          <w:szCs w:val="28"/>
        </w:rPr>
        <w:t>4</w:t>
      </w:r>
      <w:r w:rsidR="001276BA">
        <w:rPr>
          <w:rFonts w:ascii="宋体" w:hAnsi="宋体" w:hint="eastAsia"/>
          <w:sz w:val="28"/>
          <w:szCs w:val="28"/>
        </w:rPr>
        <w:t>）</w:t>
      </w:r>
      <w:r>
        <w:rPr>
          <w:rFonts w:ascii="宋体" w:hAnsi="宋体" w:hint="eastAsia"/>
          <w:sz w:val="28"/>
          <w:szCs w:val="28"/>
        </w:rPr>
        <w:t>压入抹面砂浆的翻包网格布要求完全嵌入抹面胶浆内，不得裸露。</w:t>
      </w:r>
      <w:bookmarkStart w:id="43" w:name="_Toc275582504"/>
    </w:p>
    <w:p w:rsidR="007A354A" w:rsidRPr="001276BA">
      <w:pPr>
        <w:pStyle w:val="Normal0"/>
        <w:spacing w:line="360" w:lineRule="auto"/>
        <w:outlineLvl w:val="2"/>
        <w:rPr>
          <w:rFonts w:ascii="宋体" w:hAnsi="宋体"/>
          <w:sz w:val="28"/>
          <w:szCs w:val="28"/>
        </w:rPr>
      </w:pPr>
      <w:bookmarkStart w:id="44" w:name="_Toc368000518"/>
      <w:r w:rsidRPr="001276BA">
        <w:rPr>
          <w:rFonts w:ascii="宋体" w:hAnsi="宋体" w:hint="eastAsia"/>
          <w:sz w:val="28"/>
          <w:szCs w:val="28"/>
        </w:rPr>
        <w:t>10</w:t>
      </w:r>
      <w:r w:rsidRPr="001276BA" w:rsidR="001276BA">
        <w:rPr>
          <w:rFonts w:ascii="宋体" w:hAnsi="宋体" w:hint="eastAsia"/>
          <w:sz w:val="28"/>
          <w:szCs w:val="28"/>
        </w:rPr>
        <w:t>、</w:t>
      </w:r>
      <w:r w:rsidRPr="001276BA">
        <w:rPr>
          <w:rFonts w:ascii="宋体" w:hAnsi="宋体" w:hint="eastAsia"/>
          <w:sz w:val="28"/>
          <w:szCs w:val="28"/>
        </w:rPr>
        <w:t>抹面胶浆施工</w:t>
      </w:r>
      <w:bookmarkEnd w:id="44"/>
      <w:r w:rsidRPr="001276BA">
        <w:rPr>
          <w:rFonts w:ascii="宋体" w:hAnsi="宋体" w:hint="eastAsia"/>
          <w:sz w:val="28"/>
          <w:szCs w:val="28"/>
        </w:rPr>
        <w:t xml:space="preserve">  </w:t>
      </w:r>
    </w:p>
    <w:p w:rsidR="007A354A" w:rsidP="001276BA">
      <w:pPr>
        <w:pStyle w:val="Normal0"/>
        <w:spacing w:line="360" w:lineRule="auto"/>
        <w:rPr>
          <w:rFonts w:ascii="宋体" w:hAnsi="宋体"/>
          <w:sz w:val="28"/>
          <w:szCs w:val="28"/>
        </w:rPr>
      </w:pPr>
      <w:r w:rsidRPr="001276BA">
        <w:rPr>
          <w:rFonts w:ascii="宋体" w:hAnsi="宋体" w:hint="eastAsia"/>
          <w:sz w:val="28"/>
          <w:szCs w:val="28"/>
        </w:rPr>
        <w:t>1</w:t>
      </w:r>
      <w:r w:rsidR="001276BA">
        <w:rPr>
          <w:rFonts w:ascii="宋体" w:hAnsi="宋体" w:hint="eastAsia"/>
          <w:sz w:val="28"/>
          <w:szCs w:val="28"/>
        </w:rPr>
        <w:t>）</w:t>
      </w:r>
      <w:r w:rsidRPr="001276BA">
        <w:rPr>
          <w:rFonts w:ascii="宋体" w:hAnsi="宋体" w:hint="eastAsia"/>
          <w:sz w:val="28"/>
          <w:szCs w:val="28"/>
        </w:rPr>
        <w:t>岩棉板粘贴</w:t>
      </w:r>
      <w:r w:rsidRPr="001276BA">
        <w:rPr>
          <w:rFonts w:ascii="宋体" w:hAnsi="宋体" w:hint="eastAsia"/>
          <w:sz w:val="28"/>
          <w:szCs w:val="28"/>
        </w:rPr>
        <w:t>1d</w:t>
      </w:r>
      <w:r w:rsidRPr="001276BA">
        <w:rPr>
          <w:rFonts w:ascii="宋体" w:hAnsi="宋体" w:hint="eastAsia"/>
          <w:sz w:val="28"/>
          <w:szCs w:val="28"/>
        </w:rPr>
        <w:t>～</w:t>
      </w:r>
      <w:r w:rsidRPr="001276BA">
        <w:rPr>
          <w:rFonts w:ascii="宋体" w:hAnsi="宋体" w:hint="eastAsia"/>
          <w:sz w:val="28"/>
          <w:szCs w:val="28"/>
        </w:rPr>
        <w:t>2</w:t>
      </w:r>
      <w:r>
        <w:rPr>
          <w:rFonts w:ascii="宋体" w:hAnsi="宋体" w:hint="eastAsia"/>
          <w:sz w:val="28"/>
          <w:szCs w:val="28"/>
        </w:rPr>
        <w:t>d</w:t>
      </w:r>
      <w:r>
        <w:rPr>
          <w:rFonts w:ascii="宋体" w:hAnsi="宋体" w:hint="eastAsia"/>
          <w:sz w:val="28"/>
          <w:szCs w:val="28"/>
        </w:rPr>
        <w:t>后，可进行抗裂防护层施工。</w:t>
      </w:r>
      <w:r>
        <w:rPr>
          <w:rFonts w:ascii="宋体" w:hAnsi="宋体" w:hint="eastAsia"/>
          <w:sz w:val="28"/>
          <w:szCs w:val="28"/>
        </w:rPr>
        <w:t xml:space="preserve">                                                                                                                               </w:t>
      </w:r>
    </w:p>
    <w:p w:rsidR="007A354A" w:rsidP="001276BA">
      <w:pPr>
        <w:pStyle w:val="Normal0"/>
        <w:spacing w:line="360" w:lineRule="auto"/>
        <w:rPr>
          <w:rFonts w:ascii="宋体" w:hAnsi="宋体"/>
          <w:sz w:val="28"/>
          <w:szCs w:val="28"/>
        </w:rPr>
      </w:pPr>
      <w:r>
        <w:rPr>
          <w:rFonts w:ascii="宋体" w:hAnsi="宋体" w:hint="eastAsia"/>
          <w:sz w:val="28"/>
          <w:szCs w:val="28"/>
        </w:rPr>
        <w:t>2</w:t>
      </w:r>
      <w:r w:rsidR="001276BA">
        <w:rPr>
          <w:rFonts w:ascii="宋体" w:hAnsi="宋体" w:hint="eastAsia"/>
          <w:sz w:val="28"/>
          <w:szCs w:val="28"/>
        </w:rPr>
        <w:t>）</w:t>
      </w:r>
      <w:r>
        <w:rPr>
          <w:rFonts w:ascii="宋体" w:hAnsi="宋体" w:hint="eastAsia"/>
          <w:sz w:val="28"/>
          <w:szCs w:val="28"/>
        </w:rPr>
        <w:t>在岩棉板上抹第一道抹面胶浆，厚度</w:t>
      </w:r>
      <w:r>
        <w:rPr>
          <w:rFonts w:ascii="宋体" w:hAnsi="宋体" w:hint="eastAsia"/>
          <w:sz w:val="28"/>
          <w:szCs w:val="28"/>
        </w:rPr>
        <w:t>2mm</w:t>
      </w:r>
      <w:r>
        <w:rPr>
          <w:rFonts w:ascii="宋体" w:hAnsi="宋体" w:hint="eastAsia"/>
          <w:sz w:val="28"/>
          <w:szCs w:val="28"/>
        </w:rPr>
        <w:t>～</w:t>
      </w:r>
      <w:r>
        <w:rPr>
          <w:rFonts w:ascii="宋体" w:hAnsi="宋体" w:hint="eastAsia"/>
          <w:sz w:val="28"/>
          <w:szCs w:val="28"/>
        </w:rPr>
        <w:t>3mm</w:t>
      </w:r>
      <w:r>
        <w:rPr>
          <w:rFonts w:ascii="宋体" w:hAnsi="宋体" w:hint="eastAsia"/>
          <w:sz w:val="28"/>
          <w:szCs w:val="28"/>
        </w:rPr>
        <w:t>，并趁湿压入第一层耐碱</w:t>
      </w:r>
      <w:r w:rsidR="00567822">
        <w:rPr>
          <w:rFonts w:ascii="宋体" w:hAnsi="宋体" w:hint="eastAsia"/>
          <w:sz w:val="28"/>
          <w:szCs w:val="28"/>
        </w:rPr>
        <w:t>玻纤</w:t>
      </w:r>
      <w:r>
        <w:rPr>
          <w:rFonts w:ascii="宋体" w:hAnsi="宋体" w:hint="eastAsia"/>
          <w:sz w:val="28"/>
          <w:szCs w:val="28"/>
        </w:rPr>
        <w:t>网格布，耐碱</w:t>
      </w:r>
      <w:r w:rsidR="00567822">
        <w:rPr>
          <w:rFonts w:ascii="宋体" w:hAnsi="宋体" w:hint="eastAsia"/>
          <w:sz w:val="28"/>
          <w:szCs w:val="28"/>
        </w:rPr>
        <w:t>玻纤</w:t>
      </w:r>
      <w:r>
        <w:rPr>
          <w:rFonts w:ascii="宋体" w:hAnsi="宋体" w:hint="eastAsia"/>
          <w:sz w:val="28"/>
          <w:szCs w:val="28"/>
        </w:rPr>
        <w:t>网格布应对接，对接点不得留在阴阳角处，且偏离阴阳角距离不少于</w:t>
      </w:r>
      <w:r>
        <w:rPr>
          <w:rFonts w:ascii="宋体" w:hAnsi="宋体" w:hint="eastAsia"/>
          <w:sz w:val="28"/>
          <w:szCs w:val="28"/>
        </w:rPr>
        <w:t>200mm</w:t>
      </w:r>
      <w:r>
        <w:rPr>
          <w:rFonts w:ascii="宋体" w:hAnsi="宋体" w:hint="eastAsia"/>
          <w:sz w:val="28"/>
          <w:szCs w:val="28"/>
        </w:rPr>
        <w:t>，静停</w:t>
      </w:r>
      <w:r>
        <w:rPr>
          <w:rFonts w:ascii="宋体" w:hAnsi="宋体" w:hint="eastAsia"/>
          <w:sz w:val="28"/>
          <w:szCs w:val="28"/>
        </w:rPr>
        <w:t xml:space="preserve"> 12h</w:t>
      </w:r>
      <w:r>
        <w:rPr>
          <w:rFonts w:ascii="宋体" w:hAnsi="宋体" w:hint="eastAsia"/>
          <w:sz w:val="28"/>
          <w:szCs w:val="28"/>
        </w:rPr>
        <w:t>后进行第二道抹面胶浆施工，厚度</w:t>
      </w:r>
      <w:r>
        <w:rPr>
          <w:rFonts w:ascii="宋体" w:hAnsi="宋体" w:hint="eastAsia"/>
          <w:sz w:val="28"/>
          <w:szCs w:val="28"/>
        </w:rPr>
        <w:t>2mm</w:t>
      </w:r>
      <w:r>
        <w:rPr>
          <w:rFonts w:ascii="宋体" w:hAnsi="宋体" w:hint="eastAsia"/>
          <w:sz w:val="28"/>
          <w:szCs w:val="28"/>
        </w:rPr>
        <w:t>～</w:t>
      </w:r>
      <w:r>
        <w:rPr>
          <w:rFonts w:ascii="宋体" w:hAnsi="宋体" w:hint="eastAsia"/>
          <w:sz w:val="28"/>
          <w:szCs w:val="28"/>
        </w:rPr>
        <w:t>3mm</w:t>
      </w:r>
      <w:r>
        <w:rPr>
          <w:rFonts w:ascii="宋体" w:hAnsi="宋体" w:hint="eastAsia"/>
          <w:sz w:val="28"/>
          <w:szCs w:val="28"/>
        </w:rPr>
        <w:t>，并趁湿压入第二层耐碱</w:t>
      </w:r>
      <w:r w:rsidR="00B22C78">
        <w:rPr>
          <w:rFonts w:ascii="宋体" w:hAnsi="宋体" w:hint="eastAsia"/>
          <w:sz w:val="28"/>
          <w:szCs w:val="28"/>
        </w:rPr>
        <w:t>玻纤</w:t>
      </w:r>
      <w:r>
        <w:rPr>
          <w:rFonts w:ascii="宋体" w:hAnsi="宋体" w:hint="eastAsia"/>
          <w:sz w:val="28"/>
          <w:szCs w:val="28"/>
        </w:rPr>
        <w:t>网格布，网格布应搭接，搭接宽度不小于</w:t>
      </w:r>
      <w:r>
        <w:rPr>
          <w:rFonts w:ascii="宋体" w:hAnsi="宋体" w:hint="eastAsia"/>
          <w:sz w:val="28"/>
          <w:szCs w:val="28"/>
        </w:rPr>
        <w:t xml:space="preserve"> 100mm</w:t>
      </w:r>
      <w:r>
        <w:rPr>
          <w:rFonts w:ascii="宋体" w:hAnsi="宋体" w:hint="eastAsia"/>
          <w:sz w:val="28"/>
          <w:szCs w:val="28"/>
        </w:rPr>
        <w:t>。第二道抹面胶浆稍干进行第三道抹面胶浆施工，厚度</w:t>
      </w:r>
      <w:r>
        <w:rPr>
          <w:rFonts w:ascii="宋体" w:hAnsi="宋体" w:hint="eastAsia"/>
          <w:sz w:val="28"/>
          <w:szCs w:val="28"/>
        </w:rPr>
        <w:t>2mm</w:t>
      </w:r>
      <w:r>
        <w:rPr>
          <w:rFonts w:ascii="宋体" w:hAnsi="宋体" w:hint="eastAsia"/>
          <w:sz w:val="28"/>
          <w:szCs w:val="28"/>
        </w:rPr>
        <w:t>～</w:t>
      </w:r>
      <w:r>
        <w:rPr>
          <w:rFonts w:ascii="宋体" w:hAnsi="宋体" w:hint="eastAsia"/>
          <w:sz w:val="28"/>
          <w:szCs w:val="28"/>
        </w:rPr>
        <w:t>3mm</w:t>
      </w:r>
      <w:r>
        <w:rPr>
          <w:rFonts w:ascii="宋体" w:hAnsi="宋体" w:hint="eastAsia"/>
          <w:sz w:val="28"/>
          <w:szCs w:val="28"/>
        </w:rPr>
        <w:t>，抹面胶浆总厚度为</w:t>
      </w:r>
      <w:r>
        <w:rPr>
          <w:rFonts w:ascii="宋体" w:hAnsi="宋体" w:hint="eastAsia"/>
          <w:sz w:val="28"/>
          <w:szCs w:val="28"/>
        </w:rPr>
        <w:t xml:space="preserve"> 6</w:t>
      </w:r>
      <w:r>
        <w:rPr>
          <w:rFonts w:ascii="宋体" w:hAnsi="宋体" w:hint="eastAsia"/>
          <w:sz w:val="28"/>
          <w:szCs w:val="28"/>
        </w:rPr>
        <w:t>～</w:t>
      </w:r>
      <w:r>
        <w:rPr>
          <w:rFonts w:ascii="宋体" w:hAnsi="宋体" w:hint="eastAsia"/>
          <w:sz w:val="28"/>
          <w:szCs w:val="28"/>
        </w:rPr>
        <w:t>8mm</w:t>
      </w:r>
      <w:r>
        <w:rPr>
          <w:rFonts w:ascii="宋体" w:hAnsi="宋体" w:hint="eastAsia"/>
          <w:sz w:val="28"/>
          <w:szCs w:val="28"/>
        </w:rPr>
        <w:t>。抹面胶浆干燥后涂刷弹性底涂。</w:t>
      </w:r>
    </w:p>
    <w:p w:rsidR="007A354A" w:rsidP="001276BA">
      <w:pPr>
        <w:pStyle w:val="Normal0"/>
        <w:spacing w:line="360" w:lineRule="auto"/>
        <w:rPr>
          <w:rFonts w:ascii="宋体" w:hAnsi="宋体"/>
          <w:sz w:val="28"/>
          <w:szCs w:val="28"/>
        </w:rPr>
      </w:pPr>
      <w:r>
        <w:rPr>
          <w:rFonts w:ascii="宋体" w:hAnsi="宋体" w:hint="eastAsia"/>
          <w:sz w:val="28"/>
          <w:szCs w:val="28"/>
        </w:rPr>
        <w:t>3）</w:t>
      </w:r>
      <w:r w:rsidR="000E3724">
        <w:rPr>
          <w:rFonts w:ascii="宋体" w:hAnsi="宋体" w:hint="eastAsia"/>
          <w:sz w:val="28"/>
          <w:szCs w:val="28"/>
        </w:rPr>
        <w:t>耐碱网格布的铺贴应平整、无褶皱，不得直接铺设在岩棉板表面，不得外露、干搭接。</w:t>
      </w:r>
    </w:p>
    <w:p w:rsidR="007A354A" w:rsidP="001276BA">
      <w:pPr>
        <w:pStyle w:val="Normal0"/>
        <w:spacing w:line="360" w:lineRule="auto"/>
        <w:rPr>
          <w:rFonts w:ascii="宋体" w:hAnsi="宋体"/>
          <w:b/>
          <w:sz w:val="28"/>
          <w:szCs w:val="28"/>
        </w:rPr>
      </w:pPr>
      <w:r>
        <w:rPr>
          <w:rFonts w:ascii="宋体" w:hAnsi="宋体" w:hint="eastAsia"/>
          <w:sz w:val="28"/>
          <w:szCs w:val="28"/>
        </w:rPr>
        <w:t>4）</w:t>
      </w:r>
      <w:r w:rsidR="000E3724">
        <w:rPr>
          <w:rFonts w:ascii="宋体" w:hAnsi="宋体" w:hint="eastAsia"/>
          <w:sz w:val="28"/>
          <w:szCs w:val="28"/>
        </w:rPr>
        <w:t>抹面胶浆施工</w:t>
      </w:r>
      <w:r w:rsidR="000E3724">
        <w:rPr>
          <w:rFonts w:ascii="宋体" w:hAnsi="宋体" w:hint="eastAsia"/>
          <w:sz w:val="28"/>
          <w:szCs w:val="28"/>
        </w:rPr>
        <w:t>完后，应检查抗裂防护层的平整度、垂直度及阴阳角方正，不符合要求的应使用抹面胶浆进行修补。</w:t>
      </w:r>
      <w:r w:rsidR="000E3724">
        <w:rPr>
          <w:rFonts w:ascii="宋体" w:hAnsi="宋体"/>
          <w:sz w:val="28"/>
          <w:szCs w:val="28"/>
        </w:rPr>
        <w:t xml:space="preserve"> </w:t>
      </w:r>
      <w:r w:rsidR="000E3724">
        <w:rPr>
          <w:rFonts w:ascii="宋体" w:hAnsi="宋体"/>
          <w:b/>
          <w:sz w:val="28"/>
          <w:szCs w:val="28"/>
        </w:rPr>
        <w:t xml:space="preserve">                            </w:t>
      </w:r>
    </w:p>
    <w:p w:rsidR="002C468D" w:rsidP="002C468D">
      <w:pPr>
        <w:pStyle w:val="Normal0"/>
        <w:spacing w:line="360" w:lineRule="auto"/>
        <w:outlineLvl w:val="1"/>
        <w:rPr>
          <w:rFonts w:ascii="宋体" w:cs="宋体"/>
          <w:b/>
          <w:kern w:val="0"/>
          <w:sz w:val="28"/>
          <w:szCs w:val="28"/>
        </w:rPr>
      </w:pPr>
      <w:r>
        <w:rPr>
          <w:rFonts w:ascii="宋体" w:cs="宋体" w:hint="eastAsia"/>
          <w:b/>
          <w:kern w:val="0"/>
          <w:sz w:val="28"/>
          <w:szCs w:val="28"/>
        </w:rPr>
        <w:t>4.2</w:t>
      </w:r>
      <w:r w:rsidR="008C7B4D">
        <w:rPr>
          <w:rFonts w:ascii="宋体" w:cs="宋体" w:hint="eastAsia"/>
          <w:b/>
          <w:kern w:val="0"/>
          <w:sz w:val="28"/>
          <w:szCs w:val="28"/>
        </w:rPr>
        <w:t>架空层</w:t>
      </w:r>
      <w:r>
        <w:rPr>
          <w:rFonts w:ascii="宋体" w:cs="宋体" w:hint="eastAsia"/>
          <w:b/>
          <w:kern w:val="0"/>
          <w:sz w:val="28"/>
          <w:szCs w:val="28"/>
        </w:rPr>
        <w:t>保温施工工艺</w:t>
      </w:r>
      <w:r>
        <w:rPr>
          <w:rFonts w:ascii="宋体" w:cs="宋体" w:hint="eastAsia"/>
          <w:b/>
          <w:kern w:val="0"/>
          <w:sz w:val="28"/>
          <w:szCs w:val="28"/>
        </w:rPr>
        <w:t xml:space="preserve">  </w:t>
      </w:r>
    </w:p>
    <w:p w:rsidR="00AB44DB" w:rsidRPr="001A2310" w:rsidP="00AB44DB">
      <w:pPr>
        <w:pStyle w:val="Normal0"/>
        <w:spacing w:line="360" w:lineRule="auto"/>
        <w:outlineLvl w:val="1"/>
        <w:rPr>
          <w:rFonts w:ascii="宋体" w:cs="宋体"/>
          <w:kern w:val="0"/>
          <w:sz w:val="28"/>
          <w:szCs w:val="28"/>
        </w:rPr>
      </w:pPr>
      <w:r w:rsidRPr="001A4A0E">
        <w:rPr>
          <w:rFonts w:ascii="宋体" w:cs="宋体" w:hint="eastAsia"/>
          <w:kern w:val="0"/>
          <w:sz w:val="28"/>
          <w:szCs w:val="28"/>
        </w:rPr>
        <w:t>4.2.1</w:t>
      </w:r>
      <w:r w:rsidRPr="001A4A0E" w:rsidR="007F7A6A">
        <w:rPr>
          <w:rFonts w:ascii="宋体" w:cs="宋体" w:hint="eastAsia"/>
          <w:kern w:val="0"/>
          <w:sz w:val="28"/>
          <w:szCs w:val="28"/>
        </w:rPr>
        <w:t>架空</w:t>
      </w:r>
      <w:r w:rsidRPr="001A4A0E" w:rsidR="009E3A72">
        <w:rPr>
          <w:rFonts w:ascii="宋体" w:cs="宋体" w:hint="eastAsia"/>
          <w:kern w:val="0"/>
          <w:sz w:val="28"/>
          <w:szCs w:val="28"/>
        </w:rPr>
        <w:t>层</w:t>
      </w:r>
      <w:r w:rsidRPr="001A4A0E">
        <w:rPr>
          <w:rFonts w:ascii="宋体" w:cs="宋体" w:hint="eastAsia"/>
          <w:kern w:val="0"/>
          <w:sz w:val="28"/>
          <w:szCs w:val="28"/>
        </w:rPr>
        <w:t>保温工艺流程</w:t>
      </w:r>
    </w:p>
    <w:p w:rsidR="002C468D" w:rsidP="002C468D">
      <w:pPr>
        <w:pStyle w:val="Normal0"/>
        <w:sectPr w:rsidSect="00E66F96">
          <w:type w:val="nextPage"/>
          <w:pgSz w:w="11906" w:h="16838"/>
          <w:pgMar w:top="1418" w:right="1418" w:bottom="1247" w:left="1418" w:header="851" w:footer="822" w:gutter="0"/>
          <w:pgNumType w:start="17"/>
          <w:cols w:space="720"/>
          <w:titlePg w:val="0"/>
          <w:docGrid w:type="lines" w:linePitch="312"/>
        </w:sectPr>
      </w:pPr>
    </w:p>
    <w:p w:rsidR="002914CC" w:rsidP="002C468D">
      <w:pPr>
        <w:pStyle w:val="Normal0"/>
      </w:pPr>
    </w:p>
    <w:p w:rsidR="002C468D" w:rsidP="002C468D">
      <w:pPr>
        <w:pStyle w:val="Normal0"/>
      </w:pPr>
      <w:r>
        <w:pict>
          <v:shape id="_x0000_i1042" type="#_x0000_t75" style="width:393.75pt;height:430.5pt">
            <v:imagedata r:id="rId23" o:title=""/>
          </v:shape>
        </w:pict>
      </w:r>
    </w:p>
    <w:p w:rsidR="002C468D" w:rsidP="002C468D">
      <w:pPr>
        <w:pStyle w:val="Normal0"/>
      </w:pPr>
    </w:p>
    <w:p w:rsidR="00D9634F" w:rsidRPr="001A2310" w:rsidP="00D9634F">
      <w:pPr>
        <w:pStyle w:val="Normal0"/>
        <w:spacing w:line="360" w:lineRule="auto"/>
        <w:outlineLvl w:val="1"/>
        <w:rPr>
          <w:rFonts w:ascii="宋体" w:cs="宋体"/>
          <w:kern w:val="0"/>
          <w:sz w:val="28"/>
          <w:szCs w:val="28"/>
        </w:rPr>
      </w:pPr>
      <w:r w:rsidRPr="001A2310">
        <w:rPr>
          <w:rFonts w:ascii="宋体" w:cs="宋体" w:hint="eastAsia"/>
          <w:kern w:val="0"/>
          <w:sz w:val="28"/>
          <w:szCs w:val="28"/>
        </w:rPr>
        <w:t>4.</w:t>
      </w:r>
      <w:r w:rsidRPr="001A2310" w:rsidR="00D43DA6">
        <w:rPr>
          <w:rFonts w:ascii="宋体" w:cs="宋体" w:hint="eastAsia"/>
          <w:kern w:val="0"/>
          <w:sz w:val="28"/>
          <w:szCs w:val="28"/>
        </w:rPr>
        <w:t>2</w:t>
      </w:r>
      <w:r w:rsidRPr="001A2310">
        <w:rPr>
          <w:rFonts w:ascii="宋体" w:cs="宋体" w:hint="eastAsia"/>
          <w:kern w:val="0"/>
          <w:sz w:val="28"/>
          <w:szCs w:val="28"/>
        </w:rPr>
        <w:t>.2</w:t>
      </w:r>
      <w:r w:rsidRPr="001A2310">
        <w:rPr>
          <w:rFonts w:ascii="宋体" w:cs="宋体" w:hint="eastAsia"/>
          <w:kern w:val="0"/>
          <w:sz w:val="28"/>
          <w:szCs w:val="28"/>
        </w:rPr>
        <w:t>施工</w:t>
      </w:r>
      <w:r w:rsidRPr="001A2310" w:rsidR="00F71A52">
        <w:rPr>
          <w:rFonts w:ascii="宋体" w:cs="宋体" w:hint="eastAsia"/>
          <w:kern w:val="0"/>
          <w:sz w:val="28"/>
          <w:szCs w:val="28"/>
        </w:rPr>
        <w:t>要点</w:t>
      </w:r>
    </w:p>
    <w:p w:rsidR="002C468D" w:rsidP="001276BA">
      <w:pPr>
        <w:pStyle w:val="Normal0"/>
        <w:ind w:firstLine="280" w:firstLineChars="100"/>
        <w:rPr>
          <w:rFonts w:ascii="宋体" w:hAnsi="宋体"/>
          <w:sz w:val="28"/>
          <w:szCs w:val="28"/>
        </w:rPr>
      </w:pPr>
      <w:r>
        <w:rPr>
          <w:rFonts w:ascii="宋体" w:hAnsi="宋体" w:hint="eastAsia"/>
          <w:sz w:val="28"/>
          <w:szCs w:val="28"/>
        </w:rPr>
        <w:t>1、基层处理</w:t>
      </w:r>
    </w:p>
    <w:p w:rsidR="001276BA" w:rsidRPr="001276BA" w:rsidP="001276BA">
      <w:pPr>
        <w:pStyle w:val="Normal0"/>
        <w:ind w:firstLine="280" w:firstLineChars="100"/>
        <w:rPr>
          <w:rFonts w:ascii="宋体" w:hAnsi="宋体"/>
          <w:sz w:val="28"/>
          <w:szCs w:val="28"/>
        </w:rPr>
      </w:pPr>
      <w:r>
        <w:rPr>
          <w:rFonts w:ascii="宋体" w:hAnsi="宋体" w:hint="eastAsia"/>
          <w:sz w:val="28"/>
          <w:szCs w:val="28"/>
        </w:rPr>
        <w:t>1</w:t>
      </w:r>
      <w:r>
        <w:rPr>
          <w:rFonts w:ascii="宋体" w:hAnsi="宋体" w:hint="eastAsia"/>
          <w:sz w:val="28"/>
          <w:szCs w:val="28"/>
        </w:rPr>
        <w:t>）基层表面浮灰、油污、脱模剂、空鼓及风化物等影响粘结强度的材料</w:t>
      </w:r>
      <w:r w:rsidR="00DC5807">
        <w:rPr>
          <w:rFonts w:ascii="宋体" w:hAnsi="宋体" w:hint="eastAsia"/>
          <w:sz w:val="28"/>
          <w:szCs w:val="28"/>
        </w:rPr>
        <w:t>须</w:t>
      </w:r>
      <w:r>
        <w:rPr>
          <w:rFonts w:ascii="宋体" w:hAnsi="宋体" w:hint="eastAsia"/>
          <w:sz w:val="28"/>
          <w:szCs w:val="28"/>
        </w:rPr>
        <w:t>清除</w:t>
      </w:r>
      <w:r w:rsidR="007D3054">
        <w:rPr>
          <w:rFonts w:ascii="宋体" w:hAnsi="宋体" w:hint="eastAsia"/>
          <w:sz w:val="28"/>
          <w:szCs w:val="28"/>
        </w:rPr>
        <w:t>干净</w:t>
      </w:r>
      <w:r>
        <w:rPr>
          <w:rFonts w:ascii="宋体" w:hAnsi="宋体" w:hint="eastAsia"/>
          <w:sz w:val="28"/>
          <w:szCs w:val="28"/>
        </w:rPr>
        <w:t>。</w:t>
      </w:r>
    </w:p>
    <w:p w:rsidR="002C468D" w:rsidP="007D3054">
      <w:pPr>
        <w:pStyle w:val="Normal0"/>
        <w:ind w:firstLine="280" w:firstLineChars="100"/>
        <w:rPr>
          <w:rFonts w:ascii="宋体" w:hAnsi="宋体"/>
          <w:sz w:val="28"/>
          <w:szCs w:val="28"/>
        </w:rPr>
      </w:pPr>
      <w:r>
        <w:rPr>
          <w:rFonts w:ascii="宋体" w:hAnsi="宋体" w:hint="eastAsia"/>
          <w:sz w:val="28"/>
          <w:szCs w:val="28"/>
        </w:rPr>
        <w:t>脱层、空鼓、裂缝，面层不得有粉化、起皮、爆灰等现象，表面</w:t>
      </w:r>
      <w:r w:rsidR="00C758D1">
        <w:rPr>
          <w:rFonts w:ascii="宋体" w:hAnsi="宋体" w:hint="eastAsia"/>
          <w:sz w:val="28"/>
          <w:szCs w:val="28"/>
        </w:rPr>
        <w:t>2）找平层应与基层粘结牢固</w:t>
      </w:r>
      <w:r>
        <w:rPr>
          <w:rFonts w:ascii="宋体" w:hAnsi="宋体" w:hint="eastAsia"/>
          <w:sz w:val="28"/>
          <w:szCs w:val="28"/>
        </w:rPr>
        <w:t>。</w:t>
      </w:r>
    </w:p>
    <w:p w:rsidR="000F4C13" w:rsidP="007D3054">
      <w:pPr>
        <w:pStyle w:val="Normal0"/>
        <w:ind w:firstLine="280" w:firstLineChars="100"/>
        <w:rPr>
          <w:rFonts w:ascii="宋体" w:hAnsi="宋体"/>
          <w:sz w:val="28"/>
          <w:szCs w:val="28"/>
        </w:rPr>
        <w:sectPr w:rsidSect="00E66F96">
          <w:type w:val="nextPage"/>
          <w:pgSz w:w="11906" w:h="16838"/>
          <w:pgMar w:top="1418" w:right="1418" w:bottom="1247" w:left="1418" w:header="851" w:footer="822" w:gutter="0"/>
          <w:pgNumType w:start="18"/>
          <w:cols w:space="720"/>
          <w:titlePg w:val="0"/>
          <w:docGrid w:type="lines" w:linePitch="312"/>
        </w:sectPr>
      </w:pPr>
      <w:r>
        <w:rPr>
          <w:rFonts w:ascii="宋体" w:hAnsi="宋体" w:hint="eastAsia"/>
          <w:sz w:val="28"/>
          <w:szCs w:val="28"/>
        </w:rPr>
        <w:t>2</w:t>
      </w:r>
      <w:r w:rsidR="000E3724">
        <w:rPr>
          <w:rFonts w:ascii="宋体" w:hAnsi="宋体" w:hint="eastAsia"/>
          <w:sz w:val="28"/>
          <w:szCs w:val="28"/>
        </w:rPr>
        <w:t>、调制胶粘剂</w:t>
      </w:r>
    </w:p>
    <w:p w:rsidR="000F4C13" w:rsidP="007D3054">
      <w:pPr>
        <w:pStyle w:val="Normal0"/>
        <w:ind w:firstLine="280" w:firstLineChars="100"/>
        <w:rPr>
          <w:rFonts w:ascii="宋体" w:hAnsi="宋体"/>
          <w:sz w:val="28"/>
          <w:szCs w:val="28"/>
        </w:rPr>
      </w:pPr>
      <w:r>
        <w:rPr>
          <w:rFonts w:ascii="宋体" w:hAnsi="宋体" w:hint="eastAsia"/>
          <w:sz w:val="28"/>
          <w:szCs w:val="28"/>
        </w:rPr>
        <w:t>1</w:t>
      </w:r>
      <w:r>
        <w:rPr>
          <w:rFonts w:ascii="宋体" w:hAnsi="宋体" w:hint="eastAsia"/>
          <w:sz w:val="28"/>
          <w:szCs w:val="28"/>
        </w:rPr>
        <w:t>）使用一只干净的塑料桶加入清水和干混胶粘剂然后用手持式电动搅拌</w:t>
      </w:r>
      <w:r>
        <w:rPr>
          <w:rFonts w:ascii="宋体" w:hAnsi="宋体" w:hint="eastAsia"/>
          <w:sz w:val="28"/>
          <w:szCs w:val="28"/>
        </w:rPr>
        <w:t>器搅拌约五分钟，直到搅拌均匀，且稠度适中为止。</w:t>
      </w:r>
    </w:p>
    <w:p w:rsidR="000F4C13" w:rsidP="007D3054">
      <w:pPr>
        <w:pStyle w:val="Normal0"/>
        <w:ind w:firstLine="280" w:firstLineChars="100"/>
        <w:rPr>
          <w:rFonts w:ascii="宋体" w:hAnsi="宋体"/>
          <w:sz w:val="28"/>
          <w:szCs w:val="28"/>
        </w:rPr>
      </w:pPr>
      <w:r>
        <w:rPr>
          <w:rFonts w:ascii="宋体" w:hAnsi="宋体" w:hint="eastAsia"/>
          <w:sz w:val="28"/>
          <w:szCs w:val="28"/>
        </w:rPr>
        <w:t>2</w:t>
      </w:r>
      <w:r>
        <w:rPr>
          <w:rFonts w:ascii="宋体" w:hAnsi="宋体" w:hint="eastAsia"/>
          <w:sz w:val="28"/>
          <w:szCs w:val="28"/>
        </w:rPr>
        <w:t>）</w:t>
      </w:r>
      <w:r w:rsidR="0077385F">
        <w:rPr>
          <w:rFonts w:ascii="宋体" w:hAnsi="宋体" w:hint="eastAsia"/>
          <w:sz w:val="28"/>
          <w:szCs w:val="28"/>
        </w:rPr>
        <w:t>以上工作进行完后，应将配好的胶粘剂静置5分钟，再搅拌即可使用。调好的胶粘剂宜在60分钟内用完。</w:t>
      </w:r>
    </w:p>
    <w:p w:rsidR="0077385F" w:rsidP="007D3054">
      <w:pPr>
        <w:pStyle w:val="Normal0"/>
        <w:ind w:firstLine="280" w:firstLineChars="100"/>
        <w:rPr>
          <w:rFonts w:ascii="宋体" w:hAnsi="宋体"/>
          <w:sz w:val="28"/>
          <w:szCs w:val="28"/>
        </w:rPr>
      </w:pPr>
      <w:r>
        <w:rPr>
          <w:rFonts w:ascii="宋体" w:hAnsi="宋体" w:hint="eastAsia"/>
          <w:sz w:val="28"/>
          <w:szCs w:val="28"/>
        </w:rPr>
        <w:t>3</w:t>
      </w:r>
      <w:r>
        <w:rPr>
          <w:rFonts w:ascii="宋体" w:hAnsi="宋体" w:hint="eastAsia"/>
          <w:sz w:val="28"/>
          <w:szCs w:val="28"/>
        </w:rPr>
        <w:t>）本系统胶粘剂只需加入净水，不能加入其它任何材料。</w:t>
      </w:r>
    </w:p>
    <w:p w:rsidR="00012281" w:rsidP="007D3054">
      <w:pPr>
        <w:pStyle w:val="Normal0"/>
        <w:ind w:firstLine="280" w:firstLineChars="100"/>
        <w:rPr>
          <w:rFonts w:ascii="宋体" w:hAnsi="宋体"/>
          <w:sz w:val="28"/>
          <w:szCs w:val="28"/>
        </w:rPr>
      </w:pPr>
      <w:r>
        <w:rPr>
          <w:rFonts w:ascii="宋体" w:hAnsi="宋体" w:hint="eastAsia"/>
          <w:sz w:val="28"/>
          <w:szCs w:val="28"/>
        </w:rPr>
        <w:t>3、</w:t>
      </w:r>
      <w:r w:rsidR="000E3724">
        <w:rPr>
          <w:rFonts w:ascii="宋体" w:hAnsi="宋体" w:hint="eastAsia"/>
          <w:sz w:val="28"/>
          <w:szCs w:val="28"/>
        </w:rPr>
        <w:t>安装</w:t>
      </w:r>
      <w:r>
        <w:rPr>
          <w:rFonts w:ascii="宋体" w:hAnsi="宋体" w:hint="eastAsia"/>
          <w:sz w:val="28"/>
          <w:szCs w:val="28"/>
        </w:rPr>
        <w:t>挤塑</w:t>
      </w:r>
      <w:r w:rsidR="000E3724">
        <w:rPr>
          <w:rFonts w:ascii="宋体" w:hAnsi="宋体" w:hint="eastAsia"/>
          <w:sz w:val="28"/>
          <w:szCs w:val="28"/>
        </w:rPr>
        <w:t>板</w:t>
      </w:r>
    </w:p>
    <w:p w:rsidR="00012281" w:rsidP="007D3054">
      <w:pPr>
        <w:pStyle w:val="Normal0"/>
        <w:ind w:firstLine="280" w:firstLineChars="100"/>
        <w:rPr>
          <w:rFonts w:ascii="宋体" w:hAnsi="宋体"/>
          <w:sz w:val="28"/>
          <w:szCs w:val="28"/>
        </w:rPr>
      </w:pPr>
      <w:r>
        <w:rPr>
          <w:rFonts w:ascii="宋体" w:hAnsi="宋体" w:hint="eastAsia"/>
          <w:sz w:val="28"/>
          <w:szCs w:val="28"/>
        </w:rPr>
        <w:t>1</w:t>
      </w:r>
      <w:r>
        <w:rPr>
          <w:rFonts w:ascii="宋体" w:hAnsi="宋体" w:hint="eastAsia"/>
          <w:sz w:val="28"/>
          <w:szCs w:val="28"/>
        </w:rPr>
        <w:t>）</w:t>
      </w:r>
      <w:r w:rsidR="00C737FA">
        <w:rPr>
          <w:rFonts w:ascii="宋体" w:hAnsi="宋体" w:hint="eastAsia"/>
          <w:sz w:val="28"/>
          <w:szCs w:val="28"/>
        </w:rPr>
        <w:t>在挤塑板表面薄薄的涂刷一道界面剂，待晾干后即可涂抹专用胶粘剂。</w:t>
      </w:r>
    </w:p>
    <w:p w:rsidR="00C737FA" w:rsidP="007D3054">
      <w:pPr>
        <w:pStyle w:val="Normal0"/>
        <w:ind w:firstLine="280" w:firstLineChars="100"/>
        <w:rPr>
          <w:rFonts w:ascii="宋体" w:hAnsi="宋体"/>
          <w:sz w:val="28"/>
          <w:szCs w:val="28"/>
        </w:rPr>
      </w:pPr>
      <w:r>
        <w:rPr>
          <w:rFonts w:ascii="宋体" w:hAnsi="宋体" w:hint="eastAsia"/>
          <w:sz w:val="28"/>
          <w:szCs w:val="28"/>
        </w:rPr>
        <w:t>2</w:t>
      </w:r>
      <w:r>
        <w:rPr>
          <w:rFonts w:ascii="宋体" w:hAnsi="宋体" w:hint="eastAsia"/>
          <w:sz w:val="28"/>
          <w:szCs w:val="28"/>
        </w:rPr>
        <w:t>）</w:t>
      </w:r>
      <w:r w:rsidR="008F062B">
        <w:rPr>
          <w:rFonts w:ascii="宋体" w:hAnsi="宋体" w:hint="eastAsia"/>
          <w:sz w:val="28"/>
          <w:szCs w:val="28"/>
        </w:rPr>
        <w:t>挤塑</w:t>
      </w:r>
      <w:r>
        <w:rPr>
          <w:rFonts w:ascii="宋体" w:hAnsi="宋体" w:hint="eastAsia"/>
          <w:sz w:val="28"/>
          <w:szCs w:val="28"/>
        </w:rPr>
        <w:t>板采用满粘法</w:t>
      </w:r>
      <w:r>
        <w:rPr>
          <w:rFonts w:ascii="宋体" w:hAnsi="宋体" w:hint="eastAsia"/>
          <w:sz w:val="28"/>
          <w:szCs w:val="28"/>
        </w:rPr>
        <w:t xml:space="preserve"> </w:t>
      </w:r>
      <w:r>
        <w:rPr>
          <w:rFonts w:ascii="宋体" w:hAnsi="宋体" w:hint="eastAsia"/>
          <w:sz w:val="28"/>
          <w:szCs w:val="28"/>
        </w:rPr>
        <w:t>，涂抹好胶粘剂后立即将</w:t>
      </w:r>
      <w:r w:rsidR="004E3B07">
        <w:rPr>
          <w:rFonts w:ascii="宋体" w:hAnsi="宋体" w:hint="eastAsia"/>
          <w:sz w:val="28"/>
          <w:szCs w:val="28"/>
        </w:rPr>
        <w:t>挤塑</w:t>
      </w:r>
      <w:r>
        <w:rPr>
          <w:rFonts w:ascii="宋体" w:hAnsi="宋体" w:hint="eastAsia"/>
          <w:sz w:val="28"/>
          <w:szCs w:val="28"/>
        </w:rPr>
        <w:t>板贴在架空楼板上，动作要迅速，以防止胶粘剂结皮失去粘结作用。</w:t>
      </w:r>
    </w:p>
    <w:p w:rsidR="00C737FA" w:rsidP="00476F84">
      <w:pPr>
        <w:pStyle w:val="Normal0"/>
        <w:spacing w:line="360" w:lineRule="auto"/>
        <w:ind w:firstLine="280" w:firstLineChars="100"/>
        <w:rPr>
          <w:rFonts w:ascii="宋体" w:hAnsi="宋体"/>
          <w:sz w:val="28"/>
          <w:szCs w:val="28"/>
        </w:rPr>
      </w:pPr>
      <w:r>
        <w:rPr>
          <w:rFonts w:ascii="宋体" w:hAnsi="宋体" w:hint="eastAsia"/>
          <w:sz w:val="28"/>
          <w:szCs w:val="28"/>
        </w:rPr>
        <w:t>3</w:t>
      </w:r>
      <w:r>
        <w:rPr>
          <w:rFonts w:ascii="宋体" w:hAnsi="宋体" w:hint="eastAsia"/>
          <w:sz w:val="28"/>
          <w:szCs w:val="28"/>
        </w:rPr>
        <w:t>）</w:t>
      </w:r>
      <w:r w:rsidR="004E3B07">
        <w:rPr>
          <w:rFonts w:ascii="宋体" w:hAnsi="宋体" w:hint="eastAsia"/>
          <w:sz w:val="28"/>
          <w:szCs w:val="28"/>
        </w:rPr>
        <w:t>挤塑</w:t>
      </w:r>
      <w:r>
        <w:rPr>
          <w:rFonts w:ascii="宋体" w:hAnsi="宋体" w:hint="eastAsia"/>
          <w:sz w:val="28"/>
          <w:szCs w:val="28"/>
        </w:rPr>
        <w:t>板粘贴时，保证其平整度和粘贴牢固。相邻板应紧</w:t>
      </w:r>
      <w:r>
        <w:rPr>
          <w:rFonts w:ascii="宋体" w:hAnsi="宋体" w:hint="eastAsia"/>
          <w:sz w:val="28"/>
          <w:szCs w:val="28"/>
        </w:rPr>
        <w:t>密对接，不得留缝。</w:t>
      </w:r>
      <w:r w:rsidR="003C7663">
        <w:rPr>
          <w:rFonts w:ascii="宋体" w:hAnsi="宋体" w:hint="eastAsia"/>
          <w:sz w:val="28"/>
          <w:szCs w:val="28"/>
        </w:rPr>
        <w:t>若因板面方正或裁切不直形成缝隙，应用</w:t>
      </w:r>
      <w:r w:rsidR="004E3B07">
        <w:rPr>
          <w:rFonts w:ascii="宋体" w:hAnsi="宋体" w:hint="eastAsia"/>
          <w:sz w:val="28"/>
          <w:szCs w:val="28"/>
        </w:rPr>
        <w:t>挤塑</w:t>
      </w:r>
      <w:r w:rsidR="003C7663">
        <w:rPr>
          <w:rFonts w:ascii="宋体" w:hAnsi="宋体" w:hint="eastAsia"/>
          <w:sz w:val="28"/>
          <w:szCs w:val="28"/>
        </w:rPr>
        <w:t>板条塞入并打磨平整。</w:t>
      </w:r>
    </w:p>
    <w:p w:rsidR="001A2310" w:rsidP="000E77A0">
      <w:pPr>
        <w:pStyle w:val="Normal0"/>
        <w:ind w:firstLine="280" w:firstLineChars="100"/>
        <w:rPr>
          <w:rFonts w:ascii="宋体" w:hAnsi="宋体"/>
          <w:sz w:val="28"/>
          <w:szCs w:val="28"/>
        </w:rPr>
      </w:pPr>
      <w:r>
        <w:rPr>
          <w:rFonts w:ascii="宋体" w:hAnsi="宋体" w:hint="eastAsia"/>
          <w:sz w:val="28"/>
          <w:szCs w:val="28"/>
        </w:rPr>
        <w:t>4</w:t>
      </w:r>
      <w:r w:rsidR="000F5E98">
        <w:rPr>
          <w:rFonts w:ascii="宋体" w:hAnsi="宋体" w:hint="eastAsia"/>
          <w:sz w:val="28"/>
          <w:szCs w:val="28"/>
        </w:rPr>
        <w:t>）在架空楼板阴阳角处，应先排好尺寸，裁切</w:t>
      </w:r>
      <w:r w:rsidR="004253EE">
        <w:rPr>
          <w:rFonts w:ascii="宋体" w:hAnsi="宋体" w:hint="eastAsia"/>
          <w:sz w:val="28"/>
          <w:szCs w:val="28"/>
        </w:rPr>
        <w:t>挤塑</w:t>
      </w:r>
      <w:r w:rsidR="000F5E98">
        <w:rPr>
          <w:rFonts w:ascii="宋体" w:hAnsi="宋体" w:hint="eastAsia"/>
          <w:sz w:val="28"/>
          <w:szCs w:val="28"/>
        </w:rPr>
        <w:t>板，使其粘贴时垂直交错连接，保证拐角处顺直且垂直。</w:t>
      </w:r>
    </w:p>
    <w:p w:rsidR="000E77A0" w:rsidP="000E77A0">
      <w:pPr>
        <w:pStyle w:val="Normal0"/>
        <w:ind w:firstLine="280" w:firstLineChars="100"/>
        <w:rPr>
          <w:rFonts w:ascii="宋体" w:hAnsi="宋体"/>
          <w:sz w:val="28"/>
          <w:szCs w:val="28"/>
        </w:rPr>
      </w:pPr>
      <w:r>
        <w:rPr>
          <w:rFonts w:ascii="宋体" w:hAnsi="宋体" w:hint="eastAsia"/>
          <w:sz w:val="28"/>
          <w:szCs w:val="28"/>
        </w:rPr>
        <w:t>4、抗裂层施工</w:t>
      </w:r>
    </w:p>
    <w:p w:rsidR="00C064B9" w:rsidRPr="00BD4883" w:rsidP="00C064B9">
      <w:pPr>
        <w:pStyle w:val="Normal0"/>
        <w:spacing w:line="360" w:lineRule="auto"/>
        <w:rPr>
          <w:rFonts w:ascii="宋体" w:hAnsi="宋体"/>
          <w:sz w:val="28"/>
          <w:szCs w:val="28"/>
        </w:rPr>
      </w:pPr>
      <w:r w:rsidRPr="00BD4883">
        <w:rPr>
          <w:rFonts w:ascii="宋体" w:hAnsi="宋体" w:hint="eastAsia"/>
          <w:sz w:val="28"/>
          <w:szCs w:val="28"/>
        </w:rPr>
        <w:t>1）</w:t>
      </w:r>
      <w:r w:rsidRPr="00BD4883" w:rsidR="000E3724">
        <w:rPr>
          <w:rFonts w:ascii="宋体" w:hAnsi="宋体" w:hint="eastAsia"/>
          <w:sz w:val="28"/>
          <w:szCs w:val="28"/>
        </w:rPr>
        <w:t>在</w:t>
      </w:r>
      <w:r w:rsidRPr="00BD4883" w:rsidR="00812A52">
        <w:rPr>
          <w:rFonts w:ascii="宋体" w:hAnsi="宋体" w:hint="eastAsia"/>
          <w:sz w:val="28"/>
          <w:szCs w:val="28"/>
        </w:rPr>
        <w:t>挤塑</w:t>
      </w:r>
      <w:r w:rsidRPr="00BD4883" w:rsidR="000E3724">
        <w:rPr>
          <w:rFonts w:ascii="宋体" w:hAnsi="宋体" w:hint="eastAsia"/>
          <w:sz w:val="28"/>
          <w:szCs w:val="28"/>
        </w:rPr>
        <w:t>板上抹第一道抹面胶浆，压入</w:t>
      </w:r>
      <w:r w:rsidRPr="00BD4883" w:rsidR="00812A52">
        <w:rPr>
          <w:rFonts w:ascii="宋体" w:hAnsi="宋体" w:hint="eastAsia"/>
          <w:sz w:val="28"/>
          <w:szCs w:val="28"/>
        </w:rPr>
        <w:t>热镀锌钢丝网</w:t>
      </w:r>
      <w:r w:rsidRPr="00BD4883" w:rsidR="000E3724">
        <w:rPr>
          <w:rFonts w:ascii="宋体" w:hAnsi="宋体" w:hint="eastAsia"/>
          <w:sz w:val="28"/>
          <w:szCs w:val="28"/>
        </w:rPr>
        <w:t>，静停</w:t>
      </w:r>
      <w:r w:rsidRPr="00BD4883" w:rsidR="000E3724">
        <w:rPr>
          <w:rFonts w:ascii="宋体" w:hAnsi="宋体" w:hint="eastAsia"/>
          <w:sz w:val="28"/>
          <w:szCs w:val="28"/>
        </w:rPr>
        <w:t>12h</w:t>
      </w:r>
      <w:r w:rsidRPr="00BD4883" w:rsidR="000E3724">
        <w:rPr>
          <w:rFonts w:ascii="宋体" w:hAnsi="宋体" w:hint="eastAsia"/>
          <w:sz w:val="28"/>
          <w:szCs w:val="28"/>
        </w:rPr>
        <w:t>后进行第二道抹面胶浆施工，并趁湿压入第</w:t>
      </w:r>
      <w:r w:rsidRPr="00BD4883" w:rsidR="00CF3992">
        <w:rPr>
          <w:rFonts w:ascii="宋体" w:hAnsi="宋体" w:hint="eastAsia"/>
          <w:sz w:val="28"/>
          <w:szCs w:val="28"/>
        </w:rPr>
        <w:t>一</w:t>
      </w:r>
      <w:r w:rsidRPr="00BD4883" w:rsidR="000E3724">
        <w:rPr>
          <w:rFonts w:ascii="宋体" w:hAnsi="宋体" w:hint="eastAsia"/>
          <w:sz w:val="28"/>
          <w:szCs w:val="28"/>
        </w:rPr>
        <w:t>层耐碱玻纤网格布，网格布应搭接，搭接宽度不小于</w:t>
      </w:r>
      <w:r w:rsidRPr="00BD4883" w:rsidR="000E3724">
        <w:rPr>
          <w:rFonts w:ascii="宋体" w:hAnsi="宋体" w:hint="eastAsia"/>
          <w:sz w:val="28"/>
          <w:szCs w:val="28"/>
        </w:rPr>
        <w:t xml:space="preserve"> 100mm</w:t>
      </w:r>
      <w:r w:rsidRPr="00BD4883" w:rsidR="000E3724">
        <w:rPr>
          <w:rFonts w:ascii="宋体" w:hAnsi="宋体" w:hint="eastAsia"/>
          <w:sz w:val="28"/>
          <w:szCs w:val="28"/>
        </w:rPr>
        <w:t>。第二道抹面胶浆稍干进行第三道抹面胶浆施工，</w:t>
      </w:r>
      <w:r w:rsidRPr="00BD4883" w:rsidR="00CF3992">
        <w:rPr>
          <w:rFonts w:ascii="宋体" w:hAnsi="宋体" w:hint="eastAsia"/>
          <w:sz w:val="28"/>
          <w:szCs w:val="28"/>
        </w:rPr>
        <w:t>再趁湿压入第二层耐碱玻纤网格布，</w:t>
      </w:r>
      <w:r w:rsidRPr="00BD4883" w:rsidR="00ED4658">
        <w:rPr>
          <w:rFonts w:ascii="宋体" w:hAnsi="宋体" w:hint="eastAsia"/>
          <w:sz w:val="28"/>
          <w:szCs w:val="28"/>
        </w:rPr>
        <w:t>第三道抹面胶浆稍干进行第四</w:t>
      </w:r>
      <w:r w:rsidRPr="00BD4883" w:rsidR="00897B45">
        <w:rPr>
          <w:rFonts w:ascii="宋体" w:hAnsi="宋体" w:hint="eastAsia"/>
          <w:sz w:val="28"/>
          <w:szCs w:val="28"/>
        </w:rPr>
        <w:t>道抹面胶浆施工</w:t>
      </w:r>
      <w:r w:rsidRPr="00BD4883" w:rsidR="000E3724">
        <w:rPr>
          <w:rFonts w:ascii="宋体" w:hAnsi="宋体" w:hint="eastAsia"/>
          <w:sz w:val="28"/>
          <w:szCs w:val="28"/>
        </w:rPr>
        <w:t>。抹面胶浆干燥后涂刷弹性底涂。</w:t>
      </w:r>
    </w:p>
    <w:p w:rsidR="00C064B9" w:rsidRPr="00BD4883" w:rsidP="00C064B9">
      <w:pPr>
        <w:pStyle w:val="Normal0"/>
        <w:spacing w:line="360" w:lineRule="auto"/>
        <w:rPr>
          <w:rFonts w:ascii="宋体" w:hAnsi="宋体"/>
          <w:sz w:val="28"/>
          <w:szCs w:val="28"/>
        </w:rPr>
      </w:pPr>
      <w:r w:rsidRPr="00BD4883">
        <w:rPr>
          <w:rFonts w:ascii="宋体" w:hAnsi="宋体" w:hint="eastAsia"/>
          <w:sz w:val="28"/>
          <w:szCs w:val="28"/>
        </w:rPr>
        <w:t>3</w:t>
      </w:r>
      <w:r w:rsidRPr="00BD4883">
        <w:rPr>
          <w:rFonts w:ascii="宋体" w:hAnsi="宋体" w:hint="eastAsia"/>
          <w:sz w:val="28"/>
          <w:szCs w:val="28"/>
        </w:rPr>
        <w:t>）耐碱网格布的铺贴应平整、无褶皱，不得直接铺设在</w:t>
      </w:r>
      <w:r w:rsidRPr="00BD4883" w:rsidR="00BD4883">
        <w:rPr>
          <w:rFonts w:ascii="宋体" w:hAnsi="宋体" w:hint="eastAsia"/>
          <w:sz w:val="28"/>
          <w:szCs w:val="28"/>
        </w:rPr>
        <w:t>挤塑</w:t>
      </w:r>
      <w:r w:rsidRPr="00BD4883">
        <w:rPr>
          <w:rFonts w:ascii="宋体" w:hAnsi="宋体" w:hint="eastAsia"/>
          <w:sz w:val="28"/>
          <w:szCs w:val="28"/>
        </w:rPr>
        <w:t>板表面，不得外露、干搭接。</w:t>
      </w:r>
    </w:p>
    <w:p w:rsidR="001A4A0E" w:rsidP="00C064B9">
      <w:pPr>
        <w:pStyle w:val="Normal0"/>
        <w:ind w:firstLine="280" w:firstLineChars="100"/>
        <w:rPr>
          <w:rFonts w:ascii="宋体" w:hAnsi="宋体"/>
          <w:sz w:val="28"/>
          <w:szCs w:val="28"/>
        </w:rPr>
        <w:sectPr w:rsidSect="00E66F96">
          <w:type w:val="nextPage"/>
          <w:pgSz w:w="11906" w:h="16838"/>
          <w:pgMar w:top="1418" w:right="1418" w:bottom="1247" w:left="1418" w:header="851" w:footer="822" w:gutter="0"/>
          <w:pgNumType w:start="19"/>
          <w:cols w:space="720"/>
          <w:titlePg w:val="0"/>
          <w:docGrid w:type="lines" w:linePitch="312"/>
        </w:sectPr>
      </w:pPr>
    </w:p>
    <w:p w:rsidR="001A4A0E" w:rsidP="00C064B9">
      <w:pPr>
        <w:pStyle w:val="Normal0"/>
        <w:ind w:firstLine="280" w:firstLineChars="100"/>
        <w:rPr>
          <w:rFonts w:ascii="宋体" w:hAnsi="宋体"/>
          <w:sz w:val="28"/>
          <w:szCs w:val="28"/>
        </w:rPr>
      </w:pPr>
      <w:r w:rsidRPr="00BD4883">
        <w:rPr>
          <w:rFonts w:ascii="宋体" w:hAnsi="宋体" w:hint="eastAsia"/>
          <w:sz w:val="28"/>
          <w:szCs w:val="28"/>
        </w:rPr>
        <w:t>4）抹面胶浆施工完后，应检查抗裂防护层的平整度、垂直度及阴阳角方正，不符合要求的应使用抹面胶浆进行修补。</w:t>
      </w:r>
      <w:r w:rsidRPr="00BD4883">
        <w:rPr>
          <w:rFonts w:ascii="宋体" w:hAnsi="宋体"/>
          <w:sz w:val="28"/>
          <w:szCs w:val="28"/>
        </w:rPr>
        <w:t xml:space="preserve"> </w:t>
      </w:r>
      <w:r w:rsidRPr="00BD4883">
        <w:rPr>
          <w:rFonts w:ascii="宋体" w:hAnsi="宋体"/>
          <w:b/>
          <w:sz w:val="28"/>
          <w:szCs w:val="28"/>
        </w:rPr>
        <w:t xml:space="preserve">    </w:t>
      </w:r>
      <w:r w:rsidRPr="00C064B9">
        <w:rPr>
          <w:rFonts w:ascii="宋体" w:hAnsi="宋体"/>
          <w:b/>
          <w:color w:val="FF0000"/>
          <w:sz w:val="28"/>
          <w:szCs w:val="28"/>
        </w:rPr>
        <w:t xml:space="preserve">  </w:t>
      </w:r>
      <w:r>
        <w:rPr>
          <w:rFonts w:ascii="宋体" w:hAnsi="宋体"/>
          <w:b/>
          <w:sz w:val="28"/>
          <w:szCs w:val="28"/>
        </w:rPr>
        <w:t xml:space="preserve">                     </w:t>
      </w:r>
    </w:p>
    <w:p w:rsidR="001A4A0E" w:rsidP="000E77A0">
      <w:pPr>
        <w:pStyle w:val="Normal0"/>
        <w:ind w:firstLine="280" w:firstLineChars="100"/>
        <w:rPr>
          <w:rFonts w:ascii="宋体" w:hAnsi="宋体"/>
          <w:sz w:val="28"/>
          <w:szCs w:val="28"/>
        </w:rPr>
      </w:pPr>
    </w:p>
    <w:p w:rsidR="001A2310" w:rsidP="001A2310">
      <w:pPr>
        <w:pStyle w:val="Normal0"/>
        <w:spacing w:line="360" w:lineRule="auto"/>
        <w:outlineLvl w:val="1"/>
        <w:rPr>
          <w:rFonts w:ascii="宋体" w:cs="宋体"/>
          <w:b/>
          <w:kern w:val="0"/>
          <w:sz w:val="28"/>
          <w:szCs w:val="28"/>
        </w:rPr>
      </w:pPr>
      <w:r>
        <w:rPr>
          <w:rFonts w:ascii="宋体" w:cs="宋体" w:hint="eastAsia"/>
          <w:b/>
          <w:kern w:val="0"/>
          <w:sz w:val="28"/>
          <w:szCs w:val="28"/>
        </w:rPr>
        <w:t>4.3</w:t>
      </w:r>
      <w:r>
        <w:rPr>
          <w:rFonts w:ascii="宋体" w:cs="宋体" w:hint="eastAsia"/>
          <w:b/>
          <w:kern w:val="0"/>
          <w:sz w:val="28"/>
          <w:szCs w:val="28"/>
        </w:rPr>
        <w:t>屋面保温施工工艺</w:t>
      </w:r>
      <w:r>
        <w:rPr>
          <w:rFonts w:ascii="宋体" w:cs="宋体" w:hint="eastAsia"/>
          <w:b/>
          <w:kern w:val="0"/>
          <w:sz w:val="28"/>
          <w:szCs w:val="28"/>
        </w:rPr>
        <w:t xml:space="preserve">  </w:t>
      </w:r>
    </w:p>
    <w:p w:rsidR="002C468D" w:rsidP="00561925">
      <w:pPr>
        <w:pStyle w:val="Normal0"/>
        <w:spacing w:line="360" w:lineRule="auto"/>
        <w:outlineLvl w:val="1"/>
        <w:rPr>
          <w:rFonts w:ascii="宋体" w:cs="宋体"/>
          <w:kern w:val="0"/>
          <w:sz w:val="28"/>
          <w:szCs w:val="28"/>
        </w:rPr>
      </w:pPr>
      <w:r w:rsidRPr="001173A9">
        <w:rPr>
          <w:rFonts w:ascii="宋体" w:cs="宋体" w:hint="eastAsia"/>
          <w:kern w:val="0"/>
          <w:sz w:val="28"/>
          <w:szCs w:val="28"/>
        </w:rPr>
        <w:t>4.3.</w:t>
      </w:r>
      <w:r w:rsidR="00DD621F">
        <w:rPr>
          <w:rFonts w:ascii="宋体" w:cs="宋体" w:hint="eastAsia"/>
          <w:kern w:val="0"/>
          <w:sz w:val="28"/>
          <w:szCs w:val="28"/>
        </w:rPr>
        <w:t>1保温板粘贴</w:t>
      </w:r>
    </w:p>
    <w:p w:rsidR="002C468D" w:rsidP="00DD621F">
      <w:pPr>
        <w:pStyle w:val="Normal0"/>
        <w:spacing w:line="360" w:lineRule="auto"/>
        <w:outlineLvl w:val="1"/>
        <w:rPr>
          <w:rFonts w:ascii="宋体" w:cs="宋体"/>
          <w:kern w:val="0"/>
          <w:sz w:val="28"/>
          <w:szCs w:val="28"/>
        </w:rPr>
      </w:pPr>
      <w:r>
        <w:rPr>
          <w:rFonts w:ascii="宋体" w:cs="宋体" w:hint="eastAsia"/>
          <w:kern w:val="0"/>
          <w:sz w:val="28"/>
          <w:szCs w:val="28"/>
        </w:rPr>
        <w:t>1）</w:t>
      </w:r>
      <w:r w:rsidR="00B7307A">
        <w:rPr>
          <w:rFonts w:ascii="宋体" w:cs="宋体" w:hint="eastAsia"/>
          <w:kern w:val="0"/>
          <w:sz w:val="28"/>
          <w:szCs w:val="28"/>
        </w:rPr>
        <w:t>基层应平整、干净、干燥。</w:t>
      </w:r>
    </w:p>
    <w:p w:rsidR="0092448D" w:rsidRPr="0092448D" w:rsidP="0092448D">
      <w:pPr>
        <w:pStyle w:val="Normal0"/>
        <w:spacing w:line="360" w:lineRule="auto"/>
        <w:outlineLvl w:val="1"/>
        <w:rPr>
          <w:rFonts w:ascii="宋体" w:cs="宋体"/>
          <w:kern w:val="0"/>
          <w:sz w:val="28"/>
          <w:szCs w:val="28"/>
        </w:rPr>
      </w:pPr>
      <w:r>
        <w:rPr>
          <w:rFonts w:ascii="宋体" w:cs="宋体" w:hint="eastAsia"/>
          <w:kern w:val="0"/>
          <w:sz w:val="28"/>
          <w:szCs w:val="28"/>
        </w:rPr>
        <w:t>2）</w:t>
      </w:r>
      <w:r w:rsidR="00B7307A">
        <w:rPr>
          <w:rFonts w:ascii="宋体" w:cs="宋体" w:hint="eastAsia"/>
          <w:kern w:val="0"/>
          <w:sz w:val="28"/>
          <w:szCs w:val="28"/>
        </w:rPr>
        <w:t>挤塑板的铺贴方式采用</w:t>
      </w:r>
      <w:r w:rsidR="00433EE2">
        <w:rPr>
          <w:rFonts w:ascii="宋体" w:cs="宋体" w:hint="eastAsia"/>
          <w:kern w:val="0"/>
          <w:sz w:val="28"/>
          <w:szCs w:val="28"/>
        </w:rPr>
        <w:t>点粘</w:t>
      </w:r>
      <w:r w:rsidR="00E00DC2">
        <w:rPr>
          <w:rFonts w:ascii="宋体" w:cs="宋体" w:hint="eastAsia"/>
          <w:kern w:val="0"/>
          <w:sz w:val="28"/>
          <w:szCs w:val="28"/>
        </w:rPr>
        <w:t>方式</w:t>
      </w:r>
      <w:r w:rsidR="000E3724">
        <w:rPr>
          <w:rFonts w:ascii="宋体" w:cs="宋体" w:hint="eastAsia"/>
          <w:kern w:val="0"/>
          <w:sz w:val="28"/>
          <w:szCs w:val="28"/>
        </w:rPr>
        <w:t>，</w:t>
      </w:r>
      <w:r w:rsidRPr="0092448D" w:rsidR="000E3724">
        <w:rPr>
          <w:rFonts w:ascii="宋体" w:cs="宋体" w:hint="eastAsia"/>
          <w:kern w:val="0"/>
          <w:sz w:val="28"/>
          <w:szCs w:val="28"/>
        </w:rPr>
        <w:t>粘贴面积不应小于被粘贴板面面</w:t>
      </w:r>
    </w:p>
    <w:p w:rsidR="00BA4C5F" w:rsidP="0092448D">
      <w:pPr>
        <w:pStyle w:val="Normal0"/>
        <w:spacing w:line="360" w:lineRule="auto"/>
        <w:outlineLvl w:val="1"/>
        <w:rPr>
          <w:rFonts w:ascii="宋体" w:cs="宋体"/>
          <w:kern w:val="0"/>
          <w:sz w:val="28"/>
          <w:szCs w:val="28"/>
        </w:rPr>
      </w:pPr>
      <w:r w:rsidRPr="0092448D">
        <w:rPr>
          <w:rFonts w:ascii="宋体" w:cs="宋体" w:hint="eastAsia"/>
          <w:kern w:val="0"/>
          <w:sz w:val="28"/>
          <w:szCs w:val="28"/>
        </w:rPr>
        <w:t>积的 50%</w:t>
      </w:r>
      <w:r w:rsidR="00B7307A">
        <w:rPr>
          <w:rFonts w:ascii="宋体" w:cs="宋体" w:hint="eastAsia"/>
          <w:kern w:val="0"/>
          <w:sz w:val="28"/>
          <w:szCs w:val="28"/>
        </w:rPr>
        <w:t>。</w:t>
      </w:r>
    </w:p>
    <w:p w:rsidR="00B7307A" w:rsidP="00DD621F">
      <w:pPr>
        <w:pStyle w:val="Normal0"/>
        <w:spacing w:line="360" w:lineRule="auto"/>
        <w:outlineLvl w:val="1"/>
        <w:rPr>
          <w:rFonts w:ascii="宋体" w:cs="宋体"/>
          <w:kern w:val="0"/>
          <w:sz w:val="28"/>
          <w:szCs w:val="28"/>
        </w:rPr>
      </w:pPr>
      <w:r>
        <w:rPr>
          <w:rFonts w:ascii="宋体" w:cs="宋体" w:hint="eastAsia"/>
          <w:kern w:val="0"/>
          <w:sz w:val="28"/>
          <w:szCs w:val="28"/>
        </w:rPr>
        <w:t>3</w:t>
      </w:r>
      <w:r>
        <w:rPr>
          <w:rFonts w:ascii="宋体" w:cs="宋体" w:hint="eastAsia"/>
          <w:kern w:val="0"/>
          <w:sz w:val="28"/>
          <w:szCs w:val="28"/>
        </w:rPr>
        <w:t>）挤塑板不应破碎、缺棱角，铺设时遇有缺掉角、破碎不齐的，应锯平拼接使用。</w:t>
      </w:r>
    </w:p>
    <w:p w:rsidR="00B7307A" w:rsidRPr="001173A9" w:rsidP="00DD621F">
      <w:pPr>
        <w:pStyle w:val="Normal0"/>
        <w:spacing w:line="360" w:lineRule="auto"/>
        <w:outlineLvl w:val="1"/>
        <w:rPr>
          <w:rFonts w:ascii="宋体" w:cs="宋体"/>
          <w:kern w:val="0"/>
          <w:sz w:val="28"/>
          <w:szCs w:val="28"/>
        </w:rPr>
      </w:pPr>
      <w:r>
        <w:rPr>
          <w:rFonts w:ascii="宋体" w:cs="宋体" w:hint="eastAsia"/>
          <w:kern w:val="0"/>
          <w:sz w:val="28"/>
          <w:szCs w:val="28"/>
        </w:rPr>
        <w:t>4）</w:t>
      </w:r>
      <w:r w:rsidR="00FA677F">
        <w:rPr>
          <w:rFonts w:ascii="宋体" w:cs="宋体" w:hint="eastAsia"/>
          <w:kern w:val="0"/>
          <w:sz w:val="28"/>
          <w:szCs w:val="28"/>
        </w:rPr>
        <w:t>相邻板块应错缝拼接，分层铺设时，上、下两层板的接缝应相互错开；超过2mm的缝隙应采用条状同类材料填塞密实。</w:t>
      </w:r>
    </w:p>
    <w:p w:rsidR="00F2485E" w:rsidP="00F2485E">
      <w:pPr>
        <w:pStyle w:val="Normal0"/>
        <w:spacing w:line="360" w:lineRule="auto"/>
        <w:outlineLvl w:val="1"/>
        <w:rPr>
          <w:rFonts w:ascii="宋体" w:cs="宋体"/>
          <w:b/>
          <w:kern w:val="0"/>
          <w:sz w:val="28"/>
          <w:szCs w:val="28"/>
        </w:rPr>
      </w:pPr>
    </w:p>
    <w:p w:rsidR="007A354A">
      <w:pPr>
        <w:pStyle w:val="Heading1"/>
        <w:spacing w:before="0" w:after="0" w:line="360" w:lineRule="auto"/>
        <w:jc w:val="center"/>
        <w:rPr>
          <w:rFonts w:ascii="宋体" w:hAnsi="宋体"/>
          <w:sz w:val="28"/>
          <w:szCs w:val="28"/>
        </w:rPr>
      </w:pPr>
      <w:bookmarkStart w:id="45" w:name="_Toc275582509"/>
      <w:bookmarkStart w:id="46" w:name="_Toc368000521"/>
      <w:bookmarkEnd w:id="43"/>
      <w:r>
        <w:rPr>
          <w:rFonts w:ascii="宋体" w:hAnsi="宋体" w:hint="eastAsia"/>
          <w:sz w:val="28"/>
          <w:szCs w:val="28"/>
        </w:rPr>
        <w:t>第五章</w:t>
      </w:r>
      <w:r>
        <w:rPr>
          <w:rFonts w:ascii="宋体" w:hAnsi="宋体" w:hint="eastAsia"/>
          <w:sz w:val="28"/>
          <w:szCs w:val="28"/>
        </w:rPr>
        <w:t xml:space="preserve">  </w:t>
      </w:r>
      <w:r>
        <w:rPr>
          <w:rFonts w:ascii="宋体" w:hAnsi="宋体" w:hint="eastAsia"/>
          <w:sz w:val="28"/>
          <w:szCs w:val="28"/>
        </w:rPr>
        <w:t>施工验收</w:t>
      </w:r>
      <w:bookmarkEnd w:id="45"/>
      <w:bookmarkEnd w:id="46"/>
    </w:p>
    <w:p w:rsidR="00982168">
      <w:pPr>
        <w:pStyle w:val="Normal0"/>
        <w:spacing w:line="360" w:lineRule="auto"/>
        <w:outlineLvl w:val="1"/>
        <w:rPr>
          <w:rFonts w:ascii="宋体" w:hAnsi="宋体"/>
          <w:b/>
          <w:sz w:val="28"/>
          <w:szCs w:val="28"/>
        </w:rPr>
      </w:pPr>
      <w:bookmarkStart w:id="47" w:name="_Toc275582511"/>
      <w:bookmarkStart w:id="48" w:name="_Toc368000523"/>
      <w:r>
        <w:rPr>
          <w:rFonts w:ascii="宋体" w:hAnsi="宋体" w:hint="eastAsia"/>
          <w:b/>
          <w:sz w:val="28"/>
          <w:szCs w:val="28"/>
        </w:rPr>
        <w:t>5.</w:t>
      </w:r>
      <w:r w:rsidR="001E66EC">
        <w:rPr>
          <w:rFonts w:ascii="宋体" w:hAnsi="宋体" w:hint="eastAsia"/>
          <w:b/>
          <w:sz w:val="28"/>
          <w:szCs w:val="28"/>
        </w:rPr>
        <w:t>1</w:t>
      </w:r>
      <w:r>
        <w:rPr>
          <w:rFonts w:ascii="宋体" w:hAnsi="宋体" w:hint="eastAsia"/>
          <w:b/>
          <w:sz w:val="28"/>
          <w:szCs w:val="28"/>
        </w:rPr>
        <w:t xml:space="preserve">   </w:t>
      </w:r>
      <w:r w:rsidR="007A354A">
        <w:rPr>
          <w:rFonts w:ascii="宋体" w:hAnsi="宋体" w:hint="eastAsia"/>
          <w:b/>
          <w:sz w:val="28"/>
          <w:szCs w:val="28"/>
        </w:rPr>
        <w:t>材料验收及复试</w:t>
      </w:r>
      <w:bookmarkEnd w:id="47"/>
      <w:bookmarkEnd w:id="48"/>
    </w:p>
    <w:p w:rsidR="007A354A">
      <w:pPr>
        <w:pStyle w:val="Normal0"/>
        <w:spacing w:line="360" w:lineRule="auto"/>
        <w:jc w:val="center"/>
        <w:rPr>
          <w:rFonts w:ascii="宋体" w:hAnsi="宋体"/>
          <w:szCs w:val="21"/>
        </w:rPr>
      </w:pPr>
      <w:r>
        <w:rPr>
          <w:rFonts w:ascii="宋体" w:hAnsi="宋体" w:hint="eastAsia"/>
          <w:szCs w:val="21"/>
        </w:rPr>
        <w:t>表</w:t>
      </w:r>
      <w:r>
        <w:rPr>
          <w:rFonts w:ascii="宋体" w:hAnsi="宋体" w:hint="eastAsia"/>
          <w:szCs w:val="21"/>
        </w:rPr>
        <w:t>5.</w:t>
      </w:r>
      <w:r w:rsidR="00A04299">
        <w:rPr>
          <w:rFonts w:ascii="宋体" w:hAnsi="宋体" w:hint="eastAsia"/>
          <w:szCs w:val="21"/>
        </w:rPr>
        <w:t>1</w:t>
      </w:r>
      <w:r>
        <w:rPr>
          <w:rFonts w:ascii="宋体" w:hAnsi="宋体" w:hint="eastAsia"/>
          <w:szCs w:val="21"/>
        </w:rPr>
        <w:t>-1</w:t>
      </w:r>
      <w:r>
        <w:rPr>
          <w:rFonts w:ascii="宋体" w:hAnsi="宋体" w:hint="eastAsia"/>
          <w:szCs w:val="21"/>
        </w:rPr>
        <w:t>：主要组成材料复验项目</w:t>
      </w:r>
    </w:p>
    <w:tbl>
      <w:tblPr>
        <w:tblStyle w:val="TableNormal"/>
        <w:tblW w:w="9786" w:type="dxa"/>
        <w:tblInd w:w="103" w:type="dxa"/>
        <w:tblLook w:val="04A0"/>
      </w:tblPr>
      <w:tblGrid>
        <w:gridCol w:w="2080"/>
        <w:gridCol w:w="7706"/>
      </w:tblGrid>
      <w:tr w:rsidTr="00CF2B11">
        <w:tblPrEx>
          <w:tblW w:w="9786" w:type="dxa"/>
          <w:tblInd w:w="103" w:type="dxa"/>
          <w:tblLook w:val="04A0"/>
        </w:tblPrEx>
        <w:trPr>
          <w:trHeight w:val="525"/>
        </w:trPr>
        <w:tc>
          <w:tcPr>
            <w:tcW w:w="20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F2B11" w:rsidRPr="00CF2B11" w:rsidP="00CF2B11">
            <w:pPr>
              <w:pStyle w:val="Normal0"/>
              <w:widowControl/>
              <w:jc w:val="center"/>
              <w:rPr>
                <w:rFonts w:ascii="宋体" w:hAnsi="宋体" w:cs="宋体"/>
                <w:color w:val="000000"/>
                <w:kern w:val="0"/>
                <w:sz w:val="22"/>
                <w:szCs w:val="22"/>
              </w:rPr>
            </w:pPr>
            <w:r w:rsidRPr="00CF2B11">
              <w:rPr>
                <w:rFonts w:ascii="宋体" w:hAnsi="宋体" w:cs="宋体" w:hint="eastAsia"/>
                <w:color w:val="000000"/>
                <w:kern w:val="0"/>
                <w:sz w:val="22"/>
                <w:szCs w:val="22"/>
              </w:rPr>
              <w:t>材料</w:t>
            </w:r>
          </w:p>
        </w:tc>
        <w:tc>
          <w:tcPr>
            <w:tcW w:w="7706" w:type="dxa"/>
            <w:tcBorders>
              <w:top w:val="single" w:sz="4" w:space="0" w:color="auto"/>
              <w:left w:val="nil"/>
              <w:bottom w:val="single" w:sz="4" w:space="0" w:color="auto"/>
              <w:right w:val="single" w:sz="4" w:space="0" w:color="auto"/>
            </w:tcBorders>
            <w:shd w:val="clear" w:color="000000" w:fill="FFFFFF"/>
            <w:noWrap/>
            <w:vAlign w:val="center"/>
            <w:hideMark/>
          </w:tcPr>
          <w:p w:rsidR="00CF2B11" w:rsidRPr="00CF2B11" w:rsidP="00D84C12">
            <w:pPr>
              <w:pStyle w:val="Normal0"/>
              <w:widowControl/>
              <w:jc w:val="center"/>
              <w:rPr>
                <w:rFonts w:ascii="宋体" w:hAnsi="宋体" w:cs="宋体"/>
                <w:color w:val="000000"/>
                <w:kern w:val="0"/>
                <w:sz w:val="22"/>
                <w:szCs w:val="22"/>
              </w:rPr>
            </w:pPr>
            <w:r w:rsidRPr="00CF2B11">
              <w:rPr>
                <w:rFonts w:ascii="宋体" w:hAnsi="宋体" w:cs="宋体" w:hint="eastAsia"/>
                <w:color w:val="000000"/>
                <w:kern w:val="0"/>
                <w:sz w:val="22"/>
                <w:szCs w:val="22"/>
              </w:rPr>
              <w:t>复验项目</w:t>
            </w:r>
          </w:p>
        </w:tc>
      </w:tr>
      <w:tr w:rsidTr="00CF2B11">
        <w:tblPrEx>
          <w:tblW w:w="9786" w:type="dxa"/>
          <w:tblInd w:w="103" w:type="dxa"/>
          <w:tblLook w:val="04A0"/>
        </w:tblPrEx>
        <w:trPr>
          <w:trHeight w:val="525"/>
        </w:trPr>
        <w:tc>
          <w:tcPr>
            <w:tcW w:w="2080" w:type="dxa"/>
            <w:tcBorders>
              <w:top w:val="nil"/>
              <w:left w:val="single" w:sz="4" w:space="0" w:color="auto"/>
              <w:bottom w:val="single" w:sz="4" w:space="0" w:color="auto"/>
              <w:right w:val="single" w:sz="4" w:space="0" w:color="auto"/>
            </w:tcBorders>
            <w:shd w:val="clear" w:color="000000" w:fill="FFFFFF"/>
            <w:noWrap/>
            <w:vAlign w:val="center"/>
            <w:hideMark/>
          </w:tcPr>
          <w:p w:rsidR="00CF2B11" w:rsidRPr="00CF2B11" w:rsidP="00CF2B11">
            <w:pPr>
              <w:pStyle w:val="Normal0"/>
              <w:widowControl/>
              <w:jc w:val="center"/>
              <w:rPr>
                <w:rFonts w:ascii="宋体" w:hAnsi="宋体" w:cs="宋体"/>
                <w:color w:val="000000"/>
                <w:kern w:val="0"/>
                <w:sz w:val="22"/>
                <w:szCs w:val="22"/>
              </w:rPr>
            </w:pPr>
            <w:r w:rsidRPr="00CF2B11">
              <w:rPr>
                <w:rFonts w:ascii="宋体" w:hAnsi="宋体" w:cs="宋体" w:hint="eastAsia"/>
                <w:color w:val="000000"/>
                <w:kern w:val="0"/>
                <w:sz w:val="22"/>
                <w:szCs w:val="22"/>
              </w:rPr>
              <w:t>垂直纤维岩棉板</w:t>
            </w:r>
          </w:p>
        </w:tc>
        <w:tc>
          <w:tcPr>
            <w:tcW w:w="7706" w:type="dxa"/>
            <w:tcBorders>
              <w:top w:val="nil"/>
              <w:left w:val="nil"/>
              <w:bottom w:val="single" w:sz="4" w:space="0" w:color="auto"/>
              <w:right w:val="single" w:sz="4" w:space="0" w:color="auto"/>
            </w:tcBorders>
            <w:shd w:val="clear" w:color="000000" w:fill="FFFFFF"/>
            <w:noWrap/>
            <w:vAlign w:val="center"/>
            <w:hideMark/>
          </w:tcPr>
          <w:p w:rsidR="00CF2B11" w:rsidRPr="00CF2B11" w:rsidP="00CF2B11">
            <w:pPr>
              <w:pStyle w:val="Normal0"/>
              <w:widowControl/>
              <w:jc w:val="left"/>
              <w:rPr>
                <w:rFonts w:ascii="宋体" w:hAnsi="宋体" w:cs="宋体"/>
                <w:color w:val="000000"/>
                <w:kern w:val="0"/>
                <w:sz w:val="22"/>
                <w:szCs w:val="22"/>
              </w:rPr>
            </w:pPr>
            <w:r w:rsidRPr="00CF2B11">
              <w:rPr>
                <w:rFonts w:ascii="宋体" w:hAnsi="宋体" w:cs="宋体" w:hint="eastAsia"/>
                <w:color w:val="000000"/>
                <w:kern w:val="0"/>
                <w:sz w:val="22"/>
                <w:szCs w:val="22"/>
              </w:rPr>
              <w:t>燃烧性能、导热系数、压缩强度、密度、拉伸强度度、短期吸水量、酸度系数</w:t>
            </w:r>
          </w:p>
        </w:tc>
      </w:tr>
      <w:tr w:rsidTr="00CF2B11">
        <w:tblPrEx>
          <w:tblW w:w="9786" w:type="dxa"/>
          <w:tblInd w:w="103" w:type="dxa"/>
          <w:tblLook w:val="04A0"/>
        </w:tblPrEx>
        <w:trPr>
          <w:trHeight w:val="525"/>
        </w:trPr>
        <w:tc>
          <w:tcPr>
            <w:tcW w:w="2080" w:type="dxa"/>
            <w:tcBorders>
              <w:top w:val="nil"/>
              <w:left w:val="single" w:sz="4" w:space="0" w:color="auto"/>
              <w:bottom w:val="single" w:sz="4" w:space="0" w:color="auto"/>
              <w:right w:val="single" w:sz="4" w:space="0" w:color="auto"/>
            </w:tcBorders>
            <w:shd w:val="clear" w:color="000000" w:fill="FFFFFF"/>
            <w:noWrap/>
            <w:vAlign w:val="center"/>
            <w:hideMark/>
          </w:tcPr>
          <w:p w:rsidR="00CF2B11" w:rsidRPr="00CF2B11" w:rsidP="00CF2B11">
            <w:pPr>
              <w:pStyle w:val="Normal0"/>
              <w:widowControl/>
              <w:jc w:val="center"/>
              <w:rPr>
                <w:rFonts w:ascii="宋体" w:hAnsi="宋体" w:cs="宋体"/>
                <w:color w:val="000000"/>
                <w:kern w:val="0"/>
                <w:sz w:val="22"/>
                <w:szCs w:val="22"/>
              </w:rPr>
            </w:pPr>
            <w:r w:rsidRPr="00CF2B11">
              <w:rPr>
                <w:rFonts w:ascii="宋体" w:hAnsi="宋体" w:cs="宋体" w:hint="eastAsia"/>
                <w:color w:val="000000"/>
                <w:kern w:val="0"/>
                <w:sz w:val="22"/>
                <w:szCs w:val="22"/>
              </w:rPr>
              <w:t>难燃型挤塑板</w:t>
            </w:r>
          </w:p>
        </w:tc>
        <w:tc>
          <w:tcPr>
            <w:tcW w:w="7706" w:type="dxa"/>
            <w:tcBorders>
              <w:top w:val="nil"/>
              <w:left w:val="nil"/>
              <w:bottom w:val="single" w:sz="4" w:space="0" w:color="auto"/>
              <w:right w:val="single" w:sz="4" w:space="0" w:color="auto"/>
            </w:tcBorders>
            <w:shd w:val="clear" w:color="000000" w:fill="FFFFFF"/>
            <w:noWrap/>
            <w:vAlign w:val="center"/>
            <w:hideMark/>
          </w:tcPr>
          <w:p w:rsidR="00CF2B11" w:rsidRPr="00CF2B11" w:rsidP="00CF2B11">
            <w:pPr>
              <w:pStyle w:val="Normal0"/>
              <w:widowControl/>
              <w:jc w:val="left"/>
              <w:rPr>
                <w:rFonts w:ascii="宋体" w:hAnsi="宋体" w:cs="宋体"/>
                <w:color w:val="000000"/>
                <w:kern w:val="0"/>
                <w:sz w:val="22"/>
                <w:szCs w:val="22"/>
              </w:rPr>
            </w:pPr>
            <w:r w:rsidRPr="00CF2B11">
              <w:rPr>
                <w:rFonts w:ascii="宋体" w:hAnsi="宋体" w:cs="宋体" w:hint="eastAsia"/>
                <w:color w:val="000000"/>
                <w:kern w:val="0"/>
                <w:sz w:val="22"/>
                <w:szCs w:val="22"/>
              </w:rPr>
              <w:t>燃烧性能、导热系数、压缩强度、密度</w:t>
            </w:r>
          </w:p>
        </w:tc>
      </w:tr>
      <w:tr w:rsidTr="00CF2B11">
        <w:tblPrEx>
          <w:tblW w:w="9786" w:type="dxa"/>
          <w:tblInd w:w="103" w:type="dxa"/>
          <w:tblLook w:val="04A0"/>
        </w:tblPrEx>
        <w:trPr>
          <w:trHeight w:val="525"/>
        </w:trPr>
        <w:tc>
          <w:tcPr>
            <w:tcW w:w="2080" w:type="dxa"/>
            <w:tcBorders>
              <w:top w:val="nil"/>
              <w:left w:val="single" w:sz="4" w:space="0" w:color="auto"/>
              <w:bottom w:val="single" w:sz="4" w:space="0" w:color="auto"/>
              <w:right w:val="single" w:sz="4" w:space="0" w:color="auto"/>
            </w:tcBorders>
            <w:shd w:val="clear" w:color="000000" w:fill="FFFFFF"/>
            <w:noWrap/>
            <w:vAlign w:val="center"/>
            <w:hideMark/>
          </w:tcPr>
          <w:p w:rsidR="00CF2B11" w:rsidRPr="00CF2B11" w:rsidP="00CF2B11">
            <w:pPr>
              <w:pStyle w:val="Normal0"/>
              <w:widowControl/>
              <w:jc w:val="center"/>
              <w:rPr>
                <w:rFonts w:ascii="宋体" w:hAnsi="宋体" w:cs="宋体"/>
                <w:color w:val="000000"/>
                <w:kern w:val="0"/>
                <w:sz w:val="22"/>
                <w:szCs w:val="22"/>
              </w:rPr>
            </w:pPr>
            <w:r w:rsidRPr="00CF2B11">
              <w:rPr>
                <w:rFonts w:ascii="宋体" w:hAnsi="宋体" w:cs="宋体" w:hint="eastAsia"/>
                <w:color w:val="000000"/>
                <w:kern w:val="0"/>
                <w:sz w:val="22"/>
                <w:szCs w:val="22"/>
              </w:rPr>
              <w:t>胶粘剂、抹面胶粘</w:t>
            </w:r>
          </w:p>
        </w:tc>
        <w:tc>
          <w:tcPr>
            <w:tcW w:w="7706" w:type="dxa"/>
            <w:tcBorders>
              <w:top w:val="nil"/>
              <w:left w:val="nil"/>
              <w:bottom w:val="single" w:sz="4" w:space="0" w:color="auto"/>
              <w:right w:val="single" w:sz="4" w:space="0" w:color="auto"/>
            </w:tcBorders>
            <w:shd w:val="clear" w:color="000000" w:fill="FFFFFF"/>
            <w:noWrap/>
            <w:vAlign w:val="center"/>
            <w:hideMark/>
          </w:tcPr>
          <w:p w:rsidR="00CF2B11" w:rsidRPr="00CF2B11" w:rsidP="00CF2B11">
            <w:pPr>
              <w:pStyle w:val="Normal0"/>
              <w:widowControl/>
              <w:jc w:val="left"/>
              <w:rPr>
                <w:rFonts w:ascii="宋体" w:hAnsi="宋体" w:cs="宋体"/>
                <w:color w:val="000000"/>
                <w:kern w:val="0"/>
                <w:sz w:val="22"/>
                <w:szCs w:val="22"/>
              </w:rPr>
            </w:pPr>
            <w:r w:rsidRPr="00CF2B11">
              <w:rPr>
                <w:rFonts w:ascii="宋体" w:hAnsi="宋体" w:cs="宋体" w:hint="eastAsia"/>
                <w:color w:val="000000"/>
                <w:kern w:val="0"/>
                <w:sz w:val="22"/>
                <w:szCs w:val="22"/>
              </w:rPr>
              <w:t>胶粘剂、抹面胶粘的拉伸粘结强度，抹面胶浆的抗折强度</w:t>
            </w:r>
          </w:p>
        </w:tc>
      </w:tr>
      <w:tr w:rsidTr="00CF2B11">
        <w:tblPrEx>
          <w:tblW w:w="9786" w:type="dxa"/>
          <w:tblInd w:w="103" w:type="dxa"/>
          <w:tblLook w:val="04A0"/>
        </w:tblPrEx>
        <w:trPr>
          <w:trHeight w:val="525"/>
        </w:trPr>
        <w:tc>
          <w:tcPr>
            <w:tcW w:w="2080" w:type="dxa"/>
            <w:tcBorders>
              <w:top w:val="nil"/>
              <w:left w:val="single" w:sz="4" w:space="0" w:color="auto"/>
              <w:bottom w:val="single" w:sz="4" w:space="0" w:color="auto"/>
              <w:right w:val="single" w:sz="4" w:space="0" w:color="auto"/>
            </w:tcBorders>
            <w:shd w:val="clear" w:color="000000" w:fill="FFFFFF"/>
            <w:noWrap/>
            <w:vAlign w:val="center"/>
            <w:hideMark/>
          </w:tcPr>
          <w:p w:rsidR="00CF2B11" w:rsidRPr="00CF2B11" w:rsidP="00CF2B11">
            <w:pPr>
              <w:pStyle w:val="Normal0"/>
              <w:widowControl/>
              <w:jc w:val="center"/>
              <w:rPr>
                <w:rFonts w:ascii="宋体" w:hAnsi="宋体" w:cs="宋体"/>
                <w:color w:val="000000"/>
                <w:kern w:val="0"/>
                <w:sz w:val="22"/>
                <w:szCs w:val="22"/>
              </w:rPr>
            </w:pPr>
            <w:r w:rsidRPr="00CF2B11">
              <w:rPr>
                <w:rFonts w:ascii="宋体" w:hAnsi="宋体" w:cs="宋体" w:hint="eastAsia"/>
                <w:color w:val="000000"/>
                <w:kern w:val="0"/>
                <w:sz w:val="22"/>
                <w:szCs w:val="22"/>
              </w:rPr>
              <w:t>耐碱玻纤网</w:t>
            </w:r>
          </w:p>
        </w:tc>
        <w:tc>
          <w:tcPr>
            <w:tcW w:w="7706" w:type="dxa"/>
            <w:tcBorders>
              <w:top w:val="nil"/>
              <w:left w:val="nil"/>
              <w:bottom w:val="single" w:sz="4" w:space="0" w:color="auto"/>
              <w:right w:val="single" w:sz="4" w:space="0" w:color="auto"/>
            </w:tcBorders>
            <w:shd w:val="clear" w:color="000000" w:fill="FFFFFF"/>
            <w:noWrap/>
            <w:vAlign w:val="center"/>
            <w:hideMark/>
          </w:tcPr>
          <w:p w:rsidR="00CF2B11" w:rsidRPr="00CF2B11" w:rsidP="00CF2B11">
            <w:pPr>
              <w:pStyle w:val="Normal0"/>
              <w:widowControl/>
              <w:jc w:val="left"/>
              <w:rPr>
                <w:rFonts w:ascii="宋体" w:hAnsi="宋体" w:cs="宋体"/>
                <w:color w:val="000000"/>
                <w:kern w:val="0"/>
                <w:sz w:val="22"/>
                <w:szCs w:val="22"/>
              </w:rPr>
            </w:pPr>
            <w:r w:rsidRPr="00CF2B11">
              <w:rPr>
                <w:rFonts w:ascii="宋体" w:hAnsi="宋体" w:cs="宋体" w:hint="eastAsia"/>
                <w:color w:val="000000"/>
                <w:kern w:val="0"/>
                <w:sz w:val="22"/>
                <w:szCs w:val="22"/>
              </w:rPr>
              <w:t>单位面积质、耐碱拉伸裂强力、耐碱断裂强度保留率</w:t>
            </w:r>
          </w:p>
        </w:tc>
      </w:tr>
    </w:tbl>
    <w:p w:rsidR="007A354A">
      <w:pPr>
        <w:pStyle w:val="Normal0"/>
        <w:spacing w:line="360" w:lineRule="auto"/>
        <w:jc w:val="center"/>
        <w:rPr>
          <w:rFonts w:ascii="宋体" w:hAnsi="宋体"/>
          <w:b/>
          <w:sz w:val="24"/>
        </w:rPr>
      </w:pPr>
    </w:p>
    <w:p w:rsidR="007A354A">
      <w:pPr>
        <w:pStyle w:val="Normal0"/>
        <w:spacing w:line="360" w:lineRule="auto"/>
        <w:outlineLvl w:val="1"/>
        <w:rPr>
          <w:rFonts w:ascii="宋体" w:hAnsi="宋体"/>
          <w:b/>
          <w:sz w:val="28"/>
          <w:szCs w:val="28"/>
        </w:rPr>
      </w:pPr>
      <w:bookmarkStart w:id="49" w:name="_Toc275582512"/>
      <w:bookmarkStart w:id="50" w:name="_Toc368000524"/>
      <w:r>
        <w:rPr>
          <w:rFonts w:ascii="宋体" w:hAnsi="宋体" w:hint="eastAsia"/>
          <w:b/>
          <w:sz w:val="28"/>
          <w:szCs w:val="28"/>
        </w:rPr>
        <w:t>5.</w:t>
      </w:r>
      <w:r w:rsidR="00464A27">
        <w:rPr>
          <w:rFonts w:ascii="宋体" w:hAnsi="宋体" w:hint="eastAsia"/>
          <w:b/>
          <w:sz w:val="28"/>
          <w:szCs w:val="28"/>
        </w:rPr>
        <w:t>2</w:t>
      </w:r>
      <w:r>
        <w:rPr>
          <w:rFonts w:ascii="宋体" w:hAnsi="宋体" w:hint="eastAsia"/>
          <w:b/>
          <w:sz w:val="28"/>
          <w:szCs w:val="28"/>
        </w:rPr>
        <w:t xml:space="preserve">  </w:t>
      </w:r>
      <w:r>
        <w:rPr>
          <w:rFonts w:ascii="宋体" w:hAnsi="宋体" w:hint="eastAsia"/>
          <w:b/>
          <w:sz w:val="28"/>
          <w:szCs w:val="28"/>
        </w:rPr>
        <w:t>施工过程中隐蔽工程验收</w:t>
      </w:r>
      <w:bookmarkEnd w:id="49"/>
      <w:bookmarkEnd w:id="50"/>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w:t>
      </w:r>
      <w:r w:rsidR="00CD0A17">
        <w:rPr>
          <w:rFonts w:ascii="宋体" w:hAnsi="宋体" w:hint="eastAsia"/>
          <w:sz w:val="28"/>
          <w:szCs w:val="28"/>
        </w:rPr>
        <w:t>板材</w:t>
      </w:r>
      <w:r>
        <w:rPr>
          <w:rFonts w:ascii="宋体" w:hAnsi="宋体" w:hint="eastAsia"/>
          <w:sz w:val="28"/>
          <w:szCs w:val="28"/>
        </w:rPr>
        <w:t>的厚度、密度应符合设计要求。</w:t>
      </w:r>
    </w:p>
    <w:p w:rsidR="007A354A" w:rsidP="004F23E4">
      <w:pPr>
        <w:pStyle w:val="Normal0"/>
        <w:spacing w:line="360" w:lineRule="auto"/>
        <w:ind w:firstLine="560" w:firstLineChars="200"/>
        <w:rPr>
          <w:rFonts w:ascii="宋体" w:hAnsi="宋体"/>
          <w:sz w:val="28"/>
          <w:szCs w:val="28"/>
        </w:rPr>
        <w:sectPr w:rsidSect="00E66F96">
          <w:type w:val="nextPage"/>
          <w:pgSz w:w="11906" w:h="16838"/>
          <w:pgMar w:top="1418" w:right="1418" w:bottom="1247" w:left="1418" w:header="851" w:footer="822" w:gutter="0"/>
          <w:pgNumType w:start="20"/>
          <w:cols w:space="720"/>
          <w:titlePg w:val="0"/>
          <w:docGrid w:type="lines" w:linePitch="312"/>
        </w:sectPr>
      </w:pPr>
      <w:r>
        <w:rPr>
          <w:rFonts w:ascii="宋体" w:hAnsi="宋体" w:hint="eastAsia"/>
          <w:sz w:val="28"/>
          <w:szCs w:val="28"/>
        </w:rPr>
        <w:t>2</w:t>
      </w:r>
      <w:r>
        <w:rPr>
          <w:rFonts w:ascii="宋体" w:hAnsi="宋体" w:hint="eastAsia"/>
          <w:sz w:val="28"/>
          <w:szCs w:val="28"/>
        </w:rPr>
        <w:t>、</w:t>
      </w:r>
      <w:r w:rsidR="00CD0A17">
        <w:rPr>
          <w:rFonts w:ascii="宋体" w:hAnsi="宋体" w:hint="eastAsia"/>
          <w:sz w:val="28"/>
          <w:szCs w:val="28"/>
        </w:rPr>
        <w:t>板材</w:t>
      </w:r>
      <w:r>
        <w:rPr>
          <w:rFonts w:ascii="宋体" w:hAnsi="宋体" w:hint="eastAsia"/>
          <w:sz w:val="28"/>
          <w:szCs w:val="28"/>
        </w:rPr>
        <w:t>与基层墙面的粘结强度和粘结方式应符合设计要求。</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、每块岩棉板与基层面的有效粘结面积。</w:t>
      </w:r>
      <w:r>
        <w:rPr>
          <w:rFonts w:ascii="宋体" w:hAnsi="宋体"/>
          <w:sz w:val="28"/>
          <w:szCs w:val="28"/>
        </w:rPr>
        <w:t xml:space="preserve"> </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、锚固件的数量、位置、锚固深度和拉拔力应符合设计要求。</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、网格布铺设，压</w:t>
      </w:r>
      <w:r w:rsidR="003A2D03">
        <w:rPr>
          <w:rFonts w:ascii="宋体" w:hAnsi="宋体" w:hint="eastAsia"/>
          <w:sz w:val="28"/>
          <w:szCs w:val="28"/>
        </w:rPr>
        <w:t>贴</w:t>
      </w:r>
      <w:r>
        <w:rPr>
          <w:rFonts w:ascii="宋体" w:hAnsi="宋体" w:hint="eastAsia"/>
          <w:sz w:val="28"/>
          <w:szCs w:val="28"/>
        </w:rPr>
        <w:t>密实，不能有空鼓、皱褶、翘边、外露等现象</w:t>
      </w:r>
      <w:r w:rsidR="00484DD3">
        <w:rPr>
          <w:rFonts w:ascii="宋体" w:hAnsi="宋体" w:hint="eastAsia"/>
          <w:sz w:val="28"/>
          <w:szCs w:val="28"/>
        </w:rPr>
        <w:t>。</w:t>
      </w:r>
    </w:p>
    <w:p w:rsidR="007A354A">
      <w:pPr>
        <w:pStyle w:val="Normal0"/>
        <w:spacing w:line="360" w:lineRule="auto"/>
        <w:outlineLvl w:val="1"/>
        <w:rPr>
          <w:rFonts w:ascii="宋体" w:hAnsi="宋体"/>
          <w:b/>
          <w:sz w:val="28"/>
          <w:szCs w:val="28"/>
        </w:rPr>
      </w:pPr>
      <w:bookmarkStart w:id="51" w:name="_Toc368000525"/>
      <w:r>
        <w:rPr>
          <w:rFonts w:ascii="宋体" w:hAnsi="宋体" w:hint="eastAsia"/>
          <w:b/>
          <w:sz w:val="28"/>
          <w:szCs w:val="28"/>
        </w:rPr>
        <w:t>5.</w:t>
      </w:r>
      <w:r w:rsidR="00464A27">
        <w:rPr>
          <w:rFonts w:ascii="宋体" w:hAnsi="宋体" w:hint="eastAsia"/>
          <w:b/>
          <w:sz w:val="28"/>
          <w:szCs w:val="28"/>
        </w:rPr>
        <w:t>3</w:t>
      </w:r>
      <w:r>
        <w:rPr>
          <w:rFonts w:ascii="宋体" w:hAnsi="宋体" w:hint="eastAsia"/>
          <w:b/>
          <w:sz w:val="28"/>
          <w:szCs w:val="28"/>
        </w:rPr>
        <w:t xml:space="preserve"> </w:t>
      </w:r>
      <w:r>
        <w:rPr>
          <w:rFonts w:ascii="宋体" w:hAnsi="宋体" w:hint="eastAsia"/>
          <w:b/>
          <w:sz w:val="28"/>
          <w:szCs w:val="28"/>
        </w:rPr>
        <w:t>检验批验收</w:t>
      </w:r>
      <w:bookmarkEnd w:id="51"/>
    </w:p>
    <w:p w:rsidR="007A354A">
      <w:pPr>
        <w:pStyle w:val="Normal0"/>
        <w:spacing w:line="360" w:lineRule="auto"/>
        <w:outlineLvl w:val="2"/>
        <w:rPr>
          <w:rFonts w:ascii="宋体" w:hAnsi="宋体"/>
          <w:b/>
          <w:sz w:val="28"/>
          <w:szCs w:val="28"/>
        </w:rPr>
      </w:pPr>
      <w:bookmarkStart w:id="52" w:name="_Toc368000526"/>
      <w:r>
        <w:rPr>
          <w:rFonts w:ascii="宋体" w:hAnsi="宋体" w:hint="eastAsia"/>
          <w:b/>
          <w:sz w:val="28"/>
          <w:szCs w:val="28"/>
        </w:rPr>
        <w:t>5.</w:t>
      </w:r>
      <w:r w:rsidR="00464A27">
        <w:rPr>
          <w:rFonts w:ascii="宋体" w:hAnsi="宋体" w:hint="eastAsia"/>
          <w:b/>
          <w:sz w:val="28"/>
          <w:szCs w:val="28"/>
        </w:rPr>
        <w:t>3</w:t>
      </w:r>
      <w:r>
        <w:rPr>
          <w:rFonts w:ascii="宋体" w:hAnsi="宋体" w:hint="eastAsia"/>
          <w:b/>
          <w:sz w:val="28"/>
          <w:szCs w:val="28"/>
        </w:rPr>
        <w:t xml:space="preserve">.1  </w:t>
      </w:r>
      <w:r>
        <w:rPr>
          <w:rFonts w:ascii="宋体" w:hAnsi="宋体" w:hint="eastAsia"/>
          <w:b/>
          <w:sz w:val="28"/>
          <w:szCs w:val="28"/>
        </w:rPr>
        <w:t>主控项目</w:t>
      </w:r>
      <w:bookmarkEnd w:id="52"/>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w:t>
      </w:r>
      <w:r w:rsidR="00233EE1">
        <w:rPr>
          <w:rFonts w:ascii="宋体" w:hAnsi="宋体" w:hint="eastAsia"/>
          <w:sz w:val="28"/>
          <w:szCs w:val="28"/>
        </w:rPr>
        <w:t>板材</w:t>
      </w:r>
      <w:r>
        <w:rPr>
          <w:rFonts w:ascii="宋体" w:hAnsi="宋体" w:hint="eastAsia"/>
          <w:sz w:val="28"/>
          <w:szCs w:val="28"/>
        </w:rPr>
        <w:t>保温系统性能指标应符合设计要求。</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w:t>
      </w:r>
      <w:r>
        <w:rPr>
          <w:rFonts w:ascii="宋体" w:hAnsi="宋体" w:hint="eastAsia"/>
          <w:sz w:val="28"/>
          <w:szCs w:val="28"/>
        </w:rPr>
        <w:t>检验方法</w:t>
      </w:r>
      <w:r>
        <w:rPr>
          <w:rFonts w:ascii="宋体" w:hAnsi="宋体" w:hint="eastAsia"/>
          <w:sz w:val="28"/>
          <w:szCs w:val="28"/>
        </w:rPr>
        <w:t>:</w:t>
      </w:r>
      <w:r>
        <w:rPr>
          <w:rFonts w:ascii="宋体" w:hAnsi="宋体" w:hint="eastAsia"/>
          <w:sz w:val="28"/>
          <w:szCs w:val="28"/>
        </w:rPr>
        <w:t>检查系统型式检验报告。</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w:t>
      </w:r>
      <w:r>
        <w:rPr>
          <w:rFonts w:ascii="宋体" w:hAnsi="宋体" w:hint="eastAsia"/>
          <w:sz w:val="28"/>
          <w:szCs w:val="28"/>
        </w:rPr>
        <w:t>检查数量</w:t>
      </w:r>
      <w:r>
        <w:rPr>
          <w:rFonts w:ascii="宋体" w:hAnsi="宋体" w:hint="eastAsia"/>
          <w:sz w:val="28"/>
          <w:szCs w:val="28"/>
        </w:rPr>
        <w:t>:</w:t>
      </w:r>
      <w:r>
        <w:rPr>
          <w:rFonts w:ascii="宋体" w:hAnsi="宋体" w:hint="eastAsia"/>
          <w:sz w:val="28"/>
          <w:szCs w:val="28"/>
        </w:rPr>
        <w:t>全数检查。</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、用于保温工程的材料、构配件等，其品种、规格应符合设计要求和相关标准的规定。</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w:t>
      </w:r>
      <w:r>
        <w:rPr>
          <w:rFonts w:ascii="宋体" w:hAnsi="宋体" w:hint="eastAsia"/>
          <w:sz w:val="28"/>
          <w:szCs w:val="28"/>
        </w:rPr>
        <w:t>检验方法</w:t>
      </w:r>
      <w:r>
        <w:rPr>
          <w:rFonts w:ascii="宋体" w:hAnsi="宋体" w:hint="eastAsia"/>
          <w:sz w:val="28"/>
          <w:szCs w:val="28"/>
        </w:rPr>
        <w:t>:</w:t>
      </w:r>
      <w:r>
        <w:rPr>
          <w:rFonts w:ascii="宋体" w:hAnsi="宋体" w:hint="eastAsia"/>
          <w:sz w:val="28"/>
          <w:szCs w:val="28"/>
        </w:rPr>
        <w:t>观察、尺量检查</w:t>
      </w:r>
      <w:r>
        <w:rPr>
          <w:rFonts w:ascii="宋体" w:hAnsi="宋体" w:hint="eastAsia"/>
          <w:sz w:val="28"/>
          <w:szCs w:val="28"/>
        </w:rPr>
        <w:t>;</w:t>
      </w:r>
      <w:r>
        <w:rPr>
          <w:rFonts w:ascii="宋体" w:hAnsi="宋体" w:hint="eastAsia"/>
          <w:sz w:val="28"/>
          <w:szCs w:val="28"/>
        </w:rPr>
        <w:t>核查质量证明文件。</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w:t>
      </w:r>
      <w:r>
        <w:rPr>
          <w:rFonts w:ascii="宋体" w:hAnsi="宋体" w:hint="eastAsia"/>
          <w:sz w:val="28"/>
          <w:szCs w:val="28"/>
        </w:rPr>
        <w:t>检查数量</w:t>
      </w:r>
      <w:r>
        <w:rPr>
          <w:rFonts w:ascii="宋体" w:hAnsi="宋体" w:hint="eastAsia"/>
          <w:sz w:val="28"/>
          <w:szCs w:val="28"/>
        </w:rPr>
        <w:t>:</w:t>
      </w:r>
      <w:r>
        <w:rPr>
          <w:rFonts w:ascii="宋体" w:hAnsi="宋体" w:hint="eastAsia"/>
          <w:sz w:val="28"/>
          <w:szCs w:val="28"/>
        </w:rPr>
        <w:t>按进场批次，每批随机抽取</w:t>
      </w:r>
      <w:r>
        <w:rPr>
          <w:rFonts w:ascii="宋体" w:hAnsi="宋体" w:hint="eastAsia"/>
          <w:sz w:val="28"/>
          <w:szCs w:val="28"/>
        </w:rPr>
        <w:t>3</w:t>
      </w:r>
      <w:r>
        <w:rPr>
          <w:rFonts w:ascii="宋体" w:hAnsi="宋体" w:hint="eastAsia"/>
          <w:sz w:val="28"/>
          <w:szCs w:val="28"/>
        </w:rPr>
        <w:t>个试样进行检查</w:t>
      </w:r>
      <w:r>
        <w:rPr>
          <w:rFonts w:ascii="宋体" w:hAnsi="宋体" w:hint="eastAsia"/>
          <w:sz w:val="28"/>
          <w:szCs w:val="28"/>
        </w:rPr>
        <w:t>;</w:t>
      </w:r>
      <w:r>
        <w:rPr>
          <w:rFonts w:ascii="宋体" w:hAnsi="宋体" w:hint="eastAsia"/>
          <w:sz w:val="28"/>
          <w:szCs w:val="28"/>
        </w:rPr>
        <w:t>质量证明文件应按照其出厂检验批进行核查。</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、保温材料的导热系数、密度、压缩强度、垂直于板</w:t>
      </w:r>
      <w:r w:rsidR="00464A27">
        <w:rPr>
          <w:rFonts w:ascii="宋体" w:hAnsi="宋体" w:hint="eastAsia"/>
          <w:sz w:val="28"/>
          <w:szCs w:val="28"/>
        </w:rPr>
        <w:t>面</w:t>
      </w:r>
      <w:r>
        <w:rPr>
          <w:rFonts w:ascii="宋体" w:hAnsi="宋体" w:hint="eastAsia"/>
          <w:sz w:val="28"/>
          <w:szCs w:val="28"/>
        </w:rPr>
        <w:t>的抗拉强度、尺寸稳定性、吸水量、憎水率、质量吸湿率、酸度系数、燃烧性能应符合设计和现行国家标准的要求。</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w:t>
      </w:r>
      <w:r>
        <w:rPr>
          <w:rFonts w:ascii="宋体" w:hAnsi="宋体" w:hint="eastAsia"/>
          <w:sz w:val="28"/>
          <w:szCs w:val="28"/>
        </w:rPr>
        <w:t>检验方法</w:t>
      </w:r>
      <w:r>
        <w:rPr>
          <w:rFonts w:ascii="宋体" w:hAnsi="宋体" w:hint="eastAsia"/>
          <w:sz w:val="28"/>
          <w:szCs w:val="28"/>
        </w:rPr>
        <w:t>:</w:t>
      </w:r>
      <w:r>
        <w:rPr>
          <w:rFonts w:ascii="宋体" w:hAnsi="宋体" w:hint="eastAsia"/>
          <w:sz w:val="28"/>
          <w:szCs w:val="28"/>
        </w:rPr>
        <w:t>核查质量证明文件。</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w:t>
      </w:r>
      <w:r>
        <w:rPr>
          <w:rFonts w:ascii="宋体" w:hAnsi="宋体" w:hint="eastAsia"/>
          <w:sz w:val="28"/>
          <w:szCs w:val="28"/>
        </w:rPr>
        <w:t>检</w:t>
      </w:r>
      <w:r>
        <w:rPr>
          <w:rFonts w:ascii="宋体" w:hAnsi="宋体" w:hint="eastAsia"/>
          <w:sz w:val="28"/>
          <w:szCs w:val="28"/>
        </w:rPr>
        <w:t>查数量</w:t>
      </w:r>
      <w:r>
        <w:rPr>
          <w:rFonts w:ascii="宋体" w:hAnsi="宋体" w:hint="eastAsia"/>
          <w:sz w:val="28"/>
          <w:szCs w:val="28"/>
        </w:rPr>
        <w:t>:</w:t>
      </w:r>
      <w:r>
        <w:rPr>
          <w:rFonts w:ascii="宋体" w:hAnsi="宋体" w:hint="eastAsia"/>
          <w:sz w:val="28"/>
          <w:szCs w:val="28"/>
        </w:rPr>
        <w:t>全数检查。</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w:t>
      </w:r>
      <w:r w:rsidR="005265DF">
        <w:rPr>
          <w:rFonts w:ascii="宋体" w:hAnsi="宋体" w:hint="eastAsia"/>
          <w:sz w:val="28"/>
          <w:szCs w:val="28"/>
        </w:rPr>
        <w:t>保温</w:t>
      </w:r>
      <w:r>
        <w:rPr>
          <w:rFonts w:ascii="宋体" w:hAnsi="宋体" w:hint="eastAsia"/>
          <w:sz w:val="28"/>
          <w:szCs w:val="28"/>
        </w:rPr>
        <w:t>板</w:t>
      </w:r>
      <w:r w:rsidR="005265DF">
        <w:rPr>
          <w:rFonts w:ascii="宋体" w:hAnsi="宋体" w:hint="eastAsia"/>
          <w:sz w:val="28"/>
          <w:szCs w:val="28"/>
        </w:rPr>
        <w:t>材</w:t>
      </w:r>
      <w:r>
        <w:rPr>
          <w:rFonts w:ascii="宋体" w:hAnsi="宋体" w:hint="eastAsia"/>
          <w:sz w:val="28"/>
          <w:szCs w:val="28"/>
        </w:rPr>
        <w:t>、胶粘剂、抹面胶浆、耐碱网格布等，进场时应对其下列性能进行复验，复验应为见证取样送检</w:t>
      </w:r>
      <w:r>
        <w:rPr>
          <w:rFonts w:ascii="宋体" w:hAnsi="宋体" w:hint="eastAsia"/>
          <w:sz w:val="28"/>
          <w:szCs w:val="28"/>
        </w:rPr>
        <w:t>:</w:t>
      </w:r>
    </w:p>
    <w:p w:rsidR="007A354A" w:rsidRPr="00B40052" w:rsidP="004F23E4">
      <w:pPr>
        <w:pStyle w:val="Normal0"/>
        <w:spacing w:line="360" w:lineRule="auto"/>
        <w:ind w:firstLine="560" w:firstLineChars="200"/>
        <w:rPr>
          <w:rFonts w:ascii="宋体" w:hAnsi="宋体"/>
          <w:sz w:val="28"/>
          <w:szCs w:val="28"/>
        </w:rPr>
        <w:sectPr w:rsidSect="00E66F96">
          <w:type w:val="nextPage"/>
          <w:pgSz w:w="11906" w:h="16838"/>
          <w:pgMar w:top="1418" w:right="1418" w:bottom="1247" w:left="1418" w:header="851" w:footer="822" w:gutter="0"/>
          <w:pgNumType w:start="21"/>
          <w:cols w:space="720"/>
          <w:titlePg w:val="0"/>
          <w:docGrid w:type="lines" w:linePitch="312"/>
        </w:sectPr>
      </w:pPr>
      <w:r>
        <w:rPr>
          <w:rFonts w:ascii="宋体" w:hAnsi="宋体" w:hint="eastAsia"/>
          <w:sz w:val="28"/>
          <w:szCs w:val="28"/>
        </w:rPr>
        <w:t xml:space="preserve">  </w:t>
      </w:r>
      <w:r w:rsidRPr="00B40052">
        <w:rPr>
          <w:rFonts w:ascii="宋体" w:hAnsi="宋体" w:hint="eastAsia"/>
          <w:sz w:val="28"/>
          <w:szCs w:val="28"/>
        </w:rPr>
        <w:t>1</w:t>
      </w:r>
      <w:r w:rsidRPr="00B40052">
        <w:rPr>
          <w:rFonts w:ascii="宋体" w:hAnsi="宋体" w:hint="eastAsia"/>
          <w:sz w:val="28"/>
          <w:szCs w:val="28"/>
        </w:rPr>
        <w:t>）岩棉板</w:t>
      </w:r>
      <w:r w:rsidRPr="00B40052">
        <w:rPr>
          <w:rFonts w:ascii="宋体" w:hAnsi="宋体" w:hint="eastAsia"/>
          <w:sz w:val="28"/>
          <w:szCs w:val="28"/>
        </w:rPr>
        <w:t>:</w:t>
      </w:r>
      <w:r w:rsidRPr="00B40052">
        <w:rPr>
          <w:rFonts w:ascii="宋体" w:hAnsi="宋体" w:hint="eastAsia"/>
          <w:sz w:val="28"/>
          <w:szCs w:val="28"/>
        </w:rPr>
        <w:t>密度、导热系数、垂直于板面抗拉强度、酸度系数、燃烧性能</w:t>
      </w:r>
      <w:r w:rsidRPr="00B40052">
        <w:rPr>
          <w:rFonts w:ascii="宋体" w:hAnsi="宋体" w:hint="eastAsia"/>
          <w:sz w:val="28"/>
          <w:szCs w:val="28"/>
        </w:rPr>
        <w:t>;</w:t>
      </w:r>
    </w:p>
    <w:p w:rsidR="00B40052" w:rsidRPr="00B40052" w:rsidP="007C2AD5">
      <w:pPr>
        <w:pStyle w:val="Normal0"/>
        <w:spacing w:line="360" w:lineRule="auto"/>
        <w:ind w:firstLine="840" w:firstLineChars="300"/>
        <w:rPr>
          <w:rFonts w:ascii="宋体" w:hAnsi="宋体"/>
          <w:sz w:val="28"/>
          <w:szCs w:val="28"/>
        </w:rPr>
      </w:pPr>
      <w:r w:rsidRPr="00B40052">
        <w:rPr>
          <w:rFonts w:ascii="宋体" w:hAnsi="宋体" w:hint="eastAsia"/>
          <w:sz w:val="28"/>
          <w:szCs w:val="28"/>
        </w:rPr>
        <w:t>2</w:t>
      </w:r>
      <w:r w:rsidRPr="00B40052">
        <w:rPr>
          <w:rFonts w:ascii="宋体" w:hAnsi="宋体" w:hint="eastAsia"/>
          <w:sz w:val="28"/>
          <w:szCs w:val="28"/>
        </w:rPr>
        <w:t>）挤塑板：密度、导热系数、压缩强度、燃烧性能</w:t>
      </w:r>
    </w:p>
    <w:p w:rsidR="007A354A" w:rsidP="004F23E4">
      <w:pPr>
        <w:pStyle w:val="Normal0"/>
        <w:spacing w:line="360" w:lineRule="auto"/>
        <w:ind w:firstLine="560" w:firstLineChars="200"/>
        <w:rPr>
          <w:rFonts w:ascii="宋体" w:hAnsi="宋体"/>
          <w:sz w:val="28"/>
          <w:szCs w:val="28"/>
        </w:rPr>
      </w:pPr>
      <w:r w:rsidRPr="00B40052">
        <w:rPr>
          <w:rFonts w:ascii="宋体" w:hAnsi="宋体" w:hint="eastAsia"/>
          <w:sz w:val="28"/>
          <w:szCs w:val="28"/>
        </w:rPr>
        <w:t xml:space="preserve">  </w:t>
      </w:r>
      <w:r w:rsidR="007C2AD5">
        <w:rPr>
          <w:rFonts w:ascii="宋体" w:hAnsi="宋体" w:hint="eastAsia"/>
          <w:sz w:val="28"/>
          <w:szCs w:val="28"/>
        </w:rPr>
        <w:t>3</w:t>
      </w:r>
      <w:r w:rsidRPr="00B40052">
        <w:rPr>
          <w:rFonts w:ascii="宋体" w:hAnsi="宋体" w:hint="eastAsia"/>
          <w:sz w:val="28"/>
          <w:szCs w:val="28"/>
        </w:rPr>
        <w:t>）胶粘剂和抗裂胶浆的拉伸粘结强度</w:t>
      </w:r>
      <w:r w:rsidRPr="00B40052">
        <w:rPr>
          <w:rFonts w:ascii="宋体" w:hAnsi="宋体" w:hint="eastAsia"/>
          <w:sz w:val="28"/>
          <w:szCs w:val="28"/>
        </w:rPr>
        <w:t>;</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w:t>
      </w:r>
      <w:r w:rsidR="007C2AD5">
        <w:rPr>
          <w:rFonts w:ascii="宋体" w:hAnsi="宋体" w:hint="eastAsia"/>
          <w:sz w:val="28"/>
          <w:szCs w:val="28"/>
        </w:rPr>
        <w:t>4</w:t>
      </w:r>
      <w:r>
        <w:rPr>
          <w:rFonts w:ascii="宋体" w:hAnsi="宋体" w:hint="eastAsia"/>
          <w:sz w:val="28"/>
          <w:szCs w:val="28"/>
        </w:rPr>
        <w:t>）耐碱网格布的力学性能、抗腐蚀性能。</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w:t>
      </w:r>
      <w:r>
        <w:rPr>
          <w:rFonts w:ascii="宋体" w:hAnsi="宋体" w:hint="eastAsia"/>
          <w:sz w:val="28"/>
          <w:szCs w:val="28"/>
        </w:rPr>
        <w:t>检验方法</w:t>
      </w:r>
      <w:r>
        <w:rPr>
          <w:rFonts w:ascii="宋体" w:hAnsi="宋体" w:hint="eastAsia"/>
          <w:sz w:val="28"/>
          <w:szCs w:val="28"/>
        </w:rPr>
        <w:t>:</w:t>
      </w:r>
      <w:r>
        <w:rPr>
          <w:rFonts w:ascii="宋体" w:hAnsi="宋体" w:hint="eastAsia"/>
          <w:sz w:val="28"/>
          <w:szCs w:val="28"/>
        </w:rPr>
        <w:t>随机抽样送检，核查复验报告。</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w:t>
      </w:r>
      <w:r>
        <w:rPr>
          <w:rFonts w:ascii="宋体" w:hAnsi="宋体" w:hint="eastAsia"/>
          <w:sz w:val="28"/>
          <w:szCs w:val="28"/>
        </w:rPr>
        <w:t>检查数量</w:t>
      </w:r>
      <w:r>
        <w:rPr>
          <w:rFonts w:ascii="宋体" w:hAnsi="宋体" w:hint="eastAsia"/>
          <w:sz w:val="28"/>
          <w:szCs w:val="28"/>
        </w:rPr>
        <w:t>:</w:t>
      </w:r>
      <w:r>
        <w:rPr>
          <w:rFonts w:ascii="宋体" w:hAnsi="宋体" w:hint="eastAsia"/>
          <w:sz w:val="28"/>
          <w:szCs w:val="28"/>
        </w:rPr>
        <w:t>同一厂家同一品种的产品，</w:t>
      </w:r>
      <w:r w:rsidR="00CD529A">
        <w:rPr>
          <w:rFonts w:ascii="宋体" w:hAnsi="宋体" w:hint="eastAsia"/>
          <w:sz w:val="28"/>
          <w:szCs w:val="28"/>
        </w:rPr>
        <w:t>应至少抽样复验3次，当单位 工程建筑面积超过20000m²时应抽查6次。</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、保温工程施工前应按照设计和施工方案的要求对基层墙体进行处理，处理后的基层应符合施工方案的要求。</w:t>
      </w:r>
    </w:p>
    <w:p w:rsidR="007A354A">
      <w:pPr>
        <w:pStyle w:val="Normal0"/>
        <w:spacing w:line="360" w:lineRule="auto"/>
        <w:rPr>
          <w:rFonts w:ascii="宋体" w:hAnsi="宋体"/>
          <w:sz w:val="28"/>
          <w:szCs w:val="28"/>
        </w:rPr>
      </w:pPr>
      <w:r>
        <w:rPr>
          <w:rFonts w:ascii="宋体" w:hAnsi="宋体" w:hint="eastAsia"/>
          <w:sz w:val="28"/>
          <w:szCs w:val="28"/>
        </w:rPr>
        <w:t xml:space="preserve">   </w:t>
      </w:r>
      <w:r>
        <w:rPr>
          <w:rFonts w:ascii="宋体" w:hAnsi="宋体" w:hint="eastAsia"/>
          <w:sz w:val="28"/>
          <w:szCs w:val="28"/>
        </w:rPr>
        <w:t>检验方法</w:t>
      </w:r>
      <w:r>
        <w:rPr>
          <w:rFonts w:ascii="宋体" w:hAnsi="宋体" w:hint="eastAsia"/>
          <w:sz w:val="28"/>
          <w:szCs w:val="28"/>
        </w:rPr>
        <w:t>:</w:t>
      </w:r>
      <w:r>
        <w:rPr>
          <w:rFonts w:ascii="宋体" w:hAnsi="宋体" w:hint="eastAsia"/>
          <w:sz w:val="28"/>
          <w:szCs w:val="28"/>
        </w:rPr>
        <w:t>对照设计和施工方案观察检查</w:t>
      </w:r>
      <w:r>
        <w:rPr>
          <w:rFonts w:ascii="宋体" w:hAnsi="宋体" w:hint="eastAsia"/>
          <w:sz w:val="28"/>
          <w:szCs w:val="28"/>
        </w:rPr>
        <w:t>;</w:t>
      </w:r>
      <w:r>
        <w:rPr>
          <w:rFonts w:ascii="宋体" w:hAnsi="宋体" w:hint="eastAsia"/>
          <w:sz w:val="28"/>
          <w:szCs w:val="28"/>
        </w:rPr>
        <w:t>核查隐蔽工程验收记录。</w:t>
      </w:r>
    </w:p>
    <w:p w:rsidR="007A354A">
      <w:pPr>
        <w:pStyle w:val="Normal0"/>
        <w:spacing w:line="360" w:lineRule="auto"/>
        <w:rPr>
          <w:rFonts w:ascii="宋体" w:hAnsi="宋体"/>
          <w:sz w:val="28"/>
          <w:szCs w:val="28"/>
        </w:rPr>
      </w:pPr>
      <w:r>
        <w:rPr>
          <w:rFonts w:ascii="宋体" w:hAnsi="宋体" w:hint="eastAsia"/>
          <w:sz w:val="28"/>
          <w:szCs w:val="28"/>
        </w:rPr>
        <w:t xml:space="preserve">   </w:t>
      </w:r>
      <w:r>
        <w:rPr>
          <w:rFonts w:ascii="宋体" w:hAnsi="宋体" w:hint="eastAsia"/>
          <w:sz w:val="28"/>
          <w:szCs w:val="28"/>
        </w:rPr>
        <w:t>检查数量</w:t>
      </w:r>
      <w:r>
        <w:rPr>
          <w:rFonts w:ascii="宋体" w:hAnsi="宋体" w:hint="eastAsia"/>
          <w:sz w:val="28"/>
          <w:szCs w:val="28"/>
        </w:rPr>
        <w:t>:</w:t>
      </w:r>
      <w:r>
        <w:rPr>
          <w:rFonts w:ascii="宋体" w:hAnsi="宋体" w:hint="eastAsia"/>
          <w:sz w:val="28"/>
          <w:szCs w:val="28"/>
        </w:rPr>
        <w:t>全数检查。</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6</w:t>
      </w:r>
      <w:r>
        <w:rPr>
          <w:rFonts w:ascii="宋体" w:hAnsi="宋体" w:hint="eastAsia"/>
          <w:sz w:val="28"/>
          <w:szCs w:val="28"/>
        </w:rPr>
        <w:t>、保温工程的各层构造做法应符合设计要求及相关标准对系统的规定。并应按照经过审批的施工方案施工。</w:t>
      </w:r>
    </w:p>
    <w:p w:rsidR="007A354A">
      <w:pPr>
        <w:pStyle w:val="Normal0"/>
        <w:spacing w:line="360" w:lineRule="auto"/>
        <w:rPr>
          <w:rFonts w:ascii="宋体" w:hAnsi="宋体"/>
          <w:sz w:val="28"/>
          <w:szCs w:val="28"/>
        </w:rPr>
      </w:pPr>
      <w:r>
        <w:rPr>
          <w:rFonts w:ascii="宋体" w:hAnsi="宋体" w:hint="eastAsia"/>
          <w:sz w:val="28"/>
          <w:szCs w:val="28"/>
        </w:rPr>
        <w:t xml:space="preserve">    </w:t>
      </w:r>
      <w:r>
        <w:rPr>
          <w:rFonts w:ascii="宋体" w:hAnsi="宋体" w:hint="eastAsia"/>
          <w:sz w:val="28"/>
          <w:szCs w:val="28"/>
        </w:rPr>
        <w:t>检验方法</w:t>
      </w:r>
      <w:r>
        <w:rPr>
          <w:rFonts w:ascii="宋体" w:hAnsi="宋体" w:hint="eastAsia"/>
          <w:sz w:val="28"/>
          <w:szCs w:val="28"/>
        </w:rPr>
        <w:t>:</w:t>
      </w:r>
      <w:r>
        <w:rPr>
          <w:rFonts w:ascii="宋体" w:hAnsi="宋体" w:hint="eastAsia"/>
          <w:sz w:val="28"/>
          <w:szCs w:val="28"/>
        </w:rPr>
        <w:t>对照设计和施工方案观察检查</w:t>
      </w:r>
      <w:r>
        <w:rPr>
          <w:rFonts w:ascii="宋体" w:hAnsi="宋体" w:hint="eastAsia"/>
          <w:sz w:val="28"/>
          <w:szCs w:val="28"/>
        </w:rPr>
        <w:t>;</w:t>
      </w:r>
      <w:r>
        <w:rPr>
          <w:rFonts w:ascii="宋体" w:hAnsi="宋体" w:hint="eastAsia"/>
          <w:sz w:val="28"/>
          <w:szCs w:val="28"/>
        </w:rPr>
        <w:t>核查施工记录和隐蔽工程验收记录。必要时抽样剖开检查或按</w:t>
      </w:r>
      <w:r>
        <w:rPr>
          <w:rFonts w:ascii="宋体" w:hAnsi="宋体" w:hint="eastAsia"/>
          <w:sz w:val="28"/>
          <w:szCs w:val="28"/>
        </w:rPr>
        <w:t>GB 50411</w:t>
      </w:r>
      <w:r>
        <w:rPr>
          <w:rFonts w:ascii="宋体" w:hAnsi="宋体" w:hint="eastAsia"/>
          <w:sz w:val="28"/>
          <w:szCs w:val="28"/>
        </w:rPr>
        <w:t>规定的方法采取抽芯检查。</w:t>
      </w:r>
    </w:p>
    <w:p w:rsidR="007A354A">
      <w:pPr>
        <w:pStyle w:val="Normal0"/>
        <w:spacing w:line="360" w:lineRule="auto"/>
        <w:rPr>
          <w:rFonts w:ascii="宋体" w:hAnsi="宋体"/>
          <w:sz w:val="28"/>
          <w:szCs w:val="28"/>
        </w:rPr>
      </w:pPr>
      <w:r>
        <w:rPr>
          <w:rFonts w:ascii="宋体" w:hAnsi="宋体" w:hint="eastAsia"/>
          <w:sz w:val="28"/>
          <w:szCs w:val="28"/>
        </w:rPr>
        <w:t xml:space="preserve">    </w:t>
      </w:r>
      <w:r>
        <w:rPr>
          <w:rFonts w:ascii="宋体" w:hAnsi="宋体" w:hint="eastAsia"/>
          <w:sz w:val="28"/>
          <w:szCs w:val="28"/>
        </w:rPr>
        <w:t>检查数量</w:t>
      </w:r>
      <w:r>
        <w:rPr>
          <w:rFonts w:ascii="宋体" w:hAnsi="宋体" w:hint="eastAsia"/>
          <w:sz w:val="28"/>
          <w:szCs w:val="28"/>
        </w:rPr>
        <w:t>:</w:t>
      </w:r>
      <w:r>
        <w:rPr>
          <w:rFonts w:ascii="宋体" w:hAnsi="宋体" w:hint="eastAsia"/>
          <w:sz w:val="28"/>
          <w:szCs w:val="28"/>
        </w:rPr>
        <w:t>每个检验批抽查不少于</w:t>
      </w:r>
      <w:r>
        <w:rPr>
          <w:rFonts w:ascii="宋体" w:hAnsi="宋体" w:hint="eastAsia"/>
          <w:sz w:val="28"/>
          <w:szCs w:val="28"/>
        </w:rPr>
        <w:t>3</w:t>
      </w:r>
      <w:r>
        <w:rPr>
          <w:rFonts w:ascii="宋体" w:hAnsi="宋体" w:hint="eastAsia"/>
          <w:sz w:val="28"/>
          <w:szCs w:val="28"/>
        </w:rPr>
        <w:t>处。</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7</w:t>
      </w:r>
      <w:r>
        <w:rPr>
          <w:rFonts w:ascii="宋体" w:hAnsi="宋体" w:hint="eastAsia"/>
          <w:sz w:val="28"/>
          <w:szCs w:val="28"/>
        </w:rPr>
        <w:t>、保温工程的施工，应符合下列规定</w:t>
      </w:r>
      <w:r>
        <w:rPr>
          <w:rFonts w:ascii="宋体" w:hAnsi="宋体" w:hint="eastAsia"/>
          <w:sz w:val="28"/>
          <w:szCs w:val="28"/>
        </w:rPr>
        <w:t>:</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1</w:t>
      </w:r>
      <w:r>
        <w:rPr>
          <w:rFonts w:ascii="宋体" w:hAnsi="宋体" w:hint="eastAsia"/>
          <w:sz w:val="28"/>
          <w:szCs w:val="28"/>
        </w:rPr>
        <w:t>）</w:t>
      </w:r>
      <w:r w:rsidR="000513E0">
        <w:rPr>
          <w:rFonts w:ascii="宋体" w:hAnsi="宋体" w:hint="eastAsia"/>
          <w:sz w:val="28"/>
          <w:szCs w:val="28"/>
        </w:rPr>
        <w:t>保温板</w:t>
      </w:r>
      <w:r>
        <w:rPr>
          <w:rFonts w:ascii="宋体" w:hAnsi="宋体" w:hint="eastAsia"/>
          <w:sz w:val="28"/>
          <w:szCs w:val="28"/>
        </w:rPr>
        <w:t>的厚度必须符合设计要求；</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2</w:t>
      </w:r>
      <w:r>
        <w:rPr>
          <w:rFonts w:ascii="宋体" w:hAnsi="宋体" w:hint="eastAsia"/>
          <w:sz w:val="28"/>
          <w:szCs w:val="28"/>
        </w:rPr>
        <w:t>）</w:t>
      </w:r>
      <w:r w:rsidR="000513E0">
        <w:rPr>
          <w:rFonts w:ascii="宋体" w:hAnsi="宋体" w:hint="eastAsia"/>
          <w:sz w:val="28"/>
          <w:szCs w:val="28"/>
        </w:rPr>
        <w:t>保温板</w:t>
      </w:r>
      <w:r>
        <w:rPr>
          <w:rFonts w:ascii="宋体" w:hAnsi="宋体" w:hint="eastAsia"/>
          <w:sz w:val="28"/>
          <w:szCs w:val="28"/>
        </w:rPr>
        <w:t>与基层及各构造层之间的粘结、连接必须牢固。粘结强度和连接方式应符合设计要求。岩棉板与基层的粘结强度应做现场拉拔试验；</w:t>
      </w:r>
    </w:p>
    <w:p w:rsidR="007A354A" w:rsidP="004F23E4">
      <w:pPr>
        <w:pStyle w:val="Normal0"/>
        <w:spacing w:line="360" w:lineRule="auto"/>
        <w:ind w:firstLine="560" w:firstLineChars="200"/>
        <w:rPr>
          <w:rFonts w:ascii="宋体" w:hAnsi="宋体"/>
          <w:sz w:val="28"/>
          <w:szCs w:val="28"/>
        </w:rPr>
      </w:pPr>
      <w:r>
        <w:rPr>
          <w:rFonts w:ascii="宋体" w:hAnsi="宋体" w:hint="eastAsia"/>
          <w:sz w:val="28"/>
          <w:szCs w:val="28"/>
        </w:rPr>
        <w:t xml:space="preserve">  3</w:t>
      </w:r>
      <w:r>
        <w:rPr>
          <w:rFonts w:ascii="宋体" w:hAnsi="宋体" w:hint="eastAsia"/>
          <w:sz w:val="28"/>
          <w:szCs w:val="28"/>
        </w:rPr>
        <w:t>）锚栓数量、位置、锚固深度和拉拔力应符合设计要求。后置锚栓应进行锚固力现场拉拔试验；</w:t>
      </w:r>
    </w:p>
    <w:p w:rsidR="007A354A">
      <w:pPr>
        <w:pStyle w:val="Normal0"/>
        <w:spacing w:line="360" w:lineRule="auto"/>
        <w:outlineLvl w:val="2"/>
        <w:rPr>
          <w:rFonts w:ascii="宋体" w:hAnsi="宋体"/>
          <w:b/>
          <w:sz w:val="28"/>
          <w:szCs w:val="28"/>
        </w:rPr>
      </w:pPr>
      <w:bookmarkStart w:id="53" w:name="_Toc368000527"/>
      <w:r>
        <w:rPr>
          <w:rFonts w:ascii="宋体" w:hAnsi="宋体" w:hint="eastAsia"/>
          <w:b/>
          <w:sz w:val="28"/>
          <w:szCs w:val="28"/>
        </w:rPr>
        <w:t xml:space="preserve">5.3.2  </w:t>
      </w:r>
      <w:r>
        <w:rPr>
          <w:rFonts w:ascii="宋体" w:hAnsi="宋体" w:hint="eastAsia"/>
          <w:b/>
          <w:sz w:val="28"/>
          <w:szCs w:val="28"/>
        </w:rPr>
        <w:t>一般项目</w:t>
      </w:r>
      <w:bookmarkEnd w:id="53"/>
      <w:r>
        <w:rPr>
          <w:rFonts w:ascii="宋体" w:hAnsi="宋体"/>
          <w:b/>
          <w:sz w:val="28"/>
          <w:szCs w:val="28"/>
        </w:rPr>
        <w:br/>
      </w:r>
      <w:r>
        <w:rPr>
          <w:rFonts w:ascii="宋体" w:hAnsi="宋体"/>
          <w:b/>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https://d.book118.com/928127011101006043</w:t>
        </w:r>
      </w:hyperlink>
    </w:p>
    <w:p w:rsidR="007A354A">
      <w:pPr>
        <w:pStyle w:val="Normal0"/>
        <w:spacing w:line="360" w:lineRule="auto"/>
        <w:outlineLvl w:val="2"/>
        <w:rPr>
          <w:rFonts w:ascii="宋体" w:hAnsi="宋体"/>
          <w:b/>
          <w:sz w:val="28"/>
          <w:szCs w:val="28"/>
        </w:rPr>
      </w:pPr>
    </w:p>
    <w:sectPr w:rsidSect="00E66F96">
      <w:type w:val="nextPage"/>
      <w:pgSz w:w="11906" w:h="16838"/>
      <w:pgMar w:top="1418" w:right="1418" w:bottom="1247" w:left="1418" w:header="851" w:footer="82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宋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54892CE"/>
    <w:multiLevelType w:val="singleLevel"/>
    <w:tmpl w:val="554892CE"/>
    <w:lvl w:ilvl="0">
      <w:start w:val="6"/>
      <w:numFmt w:val="chineseCounting"/>
      <w:suff w:val="space"/>
      <w:lvlText w:val="第%1章"/>
      <w:lvlJc w:val="left"/>
    </w:lvl>
  </w:abstractNum>
  <w:abstractNum w:abstractNumId="1">
    <w:nsid w:val="55489317"/>
    <w:multiLevelType w:val="singleLevel"/>
    <w:tmpl w:val="55489317"/>
    <w:lvl w:ilvl="0">
      <w:start w:val="2"/>
      <w:numFmt w:val="decimal"/>
      <w:suff w:val="nothing"/>
      <w:lvlText w:val="%1、"/>
      <w:lvlJc w:val="left"/>
    </w:lvl>
  </w:abstractNum>
  <w:abstractNum w:abstractNumId="2">
    <w:nsid w:val="5548962C"/>
    <w:multiLevelType w:val="singleLevel"/>
    <w:tmpl w:val="5548962C"/>
    <w:lvl w:ilvl="0">
      <w:start w:val="6"/>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2B7E"/>
    <w:rsid w:val="00004FDC"/>
    <w:rsid w:val="00006605"/>
    <w:rsid w:val="00012281"/>
    <w:rsid w:val="000441C2"/>
    <w:rsid w:val="000513E0"/>
    <w:rsid w:val="00074118"/>
    <w:rsid w:val="000B1C28"/>
    <w:rsid w:val="000D2FD9"/>
    <w:rsid w:val="000E3724"/>
    <w:rsid w:val="000E77A0"/>
    <w:rsid w:val="000F4C13"/>
    <w:rsid w:val="000F5E98"/>
    <w:rsid w:val="001173A9"/>
    <w:rsid w:val="001276BA"/>
    <w:rsid w:val="00132F45"/>
    <w:rsid w:val="00156A3B"/>
    <w:rsid w:val="00195AD1"/>
    <w:rsid w:val="001A0202"/>
    <w:rsid w:val="001A2310"/>
    <w:rsid w:val="001A48A6"/>
    <w:rsid w:val="001A4A0E"/>
    <w:rsid w:val="001A5277"/>
    <w:rsid w:val="001B4B85"/>
    <w:rsid w:val="001B65D1"/>
    <w:rsid w:val="001E66EC"/>
    <w:rsid w:val="00205A64"/>
    <w:rsid w:val="002113C0"/>
    <w:rsid w:val="00215FF3"/>
    <w:rsid w:val="00221D1F"/>
    <w:rsid w:val="00233EE1"/>
    <w:rsid w:val="002351E1"/>
    <w:rsid w:val="00235586"/>
    <w:rsid w:val="00247AC8"/>
    <w:rsid w:val="00252B25"/>
    <w:rsid w:val="00264C72"/>
    <w:rsid w:val="00266655"/>
    <w:rsid w:val="002914CC"/>
    <w:rsid w:val="002C468D"/>
    <w:rsid w:val="002E197E"/>
    <w:rsid w:val="002E78A9"/>
    <w:rsid w:val="00313C28"/>
    <w:rsid w:val="00322F08"/>
    <w:rsid w:val="0034753B"/>
    <w:rsid w:val="00355B18"/>
    <w:rsid w:val="00373269"/>
    <w:rsid w:val="00380DF1"/>
    <w:rsid w:val="00383EA0"/>
    <w:rsid w:val="003A08EE"/>
    <w:rsid w:val="003A2D03"/>
    <w:rsid w:val="003C0CE2"/>
    <w:rsid w:val="003C7663"/>
    <w:rsid w:val="003D0447"/>
    <w:rsid w:val="003D5FC6"/>
    <w:rsid w:val="003E580B"/>
    <w:rsid w:val="003E7244"/>
    <w:rsid w:val="00415AFD"/>
    <w:rsid w:val="00421164"/>
    <w:rsid w:val="004253EE"/>
    <w:rsid w:val="00433EE2"/>
    <w:rsid w:val="00464A27"/>
    <w:rsid w:val="004769CF"/>
    <w:rsid w:val="00476F84"/>
    <w:rsid w:val="00483D60"/>
    <w:rsid w:val="00484DD3"/>
    <w:rsid w:val="004965E8"/>
    <w:rsid w:val="004A35A4"/>
    <w:rsid w:val="004B0A0F"/>
    <w:rsid w:val="004E3B07"/>
    <w:rsid w:val="004F23E4"/>
    <w:rsid w:val="004F29B2"/>
    <w:rsid w:val="004F7C46"/>
    <w:rsid w:val="005265DF"/>
    <w:rsid w:val="00526A72"/>
    <w:rsid w:val="005618AE"/>
    <w:rsid w:val="00561925"/>
    <w:rsid w:val="00567822"/>
    <w:rsid w:val="005C493B"/>
    <w:rsid w:val="005D0B78"/>
    <w:rsid w:val="0060473F"/>
    <w:rsid w:val="0060575F"/>
    <w:rsid w:val="0060747A"/>
    <w:rsid w:val="006205CF"/>
    <w:rsid w:val="00630357"/>
    <w:rsid w:val="00653A84"/>
    <w:rsid w:val="00656798"/>
    <w:rsid w:val="0067655A"/>
    <w:rsid w:val="006A220D"/>
    <w:rsid w:val="00712D8C"/>
    <w:rsid w:val="00726270"/>
    <w:rsid w:val="00752651"/>
    <w:rsid w:val="00764CF6"/>
    <w:rsid w:val="0077385F"/>
    <w:rsid w:val="00796C7C"/>
    <w:rsid w:val="007A354A"/>
    <w:rsid w:val="007A4BBB"/>
    <w:rsid w:val="007B45CD"/>
    <w:rsid w:val="007C2AD5"/>
    <w:rsid w:val="007D1BB9"/>
    <w:rsid w:val="007D3054"/>
    <w:rsid w:val="007D498B"/>
    <w:rsid w:val="007F2A17"/>
    <w:rsid w:val="007F7A6A"/>
    <w:rsid w:val="00802DD9"/>
    <w:rsid w:val="00812A52"/>
    <w:rsid w:val="0081565A"/>
    <w:rsid w:val="0082301F"/>
    <w:rsid w:val="008240B9"/>
    <w:rsid w:val="0084454C"/>
    <w:rsid w:val="008516E7"/>
    <w:rsid w:val="00875A9B"/>
    <w:rsid w:val="00887050"/>
    <w:rsid w:val="00897B45"/>
    <w:rsid w:val="008C58BF"/>
    <w:rsid w:val="008C7B4D"/>
    <w:rsid w:val="008E2B93"/>
    <w:rsid w:val="008F062B"/>
    <w:rsid w:val="008F5777"/>
    <w:rsid w:val="009009E0"/>
    <w:rsid w:val="00905BB4"/>
    <w:rsid w:val="0091182D"/>
    <w:rsid w:val="0092448D"/>
    <w:rsid w:val="00931930"/>
    <w:rsid w:val="00931B5A"/>
    <w:rsid w:val="00932FCF"/>
    <w:rsid w:val="00962D84"/>
    <w:rsid w:val="0097126B"/>
    <w:rsid w:val="00982168"/>
    <w:rsid w:val="00982A57"/>
    <w:rsid w:val="009A4BEF"/>
    <w:rsid w:val="009C3550"/>
    <w:rsid w:val="009D10B9"/>
    <w:rsid w:val="009D22E0"/>
    <w:rsid w:val="009E3A72"/>
    <w:rsid w:val="00A04299"/>
    <w:rsid w:val="00A24515"/>
    <w:rsid w:val="00A42854"/>
    <w:rsid w:val="00A46BBB"/>
    <w:rsid w:val="00A60913"/>
    <w:rsid w:val="00AA078C"/>
    <w:rsid w:val="00AA4D0B"/>
    <w:rsid w:val="00AB44DB"/>
    <w:rsid w:val="00AC11FA"/>
    <w:rsid w:val="00AC413E"/>
    <w:rsid w:val="00AE5990"/>
    <w:rsid w:val="00B22C78"/>
    <w:rsid w:val="00B2742F"/>
    <w:rsid w:val="00B370EF"/>
    <w:rsid w:val="00B379E8"/>
    <w:rsid w:val="00B40052"/>
    <w:rsid w:val="00B47490"/>
    <w:rsid w:val="00B51A50"/>
    <w:rsid w:val="00B7307A"/>
    <w:rsid w:val="00B85118"/>
    <w:rsid w:val="00BA4C5F"/>
    <w:rsid w:val="00BD0A40"/>
    <w:rsid w:val="00BD4883"/>
    <w:rsid w:val="00BF272D"/>
    <w:rsid w:val="00C064B9"/>
    <w:rsid w:val="00C1729B"/>
    <w:rsid w:val="00C3480A"/>
    <w:rsid w:val="00C530EF"/>
    <w:rsid w:val="00C70985"/>
    <w:rsid w:val="00C737FA"/>
    <w:rsid w:val="00C758D1"/>
    <w:rsid w:val="00C84225"/>
    <w:rsid w:val="00C92A41"/>
    <w:rsid w:val="00CA6D76"/>
    <w:rsid w:val="00CB598B"/>
    <w:rsid w:val="00CD0A17"/>
    <w:rsid w:val="00CD529A"/>
    <w:rsid w:val="00CE0660"/>
    <w:rsid w:val="00CE5ECE"/>
    <w:rsid w:val="00CF0964"/>
    <w:rsid w:val="00CF1CC8"/>
    <w:rsid w:val="00CF2B11"/>
    <w:rsid w:val="00CF3992"/>
    <w:rsid w:val="00CF6D5A"/>
    <w:rsid w:val="00D06467"/>
    <w:rsid w:val="00D12CB7"/>
    <w:rsid w:val="00D1552C"/>
    <w:rsid w:val="00D16826"/>
    <w:rsid w:val="00D36C12"/>
    <w:rsid w:val="00D43DA6"/>
    <w:rsid w:val="00D45697"/>
    <w:rsid w:val="00D611C4"/>
    <w:rsid w:val="00D844C1"/>
    <w:rsid w:val="00D84C12"/>
    <w:rsid w:val="00D9634F"/>
    <w:rsid w:val="00DC5807"/>
    <w:rsid w:val="00DC6266"/>
    <w:rsid w:val="00DD621F"/>
    <w:rsid w:val="00DE66F9"/>
    <w:rsid w:val="00DE719E"/>
    <w:rsid w:val="00DF4B28"/>
    <w:rsid w:val="00E00DC2"/>
    <w:rsid w:val="00E06842"/>
    <w:rsid w:val="00E17E90"/>
    <w:rsid w:val="00E47AFE"/>
    <w:rsid w:val="00E57775"/>
    <w:rsid w:val="00E71C6F"/>
    <w:rsid w:val="00E73211"/>
    <w:rsid w:val="00E734DC"/>
    <w:rsid w:val="00E9141B"/>
    <w:rsid w:val="00E92165"/>
    <w:rsid w:val="00E95BA6"/>
    <w:rsid w:val="00EC41E0"/>
    <w:rsid w:val="00EC5795"/>
    <w:rsid w:val="00ED4658"/>
    <w:rsid w:val="00EE30B8"/>
    <w:rsid w:val="00EF34AA"/>
    <w:rsid w:val="00F0562F"/>
    <w:rsid w:val="00F2485E"/>
    <w:rsid w:val="00F40906"/>
    <w:rsid w:val="00F46C5D"/>
    <w:rsid w:val="00F546B3"/>
    <w:rsid w:val="00F56ADE"/>
    <w:rsid w:val="00F71A52"/>
    <w:rsid w:val="00FA677F"/>
    <w:rsid w:val="00FB305B"/>
    <w:rsid w:val="00FB6104"/>
    <w:rsid w:val="00FC25C7"/>
    <w:rsid w:val="00FC2644"/>
    <w:rsid w:val="00FF2269"/>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18F7876-6A9D-4063-8656-CB533E15A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340" w:after="330" w:line="576" w:lineRule="auto"/>
      <w:outlineLvl w:val="0"/>
    </w:pPr>
    <w:rPr>
      <w:rFonts w:ascii="Times New Roman" w:hAnsi="Times New Roman"/>
      <w:b/>
      <w:bCs/>
      <w:kern w:val="44"/>
      <w:sz w:val="44"/>
      <w:szCs w:val="44"/>
    </w:rPr>
  </w:style>
  <w:style w:type="paragraph" w:styleId="Heading2">
    <w:name w:val="heading 2"/>
    <w:basedOn w:val="Heading1"/>
    <w:next w:val="NormalIndent"/>
    <w:uiPriority w:val="9"/>
    <w:qFormat/>
    <w:pPr>
      <w:keepNext w:val="0"/>
      <w:keepLines w:val="0"/>
      <w:spacing w:before="0" w:after="0" w:line="360" w:lineRule="auto"/>
      <w:jc w:val="center"/>
      <w:outlineLvl w:val="1"/>
    </w:pPr>
    <w:rPr>
      <w:rFonts w:ascii="仿宋_GB2312" w:eastAsia="仿宋_GB2312" w:cs="Times New Roman"/>
      <w:b w:val="0"/>
      <w:bCs w:val="0"/>
      <w:kern w:val="2"/>
      <w:sz w:val="28"/>
      <w:szCs w:val="20"/>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Heading">
    <w:name w:val="TOC Heading"/>
    <w:basedOn w:val="Heading1"/>
    <w:next w:val="Normal0"/>
    <w:uiPriority w:val="39"/>
    <w:qFormat/>
    <w:pPr>
      <w:widowControl/>
      <w:spacing w:before="480" w:after="0" w:line="276" w:lineRule="auto"/>
      <w:jc w:val="left"/>
      <w:outlineLvl w:val="9"/>
    </w:pPr>
    <w:rPr>
      <w:rFonts w:ascii="Cambria" w:hAnsi="Cambria"/>
      <w:color w:val="365F91"/>
      <w:kern w:val="0"/>
      <w:sz w:val="28"/>
      <w:szCs w:val="28"/>
    </w:rPr>
  </w:style>
  <w:style w:type="character" w:styleId="Hyperlink">
    <w:name w:val="Hyperlink"/>
    <w:basedOn w:val="DefaultParagraphFont"/>
    <w:uiPriority w:val="99"/>
    <w:rPr>
      <w:color w:val="0000FF"/>
      <w:u w:val="single"/>
    </w:rPr>
  </w:style>
  <w:style w:type="paragraph" w:styleId="TOC1">
    <w:name w:val="toc 1"/>
    <w:basedOn w:val="Normal"/>
    <w:next w:val="Normal0"/>
    <w:uiPriority w:val="39"/>
    <w:qFormat/>
    <w:rPr>
      <w:rFonts w:ascii="Times New Roman" w:hAnsi="Times New Roman"/>
      <w:szCs w:val="24"/>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NormalIndent">
    <w:name w:val="Normal Indent"/>
    <w:basedOn w:val="Normal"/>
    <w:pPr>
      <w:ind w:firstLine="420"/>
    </w:pPr>
    <w:rPr>
      <w:rFonts w:ascii="Times New Roman" w:hAnsi="Times New Roman" w:cs="Times New Roman"/>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jpeg" /><Relationship Id="rId19" Type="http://schemas.openxmlformats.org/officeDocument/2006/relationships/image" Target="../Application%20Data/Tencent/Users/31360832/QQ/WinTemp/RichOle/Q$ZBI~)ERTE%5dUR5IP(41Q%7bA.jpg" TargetMode="External"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hyperlink" Target="https://d.book118.com/928127011101006043" TargetMode="Externa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24</Pages>
  <Words>2119</Words>
  <Characters>12079</Characters>
  <Application>Microsoft Office Word</Application>
  <DocSecurity>0</DocSecurity>
  <Lines>100</Lines>
  <Paragraphs>28</Paragraphs>
  <ScaleCrop>false</ScaleCrop>
  <Company/>
  <LinksUpToDate>false</LinksUpToDate>
  <CharactersWithSpaces>14170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