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锦纶66-DTY项目规划设计纲要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6" w:history="1">
        <w:r>
          <w:rPr>
            <w:rFonts w:ascii="仿宋" w:eastAsia="仿宋" w:hAnsi="仿宋" w:cs="仿宋" w:hint="eastAsia"/>
            <w:lang w:eastAsia="zh-CN"/>
          </w:rPr>
          <w:t>前言</w:t>
        </w:r>
        <w:r>
          <w:tab/>
        </w:r>
        <w:r>
          <w:fldChar w:fldCharType="begin"/>
        </w:r>
        <w:r>
          <w:instrText xml:space="preserve"> PAGEREF _Toc3906 \h </w:instrText>
        </w:r>
        <w:r>
          <w:fldChar w:fldCharType="separate"/>
        </w:r>
        <w:r>
          <w:t>3</w:t>
        </w:r>
        <w:r>
          <w:fldChar w:fldCharType="end"/>
        </w:r>
      </w:hyperlink>
    </w:p>
    <w:p>
      <w:pPr>
        <w:pStyle w:val="TOC1"/>
        <w:tabs>
          <w:tab w:val="right" w:leader="dot" w:pos="8306"/>
        </w:tabs>
      </w:pPr>
      <w:hyperlink w:anchor="_Toc21517" w:history="1">
        <w:r>
          <w:rPr>
            <w:rFonts w:ascii="仿宋" w:eastAsia="仿宋" w:hAnsi="仿宋" w:cs="仿宋" w:hint="eastAsia"/>
            <w:lang w:eastAsia="zh-CN"/>
          </w:rPr>
          <w:t>一、锦纶66-DTY项目概论</w:t>
        </w:r>
        <w:r>
          <w:tab/>
        </w:r>
        <w:r>
          <w:fldChar w:fldCharType="begin"/>
        </w:r>
        <w:r>
          <w:instrText xml:space="preserve"> PAGEREF _Toc21517 \h </w:instrText>
        </w:r>
        <w:r>
          <w:fldChar w:fldCharType="separate"/>
        </w:r>
        <w:r>
          <w:t>3</w:t>
        </w:r>
        <w:r>
          <w:fldChar w:fldCharType="end"/>
        </w:r>
      </w:hyperlink>
    </w:p>
    <w:p>
      <w:pPr>
        <w:pStyle w:val="TOC2"/>
        <w:tabs>
          <w:tab w:val="right" w:leader="dot" w:pos="8306"/>
        </w:tabs>
      </w:pPr>
      <w:hyperlink w:anchor="_Toc5815" w:history="1">
        <w:r>
          <w:rPr>
            <w:rFonts w:ascii="仿宋" w:eastAsia="仿宋" w:hAnsi="仿宋" w:cs="仿宋" w:hint="eastAsia"/>
            <w:lang w:eastAsia="zh-CN"/>
          </w:rPr>
          <w:t>(一)、锦纶66-DTY项目概况</w:t>
        </w:r>
        <w:r>
          <w:tab/>
        </w:r>
        <w:r>
          <w:fldChar w:fldCharType="begin"/>
        </w:r>
        <w:r>
          <w:instrText xml:space="preserve"> PAGEREF _Toc5815 \h </w:instrText>
        </w:r>
        <w:r>
          <w:fldChar w:fldCharType="separate"/>
        </w:r>
        <w:r>
          <w:t>3</w:t>
        </w:r>
        <w:r>
          <w:fldChar w:fldCharType="end"/>
        </w:r>
      </w:hyperlink>
    </w:p>
    <w:p>
      <w:pPr>
        <w:pStyle w:val="TOC2"/>
        <w:tabs>
          <w:tab w:val="right" w:leader="dot" w:pos="8306"/>
        </w:tabs>
      </w:pPr>
      <w:hyperlink w:anchor="_Toc24708" w:history="1">
        <w:r>
          <w:rPr>
            <w:rFonts w:ascii="仿宋" w:eastAsia="仿宋" w:hAnsi="仿宋" w:cs="仿宋" w:hint="eastAsia"/>
            <w:lang w:eastAsia="zh-CN"/>
          </w:rPr>
          <w:t>(二)、锦纶66-DTY项目目标</w:t>
        </w:r>
        <w:r>
          <w:tab/>
        </w:r>
        <w:r>
          <w:fldChar w:fldCharType="begin"/>
        </w:r>
        <w:r>
          <w:instrText xml:space="preserve"> PAGEREF _Toc24708 \h </w:instrText>
        </w:r>
        <w:r>
          <w:fldChar w:fldCharType="separate"/>
        </w:r>
        <w:r>
          <w:t>5</w:t>
        </w:r>
        <w:r>
          <w:fldChar w:fldCharType="end"/>
        </w:r>
      </w:hyperlink>
    </w:p>
    <w:p>
      <w:pPr>
        <w:pStyle w:val="TOC2"/>
        <w:tabs>
          <w:tab w:val="right" w:leader="dot" w:pos="8306"/>
        </w:tabs>
      </w:pPr>
      <w:hyperlink w:anchor="_Toc16110" w:history="1">
        <w:r>
          <w:rPr>
            <w:rFonts w:ascii="仿宋" w:eastAsia="仿宋" w:hAnsi="仿宋" w:cs="仿宋" w:hint="eastAsia"/>
            <w:lang w:eastAsia="zh-CN"/>
          </w:rPr>
          <w:t>(三)、锦纶66-DTY项目提出的理由</w:t>
        </w:r>
        <w:r>
          <w:tab/>
        </w:r>
        <w:r>
          <w:fldChar w:fldCharType="begin"/>
        </w:r>
        <w:r>
          <w:instrText xml:space="preserve"> PAGEREF _Toc16110 \h </w:instrText>
        </w:r>
        <w:r>
          <w:fldChar w:fldCharType="separate"/>
        </w:r>
        <w:r>
          <w:t>6</w:t>
        </w:r>
        <w:r>
          <w:fldChar w:fldCharType="end"/>
        </w:r>
      </w:hyperlink>
    </w:p>
    <w:p>
      <w:pPr>
        <w:pStyle w:val="TOC2"/>
        <w:tabs>
          <w:tab w:val="right" w:leader="dot" w:pos="8306"/>
        </w:tabs>
      </w:pPr>
      <w:hyperlink w:anchor="_Toc23726" w:history="1">
        <w:r>
          <w:rPr>
            <w:rFonts w:ascii="仿宋" w:eastAsia="仿宋" w:hAnsi="仿宋" w:cs="仿宋" w:hint="eastAsia"/>
            <w:lang w:eastAsia="zh-CN"/>
          </w:rPr>
          <w:t>(四)、锦纶66-DTY项目意义</w:t>
        </w:r>
        <w:r>
          <w:tab/>
        </w:r>
        <w:r>
          <w:fldChar w:fldCharType="begin"/>
        </w:r>
        <w:r>
          <w:instrText xml:space="preserve"> PAGEREF _Toc23726 \h </w:instrText>
        </w:r>
        <w:r>
          <w:fldChar w:fldCharType="separate"/>
        </w:r>
        <w:r>
          <w:t>8</w:t>
        </w:r>
        <w:r>
          <w:fldChar w:fldCharType="end"/>
        </w:r>
      </w:hyperlink>
    </w:p>
    <w:p>
      <w:pPr>
        <w:pStyle w:val="TOC2"/>
        <w:tabs>
          <w:tab w:val="right" w:leader="dot" w:pos="8306"/>
        </w:tabs>
      </w:pPr>
      <w:hyperlink w:anchor="_Toc21283" w:history="1">
        <w:r>
          <w:rPr>
            <w:rFonts w:ascii="仿宋" w:eastAsia="仿宋" w:hAnsi="仿宋" w:cs="仿宋" w:hint="eastAsia"/>
            <w:lang w:eastAsia="zh-CN"/>
          </w:rPr>
          <w:t>(五)、锦纶66-DTY项目背景</w:t>
        </w:r>
        <w:r>
          <w:tab/>
        </w:r>
        <w:r>
          <w:fldChar w:fldCharType="begin"/>
        </w:r>
        <w:r>
          <w:instrText xml:space="preserve"> PAGEREF _Toc21283 \h </w:instrText>
        </w:r>
        <w:r>
          <w:fldChar w:fldCharType="separate"/>
        </w:r>
        <w:r>
          <w:t>9</w:t>
        </w:r>
        <w:r>
          <w:fldChar w:fldCharType="end"/>
        </w:r>
      </w:hyperlink>
    </w:p>
    <w:p>
      <w:pPr>
        <w:pStyle w:val="TOC1"/>
        <w:tabs>
          <w:tab w:val="right" w:leader="dot" w:pos="8306"/>
        </w:tabs>
      </w:pPr>
      <w:hyperlink w:anchor="_Toc20635" w:history="1">
        <w:r>
          <w:rPr>
            <w:rFonts w:ascii="仿宋" w:eastAsia="仿宋" w:hAnsi="仿宋" w:cs="仿宋" w:hint="eastAsia"/>
            <w:lang w:eastAsia="zh-CN"/>
          </w:rPr>
          <w:t>二、工艺说明</w:t>
        </w:r>
        <w:r>
          <w:tab/>
        </w:r>
        <w:r>
          <w:fldChar w:fldCharType="begin"/>
        </w:r>
        <w:r>
          <w:instrText xml:space="preserve"> PAGEREF _Toc20635 \h </w:instrText>
        </w:r>
        <w:r>
          <w:fldChar w:fldCharType="separate"/>
        </w:r>
        <w:r>
          <w:t>10</w:t>
        </w:r>
        <w:r>
          <w:fldChar w:fldCharType="end"/>
        </w:r>
      </w:hyperlink>
    </w:p>
    <w:p>
      <w:pPr>
        <w:pStyle w:val="TOC2"/>
        <w:tabs>
          <w:tab w:val="right" w:leader="dot" w:pos="8306"/>
        </w:tabs>
      </w:pPr>
      <w:hyperlink w:anchor="_Toc1504" w:history="1">
        <w:r>
          <w:rPr>
            <w:rFonts w:ascii="仿宋" w:eastAsia="仿宋" w:hAnsi="仿宋" w:cs="仿宋" w:hint="eastAsia"/>
            <w:lang w:eastAsia="zh-CN"/>
          </w:rPr>
          <w:t>(一)、技术管理特点</w:t>
        </w:r>
        <w:r>
          <w:tab/>
        </w:r>
        <w:r>
          <w:fldChar w:fldCharType="begin"/>
        </w:r>
        <w:r>
          <w:instrText xml:space="preserve"> PAGEREF _Toc1504 \h </w:instrText>
        </w:r>
        <w:r>
          <w:fldChar w:fldCharType="separate"/>
        </w:r>
        <w:r>
          <w:t>10</w:t>
        </w:r>
        <w:r>
          <w:fldChar w:fldCharType="end"/>
        </w:r>
      </w:hyperlink>
    </w:p>
    <w:p>
      <w:pPr>
        <w:pStyle w:val="TOC2"/>
        <w:tabs>
          <w:tab w:val="right" w:leader="dot" w:pos="8306"/>
        </w:tabs>
      </w:pPr>
      <w:hyperlink w:anchor="_Toc11385" w:history="1">
        <w:r>
          <w:rPr>
            <w:rFonts w:ascii="仿宋" w:eastAsia="仿宋" w:hAnsi="仿宋" w:cs="仿宋" w:hint="eastAsia"/>
            <w:lang w:eastAsia="zh-CN"/>
          </w:rPr>
          <w:t>(二)、锦纶66-DTY项目工艺技术设计方案</w:t>
        </w:r>
        <w:r>
          <w:tab/>
        </w:r>
        <w:r>
          <w:fldChar w:fldCharType="begin"/>
        </w:r>
        <w:r>
          <w:instrText xml:space="preserve"> PAGEREF _Toc11385 \h </w:instrText>
        </w:r>
        <w:r>
          <w:fldChar w:fldCharType="separate"/>
        </w:r>
        <w:r>
          <w:t>11</w:t>
        </w:r>
        <w:r>
          <w:fldChar w:fldCharType="end"/>
        </w:r>
      </w:hyperlink>
    </w:p>
    <w:p>
      <w:pPr>
        <w:pStyle w:val="TOC2"/>
        <w:tabs>
          <w:tab w:val="right" w:leader="dot" w:pos="8306"/>
        </w:tabs>
      </w:pPr>
      <w:hyperlink w:anchor="_Toc14116" w:history="1">
        <w:r>
          <w:rPr>
            <w:rFonts w:ascii="仿宋" w:eastAsia="仿宋" w:hAnsi="仿宋" w:cs="仿宋" w:hint="eastAsia"/>
            <w:lang w:eastAsia="zh-CN"/>
          </w:rPr>
          <w:t>(三)、设备选型方案</w:t>
        </w:r>
        <w:r>
          <w:tab/>
        </w:r>
        <w:r>
          <w:fldChar w:fldCharType="begin"/>
        </w:r>
        <w:r>
          <w:instrText xml:space="preserve"> PAGEREF _Toc14116 \h </w:instrText>
        </w:r>
        <w:r>
          <w:fldChar w:fldCharType="separate"/>
        </w:r>
        <w:r>
          <w:t>12</w:t>
        </w:r>
        <w:r>
          <w:fldChar w:fldCharType="end"/>
        </w:r>
      </w:hyperlink>
    </w:p>
    <w:p>
      <w:pPr>
        <w:pStyle w:val="TOC1"/>
        <w:tabs>
          <w:tab w:val="right" w:leader="dot" w:pos="8306"/>
        </w:tabs>
      </w:pPr>
      <w:hyperlink w:anchor="_Toc26288" w:history="1">
        <w:r>
          <w:rPr>
            <w:rFonts w:ascii="仿宋" w:eastAsia="仿宋" w:hAnsi="仿宋" w:cs="仿宋" w:hint="eastAsia"/>
            <w:lang w:eastAsia="zh-CN"/>
          </w:rPr>
          <w:t>三、锦纶66-DTY项目绩效评估</w:t>
        </w:r>
        <w:r>
          <w:tab/>
        </w:r>
        <w:r>
          <w:fldChar w:fldCharType="begin"/>
        </w:r>
        <w:r>
          <w:instrText xml:space="preserve"> PAGEREF _Toc26288 \h </w:instrText>
        </w:r>
        <w:r>
          <w:fldChar w:fldCharType="separate"/>
        </w:r>
        <w:r>
          <w:t>13</w:t>
        </w:r>
        <w:r>
          <w:fldChar w:fldCharType="end"/>
        </w:r>
      </w:hyperlink>
    </w:p>
    <w:p>
      <w:pPr>
        <w:pStyle w:val="TOC2"/>
        <w:tabs>
          <w:tab w:val="right" w:leader="dot" w:pos="8306"/>
        </w:tabs>
      </w:pPr>
      <w:hyperlink w:anchor="_Toc18579" w:history="1">
        <w:r>
          <w:rPr>
            <w:rFonts w:ascii="仿宋" w:eastAsia="仿宋" w:hAnsi="仿宋" w:cs="仿宋" w:hint="eastAsia"/>
            <w:lang w:eastAsia="zh-CN"/>
          </w:rPr>
          <w:t>(一)、绩效评估指标</w:t>
        </w:r>
        <w:r>
          <w:tab/>
        </w:r>
        <w:r>
          <w:fldChar w:fldCharType="begin"/>
        </w:r>
        <w:r>
          <w:instrText xml:space="preserve"> PAGEREF _Toc18579 \h </w:instrText>
        </w:r>
        <w:r>
          <w:fldChar w:fldCharType="separate"/>
        </w:r>
        <w:r>
          <w:t>13</w:t>
        </w:r>
        <w:r>
          <w:fldChar w:fldCharType="end"/>
        </w:r>
      </w:hyperlink>
    </w:p>
    <w:p>
      <w:pPr>
        <w:pStyle w:val="TOC2"/>
        <w:tabs>
          <w:tab w:val="right" w:leader="dot" w:pos="8306"/>
        </w:tabs>
      </w:pPr>
      <w:hyperlink w:anchor="_Toc29638" w:history="1">
        <w:r>
          <w:rPr>
            <w:rFonts w:ascii="仿宋" w:eastAsia="仿宋" w:hAnsi="仿宋" w:cs="仿宋" w:hint="eastAsia"/>
            <w:lang w:eastAsia="zh-CN"/>
          </w:rPr>
          <w:t>(二)、绩效评估方法</w:t>
        </w:r>
        <w:r>
          <w:tab/>
        </w:r>
        <w:r>
          <w:fldChar w:fldCharType="begin"/>
        </w:r>
        <w:r>
          <w:instrText xml:space="preserve"> PAGEREF _Toc29638 \h </w:instrText>
        </w:r>
        <w:r>
          <w:fldChar w:fldCharType="separate"/>
        </w:r>
        <w:r>
          <w:t>15</w:t>
        </w:r>
        <w:r>
          <w:fldChar w:fldCharType="end"/>
        </w:r>
      </w:hyperlink>
    </w:p>
    <w:p>
      <w:pPr>
        <w:pStyle w:val="TOC2"/>
        <w:tabs>
          <w:tab w:val="right" w:leader="dot" w:pos="8306"/>
        </w:tabs>
      </w:pPr>
      <w:hyperlink w:anchor="_Toc22595" w:history="1">
        <w:r>
          <w:rPr>
            <w:rFonts w:ascii="仿宋" w:eastAsia="仿宋" w:hAnsi="仿宋" w:cs="仿宋" w:hint="eastAsia"/>
            <w:lang w:eastAsia="zh-CN"/>
          </w:rPr>
          <w:t>(三)、绩效评估周期</w:t>
        </w:r>
        <w:r>
          <w:tab/>
        </w:r>
        <w:r>
          <w:fldChar w:fldCharType="begin"/>
        </w:r>
        <w:r>
          <w:instrText xml:space="preserve"> PAGEREF _Toc22595 \h </w:instrText>
        </w:r>
        <w:r>
          <w:fldChar w:fldCharType="separate"/>
        </w:r>
        <w:r>
          <w:t>16</w:t>
        </w:r>
        <w:r>
          <w:fldChar w:fldCharType="end"/>
        </w:r>
      </w:hyperlink>
    </w:p>
    <w:p>
      <w:pPr>
        <w:pStyle w:val="TOC1"/>
        <w:tabs>
          <w:tab w:val="right" w:leader="dot" w:pos="8306"/>
        </w:tabs>
      </w:pPr>
      <w:hyperlink w:anchor="_Toc11902" w:history="1">
        <w:r>
          <w:rPr>
            <w:rFonts w:ascii="仿宋" w:eastAsia="仿宋" w:hAnsi="仿宋" w:cs="仿宋" w:hint="eastAsia"/>
            <w:lang w:eastAsia="zh-CN"/>
          </w:rPr>
          <w:t>四、锦纶66-DTY项目建设单位说明</w:t>
        </w:r>
        <w:r>
          <w:tab/>
        </w:r>
        <w:r>
          <w:fldChar w:fldCharType="begin"/>
        </w:r>
        <w:r>
          <w:instrText xml:space="preserve"> PAGEREF _Toc11902 \h </w:instrText>
        </w:r>
        <w:r>
          <w:fldChar w:fldCharType="separate"/>
        </w:r>
        <w:r>
          <w:t>17</w:t>
        </w:r>
        <w:r>
          <w:fldChar w:fldCharType="end"/>
        </w:r>
      </w:hyperlink>
    </w:p>
    <w:p>
      <w:pPr>
        <w:pStyle w:val="TOC2"/>
        <w:tabs>
          <w:tab w:val="right" w:leader="dot" w:pos="8306"/>
        </w:tabs>
      </w:pPr>
      <w:hyperlink w:anchor="_Toc16103" w:history="1">
        <w:r>
          <w:rPr>
            <w:rFonts w:ascii="仿宋" w:eastAsia="仿宋" w:hAnsi="仿宋" w:cs="仿宋" w:hint="eastAsia"/>
            <w:lang w:eastAsia="zh-CN"/>
          </w:rPr>
          <w:t>(一)、锦纶66-DTY项目承办单位基本情况</w:t>
        </w:r>
        <w:r>
          <w:tab/>
        </w:r>
        <w:r>
          <w:fldChar w:fldCharType="begin"/>
        </w:r>
        <w:r>
          <w:instrText xml:space="preserve"> PAGEREF _Toc16103 \h </w:instrText>
        </w:r>
        <w:r>
          <w:fldChar w:fldCharType="separate"/>
        </w:r>
        <w:r>
          <w:t>17</w:t>
        </w:r>
        <w:r>
          <w:fldChar w:fldCharType="end"/>
        </w:r>
      </w:hyperlink>
    </w:p>
    <w:p>
      <w:pPr>
        <w:pStyle w:val="TOC2"/>
        <w:tabs>
          <w:tab w:val="right" w:leader="dot" w:pos="8306"/>
        </w:tabs>
      </w:pPr>
      <w:hyperlink w:anchor="_Toc14798" w:history="1">
        <w:r>
          <w:rPr>
            <w:rFonts w:ascii="仿宋" w:eastAsia="仿宋" w:hAnsi="仿宋" w:cs="仿宋" w:hint="eastAsia"/>
            <w:lang w:eastAsia="zh-CN"/>
          </w:rPr>
          <w:t>(二)、公司经济效益分析</w:t>
        </w:r>
        <w:r>
          <w:tab/>
        </w:r>
        <w:r>
          <w:fldChar w:fldCharType="begin"/>
        </w:r>
        <w:r>
          <w:instrText xml:space="preserve"> PAGEREF _Toc14798 \h </w:instrText>
        </w:r>
        <w:r>
          <w:fldChar w:fldCharType="separate"/>
        </w:r>
        <w:r>
          <w:t>17</w:t>
        </w:r>
        <w:r>
          <w:fldChar w:fldCharType="end"/>
        </w:r>
      </w:hyperlink>
    </w:p>
    <w:p>
      <w:pPr>
        <w:pStyle w:val="TOC1"/>
        <w:tabs>
          <w:tab w:val="right" w:leader="dot" w:pos="8306"/>
        </w:tabs>
      </w:pPr>
      <w:hyperlink w:anchor="_Toc21608" w:history="1">
        <w:r>
          <w:rPr>
            <w:rFonts w:ascii="仿宋" w:eastAsia="仿宋" w:hAnsi="仿宋" w:cs="仿宋" w:hint="eastAsia"/>
            <w:lang w:eastAsia="zh-CN"/>
          </w:rPr>
          <w:t>五、锦纶66-DTY项目选址可行性分析</w:t>
        </w:r>
        <w:r>
          <w:tab/>
        </w:r>
        <w:r>
          <w:fldChar w:fldCharType="begin"/>
        </w:r>
        <w:r>
          <w:instrText xml:space="preserve"> PAGEREF _Toc21608 \h </w:instrText>
        </w:r>
        <w:r>
          <w:fldChar w:fldCharType="separate"/>
        </w:r>
        <w:r>
          <w:t>18</w:t>
        </w:r>
        <w:r>
          <w:fldChar w:fldCharType="end"/>
        </w:r>
      </w:hyperlink>
    </w:p>
    <w:p>
      <w:pPr>
        <w:pStyle w:val="TOC2"/>
        <w:tabs>
          <w:tab w:val="right" w:leader="dot" w:pos="8306"/>
        </w:tabs>
      </w:pPr>
      <w:hyperlink w:anchor="_Toc29596" w:history="1">
        <w:r>
          <w:rPr>
            <w:rFonts w:ascii="仿宋" w:eastAsia="仿宋" w:hAnsi="仿宋" w:cs="仿宋" w:hint="eastAsia"/>
            <w:lang w:eastAsia="zh-CN"/>
          </w:rPr>
          <w:t>(一)、锦纶66-DTY项目选址</w:t>
        </w:r>
        <w:r>
          <w:tab/>
        </w:r>
        <w:r>
          <w:fldChar w:fldCharType="begin"/>
        </w:r>
        <w:r>
          <w:instrText xml:space="preserve"> PAGEREF _Toc29596 \h </w:instrText>
        </w:r>
        <w:r>
          <w:fldChar w:fldCharType="separate"/>
        </w:r>
        <w:r>
          <w:t>18</w:t>
        </w:r>
        <w:r>
          <w:fldChar w:fldCharType="end"/>
        </w:r>
      </w:hyperlink>
    </w:p>
    <w:p>
      <w:pPr>
        <w:pStyle w:val="TOC2"/>
        <w:tabs>
          <w:tab w:val="right" w:leader="dot" w:pos="8306"/>
        </w:tabs>
      </w:pPr>
      <w:hyperlink w:anchor="_Toc22059" w:history="1">
        <w:r>
          <w:rPr>
            <w:rFonts w:ascii="仿宋" w:eastAsia="仿宋" w:hAnsi="仿宋" w:cs="仿宋" w:hint="eastAsia"/>
            <w:lang w:eastAsia="zh-CN"/>
          </w:rPr>
          <w:t>(二)、用地控制指标</w:t>
        </w:r>
        <w:r>
          <w:tab/>
        </w:r>
        <w:r>
          <w:fldChar w:fldCharType="begin"/>
        </w:r>
        <w:r>
          <w:instrText xml:space="preserve"> PAGEREF _Toc22059 \h </w:instrText>
        </w:r>
        <w:r>
          <w:fldChar w:fldCharType="separate"/>
        </w:r>
        <w:r>
          <w:t>18</w:t>
        </w:r>
        <w:r>
          <w:fldChar w:fldCharType="end"/>
        </w:r>
      </w:hyperlink>
    </w:p>
    <w:p>
      <w:pPr>
        <w:pStyle w:val="TOC2"/>
        <w:tabs>
          <w:tab w:val="right" w:leader="dot" w:pos="8306"/>
        </w:tabs>
      </w:pPr>
      <w:hyperlink w:anchor="_Toc1643" w:history="1">
        <w:r>
          <w:rPr>
            <w:rFonts w:ascii="仿宋" w:eastAsia="仿宋" w:hAnsi="仿宋" w:cs="仿宋" w:hint="eastAsia"/>
            <w:lang w:eastAsia="zh-CN"/>
          </w:rPr>
          <w:t>(三)、节约用地措施</w:t>
        </w:r>
        <w:r>
          <w:tab/>
        </w:r>
        <w:r>
          <w:fldChar w:fldCharType="begin"/>
        </w:r>
        <w:r>
          <w:instrText xml:space="preserve"> PAGEREF _Toc1643 \h </w:instrText>
        </w:r>
        <w:r>
          <w:fldChar w:fldCharType="separate"/>
        </w:r>
        <w:r>
          <w:t>20</w:t>
        </w:r>
        <w:r>
          <w:fldChar w:fldCharType="end"/>
        </w:r>
      </w:hyperlink>
    </w:p>
    <w:p>
      <w:pPr>
        <w:pStyle w:val="TOC2"/>
        <w:tabs>
          <w:tab w:val="right" w:leader="dot" w:pos="8306"/>
        </w:tabs>
      </w:pPr>
      <w:hyperlink w:anchor="_Toc25746" w:history="1">
        <w:r>
          <w:rPr>
            <w:rFonts w:ascii="仿宋" w:eastAsia="仿宋" w:hAnsi="仿宋" w:cs="仿宋" w:hint="eastAsia"/>
            <w:lang w:eastAsia="zh-CN"/>
          </w:rPr>
          <w:t>(四)、总图布置方案</w:t>
        </w:r>
        <w:r>
          <w:tab/>
        </w:r>
        <w:r>
          <w:fldChar w:fldCharType="begin"/>
        </w:r>
        <w:r>
          <w:instrText xml:space="preserve"> PAGEREF _Toc25746 \h </w:instrText>
        </w:r>
        <w:r>
          <w:fldChar w:fldCharType="separate"/>
        </w:r>
        <w:r>
          <w:t>21</w:t>
        </w:r>
        <w:r>
          <w:fldChar w:fldCharType="end"/>
        </w:r>
      </w:hyperlink>
    </w:p>
    <w:p>
      <w:pPr>
        <w:pStyle w:val="TOC2"/>
        <w:tabs>
          <w:tab w:val="right" w:leader="dot" w:pos="8306"/>
        </w:tabs>
      </w:pPr>
      <w:hyperlink w:anchor="_Toc22874" w:history="1">
        <w:r>
          <w:rPr>
            <w:rFonts w:ascii="仿宋" w:eastAsia="仿宋" w:hAnsi="仿宋" w:cs="仿宋" w:hint="eastAsia"/>
            <w:lang w:eastAsia="zh-CN"/>
          </w:rPr>
          <w:t>(五)、选址综合评价</w:t>
        </w:r>
        <w:r>
          <w:tab/>
        </w:r>
        <w:r>
          <w:fldChar w:fldCharType="begin"/>
        </w:r>
        <w:r>
          <w:instrText xml:space="preserve"> PAGEREF _Toc22874 \h </w:instrText>
        </w:r>
        <w:r>
          <w:fldChar w:fldCharType="separate"/>
        </w:r>
        <w:r>
          <w:t>22</w:t>
        </w:r>
        <w:r>
          <w:fldChar w:fldCharType="end"/>
        </w:r>
      </w:hyperlink>
    </w:p>
    <w:p>
      <w:pPr>
        <w:pStyle w:val="TOC1"/>
        <w:tabs>
          <w:tab w:val="right" w:leader="dot" w:pos="8306"/>
        </w:tabs>
      </w:pPr>
      <w:hyperlink w:anchor="_Toc31099" w:history="1">
        <w:r>
          <w:rPr>
            <w:rFonts w:ascii="仿宋" w:eastAsia="仿宋" w:hAnsi="仿宋" w:cs="仿宋" w:hint="eastAsia"/>
            <w:lang w:eastAsia="zh-CN"/>
          </w:rPr>
          <w:t>六、市场分析、调研</w:t>
        </w:r>
        <w:r>
          <w:tab/>
        </w:r>
        <w:r>
          <w:fldChar w:fldCharType="begin"/>
        </w:r>
        <w:r>
          <w:instrText xml:space="preserve"> PAGEREF _Toc31099 \h </w:instrText>
        </w:r>
        <w:r>
          <w:fldChar w:fldCharType="separate"/>
        </w:r>
        <w:r>
          <w:t>24</w:t>
        </w:r>
        <w:r>
          <w:fldChar w:fldCharType="end"/>
        </w:r>
      </w:hyperlink>
    </w:p>
    <w:p>
      <w:pPr>
        <w:pStyle w:val="TOC2"/>
        <w:tabs>
          <w:tab w:val="right" w:leader="dot" w:pos="8306"/>
        </w:tabs>
      </w:pPr>
      <w:hyperlink w:anchor="_Toc22815" w:history="1">
        <w:r>
          <w:rPr>
            <w:rFonts w:ascii="仿宋" w:eastAsia="仿宋" w:hAnsi="仿宋" w:cs="仿宋" w:hint="eastAsia"/>
            <w:lang w:eastAsia="zh-CN"/>
          </w:rPr>
          <w:t>(一)、锦纶66-DTY行业分析</w:t>
        </w:r>
        <w:r>
          <w:tab/>
        </w:r>
        <w:r>
          <w:fldChar w:fldCharType="begin"/>
        </w:r>
        <w:r>
          <w:instrText xml:space="preserve"> PAGEREF _Toc22815 \h </w:instrText>
        </w:r>
        <w:r>
          <w:fldChar w:fldCharType="separate"/>
        </w:r>
        <w:r>
          <w:t>24</w:t>
        </w:r>
        <w:r>
          <w:fldChar w:fldCharType="end"/>
        </w:r>
      </w:hyperlink>
    </w:p>
    <w:p>
      <w:pPr>
        <w:pStyle w:val="TOC2"/>
        <w:tabs>
          <w:tab w:val="right" w:leader="dot" w:pos="8306"/>
        </w:tabs>
      </w:pPr>
      <w:hyperlink w:anchor="_Toc1995" w:history="1">
        <w:r>
          <w:rPr>
            <w:rFonts w:ascii="仿宋" w:eastAsia="仿宋" w:hAnsi="仿宋" w:cs="仿宋" w:hint="eastAsia"/>
            <w:lang w:eastAsia="zh-CN"/>
          </w:rPr>
          <w:t>(二)、锦纶66-DTY市场分析预测</w:t>
        </w:r>
        <w:r>
          <w:tab/>
        </w:r>
        <w:r>
          <w:fldChar w:fldCharType="begin"/>
        </w:r>
        <w:r>
          <w:instrText xml:space="preserve"> PAGEREF _Toc1995 \h </w:instrText>
        </w:r>
        <w:r>
          <w:fldChar w:fldCharType="separate"/>
        </w:r>
        <w:r>
          <w:t>24</w:t>
        </w:r>
        <w:r>
          <w:fldChar w:fldCharType="end"/>
        </w:r>
      </w:hyperlink>
    </w:p>
    <w:p>
      <w:pPr>
        <w:pStyle w:val="TOC1"/>
        <w:tabs>
          <w:tab w:val="right" w:leader="dot" w:pos="8306"/>
        </w:tabs>
      </w:pPr>
      <w:hyperlink w:anchor="_Toc10732" w:history="1">
        <w:r>
          <w:rPr>
            <w:rFonts w:ascii="仿宋" w:eastAsia="仿宋" w:hAnsi="仿宋" w:cs="仿宋" w:hint="eastAsia"/>
            <w:lang w:eastAsia="zh-CN"/>
          </w:rPr>
          <w:t>七、锦纶66-DTY项目投资规划</w:t>
        </w:r>
        <w:r>
          <w:tab/>
        </w:r>
        <w:r>
          <w:fldChar w:fldCharType="begin"/>
        </w:r>
        <w:r>
          <w:instrText xml:space="preserve"> PAGEREF _Toc10732 \h </w:instrText>
        </w:r>
        <w:r>
          <w:fldChar w:fldCharType="separate"/>
        </w:r>
        <w:r>
          <w:t>25</w:t>
        </w:r>
        <w:r>
          <w:fldChar w:fldCharType="end"/>
        </w:r>
      </w:hyperlink>
    </w:p>
    <w:p>
      <w:pPr>
        <w:pStyle w:val="TOC2"/>
        <w:tabs>
          <w:tab w:val="right" w:leader="dot" w:pos="8306"/>
        </w:tabs>
      </w:pPr>
      <w:hyperlink w:anchor="_Toc13388" w:history="1">
        <w:r>
          <w:rPr>
            <w:rFonts w:ascii="仿宋" w:eastAsia="仿宋" w:hAnsi="仿宋" w:cs="仿宋" w:hint="eastAsia"/>
            <w:lang w:eastAsia="zh-CN"/>
          </w:rPr>
          <w:t>(一)、锦纶66-DTY项目总投资估算</w:t>
        </w:r>
        <w:r>
          <w:tab/>
        </w:r>
        <w:r>
          <w:fldChar w:fldCharType="begin"/>
        </w:r>
        <w:r>
          <w:instrText xml:space="preserve"> PAGEREF _Toc13388 \h </w:instrText>
        </w:r>
        <w:r>
          <w:fldChar w:fldCharType="separate"/>
        </w:r>
        <w:r>
          <w:t>25</w:t>
        </w:r>
        <w:r>
          <w:fldChar w:fldCharType="end"/>
        </w:r>
      </w:hyperlink>
    </w:p>
    <w:p>
      <w:pPr>
        <w:pStyle w:val="TOC2"/>
        <w:tabs>
          <w:tab w:val="right" w:leader="dot" w:pos="8306"/>
        </w:tabs>
      </w:pPr>
      <w:hyperlink w:anchor="_Toc4440" w:history="1">
        <w:r>
          <w:rPr>
            <w:rFonts w:ascii="仿宋" w:eastAsia="仿宋" w:hAnsi="仿宋" w:cs="仿宋" w:hint="eastAsia"/>
            <w:lang w:eastAsia="zh-CN"/>
          </w:rPr>
          <w:t>(二)、资金筹措</w:t>
        </w:r>
        <w:r>
          <w:tab/>
        </w:r>
        <w:r>
          <w:fldChar w:fldCharType="begin"/>
        </w:r>
        <w:r>
          <w:instrText xml:space="preserve"> PAGEREF _Toc4440 \h </w:instrText>
        </w:r>
        <w:r>
          <w:fldChar w:fldCharType="separate"/>
        </w:r>
        <w:r>
          <w:t>27</w:t>
        </w:r>
        <w:r>
          <w:fldChar w:fldCharType="end"/>
        </w:r>
      </w:hyperlink>
    </w:p>
    <w:p>
      <w:pPr>
        <w:pStyle w:val="TOC1"/>
        <w:tabs>
          <w:tab w:val="right" w:leader="dot" w:pos="8306"/>
        </w:tabs>
      </w:pPr>
      <w:hyperlink w:anchor="_Toc23132" w:history="1">
        <w:r>
          <w:rPr>
            <w:rFonts w:ascii="仿宋" w:eastAsia="仿宋" w:hAnsi="仿宋" w:cs="仿宋" w:hint="eastAsia"/>
            <w:lang w:eastAsia="zh-CN"/>
          </w:rPr>
          <w:t>八、锦纶66-DTY项目经营效益</w:t>
        </w:r>
        <w:r>
          <w:tab/>
        </w:r>
        <w:r>
          <w:fldChar w:fldCharType="begin"/>
        </w:r>
        <w:r>
          <w:instrText xml:space="preserve"> PAGEREF _Toc23132 \h </w:instrText>
        </w:r>
        <w:r>
          <w:fldChar w:fldCharType="separate"/>
        </w:r>
        <w:r>
          <w:t>27</w:t>
        </w:r>
        <w:r>
          <w:fldChar w:fldCharType="end"/>
        </w:r>
      </w:hyperlink>
    </w:p>
    <w:p>
      <w:pPr>
        <w:pStyle w:val="TOC2"/>
        <w:tabs>
          <w:tab w:val="right" w:leader="dot" w:pos="8306"/>
        </w:tabs>
      </w:pPr>
      <w:hyperlink w:anchor="_Toc8394" w:history="1">
        <w:r>
          <w:rPr>
            <w:rFonts w:ascii="仿宋" w:eastAsia="仿宋" w:hAnsi="仿宋" w:cs="仿宋" w:hint="eastAsia"/>
            <w:lang w:eastAsia="zh-CN"/>
          </w:rPr>
          <w:t>(一)、经济评价财务测算</w:t>
        </w:r>
        <w:r>
          <w:tab/>
        </w:r>
        <w:r>
          <w:fldChar w:fldCharType="begin"/>
        </w:r>
        <w:r>
          <w:instrText xml:space="preserve"> PAGEREF _Toc8394 \h </w:instrText>
        </w:r>
        <w:r>
          <w:fldChar w:fldCharType="separate"/>
        </w:r>
        <w:r>
          <w:t>27</w:t>
        </w:r>
        <w:r>
          <w:fldChar w:fldCharType="end"/>
        </w:r>
      </w:hyperlink>
    </w:p>
    <w:p>
      <w:pPr>
        <w:pStyle w:val="TOC2"/>
        <w:tabs>
          <w:tab w:val="right" w:leader="dot" w:pos="8306"/>
        </w:tabs>
      </w:pPr>
      <w:hyperlink w:anchor="_Toc25413" w:history="1">
        <w:r>
          <w:rPr>
            <w:rFonts w:ascii="仿宋" w:eastAsia="仿宋" w:hAnsi="仿宋" w:cs="仿宋" w:hint="eastAsia"/>
            <w:lang w:eastAsia="zh-CN"/>
          </w:rPr>
          <w:t>(二)、锦纶66-DTY项目盈利能力分析</w:t>
        </w:r>
        <w:r>
          <w:tab/>
        </w:r>
        <w:r>
          <w:fldChar w:fldCharType="begin"/>
        </w:r>
        <w:r>
          <w:instrText xml:space="preserve"> PAGEREF _Toc25413 \h </w:instrText>
        </w:r>
        <w:r>
          <w:fldChar w:fldCharType="separate"/>
        </w:r>
        <w:r>
          <w:t>29</w:t>
        </w:r>
        <w:r>
          <w:fldChar w:fldCharType="end"/>
        </w:r>
      </w:hyperlink>
    </w:p>
    <w:p>
      <w:pPr>
        <w:pStyle w:val="TOC1"/>
        <w:tabs>
          <w:tab w:val="right" w:leader="dot" w:pos="8306"/>
        </w:tabs>
      </w:pPr>
      <w:hyperlink w:anchor="_Toc11250" w:history="1">
        <w:r>
          <w:rPr>
            <w:rFonts w:ascii="仿宋" w:eastAsia="仿宋" w:hAnsi="仿宋" w:cs="仿宋" w:hint="eastAsia"/>
            <w:lang w:eastAsia="zh-CN"/>
          </w:rPr>
          <w:t>九、锦纶66-DTY项目技术管理</w:t>
        </w:r>
        <w:r>
          <w:tab/>
        </w:r>
        <w:r>
          <w:fldChar w:fldCharType="begin"/>
        </w:r>
        <w:r>
          <w:instrText xml:space="preserve"> PAGEREF _Toc11250 \h </w:instrText>
        </w:r>
        <w:r>
          <w:fldChar w:fldCharType="separate"/>
        </w:r>
        <w:r>
          <w:t>29</w:t>
        </w:r>
        <w:r>
          <w:fldChar w:fldCharType="end"/>
        </w:r>
      </w:hyperlink>
    </w:p>
    <w:p>
      <w:pPr>
        <w:pStyle w:val="TOC2"/>
        <w:tabs>
          <w:tab w:val="right" w:leader="dot" w:pos="8306"/>
        </w:tabs>
      </w:pPr>
      <w:hyperlink w:anchor="_Toc27965" w:history="1">
        <w:r>
          <w:rPr>
            <w:rFonts w:ascii="仿宋" w:eastAsia="仿宋" w:hAnsi="仿宋" w:cs="仿宋" w:hint="eastAsia"/>
            <w:lang w:eastAsia="zh-CN"/>
          </w:rPr>
          <w:t>(一)、技术方案选用方向</w:t>
        </w:r>
        <w:r>
          <w:tab/>
        </w:r>
        <w:r>
          <w:fldChar w:fldCharType="begin"/>
        </w:r>
        <w:r>
          <w:instrText xml:space="preserve"> PAGEREF _Toc27965 \h </w:instrText>
        </w:r>
        <w:r>
          <w:fldChar w:fldCharType="separate"/>
        </w:r>
        <w:r>
          <w:t>29</w:t>
        </w:r>
        <w:r>
          <w:fldChar w:fldCharType="end"/>
        </w:r>
      </w:hyperlink>
    </w:p>
    <w:p>
      <w:pPr>
        <w:pStyle w:val="TOC2"/>
        <w:tabs>
          <w:tab w:val="right" w:leader="dot" w:pos="8306"/>
        </w:tabs>
      </w:pPr>
      <w:hyperlink w:anchor="_Toc13398" w:history="1">
        <w:r>
          <w:rPr>
            <w:rFonts w:ascii="仿宋" w:eastAsia="仿宋" w:hAnsi="仿宋" w:cs="仿宋" w:hint="eastAsia"/>
            <w:lang w:eastAsia="zh-CN"/>
          </w:rPr>
          <w:t>(二)、工艺技术方案选用原则</w:t>
        </w:r>
        <w:r>
          <w:tab/>
        </w:r>
        <w:r>
          <w:fldChar w:fldCharType="begin"/>
        </w:r>
        <w:r>
          <w:instrText xml:space="preserve"> PAGEREF _Toc13398 \h </w:instrText>
        </w:r>
        <w:r>
          <w:fldChar w:fldCharType="separate"/>
        </w:r>
        <w:r>
          <w:t>31</w:t>
        </w:r>
        <w:r>
          <w:fldChar w:fldCharType="end"/>
        </w:r>
      </w:hyperlink>
    </w:p>
    <w:p>
      <w:pPr>
        <w:pStyle w:val="TOC2"/>
        <w:tabs>
          <w:tab w:val="right" w:leader="dot" w:pos="8306"/>
        </w:tabs>
      </w:pPr>
      <w:hyperlink w:anchor="_Toc26449" w:history="1">
        <w:r>
          <w:rPr>
            <w:rFonts w:ascii="仿宋" w:eastAsia="仿宋" w:hAnsi="仿宋" w:cs="仿宋" w:hint="eastAsia"/>
            <w:lang w:eastAsia="zh-CN"/>
          </w:rPr>
          <w:t>(三)、工艺技术方案要求</w:t>
        </w:r>
        <w:r>
          <w:tab/>
        </w:r>
        <w:r>
          <w:fldChar w:fldCharType="begin"/>
        </w:r>
        <w:r>
          <w:instrText xml:space="preserve"> PAGEREF _Toc26449 \h </w:instrText>
        </w:r>
        <w:r>
          <w:fldChar w:fldCharType="separate"/>
        </w:r>
        <w:r>
          <w:t>33</w:t>
        </w:r>
        <w:r>
          <w:fldChar w:fldCharType="end"/>
        </w:r>
      </w:hyperlink>
    </w:p>
    <w:p>
      <w:pPr>
        <w:pStyle w:val="TOC1"/>
        <w:tabs>
          <w:tab w:val="right" w:leader="dot" w:pos="8306"/>
        </w:tabs>
      </w:pPr>
      <w:hyperlink w:anchor="_Toc31230" w:history="1">
        <w:r>
          <w:rPr>
            <w:rFonts w:ascii="仿宋" w:eastAsia="仿宋" w:hAnsi="仿宋" w:cs="仿宋" w:hint="eastAsia"/>
            <w:lang w:eastAsia="zh-CN"/>
          </w:rPr>
          <w:t>十、锦纶66-DTY项目环境影响分析</w:t>
        </w:r>
        <w:r>
          <w:tab/>
        </w:r>
        <w:r>
          <w:fldChar w:fldCharType="begin"/>
        </w:r>
        <w:r>
          <w:instrText xml:space="preserve"> PAGEREF _Toc31230 \h </w:instrText>
        </w:r>
        <w:r>
          <w:fldChar w:fldCharType="separate"/>
        </w:r>
        <w:r>
          <w:t>36</w:t>
        </w:r>
        <w:r>
          <w:fldChar w:fldCharType="end"/>
        </w:r>
      </w:hyperlink>
    </w:p>
    <w:p>
      <w:pPr>
        <w:pStyle w:val="TOC2"/>
        <w:tabs>
          <w:tab w:val="right" w:leader="dot" w:pos="8306"/>
        </w:tabs>
      </w:pPr>
      <w:hyperlink w:anchor="_Toc12751" w:history="1">
        <w:r>
          <w:rPr>
            <w:rFonts w:ascii="仿宋" w:eastAsia="仿宋" w:hAnsi="仿宋" w:cs="仿宋" w:hint="eastAsia"/>
            <w:lang w:eastAsia="zh-CN"/>
          </w:rPr>
          <w:t>(一)、建设区域环境质量现状</w:t>
        </w:r>
        <w:r>
          <w:tab/>
        </w:r>
        <w:r>
          <w:fldChar w:fldCharType="begin"/>
        </w:r>
        <w:r>
          <w:instrText xml:space="preserve"> PAGEREF _Toc12751 \h </w:instrText>
        </w:r>
        <w:r>
          <w:fldChar w:fldCharType="separate"/>
        </w:r>
        <w:r>
          <w:t>36</w:t>
        </w:r>
        <w:r>
          <w:fldChar w:fldCharType="end"/>
        </w:r>
      </w:hyperlink>
    </w:p>
    <w:p>
      <w:pPr>
        <w:pStyle w:val="TOC2"/>
        <w:tabs>
          <w:tab w:val="right" w:leader="dot" w:pos="8306"/>
        </w:tabs>
      </w:pPr>
      <w:hyperlink w:anchor="_Toc8895" w:history="1">
        <w:r>
          <w:rPr>
            <w:rFonts w:ascii="仿宋" w:eastAsia="仿宋" w:hAnsi="仿宋" w:cs="仿宋" w:hint="eastAsia"/>
            <w:lang w:eastAsia="zh-CN"/>
          </w:rPr>
          <w:t>(二)、建设期环境保护</w:t>
        </w:r>
        <w:r>
          <w:tab/>
        </w:r>
        <w:r>
          <w:fldChar w:fldCharType="begin"/>
        </w:r>
        <w:r>
          <w:instrText xml:space="preserve"> PAGEREF _Toc8895 \h </w:instrText>
        </w:r>
        <w:r>
          <w:fldChar w:fldCharType="separate"/>
        </w:r>
        <w:r>
          <w:t>37</w:t>
        </w:r>
        <w:r>
          <w:fldChar w:fldCharType="end"/>
        </w:r>
      </w:hyperlink>
    </w:p>
    <w:p>
      <w:pPr>
        <w:pStyle w:val="TOC2"/>
        <w:tabs>
          <w:tab w:val="right" w:leader="dot" w:pos="8306"/>
        </w:tabs>
      </w:pPr>
      <w:hyperlink w:anchor="_Toc3826" w:history="1">
        <w:r>
          <w:rPr>
            <w:rFonts w:ascii="仿宋" w:eastAsia="仿宋" w:hAnsi="仿宋" w:cs="仿宋" w:hint="eastAsia"/>
            <w:lang w:eastAsia="zh-CN"/>
          </w:rPr>
          <w:t>(三)、运营期环境保护</w:t>
        </w:r>
        <w:r>
          <w:tab/>
        </w:r>
        <w:r>
          <w:fldChar w:fldCharType="begin"/>
        </w:r>
        <w:r>
          <w:instrText xml:space="preserve"> PAGEREF _Toc3826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6" w:history="1">
        <w:r>
          <w:rPr>
            <w:rFonts w:ascii="仿宋" w:eastAsia="仿宋" w:hAnsi="仿宋" w:cs="仿宋" w:hint="eastAsia"/>
            <w:lang w:eastAsia="zh-CN"/>
          </w:rPr>
          <w:t>(四)、锦纶66-DTY项目建设对区域经济的影响</w:t>
        </w:r>
        <w:r>
          <w:tab/>
        </w:r>
        <w:r>
          <w:fldChar w:fldCharType="begin"/>
        </w:r>
        <w:r>
          <w:instrText xml:space="preserve"> PAGEREF _Toc13506 \h </w:instrText>
        </w:r>
        <w:r>
          <w:fldChar w:fldCharType="separate"/>
        </w:r>
        <w:r>
          <w:t>40</w:t>
        </w:r>
        <w:r>
          <w:fldChar w:fldCharType="end"/>
        </w:r>
      </w:hyperlink>
    </w:p>
    <w:p>
      <w:pPr>
        <w:pStyle w:val="TOC2"/>
        <w:tabs>
          <w:tab w:val="right" w:leader="dot" w:pos="8306"/>
        </w:tabs>
      </w:pPr>
      <w:hyperlink w:anchor="_Toc19917" w:history="1">
        <w:r>
          <w:rPr>
            <w:rFonts w:ascii="仿宋" w:eastAsia="仿宋" w:hAnsi="仿宋" w:cs="仿宋" w:hint="eastAsia"/>
            <w:lang w:eastAsia="zh-CN"/>
          </w:rPr>
          <w:t>(五)、废弃物处理</w:t>
        </w:r>
        <w:r>
          <w:tab/>
        </w:r>
        <w:r>
          <w:fldChar w:fldCharType="begin"/>
        </w:r>
        <w:r>
          <w:instrText xml:space="preserve"> PAGEREF _Toc19917 \h </w:instrText>
        </w:r>
        <w:r>
          <w:fldChar w:fldCharType="separate"/>
        </w:r>
        <w:r>
          <w:t>42</w:t>
        </w:r>
        <w:r>
          <w:fldChar w:fldCharType="end"/>
        </w:r>
      </w:hyperlink>
    </w:p>
    <w:p>
      <w:pPr>
        <w:pStyle w:val="TOC2"/>
        <w:tabs>
          <w:tab w:val="right" w:leader="dot" w:pos="8306"/>
        </w:tabs>
      </w:pPr>
      <w:hyperlink w:anchor="_Toc17958" w:history="1">
        <w:r>
          <w:rPr>
            <w:rFonts w:ascii="仿宋" w:eastAsia="仿宋" w:hAnsi="仿宋" w:cs="仿宋" w:hint="eastAsia"/>
            <w:lang w:eastAsia="zh-CN"/>
          </w:rPr>
          <w:t>(六)、特殊环境影响分析</w:t>
        </w:r>
        <w:r>
          <w:tab/>
        </w:r>
        <w:r>
          <w:fldChar w:fldCharType="begin"/>
        </w:r>
        <w:r>
          <w:instrText xml:space="preserve"> PAGEREF _Toc17958 \h </w:instrText>
        </w:r>
        <w:r>
          <w:fldChar w:fldCharType="separate"/>
        </w:r>
        <w:r>
          <w:t>43</w:t>
        </w:r>
        <w:r>
          <w:fldChar w:fldCharType="end"/>
        </w:r>
      </w:hyperlink>
    </w:p>
    <w:p>
      <w:pPr>
        <w:pStyle w:val="TOC2"/>
        <w:tabs>
          <w:tab w:val="right" w:leader="dot" w:pos="8306"/>
        </w:tabs>
      </w:pPr>
      <w:hyperlink w:anchor="_Toc10712" w:history="1">
        <w:r>
          <w:rPr>
            <w:rFonts w:ascii="仿宋" w:eastAsia="仿宋" w:hAnsi="仿宋" w:cs="仿宋" w:hint="eastAsia"/>
            <w:lang w:eastAsia="zh-CN"/>
          </w:rPr>
          <w:t>(七)、清洁生产</w:t>
        </w:r>
        <w:r>
          <w:tab/>
        </w:r>
        <w:r>
          <w:fldChar w:fldCharType="begin"/>
        </w:r>
        <w:r>
          <w:instrText xml:space="preserve"> PAGEREF _Toc10712 \h </w:instrText>
        </w:r>
        <w:r>
          <w:fldChar w:fldCharType="separate"/>
        </w:r>
        <w:r>
          <w:t>44</w:t>
        </w:r>
        <w:r>
          <w:fldChar w:fldCharType="end"/>
        </w:r>
      </w:hyperlink>
    </w:p>
    <w:p>
      <w:pPr>
        <w:pStyle w:val="TOC2"/>
        <w:tabs>
          <w:tab w:val="right" w:leader="dot" w:pos="8306"/>
        </w:tabs>
      </w:pPr>
      <w:hyperlink w:anchor="_Toc4864" w:history="1">
        <w:r>
          <w:rPr>
            <w:rFonts w:ascii="仿宋" w:eastAsia="仿宋" w:hAnsi="仿宋" w:cs="仿宋" w:hint="eastAsia"/>
            <w:lang w:eastAsia="zh-CN"/>
          </w:rPr>
          <w:t>(八)、环境保护综合评价</w:t>
        </w:r>
        <w:r>
          <w:tab/>
        </w:r>
        <w:r>
          <w:fldChar w:fldCharType="begin"/>
        </w:r>
        <w:r>
          <w:instrText xml:space="preserve"> PAGEREF _Toc4864 \h </w:instrText>
        </w:r>
        <w:r>
          <w:fldChar w:fldCharType="separate"/>
        </w:r>
        <w:r>
          <w:t>45</w:t>
        </w:r>
        <w:r>
          <w:fldChar w:fldCharType="end"/>
        </w:r>
      </w:hyperlink>
    </w:p>
    <w:p>
      <w:pPr>
        <w:pStyle w:val="TOC1"/>
        <w:tabs>
          <w:tab w:val="right" w:leader="dot" w:pos="8306"/>
        </w:tabs>
      </w:pPr>
      <w:hyperlink w:anchor="_Toc27520" w:history="1">
        <w:r>
          <w:rPr>
            <w:rFonts w:ascii="仿宋" w:eastAsia="仿宋" w:hAnsi="仿宋" w:cs="仿宋" w:hint="eastAsia"/>
            <w:lang w:eastAsia="zh-CN"/>
          </w:rPr>
          <w:t>十一、锦纶66-DTY项目计划安排</w:t>
        </w:r>
        <w:r>
          <w:tab/>
        </w:r>
        <w:r>
          <w:fldChar w:fldCharType="begin"/>
        </w:r>
        <w:r>
          <w:instrText xml:space="preserve"> PAGEREF _Toc27520 \h </w:instrText>
        </w:r>
        <w:r>
          <w:fldChar w:fldCharType="separate"/>
        </w:r>
        <w:r>
          <w:t>46</w:t>
        </w:r>
        <w:r>
          <w:fldChar w:fldCharType="end"/>
        </w:r>
      </w:hyperlink>
    </w:p>
    <w:p>
      <w:pPr>
        <w:pStyle w:val="TOC2"/>
        <w:tabs>
          <w:tab w:val="right" w:leader="dot" w:pos="8306"/>
        </w:tabs>
      </w:pPr>
      <w:hyperlink w:anchor="_Toc29696" w:history="1">
        <w:r>
          <w:rPr>
            <w:rFonts w:ascii="仿宋" w:eastAsia="仿宋" w:hAnsi="仿宋" w:cs="仿宋" w:hint="eastAsia"/>
            <w:lang w:eastAsia="zh-CN"/>
          </w:rPr>
          <w:t>(一)、建设周期</w:t>
        </w:r>
        <w:r>
          <w:tab/>
        </w:r>
        <w:r>
          <w:fldChar w:fldCharType="begin"/>
        </w:r>
        <w:r>
          <w:instrText xml:space="preserve"> PAGEREF _Toc29696 \h </w:instrText>
        </w:r>
        <w:r>
          <w:fldChar w:fldCharType="separate"/>
        </w:r>
        <w:r>
          <w:t>46</w:t>
        </w:r>
        <w:r>
          <w:fldChar w:fldCharType="end"/>
        </w:r>
      </w:hyperlink>
    </w:p>
    <w:p>
      <w:pPr>
        <w:pStyle w:val="TOC2"/>
        <w:tabs>
          <w:tab w:val="right" w:leader="dot" w:pos="8306"/>
        </w:tabs>
      </w:pPr>
      <w:hyperlink w:anchor="_Toc31410" w:history="1">
        <w:r>
          <w:rPr>
            <w:rFonts w:ascii="仿宋" w:eastAsia="仿宋" w:hAnsi="仿宋" w:cs="仿宋" w:hint="eastAsia"/>
            <w:lang w:eastAsia="zh-CN"/>
          </w:rPr>
          <w:t>(二)、建设进度</w:t>
        </w:r>
        <w:r>
          <w:tab/>
        </w:r>
        <w:r>
          <w:fldChar w:fldCharType="begin"/>
        </w:r>
        <w:r>
          <w:instrText xml:space="preserve"> PAGEREF _Toc31410 \h </w:instrText>
        </w:r>
        <w:r>
          <w:fldChar w:fldCharType="separate"/>
        </w:r>
        <w:r>
          <w:t>47</w:t>
        </w:r>
        <w:r>
          <w:fldChar w:fldCharType="end"/>
        </w:r>
      </w:hyperlink>
    </w:p>
    <w:p>
      <w:pPr>
        <w:pStyle w:val="TOC2"/>
        <w:tabs>
          <w:tab w:val="right" w:leader="dot" w:pos="8306"/>
        </w:tabs>
      </w:pPr>
      <w:hyperlink w:anchor="_Toc17276" w:history="1">
        <w:r>
          <w:rPr>
            <w:rFonts w:ascii="仿宋" w:eastAsia="仿宋" w:hAnsi="仿宋" w:cs="仿宋" w:hint="eastAsia"/>
            <w:lang w:eastAsia="zh-CN"/>
          </w:rPr>
          <w:t>(三)、进度安排注意事项</w:t>
        </w:r>
        <w:r>
          <w:tab/>
        </w:r>
        <w:r>
          <w:fldChar w:fldCharType="begin"/>
        </w:r>
        <w:r>
          <w:instrText xml:space="preserve"> PAGEREF _Toc17276 \h </w:instrText>
        </w:r>
        <w:r>
          <w:fldChar w:fldCharType="separate"/>
        </w:r>
        <w:r>
          <w:t>48</w:t>
        </w:r>
        <w:r>
          <w:fldChar w:fldCharType="end"/>
        </w:r>
      </w:hyperlink>
    </w:p>
    <w:p>
      <w:pPr>
        <w:pStyle w:val="TOC2"/>
        <w:tabs>
          <w:tab w:val="right" w:leader="dot" w:pos="8306"/>
        </w:tabs>
      </w:pPr>
      <w:hyperlink w:anchor="_Toc23091" w:history="1">
        <w:r>
          <w:rPr>
            <w:rFonts w:ascii="仿宋" w:eastAsia="仿宋" w:hAnsi="仿宋" w:cs="仿宋" w:hint="eastAsia"/>
            <w:lang w:eastAsia="zh-CN"/>
          </w:rPr>
          <w:t>(四)、人力资源配置</w:t>
        </w:r>
        <w:r>
          <w:tab/>
        </w:r>
        <w:r>
          <w:fldChar w:fldCharType="begin"/>
        </w:r>
        <w:r>
          <w:instrText xml:space="preserve"> PAGEREF _Toc23091 \h </w:instrText>
        </w:r>
        <w:r>
          <w:fldChar w:fldCharType="separate"/>
        </w:r>
        <w:r>
          <w:t>50</w:t>
        </w:r>
        <w:r>
          <w:fldChar w:fldCharType="end"/>
        </w:r>
      </w:hyperlink>
    </w:p>
    <w:p>
      <w:pPr>
        <w:pStyle w:val="TOC1"/>
        <w:tabs>
          <w:tab w:val="right" w:leader="dot" w:pos="8306"/>
        </w:tabs>
      </w:pPr>
      <w:hyperlink w:anchor="_Toc27580" w:history="1">
        <w:r>
          <w:rPr>
            <w:rFonts w:ascii="仿宋" w:eastAsia="仿宋" w:hAnsi="仿宋" w:cs="仿宋" w:hint="eastAsia"/>
            <w:lang w:eastAsia="zh-CN"/>
          </w:rPr>
          <w:t>十二、锦纶66-DTY项目人力资源培养与发展</w:t>
        </w:r>
        <w:r>
          <w:tab/>
        </w:r>
        <w:r>
          <w:fldChar w:fldCharType="begin"/>
        </w:r>
        <w:r>
          <w:instrText xml:space="preserve"> PAGEREF _Toc27580 \h </w:instrText>
        </w:r>
        <w:r>
          <w:fldChar w:fldCharType="separate"/>
        </w:r>
        <w:r>
          <w:t>51</w:t>
        </w:r>
        <w:r>
          <w:fldChar w:fldCharType="end"/>
        </w:r>
      </w:hyperlink>
    </w:p>
    <w:p>
      <w:pPr>
        <w:pStyle w:val="TOC2"/>
        <w:tabs>
          <w:tab w:val="right" w:leader="dot" w:pos="8306"/>
        </w:tabs>
      </w:pPr>
      <w:hyperlink w:anchor="_Toc31556" w:history="1">
        <w:r>
          <w:rPr>
            <w:rFonts w:ascii="仿宋" w:eastAsia="仿宋" w:hAnsi="仿宋" w:cs="仿宋" w:hint="eastAsia"/>
            <w:lang w:eastAsia="zh-CN"/>
          </w:rPr>
          <w:t>(一)、人才需求与规划</w:t>
        </w:r>
        <w:r>
          <w:tab/>
        </w:r>
        <w:r>
          <w:fldChar w:fldCharType="begin"/>
        </w:r>
        <w:r>
          <w:instrText xml:space="preserve"> PAGEREF _Toc31556 \h </w:instrText>
        </w:r>
        <w:r>
          <w:fldChar w:fldCharType="separate"/>
        </w:r>
        <w:r>
          <w:t>51</w:t>
        </w:r>
        <w:r>
          <w:fldChar w:fldCharType="end"/>
        </w:r>
      </w:hyperlink>
    </w:p>
    <w:p>
      <w:pPr>
        <w:pStyle w:val="TOC2"/>
        <w:tabs>
          <w:tab w:val="right" w:leader="dot" w:pos="8306"/>
        </w:tabs>
      </w:pPr>
      <w:hyperlink w:anchor="_Toc28856" w:history="1">
        <w:r>
          <w:rPr>
            <w:rFonts w:ascii="仿宋" w:eastAsia="仿宋" w:hAnsi="仿宋" w:cs="仿宋" w:hint="eastAsia"/>
            <w:lang w:eastAsia="zh-CN"/>
          </w:rPr>
          <w:t>(二)、培训与发展计划</w:t>
        </w:r>
        <w:r>
          <w:tab/>
        </w:r>
        <w:r>
          <w:fldChar w:fldCharType="begin"/>
        </w:r>
        <w:r>
          <w:instrText xml:space="preserve"> PAGEREF _Toc28856 \h </w:instrText>
        </w:r>
        <w:r>
          <w:fldChar w:fldCharType="separate"/>
        </w:r>
        <w:r>
          <w:t>51</w:t>
        </w:r>
        <w:r>
          <w:fldChar w:fldCharType="end"/>
        </w:r>
      </w:hyperlink>
    </w:p>
    <w:p>
      <w:pPr>
        <w:pStyle w:val="TOC1"/>
        <w:tabs>
          <w:tab w:val="right" w:leader="dot" w:pos="8306"/>
        </w:tabs>
      </w:pPr>
      <w:hyperlink w:anchor="_Toc4839" w:history="1">
        <w:r>
          <w:rPr>
            <w:rFonts w:ascii="仿宋" w:eastAsia="仿宋" w:hAnsi="仿宋" w:cs="仿宋" w:hint="eastAsia"/>
            <w:lang w:eastAsia="zh-CN"/>
          </w:rPr>
          <w:t>十三、营销与推广策略</w:t>
        </w:r>
        <w:r>
          <w:tab/>
        </w:r>
        <w:r>
          <w:fldChar w:fldCharType="begin"/>
        </w:r>
        <w:r>
          <w:instrText xml:space="preserve"> PAGEREF _Toc4839 \h </w:instrText>
        </w:r>
        <w:r>
          <w:fldChar w:fldCharType="separate"/>
        </w:r>
        <w:r>
          <w:t>52</w:t>
        </w:r>
        <w:r>
          <w:fldChar w:fldCharType="end"/>
        </w:r>
      </w:hyperlink>
    </w:p>
    <w:p>
      <w:pPr>
        <w:pStyle w:val="TOC2"/>
        <w:tabs>
          <w:tab w:val="right" w:leader="dot" w:pos="8306"/>
        </w:tabs>
      </w:pPr>
      <w:hyperlink w:anchor="_Toc6309" w:history="1">
        <w:r>
          <w:rPr>
            <w:rFonts w:ascii="仿宋" w:eastAsia="仿宋" w:hAnsi="仿宋" w:cs="仿宋" w:hint="eastAsia"/>
            <w:lang w:eastAsia="zh-CN"/>
          </w:rPr>
          <w:t>(一)、产品/服务定位与特点</w:t>
        </w:r>
        <w:r>
          <w:tab/>
        </w:r>
        <w:r>
          <w:fldChar w:fldCharType="begin"/>
        </w:r>
        <w:r>
          <w:instrText xml:space="preserve"> PAGEREF _Toc6309 \h </w:instrText>
        </w:r>
        <w:r>
          <w:fldChar w:fldCharType="separate"/>
        </w:r>
        <w:r>
          <w:t>52</w:t>
        </w:r>
        <w:r>
          <w:fldChar w:fldCharType="end"/>
        </w:r>
      </w:hyperlink>
    </w:p>
    <w:p>
      <w:pPr>
        <w:pStyle w:val="TOC2"/>
        <w:tabs>
          <w:tab w:val="right" w:leader="dot" w:pos="8306"/>
        </w:tabs>
      </w:pPr>
      <w:hyperlink w:anchor="_Toc9913" w:history="1">
        <w:r>
          <w:rPr>
            <w:rFonts w:ascii="仿宋" w:eastAsia="仿宋" w:hAnsi="仿宋" w:cs="仿宋" w:hint="eastAsia"/>
            <w:lang w:eastAsia="zh-CN"/>
          </w:rPr>
          <w:t>(二)、市场定位与竞争分析</w:t>
        </w:r>
        <w:r>
          <w:tab/>
        </w:r>
        <w:r>
          <w:fldChar w:fldCharType="begin"/>
        </w:r>
        <w:r>
          <w:instrText xml:space="preserve"> PAGEREF _Toc9913 \h </w:instrText>
        </w:r>
        <w:r>
          <w:fldChar w:fldCharType="separate"/>
        </w:r>
        <w:r>
          <w:t>53</w:t>
        </w:r>
        <w:r>
          <w:fldChar w:fldCharType="end"/>
        </w:r>
      </w:hyperlink>
    </w:p>
    <w:p>
      <w:pPr>
        <w:pStyle w:val="TOC2"/>
        <w:tabs>
          <w:tab w:val="right" w:leader="dot" w:pos="8306"/>
        </w:tabs>
      </w:pPr>
      <w:hyperlink w:anchor="_Toc12802" w:history="1">
        <w:r>
          <w:rPr>
            <w:rFonts w:ascii="仿宋" w:eastAsia="仿宋" w:hAnsi="仿宋" w:cs="仿宋" w:hint="eastAsia"/>
            <w:lang w:eastAsia="zh-CN"/>
          </w:rPr>
          <w:t>(三)、营销渠道与策略</w:t>
        </w:r>
        <w:r>
          <w:tab/>
        </w:r>
        <w:r>
          <w:fldChar w:fldCharType="begin"/>
        </w:r>
        <w:r>
          <w:instrText xml:space="preserve"> PAGEREF _Toc12802 \h </w:instrText>
        </w:r>
        <w:r>
          <w:fldChar w:fldCharType="separate"/>
        </w:r>
        <w:r>
          <w:t>54</w:t>
        </w:r>
        <w:r>
          <w:fldChar w:fldCharType="end"/>
        </w:r>
      </w:hyperlink>
    </w:p>
    <w:p>
      <w:pPr>
        <w:pStyle w:val="TOC2"/>
        <w:tabs>
          <w:tab w:val="right" w:leader="dot" w:pos="8306"/>
        </w:tabs>
      </w:pPr>
      <w:hyperlink w:anchor="_Toc30024" w:history="1">
        <w:r>
          <w:rPr>
            <w:rFonts w:ascii="仿宋" w:eastAsia="仿宋" w:hAnsi="仿宋" w:cs="仿宋" w:hint="eastAsia"/>
            <w:lang w:eastAsia="zh-CN"/>
          </w:rPr>
          <w:t>(四)、推广与宣传活动</w:t>
        </w:r>
        <w:r>
          <w:tab/>
        </w:r>
        <w:r>
          <w:fldChar w:fldCharType="begin"/>
        </w:r>
        <w:r>
          <w:instrText xml:space="preserve"> PAGEREF _Toc30024 \h </w:instrText>
        </w:r>
        <w:r>
          <w:fldChar w:fldCharType="separate"/>
        </w:r>
        <w:r>
          <w:t>56</w:t>
        </w:r>
        <w:r>
          <w:fldChar w:fldCharType="end"/>
        </w:r>
      </w:hyperlink>
    </w:p>
    <w:p>
      <w:pPr>
        <w:pStyle w:val="TOC1"/>
        <w:tabs>
          <w:tab w:val="right" w:leader="dot" w:pos="8306"/>
        </w:tabs>
      </w:pPr>
      <w:hyperlink w:anchor="_Toc11017" w:history="1">
        <w:r>
          <w:rPr>
            <w:rFonts w:ascii="仿宋" w:eastAsia="仿宋" w:hAnsi="仿宋" w:cs="仿宋" w:hint="eastAsia"/>
            <w:lang w:eastAsia="zh-CN"/>
          </w:rPr>
          <w:t>十四、锦纶66-DTY项目变更管理</w:t>
        </w:r>
        <w:r>
          <w:tab/>
        </w:r>
        <w:r>
          <w:fldChar w:fldCharType="begin"/>
        </w:r>
        <w:r>
          <w:instrText xml:space="preserve"> PAGEREF _Toc11017 \h </w:instrText>
        </w:r>
        <w:r>
          <w:fldChar w:fldCharType="separate"/>
        </w:r>
        <w:r>
          <w:t>61</w:t>
        </w:r>
        <w:r>
          <w:fldChar w:fldCharType="end"/>
        </w:r>
      </w:hyperlink>
    </w:p>
    <w:p>
      <w:pPr>
        <w:pStyle w:val="TOC2"/>
        <w:tabs>
          <w:tab w:val="right" w:leader="dot" w:pos="8306"/>
        </w:tabs>
      </w:pPr>
      <w:hyperlink w:anchor="_Toc15931" w:history="1">
        <w:r>
          <w:rPr>
            <w:rFonts w:ascii="仿宋" w:eastAsia="仿宋" w:hAnsi="仿宋" w:cs="仿宋" w:hint="eastAsia"/>
            <w:lang w:eastAsia="zh-CN"/>
          </w:rPr>
          <w:t>(一)、变更申请与评估</w:t>
        </w:r>
        <w:r>
          <w:tab/>
        </w:r>
        <w:r>
          <w:fldChar w:fldCharType="begin"/>
        </w:r>
        <w:r>
          <w:instrText xml:space="preserve"> PAGEREF _Toc15931 \h </w:instrText>
        </w:r>
        <w:r>
          <w:fldChar w:fldCharType="separate"/>
        </w:r>
        <w:r>
          <w:t>61</w:t>
        </w:r>
        <w:r>
          <w:fldChar w:fldCharType="end"/>
        </w:r>
      </w:hyperlink>
    </w:p>
    <w:p>
      <w:pPr>
        <w:pStyle w:val="TOC2"/>
        <w:tabs>
          <w:tab w:val="right" w:leader="dot" w:pos="8306"/>
        </w:tabs>
      </w:pPr>
      <w:hyperlink w:anchor="_Toc3504" w:history="1">
        <w:r>
          <w:rPr>
            <w:rFonts w:ascii="仿宋" w:eastAsia="仿宋" w:hAnsi="仿宋" w:cs="仿宋" w:hint="eastAsia"/>
            <w:lang w:eastAsia="zh-CN"/>
          </w:rPr>
          <w:t>(二)、变更实施与控制</w:t>
        </w:r>
        <w:r>
          <w:tab/>
        </w:r>
        <w:r>
          <w:fldChar w:fldCharType="begin"/>
        </w:r>
        <w:r>
          <w:instrText xml:space="preserve"> PAGEREF _Toc3504 \h </w:instrText>
        </w:r>
        <w:r>
          <w:fldChar w:fldCharType="separate"/>
        </w:r>
        <w:r>
          <w:t>61</w:t>
        </w:r>
        <w:r>
          <w:fldChar w:fldCharType="end"/>
        </w:r>
      </w:hyperlink>
    </w:p>
    <w:p>
      <w:pPr>
        <w:pStyle w:val="TOC1"/>
        <w:tabs>
          <w:tab w:val="right" w:leader="dot" w:pos="8306"/>
        </w:tabs>
      </w:pPr>
      <w:hyperlink w:anchor="_Toc20703" w:history="1">
        <w:r>
          <w:rPr>
            <w:rFonts w:ascii="仿宋" w:eastAsia="仿宋" w:hAnsi="仿宋" w:cs="仿宋" w:hint="eastAsia"/>
            <w:lang w:eastAsia="zh-CN"/>
          </w:rPr>
          <w:t>十五、锦纶66-DTY项目实施时间节点</w:t>
        </w:r>
        <w:r>
          <w:tab/>
        </w:r>
        <w:r>
          <w:fldChar w:fldCharType="begin"/>
        </w:r>
        <w:r>
          <w:instrText xml:space="preserve"> PAGEREF _Toc20703 \h </w:instrText>
        </w:r>
        <w:r>
          <w:fldChar w:fldCharType="separate"/>
        </w:r>
        <w:r>
          <w:t>62</w:t>
        </w:r>
        <w:r>
          <w:fldChar w:fldCharType="end"/>
        </w:r>
      </w:hyperlink>
    </w:p>
    <w:p>
      <w:pPr>
        <w:pStyle w:val="TOC2"/>
        <w:tabs>
          <w:tab w:val="right" w:leader="dot" w:pos="8306"/>
        </w:tabs>
      </w:pPr>
      <w:hyperlink w:anchor="_Toc19611" w:history="1">
        <w:r>
          <w:rPr>
            <w:rFonts w:ascii="仿宋" w:eastAsia="仿宋" w:hAnsi="仿宋" w:cs="仿宋" w:hint="eastAsia"/>
            <w:lang w:eastAsia="zh-CN"/>
          </w:rPr>
          <w:t>(一)、锦纶66-DTY项目启动阶段时间节点</w:t>
        </w:r>
        <w:r>
          <w:tab/>
        </w:r>
        <w:r>
          <w:fldChar w:fldCharType="begin"/>
        </w:r>
        <w:r>
          <w:instrText xml:space="preserve"> PAGEREF _Toc19611 \h </w:instrText>
        </w:r>
        <w:r>
          <w:fldChar w:fldCharType="separate"/>
        </w:r>
        <w:r>
          <w:t>62</w:t>
        </w:r>
        <w:r>
          <w:fldChar w:fldCharType="end"/>
        </w:r>
      </w:hyperlink>
    </w:p>
    <w:p>
      <w:pPr>
        <w:pStyle w:val="TOC2"/>
        <w:tabs>
          <w:tab w:val="right" w:leader="dot" w:pos="8306"/>
        </w:tabs>
      </w:pPr>
      <w:hyperlink w:anchor="_Toc15298" w:history="1">
        <w:r>
          <w:rPr>
            <w:rFonts w:ascii="仿宋" w:eastAsia="仿宋" w:hAnsi="仿宋" w:cs="仿宋" w:hint="eastAsia"/>
            <w:lang w:eastAsia="zh-CN"/>
          </w:rPr>
          <w:t>(二)、锦纶66-DTY项目执行阶段时间节点</w:t>
        </w:r>
        <w:r>
          <w:tab/>
        </w:r>
        <w:r>
          <w:fldChar w:fldCharType="begin"/>
        </w:r>
        <w:r>
          <w:instrText xml:space="preserve"> PAGEREF _Toc15298 \h </w:instrText>
        </w:r>
        <w:r>
          <w:fldChar w:fldCharType="separate"/>
        </w:r>
        <w:r>
          <w:t>63</w:t>
        </w:r>
        <w:r>
          <w:fldChar w:fldCharType="end"/>
        </w:r>
      </w:hyperlink>
    </w:p>
    <w:p>
      <w:pPr>
        <w:pStyle w:val="TOC2"/>
        <w:tabs>
          <w:tab w:val="right" w:leader="dot" w:pos="8306"/>
        </w:tabs>
      </w:pPr>
      <w:hyperlink w:anchor="_Toc28843" w:history="1">
        <w:r>
          <w:rPr>
            <w:rFonts w:ascii="仿宋" w:eastAsia="仿宋" w:hAnsi="仿宋" w:cs="仿宋" w:hint="eastAsia"/>
            <w:lang w:eastAsia="zh-CN"/>
          </w:rPr>
          <w:t>(三)、锦纶66-DTY项目完成阶段时间节点</w:t>
        </w:r>
        <w:r>
          <w:tab/>
        </w:r>
        <w:r>
          <w:fldChar w:fldCharType="begin"/>
        </w:r>
        <w:r>
          <w:instrText xml:space="preserve"> PAGEREF _Toc28843 \h </w:instrText>
        </w:r>
        <w:r>
          <w:fldChar w:fldCharType="separate"/>
        </w:r>
        <w:r>
          <w:t>64</w:t>
        </w:r>
        <w:r>
          <w:fldChar w:fldCharType="end"/>
        </w:r>
      </w:hyperlink>
    </w:p>
    <w:p>
      <w:pPr>
        <w:pStyle w:val="TOC1"/>
        <w:tabs>
          <w:tab w:val="right" w:leader="dot" w:pos="8306"/>
        </w:tabs>
      </w:pPr>
      <w:hyperlink w:anchor="_Toc3720" w:history="1">
        <w:r>
          <w:rPr>
            <w:rFonts w:ascii="仿宋" w:eastAsia="仿宋" w:hAnsi="仿宋" w:cs="仿宋" w:hint="eastAsia"/>
            <w:lang w:eastAsia="zh-CN"/>
          </w:rPr>
          <w:t>十六、利益相关者分析与沟通计划</w:t>
        </w:r>
        <w:r>
          <w:tab/>
        </w:r>
        <w:r>
          <w:fldChar w:fldCharType="begin"/>
        </w:r>
        <w:r>
          <w:instrText xml:space="preserve"> PAGEREF _Toc3720 \h </w:instrText>
        </w:r>
        <w:r>
          <w:fldChar w:fldCharType="separate"/>
        </w:r>
        <w:r>
          <w:t>65</w:t>
        </w:r>
        <w:r>
          <w:fldChar w:fldCharType="end"/>
        </w:r>
      </w:hyperlink>
    </w:p>
    <w:p>
      <w:pPr>
        <w:pStyle w:val="TOC2"/>
        <w:tabs>
          <w:tab w:val="right" w:leader="dot" w:pos="8306"/>
        </w:tabs>
      </w:pPr>
      <w:hyperlink w:anchor="_Toc29718" w:history="1">
        <w:r>
          <w:rPr>
            <w:rFonts w:ascii="仿宋" w:eastAsia="仿宋" w:hAnsi="仿宋" w:cs="仿宋" w:hint="eastAsia"/>
            <w:lang w:eastAsia="zh-CN"/>
          </w:rPr>
          <w:t>(一)、利益相关者分析</w:t>
        </w:r>
        <w:r>
          <w:tab/>
        </w:r>
        <w:r>
          <w:fldChar w:fldCharType="begin"/>
        </w:r>
        <w:r>
          <w:instrText xml:space="preserve"> PAGEREF _Toc29718 \h </w:instrText>
        </w:r>
        <w:r>
          <w:fldChar w:fldCharType="separate"/>
        </w:r>
        <w:r>
          <w:t>65</w:t>
        </w:r>
        <w:r>
          <w:fldChar w:fldCharType="end"/>
        </w:r>
      </w:hyperlink>
    </w:p>
    <w:p>
      <w:pPr>
        <w:pStyle w:val="TOC2"/>
        <w:tabs>
          <w:tab w:val="right" w:leader="dot" w:pos="8306"/>
        </w:tabs>
      </w:pPr>
      <w:hyperlink w:anchor="_Toc26409" w:history="1">
        <w:r>
          <w:rPr>
            <w:rFonts w:ascii="仿宋" w:eastAsia="仿宋" w:hAnsi="仿宋" w:cs="仿宋" w:hint="eastAsia"/>
            <w:lang w:eastAsia="zh-CN"/>
          </w:rPr>
          <w:t>(二)、沟通计划</w:t>
        </w:r>
        <w:r>
          <w:tab/>
        </w:r>
        <w:r>
          <w:fldChar w:fldCharType="begin"/>
        </w:r>
        <w:r>
          <w:instrText xml:space="preserve"> PAGEREF _Toc26409 \h </w:instrText>
        </w:r>
        <w:r>
          <w:fldChar w:fldCharType="separate"/>
        </w:r>
        <w:r>
          <w:t>66</w:t>
        </w:r>
        <w:r>
          <w:fldChar w:fldCharType="end"/>
        </w:r>
      </w:hyperlink>
    </w:p>
    <w:p>
      <w:pPr>
        <w:pStyle w:val="TOC1"/>
        <w:tabs>
          <w:tab w:val="right" w:leader="dot" w:pos="8306"/>
        </w:tabs>
      </w:pPr>
      <w:hyperlink w:anchor="_Toc16170" w:history="1">
        <w:r>
          <w:rPr>
            <w:rFonts w:ascii="仿宋" w:eastAsia="仿宋" w:hAnsi="仿宋" w:cs="仿宋" w:hint="eastAsia"/>
            <w:lang w:eastAsia="zh-CN"/>
          </w:rPr>
          <w:t>十七、供应链管理</w:t>
        </w:r>
        <w:r>
          <w:tab/>
        </w:r>
        <w:r>
          <w:fldChar w:fldCharType="begin"/>
        </w:r>
        <w:r>
          <w:instrText xml:space="preserve"> PAGEREF _Toc16170 \h </w:instrText>
        </w:r>
        <w:r>
          <w:fldChar w:fldCharType="separate"/>
        </w:r>
        <w:r>
          <w:t>68</w:t>
        </w:r>
        <w:r>
          <w:fldChar w:fldCharType="end"/>
        </w:r>
      </w:hyperlink>
    </w:p>
    <w:p>
      <w:pPr>
        <w:pStyle w:val="TOC2"/>
        <w:tabs>
          <w:tab w:val="right" w:leader="dot" w:pos="8306"/>
        </w:tabs>
      </w:pPr>
      <w:hyperlink w:anchor="_Toc3623" w:history="1">
        <w:r>
          <w:rPr>
            <w:rFonts w:ascii="仿宋" w:eastAsia="仿宋" w:hAnsi="仿宋" w:cs="仿宋" w:hint="eastAsia"/>
            <w:lang w:eastAsia="zh-CN"/>
          </w:rPr>
          <w:t>(一)、供应链战略规划</w:t>
        </w:r>
        <w:r>
          <w:tab/>
        </w:r>
        <w:r>
          <w:fldChar w:fldCharType="begin"/>
        </w:r>
        <w:r>
          <w:instrText xml:space="preserve"> PAGEREF _Toc3623 \h </w:instrText>
        </w:r>
        <w:r>
          <w:fldChar w:fldCharType="separate"/>
        </w:r>
        <w:r>
          <w:t>68</w:t>
        </w:r>
        <w:r>
          <w:fldChar w:fldCharType="end"/>
        </w:r>
      </w:hyperlink>
    </w:p>
    <w:p>
      <w:pPr>
        <w:pStyle w:val="TOC2"/>
        <w:tabs>
          <w:tab w:val="right" w:leader="dot" w:pos="8306"/>
        </w:tabs>
      </w:pPr>
      <w:hyperlink w:anchor="_Toc7203" w:history="1">
        <w:r>
          <w:rPr>
            <w:rFonts w:ascii="仿宋" w:eastAsia="仿宋" w:hAnsi="仿宋" w:cs="仿宋" w:hint="eastAsia"/>
            <w:lang w:eastAsia="zh-CN"/>
          </w:rPr>
          <w:t>(二)、供应商选择与合作</w:t>
        </w:r>
        <w:r>
          <w:tab/>
        </w:r>
        <w:r>
          <w:fldChar w:fldCharType="begin"/>
        </w:r>
        <w:r>
          <w:instrText xml:space="preserve"> PAGEREF _Toc7203 \h </w:instrText>
        </w:r>
        <w:r>
          <w:fldChar w:fldCharType="separate"/>
        </w:r>
        <w:r>
          <w:t>69</w:t>
        </w:r>
        <w:r>
          <w:fldChar w:fldCharType="end"/>
        </w:r>
      </w:hyperlink>
    </w:p>
    <w:p>
      <w:pPr>
        <w:pStyle w:val="TOC2"/>
        <w:tabs>
          <w:tab w:val="right" w:leader="dot" w:pos="8306"/>
        </w:tabs>
      </w:pPr>
      <w:hyperlink w:anchor="_Toc16775" w:history="1">
        <w:r>
          <w:rPr>
            <w:rFonts w:ascii="仿宋" w:eastAsia="仿宋" w:hAnsi="仿宋" w:cs="仿宋" w:hint="eastAsia"/>
            <w:lang w:eastAsia="zh-CN"/>
          </w:rPr>
          <w:t>(三)、物流与库存管理</w:t>
        </w:r>
        <w:r>
          <w:tab/>
        </w:r>
        <w:r>
          <w:fldChar w:fldCharType="begin"/>
        </w:r>
        <w:r>
          <w:instrText xml:space="preserve"> PAGEREF _Toc16775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17"/>
      <w:r>
        <w:rPr>
          <w:rFonts w:ascii="仿宋" w:eastAsia="仿宋" w:hAnsi="仿宋" w:cs="仿宋" w:hint="eastAsia"/>
          <w:sz w:val="28"/>
          <w:lang w:eastAsia="zh-CN"/>
        </w:rPr>
        <w:t>一、锦纶66-DTY项目概论</w:t>
      </w:r>
      <w:bookmarkEnd w:id="2"/>
    </w:p>
    <w:p>
      <w:pPr>
        <w:pStyle w:val="Heading2"/>
        <w:rPr>
          <w:rFonts w:ascii="仿宋" w:eastAsia="仿宋" w:hAnsi="仿宋" w:cs="仿宋" w:hint="eastAsia"/>
          <w:lang w:eastAsia="zh-CN"/>
        </w:rPr>
      </w:pPr>
      <w:bookmarkStart w:id="3" w:name="_Toc5815"/>
      <w:r>
        <w:rPr>
          <w:rFonts w:ascii="仿宋" w:eastAsia="仿宋" w:hAnsi="仿宋" w:cs="仿宋" w:hint="eastAsia"/>
          <w:lang w:eastAsia="zh-CN"/>
        </w:rPr>
        <w:t>(一)、锦纶66-DTY项目概况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起源追溯至对市场的深入洞察。市场的不断演变与变革为锦纶66-DTY项目提供了难得的机遇。当前市场存在的需求缺口和变革的大环境共同构成了锦纶66-DTY项目的背景。这个锦纶66-DTY项目旨在充分利用市场机遇，填补行业中尚未满足的需求，为客户提供全新的解决方案。市场的变革和需求的增长使得这个锦纶66-DTY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锦纶66-DTY项目名称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锦纶66-DTY项目正式命名为锦纶66-DTY。这个名称不仅仅是一个标识，更代表了锦纶66-DTY项目的核心理念和愿景。它蕴含着锦纶66-DTY项目所要解决问题的关键字，具有强烈的表达和辨识度，为锦纶66-DTY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锦纶66-DTY项目目标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核心目标是提供一种全新、高效的解决方案，满足客户日益增长的需求。锦纶66-DTY项目追求的不仅仅是满足市场需求，更是在市场中获得卓越的竞争优势。通过不断提升产品或服务的质量和创新水平，锦纶66-DTY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锦纶66-DTY项目范围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全面涵盖了产品研发、制造、市场推广和售后服务，确保从产品设计到最终用户体验的全方位关注。这一全面的锦纶66-DTY项目范围是为了确保锦纶66-DTY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锦纶66-DTY项目时间表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锦纶66-DTY项目计划在未来18个月内完成，包括研发、测试、市场试点和正式推出等不同阶段。这个时间表的合理设计是为了确保锦纶66-DTY项目各个阶段的顺利推进，以便按时交付高质量的成果。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锦纶66-DTY项目预算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锦纶66-DTY项目总预算估算为XX百万美元，主要分配在研发、市场推广、人员培训和运营等方面。这一充足的预算为锦纶66-DTY项目提供了充足的资源，确保锦纶66-DTY项目在各个方面都能取得优异的表现。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锦纶66-DTY项目风险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锦纶66-DTY项目可能面临的风险包括市场接受度低、技术难题、竞争激烈等。锦纶66-DTY项目团队已经制定了相应的风险应对计划，通过前瞻性的风险管理，确保锦纶66-DTY项目在面对不确定性时能够迅速做出应对。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锦纶66-DTY项目团队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锦纶66-DTY项目汇聚了一支经验丰富、多领域专业素养的核心团队，确保锦纶66-DTY项目在各个方面都能拥有高水平的执行力。团队的协同作战是锦纶66-DTY项目成功的关键因素之一。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锦纶66-DTY项目背景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锦纶66-DTY项目的背景根植于市场对更高效、创新产品的渴望，同时也受到科技发展对行业格局的深刻改变的影响。这为锦纶66-DTY项目提供了广阔的发展空间和市场需求。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锦纶66-DTY项目现状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截至目前，锦纶66-DTY项目已完成市场调研和技术验证，取得了初步的成功。这为锦纶66-DTY项目在未来的发展奠定了坚实的基础，为更远大的目标打下了坚实的基石。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708"/>
      <w:r>
        <w:rPr>
          <w:rFonts w:ascii="仿宋" w:eastAsia="仿宋" w:hAnsi="仿宋" w:cs="仿宋" w:hint="eastAsia"/>
          <w:sz w:val="28"/>
          <w:lang w:eastAsia="zh-CN"/>
        </w:rPr>
        <w:t>(二)、锦纶66-DTY项目目标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keyword》锦纶66-DTY项目首要业务目标是在市场中占据有利地位，实现产品/服务的成功推广和销售。通过不断提升产品质量、创新性，锦纶66-DTY项目追求成为行业中的领导者，赢得更多客户的青睐。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在科技迅速发展的时代，锦纶66-DTY项目着眼于技术创新。通过持续的研发和技术升级，锦纶66-DTY项目旨在推出更具创新性的产品或服务，以满足市场对新鲜、先进解决方案的需求。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为了建立可持续的客户关系，锦纶66-DTY项目设定了客户满意度目标。通过提供卓越的产品质量和优质的客户服务，锦纶66-DTY项目追求赢得客户的信任和忠诚度，确保他们的满意度达到行业领先水平。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锦纶66-DTY项目注重社会责任和可持续发展。通过实施环保、社会责任锦纶66-DTY项目，锦纶66-DTY项目致力于在经济发展的同时保护环境，促进社会公平，实现可持续经营。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锦纶66-DTY项目的团队是实现目标的核心驱动力。因此，锦纶66-DTY项目设定了团队发展目标，包括提升团队成员的专业技能、培养领导力，以及搭建协同高效的团队工作氛围。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110"/>
      <w:r>
        <w:rPr>
          <w:rFonts w:ascii="仿宋" w:eastAsia="仿宋" w:hAnsi="仿宋" w:cs="仿宋" w:hint="eastAsia"/>
          <w:sz w:val="28"/>
          <w:lang w:eastAsia="zh-CN"/>
        </w:rPr>
        <w:t>(三)、锦纶66-DTY项目提出的理由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锦纶66-DTY项目提出的理由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提出源于对市场机遇的深刻洞察。当前市场中存在的需求缺口和行业发展趋势表明，有巨大的商业机会等待被开发。通过准确捕捉市场机遇，锦纶66-DTY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理念基于对技术创新的信仰。通过持续的研发和技术投入，锦纶66-DTY项目有望推出更具创新性的产品或服务。在科技飞速发展的当下，锦纶66-DTY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提出是为了增强企业的行业竞争力。通过提升产品或服务的质量和独特性，锦纶66-DTY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响应了消费者需求的变化。随着社会和科技的不断发展，消费者对产品和服务的需求也在发生变化。通过深入了解并及时回应消费者的新需求，锦纶66-DTY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锦纶66-DTY项目的提出是企业战略发展规划的一部分。在面对日益激烈的市场竞争和不断变化的商业环境中，锦纶66-DTY项目作为企业战略的一环，旨在为企业开辟新的增长领域，巩固企业在行业中的地位。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锦纶66-DTY项目的提出不仅仅是基于商业考量，还注重社会责任。通过推出环保、社会责任等方面的锦纶66-DTY项目，锦纶66-DTY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锦纶66-DTY项目的提出反映了对利益相关者期望的关注。包括客户、员工、投资者等利益相关者在企业发展中都有着各自的期望，锦纶66-DTY项目力求在满足这些期望的同时，取得更大的共赢。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726"/>
      <w:r>
        <w:rPr>
          <w:rFonts w:ascii="仿宋" w:eastAsia="仿宋" w:hAnsi="仿宋" w:cs="仿宋" w:hint="eastAsia"/>
          <w:sz w:val="28"/>
          <w:lang w:eastAsia="zh-CN"/>
        </w:rPr>
        <w:t>(四)、锦纶66-DTY项目意义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在实施锦纶66-DTY项目的过程中，我们不仅仅是在追逐商业成功，更是为企业和社会的多个层面创造了深远的意义。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首要意义在于提升企业的市场竞争力。通过持续的创新和对产品质量的高标准要求，锦纶66-DTY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锦纶66-DTY项目的推进将促使行业技术水平的提升。通过引入先进技术和创新性解决方案，锦纶66-DTY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锦纶66-DTY项目不仅创造了大量就业机会，提高了就业水平，还注重社会责任和环保。通过参与社会公益事业和推动环保锦纶66-DTY项目，锦纶66-DTY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综合而言，锦纶66-DTY项目意义重大，不仅推动了企业的发展，也为行业和社会的进步贡献了积极力量。这是一个全面而深刻的影响，将在未来产生可持续的正面效应。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283"/>
      <w:r>
        <w:rPr>
          <w:rFonts w:ascii="仿宋" w:eastAsia="仿宋" w:hAnsi="仿宋" w:cs="仿宋" w:hint="eastAsia"/>
          <w:sz w:val="28"/>
          <w:lang w:eastAsia="zh-CN"/>
        </w:rPr>
        <w:t>(五)、锦纶66-DTY项目背景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在当今迅猛发展的商业环境中，锦纶66-DTY项目的动因根植于对多方面因素的审慎考量。这个锦纶66-DTY项目的提出并非孤立的决策，而是对企业所处背景深入思考的产物。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市场的不断演变是锦纶66-DTY项目背后的首要原因。科技的迅速发展和全球市场的快速变化使得企业必须灵活应对。锦纶66-DTY项目应运而生，旨在通过创新性的解决方案迎合市场的多变需求，赢得竞争中的先机。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竞争的激烈程度也是锦纶66-DTY项目背景中不可忽视的一环。企业需要在激烈竞争中脱颖而出，为此，锦纶66-DTY项目致力于打破常规，提供独特的价值主张，以吸引客户并确保市场份额的增长。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技术的迅速发展为企业带来了机遇与挑战。作为锦纶66-DTY项目启动的背景之一，对新兴技术的应用将有助于提升企业的技术水平，使其在不断演进的商业环境中保持竞争优势。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此外，社会对企业责任的期望也在逐渐升高。锦纶66-DTY项目充分融入了社会责任的理念，通过可持续经营和社会公益锦纶66-DTY项目，企图为社会贡献一份力量，在商业成功的同时关注社会价值。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63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5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的技术管理特点体现在其创新导向。通过引入最先进的技术趋势和解决方案，锦纶66-DTY项目致力于提升科技含量、提高质量和效率水平。这意味着我们将采用最新的工具和方法，确保锦纶66-DTY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锦纶66-DTY项目技术管理的显著特征。通过整合不同领域的技术资源，我们实现了跨学科的协同工作。这有助于优化技术架构，提高整体效能。此外，整合性策略还促进了不同技术团队之间的紧密沟通和高效合作，确保锦纶66-DTY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锦纶66-DTY项目所采用的技术。通过不断优化技术方案，锦纶66-DTY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锦纶66-DTY项目团队将在锦纶66-DTY项目初期识别可能的技术风险，并采取相应的预防和应对措施。通过建立健全的风险评估机制，锦纶66-DTY项目能够在实施过程中及时发现并解决潜在的技术问题，保障锦纶66-DTY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锦纶66-DTY项目中，技术将成为锦纶66-DTY项目成功的有力支持。这一深度剖析揭示了技术管理在锦纶66-DTY项目实施中的关键作用，为锦纶66-DTY项目的技术基础奠定了坚实的基础。</w:t>
      </w:r>
    </w:p>
    <w:p>
      <w:pPr>
        <w:pStyle w:val="Heading2"/>
        <w:ind w:firstLine="560" w:firstLineChars="200"/>
        <w:rPr>
          <w:rFonts w:ascii="仿宋" w:eastAsia="仿宋" w:hAnsi="仿宋" w:cs="仿宋" w:hint="eastAsia"/>
          <w:sz w:val="28"/>
          <w:lang w:eastAsia="zh-CN"/>
        </w:rPr>
      </w:pPr>
      <w:bookmarkStart w:id="10" w:name="_Toc11385"/>
      <w:r>
        <w:rPr>
          <w:rFonts w:ascii="仿宋" w:eastAsia="仿宋" w:hAnsi="仿宋" w:cs="仿宋" w:hint="eastAsia"/>
          <w:sz w:val="28"/>
          <w:lang w:eastAsia="zh-CN"/>
        </w:rPr>
        <w:t>(二)、锦纶66-DTY项目工艺技术设计方案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锦纶66-DTY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锦纶66-DTY项目将严格按照相关行业规范要求进行组织。通过有效控制产品质量，锦纶66-DTY项目将致力于为顾客提供优质的锦纶66-DTY项目产品和良好的服务。这体现了锦纶66-DTY项目对于生产活动合规性和质量标准的高度重视，为锦纶66-DTY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锦纶66-DTY项目注重生态效益和清洁生产原则。锦纶66-DTY项目建设将紧密结合地方特色经济发展，与社会经济发展规划和区域环境保护规划方案相协调一致。通过与当地区域自然生态系统的结合，锦纶66-DTY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锦纶66-DTY项目产品具有多样化的客户需求和个性化的特点。因此，锦纶66-DTY项目产品规格品种多样，且单批生产数量较小。为满足这一特点，锦纶66-DTY项目承办单位将建设先进的柔性制造生产线。通过广泛应用柔性制造技术，锦纶66-DTY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锦纶66-DTY项目采用的技术具有较高的技术含量和自动化水平，处于国内先进水平。这一技术选用不仅体现了对生产效率、质量和环境友好性的高标准要求，同时为锦纶66-DTY项目的可持续发展奠定了坚实的基础。</w:t>
      </w:r>
    </w:p>
    <w:p>
      <w:pPr>
        <w:pStyle w:val="Heading2"/>
        <w:ind w:firstLine="560" w:firstLineChars="200"/>
        <w:rPr>
          <w:rFonts w:ascii="仿宋" w:eastAsia="仿宋" w:hAnsi="仿宋" w:cs="仿宋" w:hint="eastAsia"/>
          <w:sz w:val="28"/>
          <w:lang w:eastAsia="zh-CN"/>
        </w:rPr>
      </w:pPr>
      <w:bookmarkStart w:id="11" w:name="_Toc1411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为确保锦纶66-DTY项目的高效生产和技术实施，我们制定了一套精心设计的设备选型方案，以满足锦纶66-DTY项目生产、质量和环保的要求。该方案的主要特点如下：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锦纶66-DTY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针对锦纶66-DTY项目产品的多样性和小批量生产的特点，我们将建设柔性制造生产线。通过在设备选型中考虑柔性制造技术，可以灵活应对不同产品规格和生产需求，实现生产线的高度灵活性和适应性。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288"/>
      <w:r>
        <w:rPr>
          <w:rFonts w:ascii="仿宋" w:eastAsia="仿宋" w:hAnsi="仿宋" w:cs="仿宋" w:hint="eastAsia"/>
          <w:sz w:val="28"/>
          <w:lang w:eastAsia="zh-CN"/>
        </w:rPr>
        <w:t>三、锦纶66-DTY项目绩效评估</w:t>
      </w:r>
      <w:bookmarkEnd w:id="12"/>
    </w:p>
    <w:p>
      <w:pPr>
        <w:pStyle w:val="Heading2"/>
        <w:rPr>
          <w:rFonts w:ascii="仿宋" w:eastAsia="仿宋" w:hAnsi="仿宋" w:cs="仿宋" w:hint="eastAsia"/>
          <w:lang w:eastAsia="zh-CN"/>
        </w:rPr>
      </w:pPr>
      <w:bookmarkStart w:id="13" w:name="_Toc1857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66-DTY项目中，我们设计了一套全面的绩效评估指标，以确保锦纶66-DTY项目的可控和成功交付。这些指标跨足锦纶66-DTY项目目标、成本、进度和质量等多个维度，为我们提供了全面洞察锦纶66-DTY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目标达成率是我们关注的首要指标。我们设定了明确的目标，并通过定期监测和评估，迅速发现并应对潜在的目标偏差。这为锦纶66-DTY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成本绩效是另一个核心关注点。通过实际成本与预算成本的对比分析，我们深入了解成本差异的原因，及时调整资源分配，保持锦纶66-DTY项目在经济效益方面的合理水平。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66-DTY项目进度作为关键的绩效指标之一，得到了精心的关注。我们制定了详细的锦纶66-DTY项目进度计划，并设立了进度符合度指标，确保实际进度与计划进度保持一致。这使我们能够快速发现和解决潜在的进度问题，保持锦纶66-DTY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锦纶66-DTY项目绩效的不可或缺的一环。我们引入了一系列的质量标准和客户满意度指标，以确保锦纶66-DTY项目交付的成果在质量上达到或超越预期水平。通过持续监测这些指标，我们努力提升锦纶66-DTY项目整体质量水平，为锦纶66-DTY项目的成功交付提供有力保障。通过这些科学且全面的绩效评估，我们能够更好地引导锦纶66-DTY项目的持续改进，确保锦纶66-DTY项目目标的顺利达成。</w:t>
      </w:r>
    </w:p>
    <w:p>
      <w:pPr>
        <w:pStyle w:val="Heading2"/>
        <w:ind w:firstLine="560" w:firstLineChars="200"/>
        <w:rPr>
          <w:rFonts w:ascii="仿宋" w:eastAsia="仿宋" w:hAnsi="仿宋" w:cs="仿宋" w:hint="eastAsia"/>
          <w:sz w:val="28"/>
          <w:lang w:eastAsia="zh-CN"/>
        </w:rPr>
      </w:pPr>
      <w:bookmarkStart w:id="14" w:name="_Toc2963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绩效评估是锦纶66-DTY项目中的关键环节，为确保锦纶66-DTY项目达到预期目标，我们采用了多层次、多维度的绩效评估方法。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锦纶66-DTY项目的战略目标对齐，确保每个决策和行动都与锦纶66-DTY项目整体目标保持一致。团队会定期召开战略对齐会议，审视当前工作与锦纶66-DTY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锦纶66-DTY项目进度、质量、成本和风险等方面。这些指标通过数据收集和分析，为锦纶66-DTY项目管理团队提供了客观的评估依据。例如，我们通过锦纶66-DTY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绩效评估不仅仅停留在锦纶66-DTY项目内部，还考虑了锦纶66-DTY项目对外部环境的影响。我们定期进行干系人满意度调查，以了解各利益相关方对锦纶66-DTY项目的期望和满意度，并及时做出调整。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这种多层次、多角度的绩效评估方法，使得我们能够全面了解锦纶66-DTY项目的运行状态，及时做出调整，确保锦纶66-DTY项目在不断变化的环境中保持稳健前行。</w:t>
      </w:r>
    </w:p>
    <w:p>
      <w:pPr>
        <w:pStyle w:val="Heading2"/>
        <w:ind w:firstLine="560" w:firstLineChars="200"/>
        <w:rPr>
          <w:rFonts w:ascii="仿宋" w:eastAsia="仿宋" w:hAnsi="仿宋" w:cs="仿宋" w:hint="eastAsia"/>
          <w:sz w:val="28"/>
          <w:lang w:eastAsia="zh-CN"/>
        </w:rPr>
      </w:pPr>
      <w:bookmarkStart w:id="15" w:name="_Toc2259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为了确保锦纶66-DTY项目的有效管理和不断优化，我们采用了精心设计的绩效评估周期。这个周期旨在实现灵活、实时和全面的评估，以适应锦纶66-DTY项目执行中的各种挑战。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锦纶66-DTY项目的不同需求，分为短期、中期和长期。短期评估关注每个迭代或工作周期，以及时发现和解决当前任务中的问题。中期评估涵盖几个迭代，深入了解整体锦纶66-DTY项目的趋势和性能。长期评估则着眼于整个锦纶66-DTY项目阶段，确保锦纶66-DTY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锦纶66-DTY项目管理工具和协作平台，团队成员能够随时更新和分享锦纶66-DTY项目数据。这种实时性的反馈机制使我们能够及时察觉潜在问题，快速调整，保持锦纶66-DTY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锦纶66-DTY项目的决策制定密不可分。每个周期的锦纶66-DTY项目回顾会议成为集体总结经验、识别问题深层次原因并找到创新解决方案的平台。这种定期的反思与调整机制使锦纶66-DTY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https://d.book118.com/928131065052006045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锦纶66-DTY项目规划设计纲要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A4B86"/>
    <w:rsid w:val="79FA4B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3106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2024-03-04T12:27:00Z</dcterms:created>
  <dcterms:modified xsi:type="dcterms:W3CDTF">2024-03-04T12:27:23Z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6848EE31C857454E8D1C9386B3F8CBD0_11</vt:lpwstr>
  </property>
  <property fmtid="{D5CDD505-2E9C-101B-9397-08002B2CF9AE}" pid="3" name="KSOProductBuildVer">
    <vt:lpwstr>2052-12.1.0.16388</vt:lpwstr>
  </property>
</Properties>
</file>