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二异丙胺项目规划设计蓝图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3" w:history="1">
        <w:r>
          <w:rPr>
            <w:rFonts w:ascii="仿宋" w:eastAsia="仿宋" w:hAnsi="仿宋" w:cs="仿宋" w:hint="eastAsia"/>
            <w:lang w:eastAsia="zh-CN"/>
          </w:rPr>
          <w:t>序言</w:t>
        </w:r>
        <w:r>
          <w:tab/>
        </w:r>
        <w:r>
          <w:fldChar w:fldCharType="begin"/>
        </w:r>
        <w:r>
          <w:instrText xml:space="preserve"> PAGEREF _Toc23563 \h </w:instrText>
        </w:r>
        <w:r>
          <w:fldChar w:fldCharType="separate"/>
        </w:r>
        <w:r>
          <w:t>3</w:t>
        </w:r>
        <w:r>
          <w:fldChar w:fldCharType="end"/>
        </w:r>
      </w:hyperlink>
    </w:p>
    <w:p>
      <w:pPr>
        <w:pStyle w:val="TOC1"/>
        <w:tabs>
          <w:tab w:val="right" w:leader="dot" w:pos="8306"/>
        </w:tabs>
      </w:pPr>
      <w:hyperlink w:anchor="_Toc24684" w:history="1">
        <w:r>
          <w:rPr>
            <w:rFonts w:ascii="仿宋" w:eastAsia="仿宋" w:hAnsi="仿宋" w:cs="仿宋" w:hint="eastAsia"/>
            <w:lang w:eastAsia="zh-CN"/>
          </w:rPr>
          <w:t>一、二异丙胺项目选址可行性分析</w:t>
        </w:r>
        <w:r>
          <w:tab/>
        </w:r>
        <w:r>
          <w:fldChar w:fldCharType="begin"/>
        </w:r>
        <w:r>
          <w:instrText xml:space="preserve"> PAGEREF _Toc24684 \h </w:instrText>
        </w:r>
        <w:r>
          <w:fldChar w:fldCharType="separate"/>
        </w:r>
        <w:r>
          <w:t>3</w:t>
        </w:r>
        <w:r>
          <w:fldChar w:fldCharType="end"/>
        </w:r>
      </w:hyperlink>
    </w:p>
    <w:p>
      <w:pPr>
        <w:pStyle w:val="TOC2"/>
        <w:tabs>
          <w:tab w:val="right" w:leader="dot" w:pos="8306"/>
        </w:tabs>
      </w:pPr>
      <w:hyperlink w:anchor="_Toc3696" w:history="1">
        <w:r>
          <w:rPr>
            <w:rFonts w:ascii="仿宋" w:eastAsia="仿宋" w:hAnsi="仿宋" w:cs="仿宋" w:hint="eastAsia"/>
            <w:lang w:eastAsia="zh-CN"/>
          </w:rPr>
          <w:t>(一)、二异丙胺项目选址</w:t>
        </w:r>
        <w:r>
          <w:tab/>
        </w:r>
        <w:r>
          <w:fldChar w:fldCharType="begin"/>
        </w:r>
        <w:r>
          <w:instrText xml:space="preserve"> PAGEREF _Toc3696 \h </w:instrText>
        </w:r>
        <w:r>
          <w:fldChar w:fldCharType="separate"/>
        </w:r>
        <w:r>
          <w:t>3</w:t>
        </w:r>
        <w:r>
          <w:fldChar w:fldCharType="end"/>
        </w:r>
      </w:hyperlink>
    </w:p>
    <w:p>
      <w:pPr>
        <w:pStyle w:val="TOC2"/>
        <w:tabs>
          <w:tab w:val="right" w:leader="dot" w:pos="8306"/>
        </w:tabs>
      </w:pPr>
      <w:hyperlink w:anchor="_Toc17374" w:history="1">
        <w:r>
          <w:rPr>
            <w:rFonts w:ascii="仿宋" w:eastAsia="仿宋" w:hAnsi="仿宋" w:cs="仿宋" w:hint="eastAsia"/>
            <w:lang w:eastAsia="zh-CN"/>
          </w:rPr>
          <w:t>(二)、用地控制指标</w:t>
        </w:r>
        <w:r>
          <w:tab/>
        </w:r>
        <w:r>
          <w:fldChar w:fldCharType="begin"/>
        </w:r>
        <w:r>
          <w:instrText xml:space="preserve"> PAGEREF _Toc17374 \h </w:instrText>
        </w:r>
        <w:r>
          <w:fldChar w:fldCharType="separate"/>
        </w:r>
        <w:r>
          <w:t>3</w:t>
        </w:r>
        <w:r>
          <w:fldChar w:fldCharType="end"/>
        </w:r>
      </w:hyperlink>
    </w:p>
    <w:p>
      <w:pPr>
        <w:pStyle w:val="TOC2"/>
        <w:tabs>
          <w:tab w:val="right" w:leader="dot" w:pos="8306"/>
        </w:tabs>
      </w:pPr>
      <w:hyperlink w:anchor="_Toc21077" w:history="1">
        <w:r>
          <w:rPr>
            <w:rFonts w:ascii="仿宋" w:eastAsia="仿宋" w:hAnsi="仿宋" w:cs="仿宋" w:hint="eastAsia"/>
            <w:lang w:eastAsia="zh-CN"/>
          </w:rPr>
          <w:t>(三)、节约用地措施</w:t>
        </w:r>
        <w:r>
          <w:tab/>
        </w:r>
        <w:r>
          <w:fldChar w:fldCharType="begin"/>
        </w:r>
        <w:r>
          <w:instrText xml:space="preserve"> PAGEREF _Toc21077 \h </w:instrText>
        </w:r>
        <w:r>
          <w:fldChar w:fldCharType="separate"/>
        </w:r>
        <w:r>
          <w:t>5</w:t>
        </w:r>
        <w:r>
          <w:fldChar w:fldCharType="end"/>
        </w:r>
      </w:hyperlink>
    </w:p>
    <w:p>
      <w:pPr>
        <w:pStyle w:val="TOC2"/>
        <w:tabs>
          <w:tab w:val="right" w:leader="dot" w:pos="8306"/>
        </w:tabs>
      </w:pPr>
      <w:hyperlink w:anchor="_Toc4886" w:history="1">
        <w:r>
          <w:rPr>
            <w:rFonts w:ascii="仿宋" w:eastAsia="仿宋" w:hAnsi="仿宋" w:cs="仿宋" w:hint="eastAsia"/>
            <w:lang w:eastAsia="zh-CN"/>
          </w:rPr>
          <w:t>(四)、总图布置方案</w:t>
        </w:r>
        <w:r>
          <w:tab/>
        </w:r>
        <w:r>
          <w:fldChar w:fldCharType="begin"/>
        </w:r>
        <w:r>
          <w:instrText xml:space="preserve"> PAGEREF _Toc4886 \h </w:instrText>
        </w:r>
        <w:r>
          <w:fldChar w:fldCharType="separate"/>
        </w:r>
        <w:r>
          <w:t>6</w:t>
        </w:r>
        <w:r>
          <w:fldChar w:fldCharType="end"/>
        </w:r>
      </w:hyperlink>
    </w:p>
    <w:p>
      <w:pPr>
        <w:pStyle w:val="TOC2"/>
        <w:tabs>
          <w:tab w:val="right" w:leader="dot" w:pos="8306"/>
        </w:tabs>
      </w:pPr>
      <w:hyperlink w:anchor="_Toc25362" w:history="1">
        <w:r>
          <w:rPr>
            <w:rFonts w:ascii="仿宋" w:eastAsia="仿宋" w:hAnsi="仿宋" w:cs="仿宋" w:hint="eastAsia"/>
            <w:lang w:eastAsia="zh-CN"/>
          </w:rPr>
          <w:t>(五)、选址综合评价</w:t>
        </w:r>
        <w:r>
          <w:tab/>
        </w:r>
        <w:r>
          <w:fldChar w:fldCharType="begin"/>
        </w:r>
        <w:r>
          <w:instrText xml:space="preserve"> PAGEREF _Toc25362 \h </w:instrText>
        </w:r>
        <w:r>
          <w:fldChar w:fldCharType="separate"/>
        </w:r>
        <w:r>
          <w:t>7</w:t>
        </w:r>
        <w:r>
          <w:fldChar w:fldCharType="end"/>
        </w:r>
      </w:hyperlink>
    </w:p>
    <w:p>
      <w:pPr>
        <w:pStyle w:val="TOC1"/>
        <w:tabs>
          <w:tab w:val="right" w:leader="dot" w:pos="8306"/>
        </w:tabs>
      </w:pPr>
      <w:hyperlink w:anchor="_Toc30803" w:history="1">
        <w:r>
          <w:rPr>
            <w:rFonts w:ascii="仿宋" w:eastAsia="仿宋" w:hAnsi="仿宋" w:cs="仿宋" w:hint="eastAsia"/>
            <w:lang w:eastAsia="zh-CN"/>
          </w:rPr>
          <w:t>二、二异丙胺项目建设背景及必要性分析</w:t>
        </w:r>
        <w:r>
          <w:tab/>
        </w:r>
        <w:r>
          <w:fldChar w:fldCharType="begin"/>
        </w:r>
        <w:r>
          <w:instrText xml:space="preserve"> PAGEREF _Toc30803 \h </w:instrText>
        </w:r>
        <w:r>
          <w:fldChar w:fldCharType="separate"/>
        </w:r>
        <w:r>
          <w:t>8</w:t>
        </w:r>
        <w:r>
          <w:fldChar w:fldCharType="end"/>
        </w:r>
      </w:hyperlink>
    </w:p>
    <w:p>
      <w:pPr>
        <w:pStyle w:val="TOC2"/>
        <w:tabs>
          <w:tab w:val="right" w:leader="dot" w:pos="8306"/>
        </w:tabs>
      </w:pPr>
      <w:hyperlink w:anchor="_Toc13602" w:history="1">
        <w:r>
          <w:rPr>
            <w:rFonts w:ascii="仿宋" w:eastAsia="仿宋" w:hAnsi="仿宋" w:cs="仿宋" w:hint="eastAsia"/>
            <w:lang w:eastAsia="zh-CN"/>
          </w:rPr>
          <w:t>(一)、二异丙胺项目背景分析</w:t>
        </w:r>
        <w:r>
          <w:tab/>
        </w:r>
        <w:r>
          <w:fldChar w:fldCharType="begin"/>
        </w:r>
        <w:r>
          <w:instrText xml:space="preserve"> PAGEREF _Toc13602 \h </w:instrText>
        </w:r>
        <w:r>
          <w:fldChar w:fldCharType="separate"/>
        </w:r>
        <w:r>
          <w:t>8</w:t>
        </w:r>
        <w:r>
          <w:fldChar w:fldCharType="end"/>
        </w:r>
      </w:hyperlink>
    </w:p>
    <w:p>
      <w:pPr>
        <w:pStyle w:val="TOC2"/>
        <w:tabs>
          <w:tab w:val="right" w:leader="dot" w:pos="8306"/>
        </w:tabs>
      </w:pPr>
      <w:hyperlink w:anchor="_Toc9332" w:history="1">
        <w:r>
          <w:rPr>
            <w:rFonts w:ascii="仿宋" w:eastAsia="仿宋" w:hAnsi="仿宋" w:cs="仿宋" w:hint="eastAsia"/>
            <w:lang w:eastAsia="zh-CN"/>
          </w:rPr>
          <w:t>(二)、二异丙胺项目建设必要性分析</w:t>
        </w:r>
        <w:r>
          <w:tab/>
        </w:r>
        <w:r>
          <w:fldChar w:fldCharType="begin"/>
        </w:r>
        <w:r>
          <w:instrText xml:space="preserve"> PAGEREF _Toc9332 \h </w:instrText>
        </w:r>
        <w:r>
          <w:fldChar w:fldCharType="separate"/>
        </w:r>
        <w:r>
          <w:t>10</w:t>
        </w:r>
        <w:r>
          <w:fldChar w:fldCharType="end"/>
        </w:r>
      </w:hyperlink>
    </w:p>
    <w:p>
      <w:pPr>
        <w:pStyle w:val="TOC1"/>
        <w:tabs>
          <w:tab w:val="right" w:leader="dot" w:pos="8306"/>
        </w:tabs>
      </w:pPr>
      <w:hyperlink w:anchor="_Toc21231" w:history="1">
        <w:r>
          <w:rPr>
            <w:rFonts w:ascii="仿宋" w:eastAsia="仿宋" w:hAnsi="仿宋" w:cs="仿宋" w:hint="eastAsia"/>
            <w:lang w:eastAsia="zh-CN"/>
          </w:rPr>
          <w:t>三、产品规划分析</w:t>
        </w:r>
        <w:r>
          <w:tab/>
        </w:r>
        <w:r>
          <w:fldChar w:fldCharType="begin"/>
        </w:r>
        <w:r>
          <w:instrText xml:space="preserve"> PAGEREF _Toc21231 \h </w:instrText>
        </w:r>
        <w:r>
          <w:fldChar w:fldCharType="separate"/>
        </w:r>
        <w:r>
          <w:t>11</w:t>
        </w:r>
        <w:r>
          <w:fldChar w:fldCharType="end"/>
        </w:r>
      </w:hyperlink>
    </w:p>
    <w:p>
      <w:pPr>
        <w:pStyle w:val="TOC2"/>
        <w:tabs>
          <w:tab w:val="right" w:leader="dot" w:pos="8306"/>
        </w:tabs>
      </w:pPr>
      <w:hyperlink w:anchor="_Toc18715" w:history="1">
        <w:r>
          <w:rPr>
            <w:rFonts w:ascii="仿宋" w:eastAsia="仿宋" w:hAnsi="仿宋" w:cs="仿宋" w:hint="eastAsia"/>
            <w:lang w:eastAsia="zh-CN"/>
          </w:rPr>
          <w:t>(一)、产品规划</w:t>
        </w:r>
        <w:r>
          <w:tab/>
        </w:r>
        <w:r>
          <w:fldChar w:fldCharType="begin"/>
        </w:r>
        <w:r>
          <w:instrText xml:space="preserve"> PAGEREF _Toc18715 \h </w:instrText>
        </w:r>
        <w:r>
          <w:fldChar w:fldCharType="separate"/>
        </w:r>
        <w:r>
          <w:t>11</w:t>
        </w:r>
        <w:r>
          <w:fldChar w:fldCharType="end"/>
        </w:r>
      </w:hyperlink>
    </w:p>
    <w:p>
      <w:pPr>
        <w:pStyle w:val="TOC2"/>
        <w:tabs>
          <w:tab w:val="right" w:leader="dot" w:pos="8306"/>
        </w:tabs>
      </w:pPr>
      <w:hyperlink w:anchor="_Toc15598" w:history="1">
        <w:r>
          <w:rPr>
            <w:rFonts w:ascii="仿宋" w:eastAsia="仿宋" w:hAnsi="仿宋" w:cs="仿宋" w:hint="eastAsia"/>
            <w:lang w:eastAsia="zh-CN"/>
          </w:rPr>
          <w:t>(二)、建设规模</w:t>
        </w:r>
        <w:r>
          <w:tab/>
        </w:r>
        <w:r>
          <w:fldChar w:fldCharType="begin"/>
        </w:r>
        <w:r>
          <w:instrText xml:space="preserve"> PAGEREF _Toc15598 \h </w:instrText>
        </w:r>
        <w:r>
          <w:fldChar w:fldCharType="separate"/>
        </w:r>
        <w:r>
          <w:t>12</w:t>
        </w:r>
        <w:r>
          <w:fldChar w:fldCharType="end"/>
        </w:r>
      </w:hyperlink>
    </w:p>
    <w:p>
      <w:pPr>
        <w:pStyle w:val="TOC1"/>
        <w:tabs>
          <w:tab w:val="right" w:leader="dot" w:pos="8306"/>
        </w:tabs>
      </w:pPr>
      <w:hyperlink w:anchor="_Toc3291" w:history="1">
        <w:r>
          <w:rPr>
            <w:rFonts w:ascii="仿宋" w:eastAsia="仿宋" w:hAnsi="仿宋" w:cs="仿宋" w:hint="eastAsia"/>
            <w:lang w:eastAsia="zh-CN"/>
          </w:rPr>
          <w:t>四、二异丙胺项目可持续发展</w:t>
        </w:r>
        <w:r>
          <w:tab/>
        </w:r>
        <w:r>
          <w:fldChar w:fldCharType="begin"/>
        </w:r>
        <w:r>
          <w:instrText xml:space="preserve"> PAGEREF _Toc3291 \h </w:instrText>
        </w:r>
        <w:r>
          <w:fldChar w:fldCharType="separate"/>
        </w:r>
        <w:r>
          <w:t>13</w:t>
        </w:r>
        <w:r>
          <w:fldChar w:fldCharType="end"/>
        </w:r>
      </w:hyperlink>
    </w:p>
    <w:p>
      <w:pPr>
        <w:pStyle w:val="TOC2"/>
        <w:tabs>
          <w:tab w:val="right" w:leader="dot" w:pos="8306"/>
        </w:tabs>
      </w:pPr>
      <w:hyperlink w:anchor="_Toc20372" w:history="1">
        <w:r>
          <w:rPr>
            <w:rFonts w:ascii="仿宋" w:eastAsia="仿宋" w:hAnsi="仿宋" w:cs="仿宋" w:hint="eastAsia"/>
            <w:lang w:eastAsia="zh-CN"/>
          </w:rPr>
          <w:t>(一)、可持续战略与实践</w:t>
        </w:r>
        <w:r>
          <w:tab/>
        </w:r>
        <w:r>
          <w:fldChar w:fldCharType="begin"/>
        </w:r>
        <w:r>
          <w:instrText xml:space="preserve"> PAGEREF _Toc20372 \h </w:instrText>
        </w:r>
        <w:r>
          <w:fldChar w:fldCharType="separate"/>
        </w:r>
        <w:r>
          <w:t>13</w:t>
        </w:r>
        <w:r>
          <w:fldChar w:fldCharType="end"/>
        </w:r>
      </w:hyperlink>
    </w:p>
    <w:p>
      <w:pPr>
        <w:pStyle w:val="TOC2"/>
        <w:tabs>
          <w:tab w:val="right" w:leader="dot" w:pos="8306"/>
        </w:tabs>
      </w:pPr>
      <w:hyperlink w:anchor="_Toc4569" w:history="1">
        <w:r>
          <w:rPr>
            <w:rFonts w:ascii="仿宋" w:eastAsia="仿宋" w:hAnsi="仿宋" w:cs="仿宋" w:hint="eastAsia"/>
            <w:lang w:eastAsia="zh-CN"/>
          </w:rPr>
          <w:t>(二)、环保与社会责任</w:t>
        </w:r>
        <w:r>
          <w:tab/>
        </w:r>
        <w:r>
          <w:fldChar w:fldCharType="begin"/>
        </w:r>
        <w:r>
          <w:instrText xml:space="preserve"> PAGEREF _Toc4569 \h </w:instrText>
        </w:r>
        <w:r>
          <w:fldChar w:fldCharType="separate"/>
        </w:r>
        <w:r>
          <w:t>14</w:t>
        </w:r>
        <w:r>
          <w:fldChar w:fldCharType="end"/>
        </w:r>
      </w:hyperlink>
    </w:p>
    <w:p>
      <w:pPr>
        <w:pStyle w:val="TOC1"/>
        <w:tabs>
          <w:tab w:val="right" w:leader="dot" w:pos="8306"/>
        </w:tabs>
      </w:pPr>
      <w:hyperlink w:anchor="_Toc1513" w:history="1">
        <w:r>
          <w:rPr>
            <w:rFonts w:ascii="仿宋" w:eastAsia="仿宋" w:hAnsi="仿宋" w:cs="仿宋" w:hint="eastAsia"/>
            <w:lang w:eastAsia="zh-CN"/>
          </w:rPr>
          <w:t>五、二异丙胺项目土建工程</w:t>
        </w:r>
        <w:r>
          <w:tab/>
        </w:r>
        <w:r>
          <w:fldChar w:fldCharType="begin"/>
        </w:r>
        <w:r>
          <w:instrText xml:space="preserve"> PAGEREF _Toc1513 \h </w:instrText>
        </w:r>
        <w:r>
          <w:fldChar w:fldCharType="separate"/>
        </w:r>
        <w:r>
          <w:t>15</w:t>
        </w:r>
        <w:r>
          <w:fldChar w:fldCharType="end"/>
        </w:r>
      </w:hyperlink>
    </w:p>
    <w:p>
      <w:pPr>
        <w:pStyle w:val="TOC2"/>
        <w:tabs>
          <w:tab w:val="right" w:leader="dot" w:pos="8306"/>
        </w:tabs>
      </w:pPr>
      <w:hyperlink w:anchor="_Toc10896" w:history="1">
        <w:r>
          <w:rPr>
            <w:rFonts w:ascii="仿宋" w:eastAsia="仿宋" w:hAnsi="仿宋" w:cs="仿宋" w:hint="eastAsia"/>
            <w:lang w:eastAsia="zh-CN"/>
          </w:rPr>
          <w:t>(一)、建筑工程设计原则</w:t>
        </w:r>
        <w:r>
          <w:tab/>
        </w:r>
        <w:r>
          <w:fldChar w:fldCharType="begin"/>
        </w:r>
        <w:r>
          <w:instrText xml:space="preserve"> PAGEREF _Toc10896 \h </w:instrText>
        </w:r>
        <w:r>
          <w:fldChar w:fldCharType="separate"/>
        </w:r>
        <w:r>
          <w:t>15</w:t>
        </w:r>
        <w:r>
          <w:fldChar w:fldCharType="end"/>
        </w:r>
      </w:hyperlink>
    </w:p>
    <w:p>
      <w:pPr>
        <w:pStyle w:val="TOC2"/>
        <w:tabs>
          <w:tab w:val="right" w:leader="dot" w:pos="8306"/>
        </w:tabs>
      </w:pPr>
      <w:hyperlink w:anchor="_Toc26054" w:history="1">
        <w:r>
          <w:rPr>
            <w:rFonts w:ascii="仿宋" w:eastAsia="仿宋" w:hAnsi="仿宋" w:cs="仿宋" w:hint="eastAsia"/>
            <w:lang w:eastAsia="zh-CN"/>
          </w:rPr>
          <w:t>(二)、土建工程设计年限及安全等级</w:t>
        </w:r>
        <w:r>
          <w:tab/>
        </w:r>
        <w:r>
          <w:fldChar w:fldCharType="begin"/>
        </w:r>
        <w:r>
          <w:instrText xml:space="preserve"> PAGEREF _Toc26054 \h </w:instrText>
        </w:r>
        <w:r>
          <w:fldChar w:fldCharType="separate"/>
        </w:r>
        <w:r>
          <w:t>16</w:t>
        </w:r>
        <w:r>
          <w:fldChar w:fldCharType="end"/>
        </w:r>
      </w:hyperlink>
    </w:p>
    <w:p>
      <w:pPr>
        <w:pStyle w:val="TOC2"/>
        <w:tabs>
          <w:tab w:val="right" w:leader="dot" w:pos="8306"/>
        </w:tabs>
      </w:pPr>
      <w:hyperlink w:anchor="_Toc30101" w:history="1">
        <w:r>
          <w:rPr>
            <w:rFonts w:ascii="仿宋" w:eastAsia="仿宋" w:hAnsi="仿宋" w:cs="仿宋" w:hint="eastAsia"/>
            <w:lang w:eastAsia="zh-CN"/>
          </w:rPr>
          <w:t>(三)、建筑工程设计总体要求</w:t>
        </w:r>
        <w:r>
          <w:tab/>
        </w:r>
        <w:r>
          <w:fldChar w:fldCharType="begin"/>
        </w:r>
        <w:r>
          <w:instrText xml:space="preserve"> PAGEREF _Toc30101 \h </w:instrText>
        </w:r>
        <w:r>
          <w:fldChar w:fldCharType="separate"/>
        </w:r>
        <w:r>
          <w:t>17</w:t>
        </w:r>
        <w:r>
          <w:fldChar w:fldCharType="end"/>
        </w:r>
      </w:hyperlink>
    </w:p>
    <w:p>
      <w:pPr>
        <w:pStyle w:val="TOC2"/>
        <w:tabs>
          <w:tab w:val="right" w:leader="dot" w:pos="8306"/>
        </w:tabs>
      </w:pPr>
      <w:hyperlink w:anchor="_Toc2821" w:history="1">
        <w:r>
          <w:rPr>
            <w:rFonts w:ascii="仿宋" w:eastAsia="仿宋" w:hAnsi="仿宋" w:cs="仿宋" w:hint="eastAsia"/>
            <w:lang w:eastAsia="zh-CN"/>
          </w:rPr>
          <w:t>(四)、土建工程建设指标</w:t>
        </w:r>
        <w:r>
          <w:tab/>
        </w:r>
        <w:r>
          <w:fldChar w:fldCharType="begin"/>
        </w:r>
        <w:r>
          <w:instrText xml:space="preserve"> PAGEREF _Toc2821 \h </w:instrText>
        </w:r>
        <w:r>
          <w:fldChar w:fldCharType="separate"/>
        </w:r>
        <w:r>
          <w:t>18</w:t>
        </w:r>
        <w:r>
          <w:fldChar w:fldCharType="end"/>
        </w:r>
      </w:hyperlink>
    </w:p>
    <w:p>
      <w:pPr>
        <w:pStyle w:val="TOC1"/>
        <w:tabs>
          <w:tab w:val="right" w:leader="dot" w:pos="8306"/>
        </w:tabs>
      </w:pPr>
      <w:hyperlink w:anchor="_Toc8331" w:history="1">
        <w:r>
          <w:rPr>
            <w:rFonts w:ascii="仿宋" w:eastAsia="仿宋" w:hAnsi="仿宋" w:cs="仿宋" w:hint="eastAsia"/>
            <w:lang w:eastAsia="zh-CN"/>
          </w:rPr>
          <w:t>六、二异丙胺项目建设单位说明</w:t>
        </w:r>
        <w:r>
          <w:tab/>
        </w:r>
        <w:r>
          <w:fldChar w:fldCharType="begin"/>
        </w:r>
        <w:r>
          <w:instrText xml:space="preserve"> PAGEREF _Toc8331 \h </w:instrText>
        </w:r>
        <w:r>
          <w:fldChar w:fldCharType="separate"/>
        </w:r>
        <w:r>
          <w:t>18</w:t>
        </w:r>
        <w:r>
          <w:fldChar w:fldCharType="end"/>
        </w:r>
      </w:hyperlink>
    </w:p>
    <w:p>
      <w:pPr>
        <w:pStyle w:val="TOC2"/>
        <w:tabs>
          <w:tab w:val="right" w:leader="dot" w:pos="8306"/>
        </w:tabs>
      </w:pPr>
      <w:hyperlink w:anchor="_Toc12587" w:history="1">
        <w:r>
          <w:rPr>
            <w:rFonts w:ascii="仿宋" w:eastAsia="仿宋" w:hAnsi="仿宋" w:cs="仿宋" w:hint="eastAsia"/>
            <w:lang w:eastAsia="zh-CN"/>
          </w:rPr>
          <w:t>(一)、二异丙胺项目承办单位基本情况</w:t>
        </w:r>
        <w:r>
          <w:tab/>
        </w:r>
        <w:r>
          <w:fldChar w:fldCharType="begin"/>
        </w:r>
        <w:r>
          <w:instrText xml:space="preserve"> PAGEREF _Toc12587 \h </w:instrText>
        </w:r>
        <w:r>
          <w:fldChar w:fldCharType="separate"/>
        </w:r>
        <w:r>
          <w:t>18</w:t>
        </w:r>
        <w:r>
          <w:fldChar w:fldCharType="end"/>
        </w:r>
      </w:hyperlink>
    </w:p>
    <w:p>
      <w:pPr>
        <w:pStyle w:val="TOC2"/>
        <w:tabs>
          <w:tab w:val="right" w:leader="dot" w:pos="8306"/>
        </w:tabs>
      </w:pPr>
      <w:hyperlink w:anchor="_Toc21415" w:history="1">
        <w:r>
          <w:rPr>
            <w:rFonts w:ascii="仿宋" w:eastAsia="仿宋" w:hAnsi="仿宋" w:cs="仿宋" w:hint="eastAsia"/>
            <w:lang w:eastAsia="zh-CN"/>
          </w:rPr>
          <w:t>(二)、公司经济效益分析</w:t>
        </w:r>
        <w:r>
          <w:tab/>
        </w:r>
        <w:r>
          <w:fldChar w:fldCharType="begin"/>
        </w:r>
        <w:r>
          <w:instrText xml:space="preserve"> PAGEREF _Toc21415 \h </w:instrText>
        </w:r>
        <w:r>
          <w:fldChar w:fldCharType="separate"/>
        </w:r>
        <w:r>
          <w:t>19</w:t>
        </w:r>
        <w:r>
          <w:fldChar w:fldCharType="end"/>
        </w:r>
      </w:hyperlink>
    </w:p>
    <w:p>
      <w:pPr>
        <w:pStyle w:val="TOC1"/>
        <w:tabs>
          <w:tab w:val="right" w:leader="dot" w:pos="8306"/>
        </w:tabs>
      </w:pPr>
      <w:hyperlink w:anchor="_Toc22349" w:history="1">
        <w:r>
          <w:rPr>
            <w:rFonts w:ascii="仿宋" w:eastAsia="仿宋" w:hAnsi="仿宋" w:cs="仿宋" w:hint="eastAsia"/>
            <w:lang w:eastAsia="zh-CN"/>
          </w:rPr>
          <w:t>七、二异丙胺项目投资规划</w:t>
        </w:r>
        <w:r>
          <w:tab/>
        </w:r>
        <w:r>
          <w:fldChar w:fldCharType="begin"/>
        </w:r>
        <w:r>
          <w:instrText xml:space="preserve"> PAGEREF _Toc22349 \h </w:instrText>
        </w:r>
        <w:r>
          <w:fldChar w:fldCharType="separate"/>
        </w:r>
        <w:r>
          <w:t>20</w:t>
        </w:r>
        <w:r>
          <w:fldChar w:fldCharType="end"/>
        </w:r>
      </w:hyperlink>
    </w:p>
    <w:p>
      <w:pPr>
        <w:pStyle w:val="TOC2"/>
        <w:tabs>
          <w:tab w:val="right" w:leader="dot" w:pos="8306"/>
        </w:tabs>
      </w:pPr>
      <w:hyperlink w:anchor="_Toc4730" w:history="1">
        <w:r>
          <w:rPr>
            <w:rFonts w:ascii="仿宋" w:eastAsia="仿宋" w:hAnsi="仿宋" w:cs="仿宋" w:hint="eastAsia"/>
            <w:lang w:eastAsia="zh-CN"/>
          </w:rPr>
          <w:t>(一)、二异丙胺项目总投资估算</w:t>
        </w:r>
        <w:r>
          <w:tab/>
        </w:r>
        <w:r>
          <w:fldChar w:fldCharType="begin"/>
        </w:r>
        <w:r>
          <w:instrText xml:space="preserve"> PAGEREF _Toc4730 \h </w:instrText>
        </w:r>
        <w:r>
          <w:fldChar w:fldCharType="separate"/>
        </w:r>
        <w:r>
          <w:t>20</w:t>
        </w:r>
        <w:r>
          <w:fldChar w:fldCharType="end"/>
        </w:r>
      </w:hyperlink>
    </w:p>
    <w:p>
      <w:pPr>
        <w:pStyle w:val="TOC2"/>
        <w:tabs>
          <w:tab w:val="right" w:leader="dot" w:pos="8306"/>
        </w:tabs>
      </w:pPr>
      <w:hyperlink w:anchor="_Toc14406" w:history="1">
        <w:r>
          <w:rPr>
            <w:rFonts w:ascii="仿宋" w:eastAsia="仿宋" w:hAnsi="仿宋" w:cs="仿宋" w:hint="eastAsia"/>
            <w:lang w:eastAsia="zh-CN"/>
          </w:rPr>
          <w:t>(二)、资金筹措</w:t>
        </w:r>
        <w:r>
          <w:tab/>
        </w:r>
        <w:r>
          <w:fldChar w:fldCharType="begin"/>
        </w:r>
        <w:r>
          <w:instrText xml:space="preserve"> PAGEREF _Toc14406 \h </w:instrText>
        </w:r>
        <w:r>
          <w:fldChar w:fldCharType="separate"/>
        </w:r>
        <w:r>
          <w:t>21</w:t>
        </w:r>
        <w:r>
          <w:fldChar w:fldCharType="end"/>
        </w:r>
      </w:hyperlink>
    </w:p>
    <w:p>
      <w:pPr>
        <w:pStyle w:val="TOC1"/>
        <w:tabs>
          <w:tab w:val="right" w:leader="dot" w:pos="8306"/>
        </w:tabs>
      </w:pPr>
      <w:hyperlink w:anchor="_Toc983" w:history="1">
        <w:r>
          <w:rPr>
            <w:rFonts w:ascii="仿宋" w:eastAsia="仿宋" w:hAnsi="仿宋" w:cs="仿宋" w:hint="eastAsia"/>
            <w:lang w:eastAsia="zh-CN"/>
          </w:rPr>
          <w:t>八、二异丙胺项目人力资源管理</w:t>
        </w:r>
        <w:r>
          <w:tab/>
        </w:r>
        <w:r>
          <w:fldChar w:fldCharType="begin"/>
        </w:r>
        <w:r>
          <w:instrText xml:space="preserve"> PAGEREF _Toc983 \h </w:instrText>
        </w:r>
        <w:r>
          <w:fldChar w:fldCharType="separate"/>
        </w:r>
        <w:r>
          <w:t>22</w:t>
        </w:r>
        <w:r>
          <w:fldChar w:fldCharType="end"/>
        </w:r>
      </w:hyperlink>
    </w:p>
    <w:p>
      <w:pPr>
        <w:pStyle w:val="TOC2"/>
        <w:tabs>
          <w:tab w:val="right" w:leader="dot" w:pos="8306"/>
        </w:tabs>
      </w:pPr>
      <w:hyperlink w:anchor="_Toc24952" w:history="1">
        <w:r>
          <w:rPr>
            <w:rFonts w:ascii="仿宋" w:eastAsia="仿宋" w:hAnsi="仿宋" w:cs="仿宋" w:hint="eastAsia"/>
            <w:lang w:eastAsia="zh-CN"/>
          </w:rPr>
          <w:t>(一)、建立健全的预算管理制度</w:t>
        </w:r>
        <w:r>
          <w:tab/>
        </w:r>
        <w:r>
          <w:fldChar w:fldCharType="begin"/>
        </w:r>
        <w:r>
          <w:instrText xml:space="preserve"> PAGEREF _Toc24952 \h </w:instrText>
        </w:r>
        <w:r>
          <w:fldChar w:fldCharType="separate"/>
        </w:r>
        <w:r>
          <w:t>22</w:t>
        </w:r>
        <w:r>
          <w:fldChar w:fldCharType="end"/>
        </w:r>
      </w:hyperlink>
    </w:p>
    <w:p>
      <w:pPr>
        <w:pStyle w:val="TOC2"/>
        <w:tabs>
          <w:tab w:val="right" w:leader="dot" w:pos="8306"/>
        </w:tabs>
      </w:pPr>
      <w:hyperlink w:anchor="_Toc25097" w:history="1">
        <w:r>
          <w:rPr>
            <w:rFonts w:ascii="仿宋" w:eastAsia="仿宋" w:hAnsi="仿宋" w:cs="仿宋" w:hint="eastAsia"/>
            <w:lang w:eastAsia="zh-CN"/>
          </w:rPr>
          <w:t>(二)、加强资金流动监控</w:t>
        </w:r>
        <w:r>
          <w:tab/>
        </w:r>
        <w:r>
          <w:fldChar w:fldCharType="begin"/>
        </w:r>
        <w:r>
          <w:instrText xml:space="preserve"> PAGEREF _Toc25097 \h </w:instrText>
        </w:r>
        <w:r>
          <w:fldChar w:fldCharType="separate"/>
        </w:r>
        <w:r>
          <w:t>23</w:t>
        </w:r>
        <w:r>
          <w:fldChar w:fldCharType="end"/>
        </w:r>
      </w:hyperlink>
    </w:p>
    <w:p>
      <w:pPr>
        <w:pStyle w:val="TOC2"/>
        <w:tabs>
          <w:tab w:val="right" w:leader="dot" w:pos="8306"/>
        </w:tabs>
      </w:pPr>
      <w:hyperlink w:anchor="_Toc17577" w:history="1">
        <w:r>
          <w:rPr>
            <w:rFonts w:ascii="仿宋" w:eastAsia="仿宋" w:hAnsi="仿宋" w:cs="仿宋" w:hint="eastAsia"/>
            <w:lang w:eastAsia="zh-CN"/>
          </w:rPr>
          <w:t>(三)、制定完善的风险控制机制</w:t>
        </w:r>
        <w:r>
          <w:tab/>
        </w:r>
        <w:r>
          <w:fldChar w:fldCharType="begin"/>
        </w:r>
        <w:r>
          <w:instrText xml:space="preserve"> PAGEREF _Toc17577 \h </w:instrText>
        </w:r>
        <w:r>
          <w:fldChar w:fldCharType="separate"/>
        </w:r>
        <w:r>
          <w:t>24</w:t>
        </w:r>
        <w:r>
          <w:fldChar w:fldCharType="end"/>
        </w:r>
      </w:hyperlink>
    </w:p>
    <w:p>
      <w:pPr>
        <w:pStyle w:val="TOC2"/>
        <w:tabs>
          <w:tab w:val="right" w:leader="dot" w:pos="8306"/>
        </w:tabs>
      </w:pPr>
      <w:hyperlink w:anchor="_Toc7618" w:history="1">
        <w:r>
          <w:rPr>
            <w:rFonts w:ascii="仿宋" w:eastAsia="仿宋" w:hAnsi="仿宋" w:cs="仿宋" w:hint="eastAsia"/>
            <w:lang w:eastAsia="zh-CN"/>
          </w:rPr>
          <w:t>(四)、优化成本管理</w:t>
        </w:r>
        <w:r>
          <w:tab/>
        </w:r>
        <w:r>
          <w:fldChar w:fldCharType="begin"/>
        </w:r>
        <w:r>
          <w:instrText xml:space="preserve"> PAGEREF _Toc7618 \h </w:instrText>
        </w:r>
        <w:r>
          <w:fldChar w:fldCharType="separate"/>
        </w:r>
        <w:r>
          <w:t>26</w:t>
        </w:r>
        <w:r>
          <w:fldChar w:fldCharType="end"/>
        </w:r>
      </w:hyperlink>
    </w:p>
    <w:p>
      <w:pPr>
        <w:pStyle w:val="TOC1"/>
        <w:tabs>
          <w:tab w:val="right" w:leader="dot" w:pos="8306"/>
        </w:tabs>
      </w:pPr>
      <w:hyperlink w:anchor="_Toc17854" w:history="1">
        <w:r>
          <w:rPr>
            <w:rFonts w:ascii="仿宋" w:eastAsia="仿宋" w:hAnsi="仿宋" w:cs="仿宋" w:hint="eastAsia"/>
            <w:lang w:eastAsia="zh-CN"/>
          </w:rPr>
          <w:t>九、二异丙胺项目财务管理</w:t>
        </w:r>
        <w:r>
          <w:tab/>
        </w:r>
        <w:r>
          <w:fldChar w:fldCharType="begin"/>
        </w:r>
        <w:r>
          <w:instrText xml:space="preserve"> PAGEREF _Toc17854 \h </w:instrText>
        </w:r>
        <w:r>
          <w:fldChar w:fldCharType="separate"/>
        </w:r>
        <w:r>
          <w:t>27</w:t>
        </w:r>
        <w:r>
          <w:fldChar w:fldCharType="end"/>
        </w:r>
      </w:hyperlink>
    </w:p>
    <w:p>
      <w:pPr>
        <w:pStyle w:val="TOC2"/>
        <w:tabs>
          <w:tab w:val="right" w:leader="dot" w:pos="8306"/>
        </w:tabs>
      </w:pPr>
      <w:hyperlink w:anchor="_Toc20833" w:history="1">
        <w:r>
          <w:rPr>
            <w:rFonts w:ascii="仿宋" w:eastAsia="仿宋" w:hAnsi="仿宋" w:cs="仿宋" w:hint="eastAsia"/>
            <w:lang w:eastAsia="zh-CN"/>
          </w:rPr>
          <w:t>(一)、资金需求大</w:t>
        </w:r>
        <w:r>
          <w:tab/>
        </w:r>
        <w:r>
          <w:fldChar w:fldCharType="begin"/>
        </w:r>
        <w:r>
          <w:instrText xml:space="preserve"> PAGEREF _Toc20833 \h </w:instrText>
        </w:r>
        <w:r>
          <w:fldChar w:fldCharType="separate"/>
        </w:r>
        <w:r>
          <w:t>27</w:t>
        </w:r>
        <w:r>
          <w:fldChar w:fldCharType="end"/>
        </w:r>
      </w:hyperlink>
    </w:p>
    <w:p>
      <w:pPr>
        <w:pStyle w:val="TOC2"/>
        <w:tabs>
          <w:tab w:val="right" w:leader="dot" w:pos="8306"/>
        </w:tabs>
      </w:pPr>
      <w:hyperlink w:anchor="_Toc2917" w:history="1">
        <w:r>
          <w:rPr>
            <w:rFonts w:ascii="仿宋" w:eastAsia="仿宋" w:hAnsi="仿宋" w:cs="仿宋" w:hint="eastAsia"/>
            <w:lang w:eastAsia="zh-CN"/>
          </w:rPr>
          <w:t>(二)、研发周期长</w:t>
        </w:r>
        <w:r>
          <w:tab/>
        </w:r>
        <w:r>
          <w:fldChar w:fldCharType="begin"/>
        </w:r>
        <w:r>
          <w:instrText xml:space="preserve"> PAGEREF _Toc2917 \h </w:instrText>
        </w:r>
        <w:r>
          <w:fldChar w:fldCharType="separate"/>
        </w:r>
        <w:r>
          <w:t>28</w:t>
        </w:r>
        <w:r>
          <w:fldChar w:fldCharType="end"/>
        </w:r>
      </w:hyperlink>
    </w:p>
    <w:p>
      <w:pPr>
        <w:pStyle w:val="TOC2"/>
        <w:tabs>
          <w:tab w:val="right" w:leader="dot" w:pos="8306"/>
        </w:tabs>
      </w:pPr>
      <w:hyperlink w:anchor="_Toc20352" w:history="1">
        <w:r>
          <w:rPr>
            <w:rFonts w:ascii="仿宋" w:eastAsia="仿宋" w:hAnsi="仿宋" w:cs="仿宋" w:hint="eastAsia"/>
            <w:lang w:eastAsia="zh-CN"/>
          </w:rPr>
          <w:t>(三)、市场风险大</w:t>
        </w:r>
        <w:r>
          <w:tab/>
        </w:r>
        <w:r>
          <w:fldChar w:fldCharType="begin"/>
        </w:r>
        <w:r>
          <w:instrText xml:space="preserve"> PAGEREF _Toc20352 \h </w:instrText>
        </w:r>
        <w:r>
          <w:fldChar w:fldCharType="separate"/>
        </w:r>
        <w:r>
          <w:t>29</w:t>
        </w:r>
        <w:r>
          <w:fldChar w:fldCharType="end"/>
        </w:r>
      </w:hyperlink>
    </w:p>
    <w:p>
      <w:pPr>
        <w:pStyle w:val="TOC2"/>
        <w:tabs>
          <w:tab w:val="right" w:leader="dot" w:pos="8306"/>
        </w:tabs>
      </w:pPr>
      <w:hyperlink w:anchor="_Toc20970" w:history="1">
        <w:r>
          <w:rPr>
            <w:rFonts w:ascii="仿宋" w:eastAsia="仿宋" w:hAnsi="仿宋" w:cs="仿宋" w:hint="eastAsia"/>
            <w:lang w:eastAsia="zh-CN"/>
          </w:rPr>
          <w:t>(四)、利润率高</w:t>
        </w:r>
        <w:r>
          <w:tab/>
        </w:r>
        <w:r>
          <w:fldChar w:fldCharType="begin"/>
        </w:r>
        <w:r>
          <w:instrText xml:space="preserve"> PAGEREF _Toc20970 \h </w:instrText>
        </w:r>
        <w:r>
          <w:fldChar w:fldCharType="separate"/>
        </w:r>
        <w:r>
          <w:t>32</w:t>
        </w:r>
        <w:r>
          <w:fldChar w:fldCharType="end"/>
        </w:r>
      </w:hyperlink>
    </w:p>
    <w:p>
      <w:pPr>
        <w:pStyle w:val="TOC1"/>
        <w:tabs>
          <w:tab w:val="right" w:leader="dot" w:pos="8306"/>
        </w:tabs>
      </w:pPr>
      <w:hyperlink w:anchor="_Toc12014" w:history="1">
        <w:r>
          <w:rPr>
            <w:rFonts w:ascii="仿宋" w:eastAsia="仿宋" w:hAnsi="仿宋" w:cs="仿宋" w:hint="eastAsia"/>
            <w:lang w:eastAsia="zh-CN"/>
          </w:rPr>
          <w:t>十、二异丙胺项目风险管理</w:t>
        </w:r>
        <w:r>
          <w:tab/>
        </w:r>
        <w:r>
          <w:fldChar w:fldCharType="begin"/>
        </w:r>
        <w:r>
          <w:instrText xml:space="preserve"> PAGEREF _Toc12014 \h </w:instrText>
        </w:r>
        <w:r>
          <w:fldChar w:fldCharType="separate"/>
        </w:r>
        <w:r>
          <w:t>34</w:t>
        </w:r>
        <w:r>
          <w:fldChar w:fldCharType="end"/>
        </w:r>
      </w:hyperlink>
    </w:p>
    <w:p>
      <w:pPr>
        <w:pStyle w:val="TOC2"/>
        <w:tabs>
          <w:tab w:val="right" w:leader="dot" w:pos="8306"/>
        </w:tabs>
      </w:pPr>
      <w:hyperlink w:anchor="_Toc14790" w:history="1">
        <w:r>
          <w:rPr>
            <w:rFonts w:ascii="仿宋" w:eastAsia="仿宋" w:hAnsi="仿宋" w:cs="仿宋" w:hint="eastAsia"/>
            <w:lang w:eastAsia="zh-CN"/>
          </w:rPr>
          <w:t>(一)、风险识别与评估</w:t>
        </w:r>
        <w:r>
          <w:tab/>
        </w:r>
        <w:r>
          <w:fldChar w:fldCharType="begin"/>
        </w:r>
        <w:r>
          <w:instrText xml:space="preserve"> PAGEREF _Toc14790 \h </w:instrText>
        </w:r>
        <w:r>
          <w:fldChar w:fldCharType="separate"/>
        </w:r>
        <w:r>
          <w:t>34</w:t>
        </w:r>
        <w:r>
          <w:fldChar w:fldCharType="end"/>
        </w:r>
      </w:hyperlink>
    </w:p>
    <w:p>
      <w:pPr>
        <w:pStyle w:val="TOC2"/>
        <w:tabs>
          <w:tab w:val="right" w:leader="dot" w:pos="8306"/>
        </w:tabs>
      </w:pPr>
      <w:hyperlink w:anchor="_Toc1923" w:history="1">
        <w:r>
          <w:rPr>
            <w:rFonts w:ascii="仿宋" w:eastAsia="仿宋" w:hAnsi="仿宋" w:cs="仿宋" w:hint="eastAsia"/>
            <w:lang w:eastAsia="zh-CN"/>
          </w:rPr>
          <w:t>(二)、风险应对策略</w:t>
        </w:r>
        <w:r>
          <w:tab/>
        </w:r>
        <w:r>
          <w:fldChar w:fldCharType="begin"/>
        </w:r>
        <w:r>
          <w:instrText xml:space="preserve"> PAGEREF _Toc1923 \h </w:instrText>
        </w:r>
        <w:r>
          <w:fldChar w:fldCharType="separate"/>
        </w:r>
        <w:r>
          <w:t>35</w:t>
        </w:r>
        <w:r>
          <w:fldChar w:fldCharType="end"/>
        </w:r>
      </w:hyperlink>
    </w:p>
    <w:p>
      <w:pPr>
        <w:pStyle w:val="TOC2"/>
        <w:tabs>
          <w:tab w:val="right" w:leader="dot" w:pos="8306"/>
        </w:tabs>
      </w:pPr>
      <w:hyperlink w:anchor="_Toc6065" w:history="1">
        <w:r>
          <w:rPr>
            <w:rFonts w:ascii="仿宋" w:eastAsia="仿宋" w:hAnsi="仿宋" w:cs="仿宋" w:hint="eastAsia"/>
            <w:lang w:eastAsia="zh-CN"/>
          </w:rPr>
          <w:t>(三)、风险监控与控制</w:t>
        </w:r>
        <w:r>
          <w:tab/>
        </w:r>
        <w:r>
          <w:fldChar w:fldCharType="begin"/>
        </w:r>
        <w:r>
          <w:instrText xml:space="preserve"> PAGEREF _Toc6065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62" w:history="1">
        <w:r>
          <w:rPr>
            <w:rFonts w:ascii="仿宋" w:eastAsia="仿宋" w:hAnsi="仿宋" w:cs="仿宋" w:hint="eastAsia"/>
            <w:lang w:eastAsia="zh-CN"/>
          </w:rPr>
          <w:t>十一、二异丙胺项目经营效益</w:t>
        </w:r>
        <w:r>
          <w:tab/>
        </w:r>
        <w:r>
          <w:fldChar w:fldCharType="begin"/>
        </w:r>
        <w:r>
          <w:instrText xml:space="preserve"> PAGEREF _Toc28262 \h </w:instrText>
        </w:r>
        <w:r>
          <w:fldChar w:fldCharType="separate"/>
        </w:r>
        <w:r>
          <w:t>38</w:t>
        </w:r>
        <w:r>
          <w:fldChar w:fldCharType="end"/>
        </w:r>
      </w:hyperlink>
    </w:p>
    <w:p>
      <w:pPr>
        <w:pStyle w:val="TOC2"/>
        <w:tabs>
          <w:tab w:val="right" w:leader="dot" w:pos="8306"/>
        </w:tabs>
      </w:pPr>
      <w:hyperlink w:anchor="_Toc14909" w:history="1">
        <w:r>
          <w:rPr>
            <w:rFonts w:ascii="仿宋" w:eastAsia="仿宋" w:hAnsi="仿宋" w:cs="仿宋" w:hint="eastAsia"/>
            <w:lang w:eastAsia="zh-CN"/>
          </w:rPr>
          <w:t>(一)、经济评价财务测算</w:t>
        </w:r>
        <w:r>
          <w:tab/>
        </w:r>
        <w:r>
          <w:fldChar w:fldCharType="begin"/>
        </w:r>
        <w:r>
          <w:instrText xml:space="preserve"> PAGEREF _Toc14909 \h </w:instrText>
        </w:r>
        <w:r>
          <w:fldChar w:fldCharType="separate"/>
        </w:r>
        <w:r>
          <w:t>38</w:t>
        </w:r>
        <w:r>
          <w:fldChar w:fldCharType="end"/>
        </w:r>
      </w:hyperlink>
    </w:p>
    <w:p>
      <w:pPr>
        <w:pStyle w:val="TOC2"/>
        <w:tabs>
          <w:tab w:val="right" w:leader="dot" w:pos="8306"/>
        </w:tabs>
      </w:pPr>
      <w:hyperlink w:anchor="_Toc30146" w:history="1">
        <w:r>
          <w:rPr>
            <w:rFonts w:ascii="仿宋" w:eastAsia="仿宋" w:hAnsi="仿宋" w:cs="仿宋" w:hint="eastAsia"/>
            <w:lang w:eastAsia="zh-CN"/>
          </w:rPr>
          <w:t>(二)、二异丙胺项目盈利能力分析</w:t>
        </w:r>
        <w:r>
          <w:tab/>
        </w:r>
        <w:r>
          <w:fldChar w:fldCharType="begin"/>
        </w:r>
        <w:r>
          <w:instrText xml:space="preserve"> PAGEREF _Toc30146 \h </w:instrText>
        </w:r>
        <w:r>
          <w:fldChar w:fldCharType="separate"/>
        </w:r>
        <w:r>
          <w:t>39</w:t>
        </w:r>
        <w:r>
          <w:fldChar w:fldCharType="end"/>
        </w:r>
      </w:hyperlink>
    </w:p>
    <w:p>
      <w:pPr>
        <w:pStyle w:val="TOC1"/>
        <w:tabs>
          <w:tab w:val="right" w:leader="dot" w:pos="8306"/>
        </w:tabs>
      </w:pPr>
      <w:hyperlink w:anchor="_Toc31042" w:history="1">
        <w:r>
          <w:rPr>
            <w:rFonts w:ascii="仿宋" w:eastAsia="仿宋" w:hAnsi="仿宋" w:cs="仿宋" w:hint="eastAsia"/>
            <w:lang w:eastAsia="zh-CN"/>
          </w:rPr>
          <w:t>十二、二异丙胺项目技术管理</w:t>
        </w:r>
        <w:r>
          <w:tab/>
        </w:r>
        <w:r>
          <w:fldChar w:fldCharType="begin"/>
        </w:r>
        <w:r>
          <w:instrText xml:space="preserve"> PAGEREF _Toc31042 \h </w:instrText>
        </w:r>
        <w:r>
          <w:fldChar w:fldCharType="separate"/>
        </w:r>
        <w:r>
          <w:t>40</w:t>
        </w:r>
        <w:r>
          <w:fldChar w:fldCharType="end"/>
        </w:r>
      </w:hyperlink>
    </w:p>
    <w:p>
      <w:pPr>
        <w:pStyle w:val="TOC2"/>
        <w:tabs>
          <w:tab w:val="right" w:leader="dot" w:pos="8306"/>
        </w:tabs>
      </w:pPr>
      <w:hyperlink w:anchor="_Toc21255" w:history="1">
        <w:r>
          <w:rPr>
            <w:rFonts w:ascii="仿宋" w:eastAsia="仿宋" w:hAnsi="仿宋" w:cs="仿宋" w:hint="eastAsia"/>
            <w:lang w:eastAsia="zh-CN"/>
          </w:rPr>
          <w:t>(一)、技术方案选用方向</w:t>
        </w:r>
        <w:r>
          <w:tab/>
        </w:r>
        <w:r>
          <w:fldChar w:fldCharType="begin"/>
        </w:r>
        <w:r>
          <w:instrText xml:space="preserve"> PAGEREF _Toc21255 \h </w:instrText>
        </w:r>
        <w:r>
          <w:fldChar w:fldCharType="separate"/>
        </w:r>
        <w:r>
          <w:t>40</w:t>
        </w:r>
        <w:r>
          <w:fldChar w:fldCharType="end"/>
        </w:r>
      </w:hyperlink>
    </w:p>
    <w:p>
      <w:pPr>
        <w:pStyle w:val="TOC2"/>
        <w:tabs>
          <w:tab w:val="right" w:leader="dot" w:pos="8306"/>
        </w:tabs>
      </w:pPr>
      <w:hyperlink w:anchor="_Toc17822" w:history="1">
        <w:r>
          <w:rPr>
            <w:rFonts w:ascii="仿宋" w:eastAsia="仿宋" w:hAnsi="仿宋" w:cs="仿宋" w:hint="eastAsia"/>
            <w:lang w:eastAsia="zh-CN"/>
          </w:rPr>
          <w:t>(二)、工艺技术方案选用原则</w:t>
        </w:r>
        <w:r>
          <w:tab/>
        </w:r>
        <w:r>
          <w:fldChar w:fldCharType="begin"/>
        </w:r>
        <w:r>
          <w:instrText xml:space="preserve"> PAGEREF _Toc17822 \h </w:instrText>
        </w:r>
        <w:r>
          <w:fldChar w:fldCharType="separate"/>
        </w:r>
        <w:r>
          <w:t>42</w:t>
        </w:r>
        <w:r>
          <w:fldChar w:fldCharType="end"/>
        </w:r>
      </w:hyperlink>
    </w:p>
    <w:p>
      <w:pPr>
        <w:pStyle w:val="TOC2"/>
        <w:tabs>
          <w:tab w:val="right" w:leader="dot" w:pos="8306"/>
        </w:tabs>
      </w:pPr>
      <w:hyperlink w:anchor="_Toc10263" w:history="1">
        <w:r>
          <w:rPr>
            <w:rFonts w:ascii="仿宋" w:eastAsia="仿宋" w:hAnsi="仿宋" w:cs="仿宋" w:hint="eastAsia"/>
            <w:lang w:eastAsia="zh-CN"/>
          </w:rPr>
          <w:t>(三)、工艺技术方案要求</w:t>
        </w:r>
        <w:r>
          <w:tab/>
        </w:r>
        <w:r>
          <w:fldChar w:fldCharType="begin"/>
        </w:r>
        <w:r>
          <w:instrText xml:space="preserve"> PAGEREF _Toc10263 \h </w:instrText>
        </w:r>
        <w:r>
          <w:fldChar w:fldCharType="separate"/>
        </w:r>
        <w:r>
          <w:t>44</w:t>
        </w:r>
        <w:r>
          <w:fldChar w:fldCharType="end"/>
        </w:r>
      </w:hyperlink>
    </w:p>
    <w:p>
      <w:pPr>
        <w:pStyle w:val="TOC1"/>
        <w:tabs>
          <w:tab w:val="right" w:leader="dot" w:pos="8306"/>
        </w:tabs>
      </w:pPr>
      <w:hyperlink w:anchor="_Toc25630" w:history="1">
        <w:r>
          <w:rPr>
            <w:rFonts w:ascii="仿宋" w:eastAsia="仿宋" w:hAnsi="仿宋" w:cs="仿宋" w:hint="eastAsia"/>
            <w:lang w:eastAsia="zh-CN"/>
          </w:rPr>
          <w:t>十三、二异丙胺项目治理与监督</w:t>
        </w:r>
        <w:r>
          <w:tab/>
        </w:r>
        <w:r>
          <w:fldChar w:fldCharType="begin"/>
        </w:r>
        <w:r>
          <w:instrText xml:space="preserve"> PAGEREF _Toc25630 \h </w:instrText>
        </w:r>
        <w:r>
          <w:fldChar w:fldCharType="separate"/>
        </w:r>
        <w:r>
          <w:t>46</w:t>
        </w:r>
        <w:r>
          <w:fldChar w:fldCharType="end"/>
        </w:r>
      </w:hyperlink>
    </w:p>
    <w:p>
      <w:pPr>
        <w:pStyle w:val="TOC2"/>
        <w:tabs>
          <w:tab w:val="right" w:leader="dot" w:pos="8306"/>
        </w:tabs>
      </w:pPr>
      <w:hyperlink w:anchor="_Toc3872" w:history="1">
        <w:r>
          <w:rPr>
            <w:rFonts w:ascii="仿宋" w:eastAsia="仿宋" w:hAnsi="仿宋" w:cs="仿宋" w:hint="eastAsia"/>
            <w:lang w:eastAsia="zh-CN"/>
          </w:rPr>
          <w:t>(一)、二异丙胺项目治理结构</w:t>
        </w:r>
        <w:r>
          <w:tab/>
        </w:r>
        <w:r>
          <w:fldChar w:fldCharType="begin"/>
        </w:r>
        <w:r>
          <w:instrText xml:space="preserve"> PAGEREF _Toc3872 \h </w:instrText>
        </w:r>
        <w:r>
          <w:fldChar w:fldCharType="separate"/>
        </w:r>
        <w:r>
          <w:t>46</w:t>
        </w:r>
        <w:r>
          <w:fldChar w:fldCharType="end"/>
        </w:r>
      </w:hyperlink>
    </w:p>
    <w:p>
      <w:pPr>
        <w:pStyle w:val="TOC2"/>
        <w:tabs>
          <w:tab w:val="right" w:leader="dot" w:pos="8306"/>
        </w:tabs>
      </w:pPr>
      <w:hyperlink w:anchor="_Toc5259" w:history="1">
        <w:r>
          <w:rPr>
            <w:rFonts w:ascii="仿宋" w:eastAsia="仿宋" w:hAnsi="仿宋" w:cs="仿宋" w:hint="eastAsia"/>
            <w:lang w:eastAsia="zh-CN"/>
          </w:rPr>
          <w:t>(二)、监督与审计</w:t>
        </w:r>
        <w:r>
          <w:tab/>
        </w:r>
        <w:r>
          <w:fldChar w:fldCharType="begin"/>
        </w:r>
        <w:r>
          <w:instrText xml:space="preserve"> PAGEREF _Toc5259 \h </w:instrText>
        </w:r>
        <w:r>
          <w:fldChar w:fldCharType="separate"/>
        </w:r>
        <w:r>
          <w:t>48</w:t>
        </w:r>
        <w:r>
          <w:fldChar w:fldCharType="end"/>
        </w:r>
      </w:hyperlink>
    </w:p>
    <w:p>
      <w:pPr>
        <w:pStyle w:val="TOC1"/>
        <w:tabs>
          <w:tab w:val="right" w:leader="dot" w:pos="8306"/>
        </w:tabs>
      </w:pPr>
      <w:hyperlink w:anchor="_Toc17894" w:history="1">
        <w:r>
          <w:rPr>
            <w:rFonts w:ascii="仿宋" w:eastAsia="仿宋" w:hAnsi="仿宋" w:cs="仿宋" w:hint="eastAsia"/>
            <w:lang w:eastAsia="zh-CN"/>
          </w:rPr>
          <w:t>十四、供应链管理</w:t>
        </w:r>
        <w:r>
          <w:tab/>
        </w:r>
        <w:r>
          <w:fldChar w:fldCharType="begin"/>
        </w:r>
        <w:r>
          <w:instrText xml:space="preserve"> PAGEREF _Toc17894 \h </w:instrText>
        </w:r>
        <w:r>
          <w:fldChar w:fldCharType="separate"/>
        </w:r>
        <w:r>
          <w:t>49</w:t>
        </w:r>
        <w:r>
          <w:fldChar w:fldCharType="end"/>
        </w:r>
      </w:hyperlink>
    </w:p>
    <w:p>
      <w:pPr>
        <w:pStyle w:val="TOC2"/>
        <w:tabs>
          <w:tab w:val="right" w:leader="dot" w:pos="8306"/>
        </w:tabs>
      </w:pPr>
      <w:hyperlink w:anchor="_Toc11818" w:history="1">
        <w:r>
          <w:rPr>
            <w:rFonts w:ascii="仿宋" w:eastAsia="仿宋" w:hAnsi="仿宋" w:cs="仿宋" w:hint="eastAsia"/>
            <w:lang w:eastAsia="zh-CN"/>
          </w:rPr>
          <w:t>(一)、供应链战略规划</w:t>
        </w:r>
        <w:r>
          <w:tab/>
        </w:r>
        <w:r>
          <w:fldChar w:fldCharType="begin"/>
        </w:r>
        <w:r>
          <w:instrText xml:space="preserve"> PAGEREF _Toc11818 \h </w:instrText>
        </w:r>
        <w:r>
          <w:fldChar w:fldCharType="separate"/>
        </w:r>
        <w:r>
          <w:t>49</w:t>
        </w:r>
        <w:r>
          <w:fldChar w:fldCharType="end"/>
        </w:r>
      </w:hyperlink>
    </w:p>
    <w:p>
      <w:pPr>
        <w:pStyle w:val="TOC2"/>
        <w:tabs>
          <w:tab w:val="right" w:leader="dot" w:pos="8306"/>
        </w:tabs>
      </w:pPr>
      <w:hyperlink w:anchor="_Toc31954" w:history="1">
        <w:r>
          <w:rPr>
            <w:rFonts w:ascii="仿宋" w:eastAsia="仿宋" w:hAnsi="仿宋" w:cs="仿宋" w:hint="eastAsia"/>
            <w:lang w:eastAsia="zh-CN"/>
          </w:rPr>
          <w:t>(二)、供应商选择与合作</w:t>
        </w:r>
        <w:r>
          <w:tab/>
        </w:r>
        <w:r>
          <w:fldChar w:fldCharType="begin"/>
        </w:r>
        <w:r>
          <w:instrText xml:space="preserve"> PAGEREF _Toc31954 \h </w:instrText>
        </w:r>
        <w:r>
          <w:fldChar w:fldCharType="separate"/>
        </w:r>
        <w:r>
          <w:t>50</w:t>
        </w:r>
        <w:r>
          <w:fldChar w:fldCharType="end"/>
        </w:r>
      </w:hyperlink>
    </w:p>
    <w:p>
      <w:pPr>
        <w:pStyle w:val="TOC2"/>
        <w:tabs>
          <w:tab w:val="right" w:leader="dot" w:pos="8306"/>
        </w:tabs>
      </w:pPr>
      <w:hyperlink w:anchor="_Toc17712" w:history="1">
        <w:r>
          <w:rPr>
            <w:rFonts w:ascii="仿宋" w:eastAsia="仿宋" w:hAnsi="仿宋" w:cs="仿宋" w:hint="eastAsia"/>
            <w:lang w:eastAsia="zh-CN"/>
          </w:rPr>
          <w:t>(三)、物流与库存管理</w:t>
        </w:r>
        <w:r>
          <w:tab/>
        </w:r>
        <w:r>
          <w:fldChar w:fldCharType="begin"/>
        </w:r>
        <w:r>
          <w:instrText xml:space="preserve"> PAGEREF _Toc17712 \h </w:instrText>
        </w:r>
        <w:r>
          <w:fldChar w:fldCharType="separate"/>
        </w:r>
        <w:r>
          <w:t>52</w:t>
        </w:r>
        <w:r>
          <w:fldChar w:fldCharType="end"/>
        </w:r>
      </w:hyperlink>
    </w:p>
    <w:p>
      <w:pPr>
        <w:pStyle w:val="TOC1"/>
        <w:tabs>
          <w:tab w:val="right" w:leader="dot" w:pos="8306"/>
        </w:tabs>
      </w:pPr>
      <w:hyperlink w:anchor="_Toc12032" w:history="1">
        <w:r>
          <w:rPr>
            <w:rFonts w:ascii="仿宋" w:eastAsia="仿宋" w:hAnsi="仿宋" w:cs="仿宋" w:hint="eastAsia"/>
            <w:lang w:eastAsia="zh-CN"/>
          </w:rPr>
          <w:t>十五、二异丙胺项目工程方案分析</w:t>
        </w:r>
        <w:r>
          <w:tab/>
        </w:r>
        <w:r>
          <w:fldChar w:fldCharType="begin"/>
        </w:r>
        <w:r>
          <w:instrText xml:space="preserve"> PAGEREF _Toc12032 \h </w:instrText>
        </w:r>
        <w:r>
          <w:fldChar w:fldCharType="separate"/>
        </w:r>
        <w:r>
          <w:t>53</w:t>
        </w:r>
        <w:r>
          <w:fldChar w:fldCharType="end"/>
        </w:r>
      </w:hyperlink>
    </w:p>
    <w:p>
      <w:pPr>
        <w:pStyle w:val="TOC2"/>
        <w:tabs>
          <w:tab w:val="right" w:leader="dot" w:pos="8306"/>
        </w:tabs>
      </w:pPr>
      <w:hyperlink w:anchor="_Toc18690" w:history="1">
        <w:r>
          <w:rPr>
            <w:rFonts w:ascii="仿宋" w:eastAsia="仿宋" w:hAnsi="仿宋" w:cs="仿宋" w:hint="eastAsia"/>
            <w:lang w:eastAsia="zh-CN"/>
          </w:rPr>
          <w:t>(一)、建筑工程设计原则</w:t>
        </w:r>
        <w:r>
          <w:tab/>
        </w:r>
        <w:r>
          <w:fldChar w:fldCharType="begin"/>
        </w:r>
        <w:r>
          <w:instrText xml:space="preserve"> PAGEREF _Toc18690 \h </w:instrText>
        </w:r>
        <w:r>
          <w:fldChar w:fldCharType="separate"/>
        </w:r>
        <w:r>
          <w:t>53</w:t>
        </w:r>
        <w:r>
          <w:fldChar w:fldCharType="end"/>
        </w:r>
      </w:hyperlink>
    </w:p>
    <w:p>
      <w:pPr>
        <w:pStyle w:val="TOC2"/>
        <w:tabs>
          <w:tab w:val="right" w:leader="dot" w:pos="8306"/>
        </w:tabs>
      </w:pPr>
      <w:hyperlink w:anchor="_Toc21528" w:history="1">
        <w:r>
          <w:rPr>
            <w:rFonts w:ascii="仿宋" w:eastAsia="仿宋" w:hAnsi="仿宋" w:cs="仿宋" w:hint="eastAsia"/>
            <w:lang w:eastAsia="zh-CN"/>
          </w:rPr>
          <w:t>(二)、土建工程建设指标</w:t>
        </w:r>
        <w:r>
          <w:tab/>
        </w:r>
        <w:r>
          <w:fldChar w:fldCharType="begin"/>
        </w:r>
        <w:r>
          <w:instrText xml:space="preserve"> PAGEREF _Toc21528 \h </w:instrText>
        </w:r>
        <w:r>
          <w:fldChar w:fldCharType="separate"/>
        </w:r>
        <w:r>
          <w:t>56</w:t>
        </w:r>
        <w:r>
          <w:fldChar w:fldCharType="end"/>
        </w:r>
      </w:hyperlink>
    </w:p>
    <w:p>
      <w:pPr>
        <w:pStyle w:val="TOC1"/>
        <w:tabs>
          <w:tab w:val="right" w:leader="dot" w:pos="8306"/>
        </w:tabs>
      </w:pPr>
      <w:hyperlink w:anchor="_Toc18738" w:history="1">
        <w:r>
          <w:rPr>
            <w:rFonts w:ascii="仿宋" w:eastAsia="仿宋" w:hAnsi="仿宋" w:cs="仿宋" w:hint="eastAsia"/>
            <w:lang w:eastAsia="zh-CN"/>
          </w:rPr>
          <w:t>十六、质量管理体系</w:t>
        </w:r>
        <w:r>
          <w:tab/>
        </w:r>
        <w:r>
          <w:fldChar w:fldCharType="begin"/>
        </w:r>
        <w:r>
          <w:instrText xml:space="preserve"> PAGEREF _Toc18738 \h </w:instrText>
        </w:r>
        <w:r>
          <w:fldChar w:fldCharType="separate"/>
        </w:r>
        <w:r>
          <w:t>58</w:t>
        </w:r>
        <w:r>
          <w:fldChar w:fldCharType="end"/>
        </w:r>
      </w:hyperlink>
    </w:p>
    <w:p>
      <w:pPr>
        <w:pStyle w:val="TOC2"/>
        <w:tabs>
          <w:tab w:val="right" w:leader="dot" w:pos="8306"/>
        </w:tabs>
      </w:pPr>
      <w:hyperlink w:anchor="_Toc455" w:history="1">
        <w:r>
          <w:rPr>
            <w:rFonts w:ascii="仿宋" w:eastAsia="仿宋" w:hAnsi="仿宋" w:cs="仿宋" w:hint="eastAsia"/>
            <w:lang w:eastAsia="zh-CN"/>
          </w:rPr>
          <w:t>(一)、质量目标与方针</w:t>
        </w:r>
        <w:r>
          <w:tab/>
        </w:r>
        <w:r>
          <w:fldChar w:fldCharType="begin"/>
        </w:r>
        <w:r>
          <w:instrText xml:space="preserve"> PAGEREF _Toc455 \h </w:instrText>
        </w:r>
        <w:r>
          <w:fldChar w:fldCharType="separate"/>
        </w:r>
        <w:r>
          <w:t>58</w:t>
        </w:r>
        <w:r>
          <w:fldChar w:fldCharType="end"/>
        </w:r>
      </w:hyperlink>
    </w:p>
    <w:p>
      <w:pPr>
        <w:pStyle w:val="TOC2"/>
        <w:tabs>
          <w:tab w:val="right" w:leader="dot" w:pos="8306"/>
        </w:tabs>
      </w:pPr>
      <w:hyperlink w:anchor="_Toc16273" w:history="1">
        <w:r>
          <w:rPr>
            <w:rFonts w:ascii="仿宋" w:eastAsia="仿宋" w:hAnsi="仿宋" w:cs="仿宋" w:hint="eastAsia"/>
            <w:lang w:eastAsia="zh-CN"/>
          </w:rPr>
          <w:t>(二)、质量管理责任</w:t>
        </w:r>
        <w:r>
          <w:tab/>
        </w:r>
        <w:r>
          <w:fldChar w:fldCharType="begin"/>
        </w:r>
        <w:r>
          <w:instrText xml:space="preserve"> PAGEREF _Toc16273 \h </w:instrText>
        </w:r>
        <w:r>
          <w:fldChar w:fldCharType="separate"/>
        </w:r>
        <w:r>
          <w:t>59</w:t>
        </w:r>
        <w:r>
          <w:fldChar w:fldCharType="end"/>
        </w:r>
      </w:hyperlink>
    </w:p>
    <w:p>
      <w:pPr>
        <w:pStyle w:val="TOC2"/>
        <w:tabs>
          <w:tab w:val="right" w:leader="dot" w:pos="8306"/>
        </w:tabs>
      </w:pPr>
      <w:hyperlink w:anchor="_Toc517" w:history="1">
        <w:r>
          <w:rPr>
            <w:rFonts w:ascii="仿宋" w:eastAsia="仿宋" w:hAnsi="仿宋" w:cs="仿宋" w:hint="eastAsia"/>
            <w:lang w:eastAsia="zh-CN"/>
          </w:rPr>
          <w:t>(三)、质量管理体系文件</w:t>
        </w:r>
        <w:r>
          <w:tab/>
        </w:r>
        <w:r>
          <w:fldChar w:fldCharType="begin"/>
        </w:r>
        <w:r>
          <w:instrText xml:space="preserve"> PAGEREF _Toc517 \h </w:instrText>
        </w:r>
        <w:r>
          <w:fldChar w:fldCharType="separate"/>
        </w:r>
        <w:r>
          <w:t>60</w:t>
        </w:r>
        <w:r>
          <w:fldChar w:fldCharType="end"/>
        </w:r>
      </w:hyperlink>
    </w:p>
    <w:p>
      <w:pPr>
        <w:pStyle w:val="TOC2"/>
        <w:tabs>
          <w:tab w:val="right" w:leader="dot" w:pos="8306"/>
        </w:tabs>
      </w:pPr>
      <w:hyperlink w:anchor="_Toc28641" w:history="1">
        <w:r>
          <w:rPr>
            <w:rFonts w:ascii="仿宋" w:eastAsia="仿宋" w:hAnsi="仿宋" w:cs="仿宋" w:hint="eastAsia"/>
            <w:lang w:eastAsia="zh-CN"/>
          </w:rPr>
          <w:t>(四)、质量培训与教育</w:t>
        </w:r>
        <w:r>
          <w:tab/>
        </w:r>
        <w:r>
          <w:fldChar w:fldCharType="begin"/>
        </w:r>
        <w:r>
          <w:instrText xml:space="preserve"> PAGEREF _Toc28641 \h </w:instrText>
        </w:r>
        <w:r>
          <w:fldChar w:fldCharType="separate"/>
        </w:r>
        <w:r>
          <w:t>62</w:t>
        </w:r>
        <w:r>
          <w:fldChar w:fldCharType="end"/>
        </w:r>
      </w:hyperlink>
    </w:p>
    <w:p>
      <w:pPr>
        <w:pStyle w:val="TOC2"/>
        <w:tabs>
          <w:tab w:val="right" w:leader="dot" w:pos="8306"/>
        </w:tabs>
      </w:pPr>
      <w:hyperlink w:anchor="_Toc19602" w:history="1">
        <w:r>
          <w:rPr>
            <w:rFonts w:ascii="仿宋" w:eastAsia="仿宋" w:hAnsi="仿宋" w:cs="仿宋" w:hint="eastAsia"/>
            <w:lang w:eastAsia="zh-CN"/>
          </w:rPr>
          <w:t>(五)、质量审核与评价</w:t>
        </w:r>
        <w:r>
          <w:tab/>
        </w:r>
        <w:r>
          <w:fldChar w:fldCharType="begin"/>
        </w:r>
        <w:r>
          <w:instrText xml:space="preserve"> PAGEREF _Toc19602 \h </w:instrText>
        </w:r>
        <w:r>
          <w:fldChar w:fldCharType="separate"/>
        </w:r>
        <w:r>
          <w:t>63</w:t>
        </w:r>
        <w:r>
          <w:fldChar w:fldCharType="end"/>
        </w:r>
      </w:hyperlink>
    </w:p>
    <w:p>
      <w:pPr>
        <w:pStyle w:val="TOC2"/>
        <w:tabs>
          <w:tab w:val="right" w:leader="dot" w:pos="8306"/>
        </w:tabs>
      </w:pPr>
      <w:hyperlink w:anchor="_Toc12767" w:history="1">
        <w:r>
          <w:rPr>
            <w:rFonts w:ascii="仿宋" w:eastAsia="仿宋" w:hAnsi="仿宋" w:cs="仿宋" w:hint="eastAsia"/>
            <w:lang w:eastAsia="zh-CN"/>
          </w:rPr>
          <w:t>(六)、不符合与纠正措施</w:t>
        </w:r>
        <w:r>
          <w:tab/>
        </w:r>
        <w:r>
          <w:fldChar w:fldCharType="begin"/>
        </w:r>
        <w:r>
          <w:instrText xml:space="preserve"> PAGEREF _Toc12767 \h </w:instrText>
        </w:r>
        <w:r>
          <w:fldChar w:fldCharType="separate"/>
        </w:r>
        <w:r>
          <w:t>65</w:t>
        </w:r>
        <w:r>
          <w:fldChar w:fldCharType="end"/>
        </w:r>
      </w:hyperlink>
    </w:p>
    <w:p>
      <w:pPr>
        <w:pStyle w:val="TOC1"/>
        <w:tabs>
          <w:tab w:val="right" w:leader="dot" w:pos="8306"/>
        </w:tabs>
      </w:pPr>
      <w:hyperlink w:anchor="_Toc1357" w:history="1">
        <w:r>
          <w:rPr>
            <w:rFonts w:ascii="仿宋" w:eastAsia="仿宋" w:hAnsi="仿宋" w:cs="仿宋" w:hint="eastAsia"/>
            <w:lang w:eastAsia="zh-CN"/>
          </w:rPr>
          <w:t>十七、二异丙胺项目变更管理</w:t>
        </w:r>
        <w:r>
          <w:tab/>
        </w:r>
        <w:r>
          <w:fldChar w:fldCharType="begin"/>
        </w:r>
        <w:r>
          <w:instrText xml:space="preserve"> PAGEREF _Toc1357 \h </w:instrText>
        </w:r>
        <w:r>
          <w:fldChar w:fldCharType="separate"/>
        </w:r>
        <w:r>
          <w:t>66</w:t>
        </w:r>
        <w:r>
          <w:fldChar w:fldCharType="end"/>
        </w:r>
      </w:hyperlink>
    </w:p>
    <w:p>
      <w:pPr>
        <w:pStyle w:val="TOC2"/>
        <w:tabs>
          <w:tab w:val="right" w:leader="dot" w:pos="8306"/>
        </w:tabs>
      </w:pPr>
      <w:hyperlink w:anchor="_Toc24757" w:history="1">
        <w:r>
          <w:rPr>
            <w:rFonts w:ascii="仿宋" w:eastAsia="仿宋" w:hAnsi="仿宋" w:cs="仿宋" w:hint="eastAsia"/>
            <w:lang w:eastAsia="zh-CN"/>
          </w:rPr>
          <w:t>(一)、变更申请与评估</w:t>
        </w:r>
        <w:r>
          <w:tab/>
        </w:r>
        <w:r>
          <w:fldChar w:fldCharType="begin"/>
        </w:r>
        <w:r>
          <w:instrText xml:space="preserve"> PAGEREF _Toc24757 \h </w:instrText>
        </w:r>
        <w:r>
          <w:fldChar w:fldCharType="separate"/>
        </w:r>
        <w:r>
          <w:t>66</w:t>
        </w:r>
        <w:r>
          <w:fldChar w:fldCharType="end"/>
        </w:r>
      </w:hyperlink>
    </w:p>
    <w:p>
      <w:pPr>
        <w:pStyle w:val="TOC2"/>
        <w:tabs>
          <w:tab w:val="right" w:leader="dot" w:pos="8306"/>
        </w:tabs>
      </w:pPr>
      <w:hyperlink w:anchor="_Toc28243" w:history="1">
        <w:r>
          <w:rPr>
            <w:rFonts w:ascii="仿宋" w:eastAsia="仿宋" w:hAnsi="仿宋" w:cs="仿宋" w:hint="eastAsia"/>
            <w:lang w:eastAsia="zh-CN"/>
          </w:rPr>
          <w:t>(二)、变更实施与控制</w:t>
        </w:r>
        <w:r>
          <w:tab/>
        </w:r>
        <w:r>
          <w:fldChar w:fldCharType="begin"/>
        </w:r>
        <w:r>
          <w:instrText xml:space="preserve"> PAGEREF _Toc28243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84"/>
      <w:r>
        <w:rPr>
          <w:rFonts w:ascii="仿宋" w:eastAsia="仿宋" w:hAnsi="仿宋" w:cs="仿宋" w:hint="eastAsia"/>
          <w:sz w:val="28"/>
          <w:lang w:eastAsia="zh-CN"/>
        </w:rPr>
        <w:t>一、二异丙胺项目选址可行性分析</w:t>
      </w:r>
      <w:bookmarkEnd w:id="2"/>
    </w:p>
    <w:p>
      <w:pPr>
        <w:pStyle w:val="Heading2"/>
        <w:rPr>
          <w:rFonts w:ascii="仿宋" w:eastAsia="仿宋" w:hAnsi="仿宋" w:cs="仿宋" w:hint="eastAsia"/>
          <w:lang w:eastAsia="zh-CN"/>
        </w:rPr>
      </w:pPr>
      <w:bookmarkStart w:id="3" w:name="_Toc3696"/>
      <w:r>
        <w:rPr>
          <w:rFonts w:ascii="仿宋" w:eastAsia="仿宋" w:hAnsi="仿宋" w:cs="仿宋" w:hint="eastAsia"/>
          <w:lang w:eastAsia="zh-CN"/>
        </w:rPr>
        <w:t>(一)、二异丙胺项目选址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该二异丙胺项目选址位于XX省XX市XX区XXX街道</w:t>
      </w:r>
    </w:p>
    <w:p>
      <w:pPr>
        <w:pStyle w:val="Heading2"/>
        <w:ind w:firstLine="560" w:firstLineChars="200"/>
        <w:rPr>
          <w:rFonts w:ascii="仿宋" w:eastAsia="仿宋" w:hAnsi="仿宋" w:cs="仿宋" w:hint="eastAsia"/>
          <w:sz w:val="28"/>
          <w:lang w:eastAsia="zh-CN"/>
        </w:rPr>
      </w:pPr>
      <w:bookmarkStart w:id="4" w:name="_Toc173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二异丙胺项目的征地面积将根据二异丙胺项目的实际规模和需求进行精确规划。具体面积XXX平方米，旨在确保二异丙胺项目不仅能够满足当前的发展需求，还能够预留空间以适应未来的扩展。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净用地面积是在征地面积基础上去除不可利用面积后的实际可开发用地。具体面积XXX平方米，考虑到环保、交通、安全等多方面因素，以确保二异丙胺项目在整体利用效率上达到最优。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二异丙胺项目计划建设的建筑总规模具体面积XXX平方米。这一规模的确定综合考虑了二异丙胺项目的性质、规模，以及城市规划的相关要求，确保建筑布局与周边环境协调一致。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绿地率是二异丙胺项目用地中被规划为绿地的比例。具体面积XXX平方米，旨在通过合理规划绿地，改善二异丙胺项目周边环境，提升居民生活质量，并符合城市整体绿化规划。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容积率是用地上可以建设的建筑总体积与用地面积之比。具体面积XXX，通过合理的容积率规划，确保二异丙胺项目建筑规模与周边环境和谐共生。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确保二异丙胺项目选址与当地城市规划相一致，具体面积XXX平方米。通过与城市规划部门深入沟通，确保二异丙胺项目不仅符合城市的整体发展方向，还能够融入城市的发展布局，为城市的长远发展贡献力量。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异丙胺项目选址符合当地产业政策，具体面积XXX平方米。这包括二异丙胺项目对当地经济的促进作用，以及对相关产业的带动效应，确保二异丙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用地总体要求必须符合环保和可持续发展的原则，具体面积XXX平方米。通过采用绿色建筑设计、节能减排等措施，确保二异丙胺项目在建设和运营过程中对环境的影响最小化，达到可持续发展的要求。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确保二异丙胺项目选址具备必要的公共设施配套，具体面积XXX平方米。这包括交通便利性、教育、医疗等基础设施，以提高居民生活品质，使得二异丙胺项目选址更具吸引力。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考虑用地总体要求对当地社会稳定性的影响，具体面积XXX平方米。通过深入了解当地社区反馈，确保二异丙胺项目的选址和建设过程对当地社会和谐稳定产生积极作用。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异丙胺项目选址不仅符合法规和规划，还在实际操作中具有可行性。这一全面规划将为二异丙胺项目的成功实施提供坚实的基础，确保二异丙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0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异丙胺项目的设备规划和空间设计中，我们将采取灵活设备布局的措施。设备布局将根据实际需求进行灵活设计，避免不必要的浪费。通过合理规划设备摆放位置，我们将提高设备的利用率，减少设备间距，以确保二异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异丙胺项目内部引入共享设施的概念，例如共享会议室、办公区等。通过这种方式，我们可以减少对资源的重复建设，提高资源共享效率，从而减小二异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8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异丙胺项目的总图布置中，我们将不同功能区域进行明确的规划，以最大程度满足二异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异丙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二异丙胺项目对环境的影响是综合评价的重要因素之一。我们将详细考虑选址周边的自然环境、生态保护区、水源地等情况，确保二异丙胺项目的建设和运营对环境影响最小化，并符合当地的环保法规标准。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对选址的评价还需充分考虑当地政府的产业政策和法规。我们将详细了解二异丙胺项目所在地的相关政策，确保二异丙胺项目的规划和运营与当地法规相符，降低不必要的法律风险。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考虑到社会稳定性对企业运营的重要性，我们将评估选址地区的社会安全情况、劳工关系、社区反馈等方面，以确保二异丙胺项目的建设和运营不会受到社会稳定性的负面影响。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最后，我们将综合考虑用地成本，包括土地购置费用、土地开发成本等。通过对用地成本的详细评估，我们能够做出更为精确的经济效益分析，为二异丙胺项目的投资决策提供有力支持。</w:t>
      </w:r>
    </w:p>
    <w:p>
      <w:pPr>
        <w:pStyle w:val="Heading1"/>
        <w:ind w:firstLine="560" w:firstLineChars="200"/>
        <w:rPr>
          <w:rFonts w:ascii="仿宋" w:eastAsia="仿宋" w:hAnsi="仿宋" w:cs="仿宋" w:hint="eastAsia"/>
          <w:sz w:val="28"/>
          <w:lang w:eastAsia="zh-CN"/>
        </w:rPr>
      </w:pPr>
      <w:bookmarkStart w:id="8" w:name="_Toc30803"/>
      <w:r>
        <w:rPr>
          <w:rFonts w:ascii="仿宋" w:eastAsia="仿宋" w:hAnsi="仿宋" w:cs="仿宋" w:hint="eastAsia"/>
          <w:sz w:val="28"/>
          <w:lang w:eastAsia="zh-CN"/>
        </w:rPr>
        <w:t>二、二异丙胺项目建设背景及必要性分析</w:t>
      </w:r>
      <w:bookmarkEnd w:id="8"/>
    </w:p>
    <w:p>
      <w:pPr>
        <w:pStyle w:val="Heading2"/>
        <w:rPr>
          <w:rFonts w:ascii="仿宋" w:eastAsia="仿宋" w:hAnsi="仿宋" w:cs="仿宋" w:hint="eastAsia"/>
          <w:lang w:eastAsia="zh-CN"/>
        </w:rPr>
      </w:pPr>
      <w:bookmarkStart w:id="9" w:name="_Toc13602"/>
      <w:r>
        <w:rPr>
          <w:rFonts w:ascii="仿宋" w:eastAsia="仿宋" w:hAnsi="仿宋" w:cs="仿宋" w:hint="eastAsia"/>
          <w:lang w:eastAsia="zh-CN"/>
        </w:rPr>
        <w:t>(一)、二异丙胺项目背景分析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异丙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异丙胺项目在这个潮流中的定位。同时，我们将关注行业内涌现的新兴机遇，以便二异丙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异丙胺项目提供了强大的发展动力。我们将聚焦于行业内最新的技术发展趋势，包括但不限于人工智能、大数据分析、物联网等领域。通过深度的技术研究，我们将确保二异丙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异丙胺项目发展的源泉。我们将投入更多的精力对市场需求进行深入剖析，超越表面的需求，深入挖掘潜在的市场痛点和机遇。通过对市场需求的细致了解，二异丙胺项目将更有针对性地设计解决方案，满足市场的多样化需求，从而更好地促进二异丙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异丙胺项目战略至关重要。我们将对竞争态势进行更为深入的分析，包括但不限于市场份额、产品特点、客户满意度等多个维度。通过深度的竞争分析，二异丙胺项目将能够更准确地把握市场脉搏，制定具有竞争力的二异丙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异丙胺项目的发展具有直接的影响。我们将进行更为全面的法规和政策分析，了解行业发展中的潜在法律风险和合规挑战。通过充分了解和遵守相关法规，二异丙胺项目将确保在法律框架内合法合规运营，为二异丙胺项目的稳健发展提供有力支持。</w:t>
      </w:r>
    </w:p>
    <w:p>
      <w:pPr>
        <w:pStyle w:val="Heading2"/>
        <w:ind w:firstLine="560" w:firstLineChars="200"/>
        <w:rPr>
          <w:rFonts w:ascii="仿宋" w:eastAsia="仿宋" w:hAnsi="仿宋" w:cs="仿宋" w:hint="eastAsia"/>
          <w:sz w:val="28"/>
          <w:lang w:eastAsia="zh-CN"/>
        </w:rPr>
      </w:pPr>
      <w:bookmarkStart w:id="10" w:name="_Toc9332"/>
      <w:r>
        <w:rPr>
          <w:rFonts w:ascii="仿宋" w:eastAsia="仿宋" w:hAnsi="仿宋" w:cs="仿宋" w:hint="eastAsia"/>
          <w:sz w:val="28"/>
          <w:lang w:eastAsia="zh-CN"/>
        </w:rPr>
        <w:t>(二)、二异丙胺项目建设必要性分析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建设的迫切性源于对行业发展趋势的深刻洞察。我们正处于一个行业变革的时代，科技创新、数字化转型成为企业发展的关键动力。二异丙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建设不仅仅是为了跟上潮流，更是为了通过技术创新推动企业的持续发展。通过引入先进的技术和解决方案，二异丙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二异丙胺项目的建设成为必然选择，通过提高产品质量、拓展服务领域，从而在竞争中获得更多的机会。二异丙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异丙胺项目建设的必要性体现在对客户需求更精准的满足。通过二异丙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建设的背后是对企业持续创新的追求。只有通过不断创新，企业才能在竞争中立于不败之地。二异丙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23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71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二异丙胺项目的主要产品是XXXX，预计年产值为XXX万元。这一产品在市场中占据着重要的地位，其广泛的应用范围使得该二异丙胺项目的市场前景非常广阔。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异丙胺项目的xxx产品作为重要的原材料之一，将在多个领域发挥关键作用。其在建筑、交通、能源等方面的广泛应用将为整个产业链提供强大的支持，形成产业协同效应。二异丙胺项目的年产值XXX万XXX万XXX万万元不仅反映了其在市场上的巨大潜力，更预示着它对国民经济的积极贡献。这种关联度高、涉及面广的产业关系，使得该二异丙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59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总征地面积为XXXX平方米，相当于约XX.XX亩，其中净用地面积为XXXX平方米，红线范围内相当于约XX.XX亩。这一用地规模充分考虑了二异丙胺项目的建设需求，保障了二异丙胺项目在合适的空间内得以充分发展。二异丙胺项目规划的总建筑面积为XXXX平方米，其中主体工程建设占XXXX平方米，计容建筑面积达XXXX平方米。预计建筑工程的投资将达到XXXX万元，为二异丙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计划购置的设备共计XXXX台（套），设备购置费用为XXXX万元。这一设备购置计划充分考虑到二异丙胺项目的生产需求和技术要求，确保了二异丙胺项目在生产运营中具备先进的技术装备和高效的生产能力。设备的合理配置将为二异丙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计划总投资为XXXX万元，预计年实现营业收入为XXXX万元。这一产能规模的设定旨在确保二异丙胺项目能够在投资与回报之间取得平衡，实现长期可持续的发展。二异丙胺项目的总投资充分考虑到各个方面的需求，包括用地建设、设备购置等多个环节，以确保二异丙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91"/>
      <w:r>
        <w:rPr>
          <w:rFonts w:ascii="仿宋" w:eastAsia="仿宋" w:hAnsi="仿宋" w:cs="仿宋" w:hint="eastAsia"/>
          <w:sz w:val="28"/>
          <w:lang w:eastAsia="zh-CN"/>
        </w:rPr>
        <w:t>四、二异丙胺项目可持续发展</w:t>
      </w:r>
      <w:bookmarkEnd w:id="14"/>
    </w:p>
    <w:p>
      <w:pPr>
        <w:pStyle w:val="Heading2"/>
        <w:rPr>
          <w:rFonts w:ascii="仿宋" w:eastAsia="仿宋" w:hAnsi="仿宋" w:cs="仿宋" w:hint="eastAsia"/>
          <w:lang w:eastAsia="zh-CN"/>
        </w:rPr>
      </w:pPr>
      <w:bookmarkStart w:id="15" w:name="_Toc2037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中，二异丙胺项目团队着眼于未来，明确了可持续发展的战略方向。制定的具体可持续发展目标包括降低资源使用、采用环保技术、最大化社会效益等。这一步骤不仅有助于二异丙胺项目在环保和社会责任方面达到最高标准，也为未来提供了明确的指引，确保二异丙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可持续实践的融入二异丙胺项目管理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异丙胺项目管理周期。从二异丙胺项目规划开始，二异丙胺项目团队就考虑了环境和社会的因素。在执行阶段，二异丙胺项目团队积极推动绿色技术的应用，优化资源利用。此外，关注员工的社会责任，通过培训和沟通活动提高员工对可持续发展的认知，使他们能够在日常工作中践行可持续实践。这些举措不仅为二异丙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56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扎根于二异丙胺项目的可持续发展理念，我们深信环保与社会责任是二异丙胺项目成功的关键支柱。在二异丙胺项目的每一步，我们都致力于通过创新和实践，履行对环境和社会的坚定责任。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团队通过引入先进的环保技术、建立高效的废物处理系统以及推动能源节约措施，积极履行环保责任。定期的环保监测和评估确保二异丙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不仅致力于自身可持续发展，还注重对社会的回馈。通过支持社区二异丙胺项目、参与慈善事业、提供培训机会等方式，二异丙胺项目积极履行社会责任。与当地社区建立积极互动，关注员工的工作与生活平衡，以及员工的身心健康，是二异丙胺项目在社会责任层面的关键举措。这样的实践不仅增强了二异丙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513"/>
      <w:r>
        <w:rPr>
          <w:rFonts w:ascii="仿宋" w:eastAsia="仿宋" w:hAnsi="仿宋" w:cs="仿宋" w:hint="eastAsia"/>
          <w:sz w:val="28"/>
          <w:lang w:eastAsia="zh-CN"/>
        </w:rPr>
        <w:t>五、二异丙胺项目土建工程</w:t>
      </w:r>
      <w:bookmarkEnd w:id="17"/>
    </w:p>
    <w:p>
      <w:pPr>
        <w:pStyle w:val="Heading2"/>
        <w:rPr>
          <w:rFonts w:ascii="仿宋" w:eastAsia="仿宋" w:hAnsi="仿宋" w:cs="仿宋" w:hint="eastAsia"/>
          <w:lang w:eastAsia="zh-CN"/>
        </w:rPr>
      </w:pPr>
      <w:bookmarkStart w:id="18" w:name="_Toc1089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在二异丙胺项目的建筑工程设计中，我们将秉承一系列重要的设计原则，以确保二异丙胺项目建筑在功能、美观、可持续性等方面达到最佳效果。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首要原则是确保建筑的功能性得到最大化的发挥。我们将充分理解二异丙胺项目的实际需求，合理布局各个功能区域，保证建筑在满足业务需求的同时，提供高效的工作环境。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在建筑设计中，我们将综合考虑建设和运营成本。通过精细的经济效益分析，确保设计方案在高效利用资源的同时，对二异丙胺项目的长期盈利能力有积极的贡献。</w:t>
      </w:r>
    </w:p>
    <w:p>
      <w:pPr>
        <w:pStyle w:val="Heading2"/>
        <w:ind w:firstLine="560" w:firstLineChars="200"/>
        <w:rPr>
          <w:rFonts w:ascii="仿宋" w:eastAsia="仿宋" w:hAnsi="仿宋" w:cs="仿宋" w:hint="eastAsia"/>
          <w:sz w:val="28"/>
          <w:lang w:eastAsia="zh-CN"/>
        </w:rPr>
      </w:pPr>
      <w:bookmarkStart w:id="19" w:name="_Toc2605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的土建工程设计中，我们将精准设定设计年限，结合二异丙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https://d.book118.com/928131067052006045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253D1"/>
    <w:rsid w:val="5D725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106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2024-03-02T20:18:00Z</dcterms:created>
  <dcterms:modified xsi:type="dcterms:W3CDTF">2024-03-02T20:19:09Z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4877D24DB9D24A27AC8DC6DDCF60A39B_11</vt:lpwstr>
  </property>
  <property fmtid="{D5CDD505-2E9C-101B-9397-08002B2CF9AE}" pid="3" name="KSOProductBuildVer">
    <vt:lpwstr>2052-12.1.0.16388</vt:lpwstr>
  </property>
</Properties>
</file>