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jc w:val="center"/>
        <w:rPr>
          <w:rFonts w:ascii="宋体" w:eastAsia="宋体" w:hAnsi="宋体" w:cs="宋体" w:hint="eastAsia"/>
          <w:b/>
          <w:sz w:val="60"/>
        </w:rPr>
        <w:sectPr>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铁道建筑</w:t>
      </w:r>
      <w:r>
        <w:rPr>
          <w:rFonts w:ascii="宋体" w:eastAsia="宋体" w:hAnsi="宋体" w:cs="宋体" w:hint="eastAsia"/>
          <w:b/>
          <w:sz w:val="60"/>
          <w:lang w:eastAsia="zh-CN"/>
        </w:rPr>
        <w:t>项目投资分析及可行性报告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436" w:history="1">
        <w:r>
          <w:rPr>
            <w:rFonts w:ascii="仿宋" w:eastAsia="仿宋" w:hAnsi="仿宋" w:cs="仿宋" w:hint="eastAsia"/>
            <w:lang w:eastAsia="zh-CN"/>
          </w:rPr>
          <w:t>前言</w:t>
        </w:r>
        <w:r>
          <w:tab/>
        </w:r>
        <w:r>
          <w:fldChar w:fldCharType="begin"/>
        </w:r>
        <w:r>
          <w:instrText xml:space="preserve"> PAGEREF _Toc15436 \h </w:instrText>
        </w:r>
        <w:r>
          <w:fldChar w:fldCharType="separate"/>
        </w:r>
        <w:r>
          <w:t>4</w:t>
        </w:r>
        <w:r>
          <w:fldChar w:fldCharType="end"/>
        </w:r>
      </w:hyperlink>
    </w:p>
    <w:p>
      <w:pPr>
        <w:pStyle w:val="TOC1"/>
        <w:tabs>
          <w:tab w:val="right" w:leader="dot" w:pos="8306"/>
        </w:tabs>
      </w:pPr>
      <w:hyperlink w:anchor="_Toc3472" w:history="1">
        <w:r>
          <w:rPr>
            <w:rFonts w:ascii="仿宋" w:eastAsia="仿宋" w:hAnsi="仿宋" w:cs="仿宋" w:hint="eastAsia"/>
            <w:lang w:eastAsia="zh-CN"/>
          </w:rPr>
          <w:t>一、市场分析</w:t>
        </w:r>
        <w:r>
          <w:tab/>
        </w:r>
        <w:r>
          <w:fldChar w:fldCharType="begin"/>
        </w:r>
        <w:r>
          <w:instrText xml:space="preserve"> PAGEREF _Toc3472 \h </w:instrText>
        </w:r>
        <w:r>
          <w:fldChar w:fldCharType="separate"/>
        </w:r>
        <w:r>
          <w:t>4</w:t>
        </w:r>
        <w:r>
          <w:fldChar w:fldCharType="end"/>
        </w:r>
      </w:hyperlink>
    </w:p>
    <w:p>
      <w:pPr>
        <w:pStyle w:val="TOC2"/>
        <w:tabs>
          <w:tab w:val="right" w:leader="dot" w:pos="8306"/>
        </w:tabs>
      </w:pPr>
      <w:hyperlink w:anchor="_Toc5660" w:history="1">
        <w:r>
          <w:rPr>
            <w:rFonts w:ascii="仿宋" w:eastAsia="仿宋" w:hAnsi="仿宋" w:cs="仿宋" w:hint="eastAsia"/>
            <w:lang w:eastAsia="zh-CN"/>
          </w:rPr>
          <w:t>(一)、行业基本情况</w:t>
        </w:r>
        <w:r>
          <w:tab/>
        </w:r>
        <w:r>
          <w:fldChar w:fldCharType="begin"/>
        </w:r>
        <w:r>
          <w:instrText xml:space="preserve"> PAGEREF _Toc5660 \h </w:instrText>
        </w:r>
        <w:r>
          <w:fldChar w:fldCharType="separate"/>
        </w:r>
        <w:r>
          <w:t>4</w:t>
        </w:r>
        <w:r>
          <w:fldChar w:fldCharType="end"/>
        </w:r>
      </w:hyperlink>
    </w:p>
    <w:p>
      <w:pPr>
        <w:pStyle w:val="TOC2"/>
        <w:tabs>
          <w:tab w:val="right" w:leader="dot" w:pos="8306"/>
        </w:tabs>
      </w:pPr>
      <w:hyperlink w:anchor="_Toc21793" w:history="1">
        <w:r>
          <w:rPr>
            <w:rFonts w:ascii="仿宋" w:eastAsia="仿宋" w:hAnsi="仿宋" w:cs="仿宋" w:hint="eastAsia"/>
            <w:lang w:eastAsia="zh-CN"/>
          </w:rPr>
          <w:t>(二)、市场分析</w:t>
        </w:r>
        <w:r>
          <w:tab/>
        </w:r>
        <w:r>
          <w:fldChar w:fldCharType="begin"/>
        </w:r>
        <w:r>
          <w:instrText xml:space="preserve"> PAGEREF _Toc21793 \h </w:instrText>
        </w:r>
        <w:r>
          <w:fldChar w:fldCharType="separate"/>
        </w:r>
        <w:r>
          <w:t>5</w:t>
        </w:r>
        <w:r>
          <w:fldChar w:fldCharType="end"/>
        </w:r>
      </w:hyperlink>
    </w:p>
    <w:p>
      <w:pPr>
        <w:pStyle w:val="TOC1"/>
        <w:tabs>
          <w:tab w:val="right" w:leader="dot" w:pos="8306"/>
        </w:tabs>
      </w:pPr>
      <w:hyperlink w:anchor="_Toc25861" w:history="1">
        <w:r>
          <w:rPr>
            <w:rFonts w:ascii="仿宋" w:eastAsia="仿宋" w:hAnsi="仿宋" w:cs="仿宋" w:hint="eastAsia"/>
            <w:lang w:eastAsia="zh-CN"/>
          </w:rPr>
          <w:t>二、铁道建筑项目概论</w:t>
        </w:r>
        <w:r>
          <w:tab/>
        </w:r>
        <w:r>
          <w:fldChar w:fldCharType="begin"/>
        </w:r>
        <w:r>
          <w:instrText xml:space="preserve"> PAGEREF _Toc25861 \h </w:instrText>
        </w:r>
        <w:r>
          <w:fldChar w:fldCharType="separate"/>
        </w:r>
        <w:r>
          <w:t>6</w:t>
        </w:r>
        <w:r>
          <w:fldChar w:fldCharType="end"/>
        </w:r>
      </w:hyperlink>
    </w:p>
    <w:p>
      <w:pPr>
        <w:pStyle w:val="TOC2"/>
        <w:tabs>
          <w:tab w:val="right" w:leader="dot" w:pos="8306"/>
        </w:tabs>
      </w:pPr>
      <w:hyperlink w:anchor="_Toc2475" w:history="1">
        <w:r>
          <w:rPr>
            <w:rFonts w:ascii="仿宋" w:eastAsia="仿宋" w:hAnsi="仿宋" w:cs="仿宋" w:hint="eastAsia"/>
            <w:lang w:eastAsia="zh-CN"/>
          </w:rPr>
          <w:t>(一)、铁道建筑项目承办单位基本情况</w:t>
        </w:r>
        <w:r>
          <w:tab/>
        </w:r>
        <w:r>
          <w:fldChar w:fldCharType="begin"/>
        </w:r>
        <w:r>
          <w:instrText xml:space="preserve"> PAGEREF _Toc2475 \h </w:instrText>
        </w:r>
        <w:r>
          <w:fldChar w:fldCharType="separate"/>
        </w:r>
        <w:r>
          <w:t>6</w:t>
        </w:r>
        <w:r>
          <w:fldChar w:fldCharType="end"/>
        </w:r>
      </w:hyperlink>
    </w:p>
    <w:p>
      <w:pPr>
        <w:pStyle w:val="TOC2"/>
        <w:tabs>
          <w:tab w:val="right" w:leader="dot" w:pos="8306"/>
        </w:tabs>
      </w:pPr>
      <w:hyperlink w:anchor="_Toc11576" w:history="1">
        <w:r>
          <w:rPr>
            <w:rFonts w:ascii="仿宋" w:eastAsia="仿宋" w:hAnsi="仿宋" w:cs="仿宋" w:hint="eastAsia"/>
            <w:lang w:eastAsia="zh-CN"/>
          </w:rPr>
          <w:t>(二)、铁道建筑项目概况</w:t>
        </w:r>
        <w:r>
          <w:tab/>
        </w:r>
        <w:r>
          <w:fldChar w:fldCharType="begin"/>
        </w:r>
        <w:r>
          <w:instrText xml:space="preserve"> PAGEREF _Toc11576 \h </w:instrText>
        </w:r>
        <w:r>
          <w:fldChar w:fldCharType="separate"/>
        </w:r>
        <w:r>
          <w:t>7</w:t>
        </w:r>
        <w:r>
          <w:fldChar w:fldCharType="end"/>
        </w:r>
      </w:hyperlink>
    </w:p>
    <w:p>
      <w:pPr>
        <w:pStyle w:val="TOC2"/>
        <w:tabs>
          <w:tab w:val="right" w:leader="dot" w:pos="8306"/>
        </w:tabs>
      </w:pPr>
      <w:hyperlink w:anchor="_Toc8905" w:history="1">
        <w:r>
          <w:rPr>
            <w:rFonts w:ascii="仿宋" w:eastAsia="仿宋" w:hAnsi="仿宋" w:cs="仿宋" w:hint="eastAsia"/>
            <w:lang w:eastAsia="zh-CN"/>
          </w:rPr>
          <w:t>(三)、铁道建筑项目评价</w:t>
        </w:r>
        <w:r>
          <w:tab/>
        </w:r>
        <w:r>
          <w:fldChar w:fldCharType="begin"/>
        </w:r>
        <w:r>
          <w:instrText xml:space="preserve"> PAGEREF _Toc8905 \h </w:instrText>
        </w:r>
        <w:r>
          <w:fldChar w:fldCharType="separate"/>
        </w:r>
        <w:r>
          <w:t>7</w:t>
        </w:r>
        <w:r>
          <w:fldChar w:fldCharType="end"/>
        </w:r>
      </w:hyperlink>
    </w:p>
    <w:p>
      <w:pPr>
        <w:pStyle w:val="TOC2"/>
        <w:tabs>
          <w:tab w:val="right" w:leader="dot" w:pos="8306"/>
        </w:tabs>
      </w:pPr>
      <w:hyperlink w:anchor="_Toc9054" w:history="1">
        <w:r>
          <w:rPr>
            <w:rFonts w:ascii="仿宋" w:eastAsia="仿宋" w:hAnsi="仿宋" w:cs="仿宋" w:hint="eastAsia"/>
            <w:lang w:eastAsia="zh-CN"/>
          </w:rPr>
          <w:t>(四)、主要经济指标</w:t>
        </w:r>
        <w:r>
          <w:tab/>
        </w:r>
        <w:r>
          <w:fldChar w:fldCharType="begin"/>
        </w:r>
        <w:r>
          <w:instrText xml:space="preserve"> PAGEREF _Toc9054 \h </w:instrText>
        </w:r>
        <w:r>
          <w:fldChar w:fldCharType="separate"/>
        </w:r>
        <w:r>
          <w:t>8</w:t>
        </w:r>
        <w:r>
          <w:fldChar w:fldCharType="end"/>
        </w:r>
      </w:hyperlink>
    </w:p>
    <w:p>
      <w:pPr>
        <w:pStyle w:val="TOC1"/>
        <w:tabs>
          <w:tab w:val="right" w:leader="dot" w:pos="8306"/>
        </w:tabs>
      </w:pPr>
      <w:hyperlink w:anchor="_Toc14324" w:history="1">
        <w:r>
          <w:rPr>
            <w:rFonts w:ascii="仿宋" w:eastAsia="仿宋" w:hAnsi="仿宋" w:cs="仿宋" w:hint="eastAsia"/>
            <w:lang w:eastAsia="zh-CN"/>
          </w:rPr>
          <w:t>三、原辅材料供应</w:t>
        </w:r>
        <w:r>
          <w:tab/>
        </w:r>
        <w:r>
          <w:fldChar w:fldCharType="begin"/>
        </w:r>
        <w:r>
          <w:instrText xml:space="preserve"> PAGEREF _Toc14324 \h </w:instrText>
        </w:r>
        <w:r>
          <w:fldChar w:fldCharType="separate"/>
        </w:r>
        <w:r>
          <w:t>8</w:t>
        </w:r>
        <w:r>
          <w:fldChar w:fldCharType="end"/>
        </w:r>
      </w:hyperlink>
    </w:p>
    <w:p>
      <w:pPr>
        <w:pStyle w:val="TOC2"/>
        <w:tabs>
          <w:tab w:val="right" w:leader="dot" w:pos="8306"/>
        </w:tabs>
      </w:pPr>
      <w:hyperlink w:anchor="_Toc18592" w:history="1">
        <w:r>
          <w:rPr>
            <w:rFonts w:ascii="仿宋" w:eastAsia="仿宋" w:hAnsi="仿宋" w:cs="仿宋" w:hint="eastAsia"/>
            <w:lang w:eastAsia="zh-CN"/>
          </w:rPr>
          <w:t>(一)、铁道建筑项目建设期原辅材料供应情况</w:t>
        </w:r>
        <w:r>
          <w:tab/>
        </w:r>
        <w:r>
          <w:fldChar w:fldCharType="begin"/>
        </w:r>
        <w:r>
          <w:instrText xml:space="preserve"> PAGEREF _Toc18592 \h </w:instrText>
        </w:r>
        <w:r>
          <w:fldChar w:fldCharType="separate"/>
        </w:r>
        <w:r>
          <w:t>8</w:t>
        </w:r>
        <w:r>
          <w:fldChar w:fldCharType="end"/>
        </w:r>
      </w:hyperlink>
    </w:p>
    <w:p>
      <w:pPr>
        <w:pStyle w:val="TOC2"/>
        <w:tabs>
          <w:tab w:val="right" w:leader="dot" w:pos="8306"/>
        </w:tabs>
      </w:pPr>
      <w:hyperlink w:anchor="_Toc14080" w:history="1">
        <w:r>
          <w:rPr>
            <w:rFonts w:ascii="仿宋" w:eastAsia="仿宋" w:hAnsi="仿宋" w:cs="仿宋" w:hint="eastAsia"/>
            <w:lang w:eastAsia="zh-CN"/>
          </w:rPr>
          <w:t>(二)、铁道建筑项目运营期原辅材料供应及质量管理</w:t>
        </w:r>
        <w:r>
          <w:tab/>
        </w:r>
        <w:r>
          <w:fldChar w:fldCharType="begin"/>
        </w:r>
        <w:r>
          <w:instrText xml:space="preserve"> PAGEREF _Toc14080 \h </w:instrText>
        </w:r>
        <w:r>
          <w:fldChar w:fldCharType="separate"/>
        </w:r>
        <w:r>
          <w:t>9</w:t>
        </w:r>
        <w:r>
          <w:fldChar w:fldCharType="end"/>
        </w:r>
      </w:hyperlink>
    </w:p>
    <w:p>
      <w:pPr>
        <w:pStyle w:val="TOC1"/>
        <w:tabs>
          <w:tab w:val="right" w:leader="dot" w:pos="8306"/>
        </w:tabs>
      </w:pPr>
      <w:hyperlink w:anchor="_Toc10152" w:history="1">
        <w:r>
          <w:rPr>
            <w:rFonts w:ascii="仿宋" w:eastAsia="仿宋" w:hAnsi="仿宋" w:cs="仿宋" w:hint="eastAsia"/>
            <w:lang w:eastAsia="zh-CN"/>
          </w:rPr>
          <w:t>四、铁道建筑项目选址说明</w:t>
        </w:r>
        <w:r>
          <w:tab/>
        </w:r>
        <w:r>
          <w:fldChar w:fldCharType="begin"/>
        </w:r>
        <w:r>
          <w:instrText xml:space="preserve"> PAGEREF _Toc10152 \h </w:instrText>
        </w:r>
        <w:r>
          <w:fldChar w:fldCharType="separate"/>
        </w:r>
        <w:r>
          <w:t>10</w:t>
        </w:r>
        <w:r>
          <w:fldChar w:fldCharType="end"/>
        </w:r>
      </w:hyperlink>
    </w:p>
    <w:p>
      <w:pPr>
        <w:pStyle w:val="TOC2"/>
        <w:tabs>
          <w:tab w:val="right" w:leader="dot" w:pos="8306"/>
        </w:tabs>
      </w:pPr>
      <w:hyperlink w:anchor="_Toc2952" w:history="1">
        <w:r>
          <w:rPr>
            <w:rFonts w:ascii="仿宋" w:eastAsia="仿宋" w:hAnsi="仿宋" w:cs="仿宋" w:hint="eastAsia"/>
            <w:lang w:eastAsia="zh-CN"/>
          </w:rPr>
          <w:t>(一)、铁道建筑项目选址原则</w:t>
        </w:r>
        <w:r>
          <w:tab/>
        </w:r>
        <w:r>
          <w:fldChar w:fldCharType="begin"/>
        </w:r>
        <w:r>
          <w:instrText xml:space="preserve"> PAGEREF _Toc2952 \h </w:instrText>
        </w:r>
        <w:r>
          <w:fldChar w:fldCharType="separate"/>
        </w:r>
        <w:r>
          <w:t>10</w:t>
        </w:r>
        <w:r>
          <w:fldChar w:fldCharType="end"/>
        </w:r>
      </w:hyperlink>
    </w:p>
    <w:p>
      <w:pPr>
        <w:pStyle w:val="TOC2"/>
        <w:tabs>
          <w:tab w:val="right" w:leader="dot" w:pos="8306"/>
        </w:tabs>
      </w:pPr>
      <w:hyperlink w:anchor="_Toc17108" w:history="1">
        <w:r>
          <w:rPr>
            <w:rFonts w:ascii="仿宋" w:eastAsia="仿宋" w:hAnsi="仿宋" w:cs="仿宋" w:hint="eastAsia"/>
            <w:lang w:eastAsia="zh-CN"/>
          </w:rPr>
          <w:t>(二)、铁道建筑项目选址</w:t>
        </w:r>
        <w:r>
          <w:tab/>
        </w:r>
        <w:r>
          <w:fldChar w:fldCharType="begin"/>
        </w:r>
        <w:r>
          <w:instrText xml:space="preserve"> PAGEREF _Toc17108 \h </w:instrText>
        </w:r>
        <w:r>
          <w:fldChar w:fldCharType="separate"/>
        </w:r>
        <w:r>
          <w:t>11</w:t>
        </w:r>
        <w:r>
          <w:fldChar w:fldCharType="end"/>
        </w:r>
      </w:hyperlink>
    </w:p>
    <w:p>
      <w:pPr>
        <w:pStyle w:val="TOC2"/>
        <w:tabs>
          <w:tab w:val="right" w:leader="dot" w:pos="8306"/>
        </w:tabs>
      </w:pPr>
      <w:hyperlink w:anchor="_Toc9944" w:history="1">
        <w:r>
          <w:rPr>
            <w:rFonts w:ascii="仿宋" w:eastAsia="仿宋" w:hAnsi="仿宋" w:cs="仿宋" w:hint="eastAsia"/>
            <w:lang w:eastAsia="zh-CN"/>
          </w:rPr>
          <w:t>(三)、建设条件分析</w:t>
        </w:r>
        <w:r>
          <w:tab/>
        </w:r>
        <w:r>
          <w:fldChar w:fldCharType="begin"/>
        </w:r>
        <w:r>
          <w:instrText xml:space="preserve"> PAGEREF _Toc9944 \h </w:instrText>
        </w:r>
        <w:r>
          <w:fldChar w:fldCharType="separate"/>
        </w:r>
        <w:r>
          <w:t>13</w:t>
        </w:r>
        <w:r>
          <w:fldChar w:fldCharType="end"/>
        </w:r>
      </w:hyperlink>
    </w:p>
    <w:p>
      <w:pPr>
        <w:pStyle w:val="TOC2"/>
        <w:tabs>
          <w:tab w:val="right" w:leader="dot" w:pos="8306"/>
        </w:tabs>
      </w:pPr>
      <w:hyperlink w:anchor="_Toc1282" w:history="1">
        <w:r>
          <w:rPr>
            <w:rFonts w:ascii="仿宋" w:eastAsia="仿宋" w:hAnsi="仿宋" w:cs="仿宋" w:hint="eastAsia"/>
            <w:lang w:eastAsia="zh-CN"/>
          </w:rPr>
          <w:t>(四)、用地控制指标</w:t>
        </w:r>
        <w:r>
          <w:tab/>
        </w:r>
        <w:r>
          <w:fldChar w:fldCharType="begin"/>
        </w:r>
        <w:r>
          <w:instrText xml:space="preserve"> PAGEREF _Toc1282 \h </w:instrText>
        </w:r>
        <w:r>
          <w:fldChar w:fldCharType="separate"/>
        </w:r>
        <w:r>
          <w:t>14</w:t>
        </w:r>
        <w:r>
          <w:fldChar w:fldCharType="end"/>
        </w:r>
      </w:hyperlink>
    </w:p>
    <w:p>
      <w:pPr>
        <w:pStyle w:val="TOC2"/>
        <w:tabs>
          <w:tab w:val="right" w:leader="dot" w:pos="8306"/>
        </w:tabs>
      </w:pPr>
      <w:hyperlink w:anchor="_Toc5144" w:history="1">
        <w:r>
          <w:rPr>
            <w:rFonts w:ascii="仿宋" w:eastAsia="仿宋" w:hAnsi="仿宋" w:cs="仿宋" w:hint="eastAsia"/>
            <w:lang w:eastAsia="zh-CN"/>
          </w:rPr>
          <w:t>(五)、地总体要求</w:t>
        </w:r>
        <w:r>
          <w:tab/>
        </w:r>
        <w:r>
          <w:fldChar w:fldCharType="begin"/>
        </w:r>
        <w:r>
          <w:instrText xml:space="preserve"> PAGEREF _Toc5144 \h </w:instrText>
        </w:r>
        <w:r>
          <w:fldChar w:fldCharType="separate"/>
        </w:r>
        <w:r>
          <w:t>15</w:t>
        </w:r>
        <w:r>
          <w:fldChar w:fldCharType="end"/>
        </w:r>
      </w:hyperlink>
    </w:p>
    <w:p>
      <w:pPr>
        <w:pStyle w:val="TOC2"/>
        <w:tabs>
          <w:tab w:val="right" w:leader="dot" w:pos="8306"/>
        </w:tabs>
      </w:pPr>
      <w:hyperlink w:anchor="_Toc20876" w:history="1">
        <w:r>
          <w:rPr>
            <w:rFonts w:ascii="仿宋" w:eastAsia="仿宋" w:hAnsi="仿宋" w:cs="仿宋" w:hint="eastAsia"/>
            <w:lang w:eastAsia="zh-CN"/>
          </w:rPr>
          <w:t>(六)、节约用地措施</w:t>
        </w:r>
        <w:r>
          <w:tab/>
        </w:r>
        <w:r>
          <w:fldChar w:fldCharType="begin"/>
        </w:r>
        <w:r>
          <w:instrText xml:space="preserve"> PAGEREF _Toc20876 \h </w:instrText>
        </w:r>
        <w:r>
          <w:fldChar w:fldCharType="separate"/>
        </w:r>
        <w:r>
          <w:t>16</w:t>
        </w:r>
        <w:r>
          <w:fldChar w:fldCharType="end"/>
        </w:r>
      </w:hyperlink>
    </w:p>
    <w:p>
      <w:pPr>
        <w:pStyle w:val="TOC2"/>
        <w:tabs>
          <w:tab w:val="right" w:leader="dot" w:pos="8306"/>
        </w:tabs>
      </w:pPr>
      <w:hyperlink w:anchor="_Toc25274" w:history="1">
        <w:r>
          <w:rPr>
            <w:rFonts w:ascii="仿宋" w:eastAsia="仿宋" w:hAnsi="仿宋" w:cs="仿宋" w:hint="eastAsia"/>
            <w:lang w:eastAsia="zh-CN"/>
          </w:rPr>
          <w:t>(七)、总图布置方案</w:t>
        </w:r>
        <w:r>
          <w:tab/>
        </w:r>
        <w:r>
          <w:fldChar w:fldCharType="begin"/>
        </w:r>
        <w:r>
          <w:instrText xml:space="preserve"> PAGEREF _Toc25274 \h </w:instrText>
        </w:r>
        <w:r>
          <w:fldChar w:fldCharType="separate"/>
        </w:r>
        <w:r>
          <w:t>18</w:t>
        </w:r>
        <w:r>
          <w:fldChar w:fldCharType="end"/>
        </w:r>
      </w:hyperlink>
    </w:p>
    <w:p>
      <w:pPr>
        <w:pStyle w:val="TOC2"/>
        <w:tabs>
          <w:tab w:val="right" w:leader="dot" w:pos="8306"/>
        </w:tabs>
      </w:pPr>
      <w:hyperlink w:anchor="_Toc30076" w:history="1">
        <w:r>
          <w:rPr>
            <w:rFonts w:ascii="仿宋" w:eastAsia="仿宋" w:hAnsi="仿宋" w:cs="仿宋" w:hint="eastAsia"/>
            <w:lang w:eastAsia="zh-CN"/>
          </w:rPr>
          <w:t>(八)、选址综合评价</w:t>
        </w:r>
        <w:r>
          <w:tab/>
        </w:r>
        <w:r>
          <w:fldChar w:fldCharType="begin"/>
        </w:r>
        <w:r>
          <w:instrText xml:space="preserve"> PAGEREF _Toc30076 \h </w:instrText>
        </w:r>
        <w:r>
          <w:fldChar w:fldCharType="separate"/>
        </w:r>
        <w:r>
          <w:t>20</w:t>
        </w:r>
        <w:r>
          <w:fldChar w:fldCharType="end"/>
        </w:r>
      </w:hyperlink>
    </w:p>
    <w:p>
      <w:pPr>
        <w:pStyle w:val="TOC1"/>
        <w:tabs>
          <w:tab w:val="right" w:leader="dot" w:pos="8306"/>
        </w:tabs>
      </w:pPr>
      <w:hyperlink w:anchor="_Toc16771" w:history="1">
        <w:r>
          <w:rPr>
            <w:rFonts w:ascii="仿宋" w:eastAsia="仿宋" w:hAnsi="仿宋" w:cs="仿宋" w:hint="eastAsia"/>
            <w:lang w:eastAsia="zh-CN"/>
          </w:rPr>
          <w:t>五、土建工程方案</w:t>
        </w:r>
        <w:r>
          <w:tab/>
        </w:r>
        <w:r>
          <w:fldChar w:fldCharType="begin"/>
        </w:r>
        <w:r>
          <w:instrText xml:space="preserve"> PAGEREF _Toc16771 \h </w:instrText>
        </w:r>
        <w:r>
          <w:fldChar w:fldCharType="separate"/>
        </w:r>
        <w:r>
          <w:t>21</w:t>
        </w:r>
        <w:r>
          <w:fldChar w:fldCharType="end"/>
        </w:r>
      </w:hyperlink>
    </w:p>
    <w:p>
      <w:pPr>
        <w:pStyle w:val="TOC2"/>
        <w:tabs>
          <w:tab w:val="right" w:leader="dot" w:pos="8306"/>
        </w:tabs>
      </w:pPr>
      <w:hyperlink w:anchor="_Toc2810" w:history="1">
        <w:r>
          <w:rPr>
            <w:rFonts w:ascii="仿宋" w:eastAsia="仿宋" w:hAnsi="仿宋" w:cs="仿宋" w:hint="eastAsia"/>
            <w:lang w:eastAsia="zh-CN"/>
          </w:rPr>
          <w:t>(一)、建筑工程设计原则</w:t>
        </w:r>
        <w:r>
          <w:tab/>
        </w:r>
        <w:r>
          <w:fldChar w:fldCharType="begin"/>
        </w:r>
        <w:r>
          <w:instrText xml:space="preserve"> PAGEREF _Toc2810 \h </w:instrText>
        </w:r>
        <w:r>
          <w:fldChar w:fldCharType="separate"/>
        </w:r>
        <w:r>
          <w:t>21</w:t>
        </w:r>
        <w:r>
          <w:fldChar w:fldCharType="end"/>
        </w:r>
      </w:hyperlink>
    </w:p>
    <w:p>
      <w:pPr>
        <w:pStyle w:val="TOC2"/>
        <w:tabs>
          <w:tab w:val="right" w:leader="dot" w:pos="8306"/>
        </w:tabs>
      </w:pPr>
      <w:hyperlink w:anchor="_Toc13985" w:history="1">
        <w:r>
          <w:rPr>
            <w:rFonts w:ascii="仿宋" w:eastAsia="仿宋" w:hAnsi="仿宋" w:cs="仿宋" w:hint="eastAsia"/>
            <w:lang w:eastAsia="zh-CN"/>
          </w:rPr>
          <w:t>(二)、铁道建筑项目总平面设计要求</w:t>
        </w:r>
        <w:r>
          <w:tab/>
        </w:r>
        <w:r>
          <w:fldChar w:fldCharType="begin"/>
        </w:r>
        <w:r>
          <w:instrText xml:space="preserve"> PAGEREF _Toc13985 \h </w:instrText>
        </w:r>
        <w:r>
          <w:fldChar w:fldCharType="separate"/>
        </w:r>
        <w:r>
          <w:t>22</w:t>
        </w:r>
        <w:r>
          <w:fldChar w:fldCharType="end"/>
        </w:r>
      </w:hyperlink>
    </w:p>
    <w:p>
      <w:pPr>
        <w:pStyle w:val="TOC2"/>
        <w:tabs>
          <w:tab w:val="right" w:leader="dot" w:pos="8306"/>
        </w:tabs>
      </w:pPr>
      <w:hyperlink w:anchor="_Toc10620" w:history="1">
        <w:r>
          <w:rPr>
            <w:rFonts w:ascii="仿宋" w:eastAsia="仿宋" w:hAnsi="仿宋" w:cs="仿宋" w:hint="eastAsia"/>
            <w:lang w:eastAsia="zh-CN"/>
          </w:rPr>
          <w:t>(三)、土建工程设计年限及安全等级</w:t>
        </w:r>
        <w:r>
          <w:tab/>
        </w:r>
        <w:r>
          <w:fldChar w:fldCharType="begin"/>
        </w:r>
        <w:r>
          <w:instrText xml:space="preserve"> PAGEREF _Toc10620 \h </w:instrText>
        </w:r>
        <w:r>
          <w:fldChar w:fldCharType="separate"/>
        </w:r>
        <w:r>
          <w:t>23</w:t>
        </w:r>
        <w:r>
          <w:fldChar w:fldCharType="end"/>
        </w:r>
      </w:hyperlink>
    </w:p>
    <w:p>
      <w:pPr>
        <w:pStyle w:val="TOC2"/>
        <w:tabs>
          <w:tab w:val="right" w:leader="dot" w:pos="8306"/>
        </w:tabs>
      </w:pPr>
      <w:hyperlink w:anchor="_Toc1450" w:history="1">
        <w:r>
          <w:rPr>
            <w:rFonts w:ascii="仿宋" w:eastAsia="仿宋" w:hAnsi="仿宋" w:cs="仿宋" w:hint="eastAsia"/>
            <w:lang w:eastAsia="zh-CN"/>
          </w:rPr>
          <w:t>(四)、建筑工程设计总体要求</w:t>
        </w:r>
        <w:r>
          <w:tab/>
        </w:r>
        <w:r>
          <w:fldChar w:fldCharType="begin"/>
        </w:r>
        <w:r>
          <w:instrText xml:space="preserve"> PAGEREF _Toc1450 \h </w:instrText>
        </w:r>
        <w:r>
          <w:fldChar w:fldCharType="separate"/>
        </w:r>
        <w:r>
          <w:t>24</w:t>
        </w:r>
        <w:r>
          <w:fldChar w:fldCharType="end"/>
        </w:r>
      </w:hyperlink>
    </w:p>
    <w:p>
      <w:pPr>
        <w:pStyle w:val="TOC2"/>
        <w:tabs>
          <w:tab w:val="right" w:leader="dot" w:pos="8306"/>
        </w:tabs>
      </w:pPr>
      <w:hyperlink w:anchor="_Toc20559" w:history="1">
        <w:r>
          <w:rPr>
            <w:rFonts w:ascii="仿宋" w:eastAsia="仿宋" w:hAnsi="仿宋" w:cs="仿宋" w:hint="eastAsia"/>
            <w:lang w:eastAsia="zh-CN"/>
          </w:rPr>
          <w:t>(五)、土建工程建设指标</w:t>
        </w:r>
        <w:r>
          <w:tab/>
        </w:r>
        <w:r>
          <w:fldChar w:fldCharType="begin"/>
        </w:r>
        <w:r>
          <w:instrText xml:space="preserve"> PAGEREF _Toc20559 \h </w:instrText>
        </w:r>
        <w:r>
          <w:fldChar w:fldCharType="separate"/>
        </w:r>
        <w:r>
          <w:t>26</w:t>
        </w:r>
        <w:r>
          <w:fldChar w:fldCharType="end"/>
        </w:r>
      </w:hyperlink>
    </w:p>
    <w:p>
      <w:pPr>
        <w:pStyle w:val="TOC1"/>
        <w:tabs>
          <w:tab w:val="right" w:leader="dot" w:pos="8306"/>
        </w:tabs>
      </w:pPr>
      <w:hyperlink w:anchor="_Toc6789" w:history="1">
        <w:r>
          <w:rPr>
            <w:rFonts w:ascii="仿宋" w:eastAsia="仿宋" w:hAnsi="仿宋" w:cs="仿宋" w:hint="eastAsia"/>
            <w:lang w:eastAsia="zh-CN"/>
          </w:rPr>
          <w:t>六、财务管理与资金运作</w:t>
        </w:r>
        <w:r>
          <w:tab/>
        </w:r>
        <w:r>
          <w:fldChar w:fldCharType="begin"/>
        </w:r>
        <w:r>
          <w:instrText xml:space="preserve"> PAGEREF _Toc6789 \h </w:instrText>
        </w:r>
        <w:r>
          <w:fldChar w:fldCharType="separate"/>
        </w:r>
        <w:r>
          <w:t>27</w:t>
        </w:r>
        <w:r>
          <w:fldChar w:fldCharType="end"/>
        </w:r>
      </w:hyperlink>
    </w:p>
    <w:p>
      <w:pPr>
        <w:pStyle w:val="TOC2"/>
        <w:tabs>
          <w:tab w:val="right" w:leader="dot" w:pos="8306"/>
        </w:tabs>
      </w:pPr>
      <w:hyperlink w:anchor="_Toc9825" w:history="1">
        <w:r>
          <w:rPr>
            <w:rFonts w:ascii="仿宋" w:eastAsia="仿宋" w:hAnsi="仿宋" w:cs="仿宋" w:hint="eastAsia"/>
            <w:lang w:eastAsia="zh-CN"/>
          </w:rPr>
          <w:t>(一)、财务战略规划</w:t>
        </w:r>
        <w:r>
          <w:tab/>
        </w:r>
        <w:r>
          <w:fldChar w:fldCharType="begin"/>
        </w:r>
        <w:r>
          <w:instrText xml:space="preserve"> PAGEREF _Toc9825 \h </w:instrText>
        </w:r>
        <w:r>
          <w:fldChar w:fldCharType="separate"/>
        </w:r>
        <w:r>
          <w:t>27</w:t>
        </w:r>
        <w:r>
          <w:fldChar w:fldCharType="end"/>
        </w:r>
      </w:hyperlink>
    </w:p>
    <w:p>
      <w:pPr>
        <w:pStyle w:val="TOC2"/>
        <w:tabs>
          <w:tab w:val="right" w:leader="dot" w:pos="8306"/>
        </w:tabs>
      </w:pPr>
      <w:hyperlink w:anchor="_Toc18560" w:history="1">
        <w:r>
          <w:rPr>
            <w:rFonts w:ascii="仿宋" w:eastAsia="仿宋" w:hAnsi="仿宋" w:cs="仿宋" w:hint="eastAsia"/>
            <w:lang w:eastAsia="zh-CN"/>
          </w:rPr>
          <w:t>(二)、资金需求与筹措</w:t>
        </w:r>
        <w:r>
          <w:tab/>
        </w:r>
        <w:r>
          <w:fldChar w:fldCharType="begin"/>
        </w:r>
        <w:r>
          <w:instrText xml:space="preserve"> PAGEREF _Toc18560 \h </w:instrText>
        </w:r>
        <w:r>
          <w:fldChar w:fldCharType="separate"/>
        </w:r>
        <w:r>
          <w:t>28</w:t>
        </w:r>
        <w:r>
          <w:fldChar w:fldCharType="end"/>
        </w:r>
      </w:hyperlink>
    </w:p>
    <w:p>
      <w:pPr>
        <w:pStyle w:val="TOC2"/>
        <w:tabs>
          <w:tab w:val="right" w:leader="dot" w:pos="8306"/>
        </w:tabs>
      </w:pPr>
      <w:hyperlink w:anchor="_Toc16768" w:history="1">
        <w:r>
          <w:rPr>
            <w:rFonts w:ascii="仿宋" w:eastAsia="仿宋" w:hAnsi="仿宋" w:cs="仿宋" w:hint="eastAsia"/>
            <w:lang w:eastAsia="zh-CN"/>
          </w:rPr>
          <w:t>(三)、成本与费用管理</w:t>
        </w:r>
        <w:r>
          <w:tab/>
        </w:r>
        <w:r>
          <w:fldChar w:fldCharType="begin"/>
        </w:r>
        <w:r>
          <w:instrText xml:space="preserve"> PAGEREF _Toc16768 \h </w:instrText>
        </w:r>
        <w:r>
          <w:fldChar w:fldCharType="separate"/>
        </w:r>
        <w:r>
          <w:t>29</w:t>
        </w:r>
        <w:r>
          <w:fldChar w:fldCharType="end"/>
        </w:r>
      </w:hyperlink>
    </w:p>
    <w:p>
      <w:pPr>
        <w:pStyle w:val="TOC2"/>
        <w:tabs>
          <w:tab w:val="right" w:leader="dot" w:pos="8306"/>
        </w:tabs>
      </w:pPr>
      <w:hyperlink w:anchor="_Toc26395" w:history="1">
        <w:r>
          <w:rPr>
            <w:rFonts w:ascii="仿宋" w:eastAsia="仿宋" w:hAnsi="仿宋" w:cs="仿宋" w:hint="eastAsia"/>
            <w:lang w:eastAsia="zh-CN"/>
          </w:rPr>
          <w:t>(四)、投资决策与财务风险防范</w:t>
        </w:r>
        <w:r>
          <w:tab/>
        </w:r>
        <w:r>
          <w:fldChar w:fldCharType="begin"/>
        </w:r>
        <w:r>
          <w:instrText xml:space="preserve"> PAGEREF _Toc26395 \h </w:instrText>
        </w:r>
        <w:r>
          <w:fldChar w:fldCharType="separate"/>
        </w:r>
        <w:r>
          <w:t>30</w:t>
        </w:r>
        <w:r>
          <w:fldChar w:fldCharType="end"/>
        </w:r>
      </w:hyperlink>
    </w:p>
    <w:p>
      <w:pPr>
        <w:pStyle w:val="TOC1"/>
        <w:tabs>
          <w:tab w:val="right" w:leader="dot" w:pos="8306"/>
        </w:tabs>
      </w:pPr>
      <w:hyperlink w:anchor="_Toc30823" w:history="1">
        <w:r>
          <w:rPr>
            <w:rFonts w:ascii="仿宋" w:eastAsia="仿宋" w:hAnsi="仿宋" w:cs="仿宋" w:hint="eastAsia"/>
            <w:lang w:eastAsia="zh-CN"/>
          </w:rPr>
          <w:t>七、社会责任与可持续发展</w:t>
        </w:r>
        <w:r>
          <w:tab/>
        </w:r>
        <w:r>
          <w:fldChar w:fldCharType="begin"/>
        </w:r>
        <w:r>
          <w:instrText xml:space="preserve"> PAGEREF _Toc30823 \h </w:instrText>
        </w:r>
        <w:r>
          <w:fldChar w:fldCharType="separate"/>
        </w:r>
        <w:r>
          <w:t>31</w:t>
        </w:r>
        <w:r>
          <w:fldChar w:fldCharType="end"/>
        </w:r>
      </w:hyperlink>
    </w:p>
    <w:p>
      <w:pPr>
        <w:pStyle w:val="TOC2"/>
        <w:tabs>
          <w:tab w:val="right" w:leader="dot" w:pos="8306"/>
        </w:tabs>
      </w:pPr>
      <w:hyperlink w:anchor="_Toc25184" w:history="1">
        <w:r>
          <w:rPr>
            <w:rFonts w:ascii="仿宋" w:eastAsia="仿宋" w:hAnsi="仿宋" w:cs="仿宋" w:hint="eastAsia"/>
            <w:lang w:eastAsia="zh-CN"/>
          </w:rPr>
          <w:t>(一)、企业社会责任理念</w:t>
        </w:r>
        <w:r>
          <w:tab/>
        </w:r>
        <w:r>
          <w:fldChar w:fldCharType="begin"/>
        </w:r>
        <w:r>
          <w:instrText xml:space="preserve"> PAGEREF _Toc25184 \h </w:instrText>
        </w:r>
        <w:r>
          <w:fldChar w:fldCharType="separate"/>
        </w:r>
        <w:r>
          <w:t>31</w:t>
        </w:r>
        <w:r>
          <w:fldChar w:fldCharType="end"/>
        </w:r>
      </w:hyperlink>
    </w:p>
    <w:p>
      <w:pPr>
        <w:pStyle w:val="TOC2"/>
        <w:tabs>
          <w:tab w:val="right" w:leader="dot" w:pos="8306"/>
        </w:tabs>
      </w:pPr>
      <w:hyperlink w:anchor="_Toc7754" w:history="1">
        <w:r>
          <w:rPr>
            <w:rFonts w:ascii="仿宋" w:eastAsia="仿宋" w:hAnsi="仿宋" w:cs="仿宋" w:hint="eastAsia"/>
            <w:lang w:eastAsia="zh-CN"/>
          </w:rPr>
          <w:t>(二)、社会责任铁道建筑项目与计划</w:t>
        </w:r>
        <w:r>
          <w:tab/>
        </w:r>
        <w:r>
          <w:fldChar w:fldCharType="begin"/>
        </w:r>
        <w:r>
          <w:instrText xml:space="preserve"> PAGEREF _Toc7754 \h </w:instrText>
        </w:r>
        <w:r>
          <w:fldChar w:fldCharType="separate"/>
        </w:r>
        <w:r>
          <w:t>31</w:t>
        </w:r>
        <w:r>
          <w:fldChar w:fldCharType="end"/>
        </w:r>
      </w:hyperlink>
    </w:p>
    <w:p>
      <w:pPr>
        <w:pStyle w:val="TOC2"/>
        <w:tabs>
          <w:tab w:val="right" w:leader="dot" w:pos="8306"/>
        </w:tabs>
      </w:pPr>
      <w:hyperlink w:anchor="_Toc17083" w:history="1">
        <w:r>
          <w:rPr>
            <w:rFonts w:ascii="仿宋" w:eastAsia="仿宋" w:hAnsi="仿宋" w:cs="仿宋" w:hint="eastAsia"/>
            <w:lang w:eastAsia="zh-CN"/>
          </w:rPr>
          <w:t>(三)、可持续发展战略</w:t>
        </w:r>
        <w:r>
          <w:tab/>
        </w:r>
        <w:r>
          <w:fldChar w:fldCharType="begin"/>
        </w:r>
        <w:r>
          <w:instrText xml:space="preserve"> PAGEREF _Toc17083 \h </w:instrText>
        </w:r>
        <w:r>
          <w:fldChar w:fldCharType="separate"/>
        </w:r>
        <w:r>
          <w:t>32</w:t>
        </w:r>
        <w:r>
          <w:fldChar w:fldCharType="end"/>
        </w:r>
      </w:hyperlink>
    </w:p>
    <w:p>
      <w:pPr>
        <w:pStyle w:val="TOC2"/>
        <w:tabs>
          <w:tab w:val="right" w:leader="dot" w:pos="8306"/>
        </w:tabs>
      </w:pPr>
      <w:hyperlink w:anchor="_Toc15306" w:history="1">
        <w:r>
          <w:rPr>
            <w:rFonts w:ascii="仿宋" w:eastAsia="仿宋" w:hAnsi="仿宋" w:cs="仿宋" w:hint="eastAsia"/>
            <w:lang w:eastAsia="zh-CN"/>
          </w:rPr>
          <w:t>(四)、节能减排与环保措施</w:t>
        </w:r>
        <w:r>
          <w:tab/>
        </w:r>
        <w:r>
          <w:fldChar w:fldCharType="begin"/>
        </w:r>
        <w:r>
          <w:instrText xml:space="preserve"> PAGEREF _Toc15306 \h </w:instrText>
        </w:r>
        <w:r>
          <w:fldChar w:fldCharType="separate"/>
        </w:r>
        <w:r>
          <w:t>32</w:t>
        </w:r>
        <w:r>
          <w:fldChar w:fldCharType="end"/>
        </w:r>
      </w:hyperlink>
    </w:p>
    <w:p>
      <w:pPr>
        <w:pStyle w:val="TOC2"/>
        <w:tabs>
          <w:tab w:val="right" w:leader="dot" w:pos="8306"/>
        </w:tabs>
      </w:pPr>
      <w:hyperlink w:anchor="_Toc4260" w:history="1">
        <w:r>
          <w:rPr>
            <w:rFonts w:ascii="仿宋" w:eastAsia="仿宋" w:hAnsi="仿宋" w:cs="仿宋" w:hint="eastAsia"/>
            <w:lang w:eastAsia="zh-CN"/>
          </w:rPr>
          <w:t>(五)、社会公益与慈善活动</w:t>
        </w:r>
        <w:r>
          <w:tab/>
        </w:r>
        <w:r>
          <w:fldChar w:fldCharType="begin"/>
        </w:r>
        <w:r>
          <w:instrText xml:space="preserve"> PAGEREF _Toc4260 \h </w:instrText>
        </w:r>
        <w:r>
          <w:fldChar w:fldCharType="separate"/>
        </w:r>
        <w:r>
          <w:t>33</w:t>
        </w:r>
        <w:r>
          <w:fldChar w:fldCharType="end"/>
        </w:r>
      </w:hyperlink>
    </w:p>
    <w:p>
      <w:pPr>
        <w:pStyle w:val="TOC1"/>
        <w:tabs>
          <w:tab w:val="right" w:leader="dot" w:pos="8306"/>
        </w:tabs>
      </w:pPr>
      <w:hyperlink w:anchor="_Toc14452" w:history="1">
        <w:r>
          <w:rPr>
            <w:rFonts w:ascii="仿宋" w:eastAsia="仿宋" w:hAnsi="仿宋" w:cs="仿宋" w:hint="eastAsia"/>
            <w:lang w:eastAsia="zh-CN"/>
          </w:rPr>
          <w:t>八、环境影响评估</w:t>
        </w:r>
        <w:r>
          <w:tab/>
        </w:r>
        <w:r>
          <w:fldChar w:fldCharType="begin"/>
        </w:r>
        <w:r>
          <w:instrText xml:space="preserve"> PAGEREF _Toc14452 \h </w:instrText>
        </w:r>
        <w:r>
          <w:fldChar w:fldCharType="separate"/>
        </w:r>
        <w:r>
          <w:t>33</w:t>
        </w:r>
        <w:r>
          <w:fldChar w:fldCharType="end"/>
        </w:r>
      </w:hyperlink>
    </w:p>
    <w:p>
      <w:pPr>
        <w:pStyle w:val="TOC2"/>
        <w:tabs>
          <w:tab w:val="right" w:leader="dot" w:pos="8306"/>
        </w:tabs>
      </w:pPr>
      <w:hyperlink w:anchor="_Toc23201" w:history="1">
        <w:r>
          <w:rPr>
            <w:rFonts w:ascii="仿宋" w:eastAsia="仿宋" w:hAnsi="仿宋" w:cs="仿宋" w:hint="eastAsia"/>
            <w:lang w:eastAsia="zh-CN"/>
          </w:rPr>
          <w:t>(一)、环境影响评估目的</w:t>
        </w:r>
        <w:r>
          <w:tab/>
        </w:r>
        <w:r>
          <w:fldChar w:fldCharType="begin"/>
        </w:r>
        <w:r>
          <w:instrText xml:space="preserve"> PAGEREF _Toc23201 \h </w:instrText>
        </w:r>
        <w:r>
          <w:fldChar w:fldCharType="separate"/>
        </w:r>
        <w:r>
          <w:t>33</w:t>
        </w:r>
        <w:r>
          <w:fldChar w:fldCharType="end"/>
        </w:r>
      </w:hyperlink>
    </w:p>
    <w:p>
      <w:pPr>
        <w:pStyle w:val="TOC2"/>
        <w:tabs>
          <w:tab w:val="right" w:leader="dot" w:pos="8306"/>
        </w:tabs>
      </w:pPr>
      <w:hyperlink w:anchor="_Toc16687" w:history="1">
        <w:r>
          <w:rPr>
            <w:rFonts w:ascii="仿宋" w:eastAsia="仿宋" w:hAnsi="仿宋" w:cs="仿宋" w:hint="eastAsia"/>
            <w:lang w:eastAsia="zh-CN"/>
          </w:rPr>
          <w:t>(二)、环境影响评估法律法规依据</w:t>
        </w:r>
        <w:r>
          <w:tab/>
        </w:r>
        <w:r>
          <w:fldChar w:fldCharType="begin"/>
        </w:r>
        <w:r>
          <w:instrText xml:space="preserve"> PAGEREF _Toc16687 \h </w:instrText>
        </w:r>
        <w:r>
          <w:fldChar w:fldCharType="separate"/>
        </w:r>
        <w:r>
          <w:t>34</w:t>
        </w:r>
        <w:r>
          <w:fldChar w:fldCharType="end"/>
        </w:r>
      </w:hyperlink>
    </w:p>
    <w:p>
      <w:pPr>
        <w:pStyle w:val="TOC2"/>
        <w:tabs>
          <w:tab w:val="right" w:leader="dot" w:pos="8306"/>
        </w:tabs>
        <w:sectPr>
          <w:type w:val="nextPage"/>
          <w:pgSz w:w="11906" w:h="16838"/>
          <w:pgMar w:top="1440" w:right="1800" w:bottom="1440" w:left="1800" w:header="851" w:footer="992" w:gutter="0"/>
          <w:pgNumType w:start="2"/>
          <w:cols w:num="1" w:space="425"/>
          <w:titlePg w:val="0"/>
          <w:docGrid w:type="lines" w:linePitch="312" w:charSpace="0"/>
        </w:sectPr>
      </w:pPr>
      <w:hyperlink w:anchor="_Toc6259" w:history="1">
        <w:r>
          <w:rPr>
            <w:rFonts w:ascii="仿宋" w:eastAsia="仿宋" w:hAnsi="仿宋" w:cs="仿宋" w:hint="eastAsia"/>
            <w:lang w:eastAsia="zh-CN"/>
          </w:rPr>
          <w:t>(三)、铁道建筑项目对环境的主要影响</w:t>
        </w:r>
        <w:r>
          <w:tab/>
        </w:r>
        <w:r>
          <w:fldChar w:fldCharType="begin"/>
        </w:r>
        <w:r>
          <w:instrText xml:space="preserve"> PAGEREF _Toc6259 \h </w:instrText>
        </w:r>
        <w:r>
          <w:fldChar w:fldCharType="separate"/>
        </w:r>
        <w:r>
          <w:t>34</w:t>
        </w:r>
        <w:r>
          <w:fldChar w:fldCharType="end"/>
        </w:r>
      </w:hyperlink>
    </w:p>
    <w:p>
      <w:pPr>
        <w:pStyle w:val="TOC2"/>
        <w:tabs>
          <w:tab w:val="right" w:leader="dot" w:pos="8306"/>
        </w:tabs>
      </w:pPr>
      <w:hyperlink w:anchor="_Toc23380" w:history="1">
        <w:r>
          <w:rPr>
            <w:rFonts w:ascii="仿宋" w:eastAsia="仿宋" w:hAnsi="仿宋" w:cs="仿宋" w:hint="eastAsia"/>
            <w:lang w:eastAsia="zh-CN"/>
          </w:rPr>
          <w:t>(四)、环境保护措施</w:t>
        </w:r>
        <w:r>
          <w:tab/>
        </w:r>
        <w:r>
          <w:fldChar w:fldCharType="begin"/>
        </w:r>
        <w:r>
          <w:instrText xml:space="preserve"> PAGEREF _Toc23380 \h </w:instrText>
        </w:r>
        <w:r>
          <w:fldChar w:fldCharType="separate"/>
        </w:r>
        <w:r>
          <w:t>34</w:t>
        </w:r>
        <w:r>
          <w:fldChar w:fldCharType="end"/>
        </w:r>
      </w:hyperlink>
    </w:p>
    <w:p>
      <w:pPr>
        <w:pStyle w:val="TOC2"/>
        <w:tabs>
          <w:tab w:val="right" w:leader="dot" w:pos="8306"/>
        </w:tabs>
      </w:pPr>
      <w:hyperlink w:anchor="_Toc15449" w:history="1">
        <w:r>
          <w:rPr>
            <w:rFonts w:ascii="仿宋" w:eastAsia="仿宋" w:hAnsi="仿宋" w:cs="仿宋" w:hint="eastAsia"/>
            <w:lang w:eastAsia="zh-CN"/>
          </w:rPr>
          <w:t>(五)、环境监测与管理计划</w:t>
        </w:r>
        <w:r>
          <w:tab/>
        </w:r>
        <w:r>
          <w:fldChar w:fldCharType="begin"/>
        </w:r>
        <w:r>
          <w:instrText xml:space="preserve"> PAGEREF _Toc15449 \h </w:instrText>
        </w:r>
        <w:r>
          <w:fldChar w:fldCharType="separate"/>
        </w:r>
        <w:r>
          <w:t>35</w:t>
        </w:r>
        <w:r>
          <w:fldChar w:fldCharType="end"/>
        </w:r>
      </w:hyperlink>
    </w:p>
    <w:p>
      <w:pPr>
        <w:pStyle w:val="TOC2"/>
        <w:tabs>
          <w:tab w:val="right" w:leader="dot" w:pos="8306"/>
        </w:tabs>
      </w:pPr>
      <w:hyperlink w:anchor="_Toc20799" w:history="1">
        <w:r>
          <w:rPr>
            <w:rFonts w:ascii="仿宋" w:eastAsia="仿宋" w:hAnsi="仿宋" w:cs="仿宋" w:hint="eastAsia"/>
            <w:lang w:eastAsia="zh-CN"/>
          </w:rPr>
          <w:t>(六)、环境影响评估报告编制要求</w:t>
        </w:r>
        <w:r>
          <w:tab/>
        </w:r>
        <w:r>
          <w:fldChar w:fldCharType="begin"/>
        </w:r>
        <w:r>
          <w:instrText xml:space="preserve"> PAGEREF _Toc20799 \h </w:instrText>
        </w:r>
        <w:r>
          <w:fldChar w:fldCharType="separate"/>
        </w:r>
        <w:r>
          <w:t>35</w:t>
        </w:r>
        <w:r>
          <w:fldChar w:fldCharType="end"/>
        </w:r>
      </w:hyperlink>
    </w:p>
    <w:p>
      <w:pPr>
        <w:pStyle w:val="TOC1"/>
        <w:tabs>
          <w:tab w:val="right" w:leader="dot" w:pos="8306"/>
        </w:tabs>
      </w:pPr>
      <w:hyperlink w:anchor="_Toc3034" w:history="1">
        <w:r>
          <w:rPr>
            <w:rFonts w:ascii="仿宋" w:eastAsia="仿宋" w:hAnsi="仿宋" w:cs="仿宋" w:hint="eastAsia"/>
            <w:lang w:eastAsia="zh-CN"/>
          </w:rPr>
          <w:t>九、劳动安全生产分析</w:t>
        </w:r>
        <w:r>
          <w:tab/>
        </w:r>
        <w:r>
          <w:fldChar w:fldCharType="begin"/>
        </w:r>
        <w:r>
          <w:instrText xml:space="preserve"> PAGEREF _Toc3034 \h </w:instrText>
        </w:r>
        <w:r>
          <w:fldChar w:fldCharType="separate"/>
        </w:r>
        <w:r>
          <w:t>35</w:t>
        </w:r>
        <w:r>
          <w:fldChar w:fldCharType="end"/>
        </w:r>
      </w:hyperlink>
    </w:p>
    <w:p>
      <w:pPr>
        <w:pStyle w:val="TOC2"/>
        <w:tabs>
          <w:tab w:val="right" w:leader="dot" w:pos="8306"/>
        </w:tabs>
      </w:pPr>
      <w:hyperlink w:anchor="_Toc19604" w:history="1">
        <w:r>
          <w:rPr>
            <w:rFonts w:ascii="仿宋" w:eastAsia="仿宋" w:hAnsi="仿宋" w:cs="仿宋" w:hint="eastAsia"/>
            <w:lang w:eastAsia="zh-CN"/>
          </w:rPr>
          <w:t>(一)、设计依据</w:t>
        </w:r>
        <w:r>
          <w:tab/>
        </w:r>
        <w:r>
          <w:fldChar w:fldCharType="begin"/>
        </w:r>
        <w:r>
          <w:instrText xml:space="preserve"> PAGEREF _Toc19604 \h </w:instrText>
        </w:r>
        <w:r>
          <w:fldChar w:fldCharType="separate"/>
        </w:r>
        <w:r>
          <w:t>35</w:t>
        </w:r>
        <w:r>
          <w:fldChar w:fldCharType="end"/>
        </w:r>
      </w:hyperlink>
    </w:p>
    <w:p>
      <w:pPr>
        <w:pStyle w:val="TOC2"/>
        <w:tabs>
          <w:tab w:val="right" w:leader="dot" w:pos="8306"/>
        </w:tabs>
      </w:pPr>
      <w:hyperlink w:anchor="_Toc25461" w:history="1">
        <w:r>
          <w:rPr>
            <w:rFonts w:ascii="仿宋" w:eastAsia="仿宋" w:hAnsi="仿宋" w:cs="仿宋" w:hint="eastAsia"/>
            <w:lang w:eastAsia="zh-CN"/>
          </w:rPr>
          <w:t>(二)、主要防范措施</w:t>
        </w:r>
        <w:r>
          <w:tab/>
        </w:r>
        <w:r>
          <w:fldChar w:fldCharType="begin"/>
        </w:r>
        <w:r>
          <w:instrText xml:space="preserve"> PAGEREF _Toc25461 \h </w:instrText>
        </w:r>
        <w:r>
          <w:fldChar w:fldCharType="separate"/>
        </w:r>
        <w:r>
          <w:t>37</w:t>
        </w:r>
        <w:r>
          <w:fldChar w:fldCharType="end"/>
        </w:r>
      </w:hyperlink>
    </w:p>
    <w:p>
      <w:pPr>
        <w:pStyle w:val="TOC2"/>
        <w:tabs>
          <w:tab w:val="right" w:leader="dot" w:pos="8306"/>
        </w:tabs>
      </w:pPr>
      <w:hyperlink w:anchor="_Toc21397" w:history="1">
        <w:r>
          <w:rPr>
            <w:rFonts w:ascii="仿宋" w:eastAsia="仿宋" w:hAnsi="仿宋" w:cs="仿宋" w:hint="eastAsia"/>
            <w:lang w:eastAsia="zh-CN"/>
          </w:rPr>
          <w:t>(三)、劳动安全预期效果评价</w:t>
        </w:r>
        <w:r>
          <w:tab/>
        </w:r>
        <w:r>
          <w:fldChar w:fldCharType="begin"/>
        </w:r>
        <w:r>
          <w:instrText xml:space="preserve"> PAGEREF _Toc21397 \h </w:instrText>
        </w:r>
        <w:r>
          <w:fldChar w:fldCharType="separate"/>
        </w:r>
        <w:r>
          <w:t>38</w:t>
        </w:r>
        <w:r>
          <w:fldChar w:fldCharType="end"/>
        </w:r>
      </w:hyperlink>
    </w:p>
    <w:p>
      <w:pPr>
        <w:pStyle w:val="TOC1"/>
        <w:tabs>
          <w:tab w:val="right" w:leader="dot" w:pos="8306"/>
        </w:tabs>
      </w:pPr>
      <w:hyperlink w:anchor="_Toc25886" w:history="1">
        <w:r>
          <w:rPr>
            <w:rFonts w:ascii="仿宋" w:eastAsia="仿宋" w:hAnsi="仿宋" w:cs="仿宋" w:hint="eastAsia"/>
            <w:lang w:eastAsia="zh-CN"/>
          </w:rPr>
          <w:t>十、人力资源管理</w:t>
        </w:r>
        <w:r>
          <w:tab/>
        </w:r>
        <w:r>
          <w:fldChar w:fldCharType="begin"/>
        </w:r>
        <w:r>
          <w:instrText xml:space="preserve"> PAGEREF _Toc25886 \h </w:instrText>
        </w:r>
        <w:r>
          <w:fldChar w:fldCharType="separate"/>
        </w:r>
        <w:r>
          <w:t>39</w:t>
        </w:r>
        <w:r>
          <w:fldChar w:fldCharType="end"/>
        </w:r>
      </w:hyperlink>
    </w:p>
    <w:p>
      <w:pPr>
        <w:pStyle w:val="TOC2"/>
        <w:tabs>
          <w:tab w:val="right" w:leader="dot" w:pos="8306"/>
        </w:tabs>
      </w:pPr>
      <w:hyperlink w:anchor="_Toc18998" w:history="1">
        <w:r>
          <w:rPr>
            <w:rFonts w:ascii="仿宋" w:eastAsia="仿宋" w:hAnsi="仿宋" w:cs="仿宋" w:hint="eastAsia"/>
            <w:lang w:eastAsia="zh-CN"/>
          </w:rPr>
          <w:t>(一)、人力资源战略规划</w:t>
        </w:r>
        <w:r>
          <w:tab/>
        </w:r>
        <w:r>
          <w:fldChar w:fldCharType="begin"/>
        </w:r>
        <w:r>
          <w:instrText xml:space="preserve"> PAGEREF _Toc18998 \h </w:instrText>
        </w:r>
        <w:r>
          <w:fldChar w:fldCharType="separate"/>
        </w:r>
        <w:r>
          <w:t>39</w:t>
        </w:r>
        <w:r>
          <w:fldChar w:fldCharType="end"/>
        </w:r>
      </w:hyperlink>
    </w:p>
    <w:p>
      <w:pPr>
        <w:pStyle w:val="TOC2"/>
        <w:tabs>
          <w:tab w:val="right" w:leader="dot" w:pos="8306"/>
        </w:tabs>
      </w:pPr>
      <w:hyperlink w:anchor="_Toc20353" w:history="1">
        <w:r>
          <w:rPr>
            <w:rFonts w:ascii="仿宋" w:eastAsia="仿宋" w:hAnsi="仿宋" w:cs="仿宋" w:hint="eastAsia"/>
            <w:lang w:eastAsia="zh-CN"/>
          </w:rPr>
          <w:t>(二)、人员招聘与选拔</w:t>
        </w:r>
        <w:r>
          <w:tab/>
        </w:r>
        <w:r>
          <w:fldChar w:fldCharType="begin"/>
        </w:r>
        <w:r>
          <w:instrText xml:space="preserve"> PAGEREF _Toc20353 \h </w:instrText>
        </w:r>
        <w:r>
          <w:fldChar w:fldCharType="separate"/>
        </w:r>
        <w:r>
          <w:t>41</w:t>
        </w:r>
        <w:r>
          <w:fldChar w:fldCharType="end"/>
        </w:r>
      </w:hyperlink>
    </w:p>
    <w:p>
      <w:pPr>
        <w:pStyle w:val="TOC2"/>
        <w:tabs>
          <w:tab w:val="right" w:leader="dot" w:pos="8306"/>
        </w:tabs>
      </w:pPr>
      <w:hyperlink w:anchor="_Toc23770" w:history="1">
        <w:r>
          <w:rPr>
            <w:rFonts w:ascii="仿宋" w:eastAsia="仿宋" w:hAnsi="仿宋" w:cs="仿宋" w:hint="eastAsia"/>
            <w:lang w:eastAsia="zh-CN"/>
          </w:rPr>
          <w:t>(三)、员工培训与发展</w:t>
        </w:r>
        <w:r>
          <w:tab/>
        </w:r>
        <w:r>
          <w:fldChar w:fldCharType="begin"/>
        </w:r>
        <w:r>
          <w:instrText xml:space="preserve"> PAGEREF _Toc23770 \h </w:instrText>
        </w:r>
        <w:r>
          <w:fldChar w:fldCharType="separate"/>
        </w:r>
        <w:r>
          <w:t>42</w:t>
        </w:r>
        <w:r>
          <w:fldChar w:fldCharType="end"/>
        </w:r>
      </w:hyperlink>
    </w:p>
    <w:p>
      <w:pPr>
        <w:pStyle w:val="TOC2"/>
        <w:tabs>
          <w:tab w:val="right" w:leader="dot" w:pos="8306"/>
        </w:tabs>
      </w:pPr>
      <w:hyperlink w:anchor="_Toc27729" w:history="1">
        <w:r>
          <w:rPr>
            <w:rFonts w:ascii="仿宋" w:eastAsia="仿宋" w:hAnsi="仿宋" w:cs="仿宋" w:hint="eastAsia"/>
            <w:lang w:eastAsia="zh-CN"/>
          </w:rPr>
          <w:t>(四)、绩效管理与激励</w:t>
        </w:r>
        <w:r>
          <w:tab/>
        </w:r>
        <w:r>
          <w:fldChar w:fldCharType="begin"/>
        </w:r>
        <w:r>
          <w:instrText xml:space="preserve"> PAGEREF _Toc27729 \h </w:instrText>
        </w:r>
        <w:r>
          <w:fldChar w:fldCharType="separate"/>
        </w:r>
        <w:r>
          <w:t>43</w:t>
        </w:r>
        <w:r>
          <w:fldChar w:fldCharType="end"/>
        </w:r>
      </w:hyperlink>
    </w:p>
    <w:p>
      <w:pPr>
        <w:pStyle w:val="TOC2"/>
        <w:tabs>
          <w:tab w:val="right" w:leader="dot" w:pos="8306"/>
        </w:tabs>
      </w:pPr>
      <w:hyperlink w:anchor="_Toc10710" w:history="1">
        <w:r>
          <w:rPr>
            <w:rFonts w:ascii="仿宋" w:eastAsia="仿宋" w:hAnsi="仿宋" w:cs="仿宋" w:hint="eastAsia"/>
            <w:lang w:eastAsia="zh-CN"/>
          </w:rPr>
          <w:t>(五)、职业规划与晋升</w:t>
        </w:r>
        <w:r>
          <w:tab/>
        </w:r>
        <w:r>
          <w:fldChar w:fldCharType="begin"/>
        </w:r>
        <w:r>
          <w:instrText xml:space="preserve"> PAGEREF _Toc10710 \h </w:instrText>
        </w:r>
        <w:r>
          <w:fldChar w:fldCharType="separate"/>
        </w:r>
        <w:r>
          <w:t>44</w:t>
        </w:r>
        <w:r>
          <w:fldChar w:fldCharType="end"/>
        </w:r>
      </w:hyperlink>
    </w:p>
    <w:p>
      <w:pPr>
        <w:pStyle w:val="TOC2"/>
        <w:tabs>
          <w:tab w:val="right" w:leader="dot" w:pos="8306"/>
        </w:tabs>
      </w:pPr>
      <w:hyperlink w:anchor="_Toc13881" w:history="1">
        <w:r>
          <w:rPr>
            <w:rFonts w:ascii="仿宋" w:eastAsia="仿宋" w:hAnsi="仿宋" w:cs="仿宋" w:hint="eastAsia"/>
            <w:lang w:eastAsia="zh-CN"/>
          </w:rPr>
          <w:t>(六)、员工关系与团队建设</w:t>
        </w:r>
        <w:r>
          <w:tab/>
        </w:r>
        <w:r>
          <w:fldChar w:fldCharType="begin"/>
        </w:r>
        <w:r>
          <w:instrText xml:space="preserve"> PAGEREF _Toc13881 \h </w:instrText>
        </w:r>
        <w:r>
          <w:fldChar w:fldCharType="separate"/>
        </w:r>
        <w:r>
          <w:t>45</w:t>
        </w:r>
        <w:r>
          <w:fldChar w:fldCharType="end"/>
        </w:r>
      </w:hyperlink>
    </w:p>
    <w:p>
      <w:pPr>
        <w:pStyle w:val="TOC1"/>
        <w:tabs>
          <w:tab w:val="right" w:leader="dot" w:pos="8306"/>
        </w:tabs>
      </w:pPr>
      <w:hyperlink w:anchor="_Toc26670" w:history="1">
        <w:r>
          <w:rPr>
            <w:rFonts w:ascii="仿宋" w:eastAsia="仿宋" w:hAnsi="仿宋" w:cs="仿宋" w:hint="eastAsia"/>
            <w:lang w:eastAsia="zh-CN"/>
          </w:rPr>
          <w:t>十一、供应链管理</w:t>
        </w:r>
        <w:r>
          <w:tab/>
        </w:r>
        <w:r>
          <w:fldChar w:fldCharType="begin"/>
        </w:r>
        <w:r>
          <w:instrText xml:space="preserve"> PAGEREF _Toc26670 \h </w:instrText>
        </w:r>
        <w:r>
          <w:fldChar w:fldCharType="separate"/>
        </w:r>
        <w:r>
          <w:t>47</w:t>
        </w:r>
        <w:r>
          <w:fldChar w:fldCharType="end"/>
        </w:r>
      </w:hyperlink>
    </w:p>
    <w:p>
      <w:pPr>
        <w:pStyle w:val="TOC2"/>
        <w:tabs>
          <w:tab w:val="right" w:leader="dot" w:pos="8306"/>
        </w:tabs>
      </w:pPr>
      <w:hyperlink w:anchor="_Toc6948" w:history="1">
        <w:r>
          <w:rPr>
            <w:rFonts w:ascii="仿宋" w:eastAsia="仿宋" w:hAnsi="仿宋" w:cs="仿宋" w:hint="eastAsia"/>
            <w:lang w:eastAsia="zh-CN"/>
          </w:rPr>
          <w:t>(一)、供应链战略规划</w:t>
        </w:r>
        <w:r>
          <w:tab/>
        </w:r>
        <w:r>
          <w:fldChar w:fldCharType="begin"/>
        </w:r>
        <w:r>
          <w:instrText xml:space="preserve"> PAGEREF _Toc6948 \h </w:instrText>
        </w:r>
        <w:r>
          <w:fldChar w:fldCharType="separate"/>
        </w:r>
        <w:r>
          <w:t>47</w:t>
        </w:r>
        <w:r>
          <w:fldChar w:fldCharType="end"/>
        </w:r>
      </w:hyperlink>
    </w:p>
    <w:p>
      <w:pPr>
        <w:pStyle w:val="TOC2"/>
        <w:tabs>
          <w:tab w:val="right" w:leader="dot" w:pos="8306"/>
        </w:tabs>
      </w:pPr>
      <w:hyperlink w:anchor="_Toc32047" w:history="1">
        <w:r>
          <w:rPr>
            <w:rFonts w:ascii="仿宋" w:eastAsia="仿宋" w:hAnsi="仿宋" w:cs="仿宋" w:hint="eastAsia"/>
            <w:lang w:eastAsia="zh-CN"/>
          </w:rPr>
          <w:t>(二)、供应商选择与评估</w:t>
        </w:r>
        <w:r>
          <w:tab/>
        </w:r>
        <w:r>
          <w:fldChar w:fldCharType="begin"/>
        </w:r>
        <w:r>
          <w:instrText xml:space="preserve"> PAGEREF _Toc32047 \h </w:instrText>
        </w:r>
        <w:r>
          <w:fldChar w:fldCharType="separate"/>
        </w:r>
        <w:r>
          <w:t>49</w:t>
        </w:r>
        <w:r>
          <w:fldChar w:fldCharType="end"/>
        </w:r>
      </w:hyperlink>
    </w:p>
    <w:p>
      <w:pPr>
        <w:pStyle w:val="TOC2"/>
        <w:tabs>
          <w:tab w:val="right" w:leader="dot" w:pos="8306"/>
        </w:tabs>
      </w:pPr>
      <w:hyperlink w:anchor="_Toc9721" w:history="1">
        <w:r>
          <w:rPr>
            <w:rFonts w:ascii="仿宋" w:eastAsia="仿宋" w:hAnsi="仿宋" w:cs="仿宋" w:hint="eastAsia"/>
            <w:lang w:eastAsia="zh-CN"/>
          </w:rPr>
          <w:t>(三)、物流与库存管理</w:t>
        </w:r>
        <w:r>
          <w:tab/>
        </w:r>
        <w:r>
          <w:fldChar w:fldCharType="begin"/>
        </w:r>
        <w:r>
          <w:instrText xml:space="preserve"> PAGEREF _Toc9721 \h </w:instrText>
        </w:r>
        <w:r>
          <w:fldChar w:fldCharType="separate"/>
        </w:r>
        <w:r>
          <w:t>50</w:t>
        </w:r>
        <w:r>
          <w:fldChar w:fldCharType="end"/>
        </w:r>
      </w:hyperlink>
    </w:p>
    <w:p>
      <w:pPr>
        <w:pStyle w:val="TOC2"/>
        <w:tabs>
          <w:tab w:val="right" w:leader="dot" w:pos="8306"/>
        </w:tabs>
      </w:pPr>
      <w:hyperlink w:anchor="_Toc16330" w:history="1">
        <w:r>
          <w:rPr>
            <w:rFonts w:ascii="仿宋" w:eastAsia="仿宋" w:hAnsi="仿宋" w:cs="仿宋" w:hint="eastAsia"/>
            <w:lang w:eastAsia="zh-CN"/>
          </w:rPr>
          <w:t>(四)、供应链风险管理</w:t>
        </w:r>
        <w:r>
          <w:tab/>
        </w:r>
        <w:r>
          <w:fldChar w:fldCharType="begin"/>
        </w:r>
        <w:r>
          <w:instrText xml:space="preserve"> PAGEREF _Toc16330 \h </w:instrText>
        </w:r>
        <w:r>
          <w:fldChar w:fldCharType="separate"/>
        </w:r>
        <w:r>
          <w:t>51</w:t>
        </w:r>
        <w:r>
          <w:fldChar w:fldCharType="end"/>
        </w:r>
      </w:hyperlink>
    </w:p>
    <w:p>
      <w:pPr>
        <w:pStyle w:val="TOC2"/>
        <w:tabs>
          <w:tab w:val="right" w:leader="dot" w:pos="8306"/>
        </w:tabs>
      </w:pPr>
      <w:hyperlink w:anchor="_Toc29436" w:history="1">
        <w:r>
          <w:rPr>
            <w:rFonts w:ascii="仿宋" w:eastAsia="仿宋" w:hAnsi="仿宋" w:cs="仿宋" w:hint="eastAsia"/>
            <w:lang w:eastAsia="zh-CN"/>
          </w:rPr>
          <w:t>(五)、供应链协同与信息共享</w:t>
        </w:r>
        <w:r>
          <w:tab/>
        </w:r>
        <w:r>
          <w:fldChar w:fldCharType="begin"/>
        </w:r>
        <w:r>
          <w:instrText xml:space="preserve"> PAGEREF _Toc29436 \h </w:instrText>
        </w:r>
        <w:r>
          <w:fldChar w:fldCharType="separate"/>
        </w:r>
        <w:r>
          <w:t>52</w:t>
        </w:r>
        <w:r>
          <w:fldChar w:fldCharType="end"/>
        </w:r>
      </w:hyperlink>
    </w:p>
    <w:p>
      <w:pPr>
        <w:pStyle w:val="TOC1"/>
        <w:tabs>
          <w:tab w:val="right" w:leader="dot" w:pos="8306"/>
        </w:tabs>
      </w:pPr>
      <w:hyperlink w:anchor="_Toc24545" w:history="1">
        <w:r>
          <w:rPr>
            <w:rFonts w:ascii="仿宋" w:eastAsia="仿宋" w:hAnsi="仿宋" w:cs="仿宋" w:hint="eastAsia"/>
            <w:lang w:eastAsia="zh-CN"/>
          </w:rPr>
          <w:t>十二、公司治理与法律合规</w:t>
        </w:r>
        <w:r>
          <w:tab/>
        </w:r>
        <w:r>
          <w:fldChar w:fldCharType="begin"/>
        </w:r>
        <w:r>
          <w:instrText xml:space="preserve"> PAGEREF _Toc24545 \h </w:instrText>
        </w:r>
        <w:r>
          <w:fldChar w:fldCharType="separate"/>
        </w:r>
        <w:r>
          <w:t>54</w:t>
        </w:r>
        <w:r>
          <w:fldChar w:fldCharType="end"/>
        </w:r>
      </w:hyperlink>
    </w:p>
    <w:p>
      <w:pPr>
        <w:pStyle w:val="TOC2"/>
        <w:tabs>
          <w:tab w:val="right" w:leader="dot" w:pos="8306"/>
        </w:tabs>
      </w:pPr>
      <w:hyperlink w:anchor="_Toc11380" w:history="1">
        <w:r>
          <w:rPr>
            <w:rFonts w:ascii="仿宋" w:eastAsia="仿宋" w:hAnsi="仿宋" w:cs="仿宋" w:hint="eastAsia"/>
            <w:lang w:eastAsia="zh-CN"/>
          </w:rPr>
          <w:t>(一)、公司治理结构</w:t>
        </w:r>
        <w:r>
          <w:tab/>
        </w:r>
        <w:r>
          <w:fldChar w:fldCharType="begin"/>
        </w:r>
        <w:r>
          <w:instrText xml:space="preserve"> PAGEREF _Toc11380 \h </w:instrText>
        </w:r>
        <w:r>
          <w:fldChar w:fldCharType="separate"/>
        </w:r>
        <w:r>
          <w:t>54</w:t>
        </w:r>
        <w:r>
          <w:fldChar w:fldCharType="end"/>
        </w:r>
      </w:hyperlink>
    </w:p>
    <w:p>
      <w:pPr>
        <w:pStyle w:val="TOC2"/>
        <w:tabs>
          <w:tab w:val="right" w:leader="dot" w:pos="8306"/>
        </w:tabs>
      </w:pPr>
      <w:hyperlink w:anchor="_Toc22756" w:history="1">
        <w:r>
          <w:rPr>
            <w:rFonts w:ascii="仿宋" w:eastAsia="仿宋" w:hAnsi="仿宋" w:cs="仿宋" w:hint="eastAsia"/>
            <w:lang w:eastAsia="zh-CN"/>
          </w:rPr>
          <w:t>(二)、董事会运作与决策</w:t>
        </w:r>
        <w:r>
          <w:tab/>
        </w:r>
        <w:r>
          <w:fldChar w:fldCharType="begin"/>
        </w:r>
        <w:r>
          <w:instrText xml:space="preserve"> PAGEREF _Toc22756 \h </w:instrText>
        </w:r>
        <w:r>
          <w:fldChar w:fldCharType="separate"/>
        </w:r>
        <w:r>
          <w:t>55</w:t>
        </w:r>
        <w:r>
          <w:fldChar w:fldCharType="end"/>
        </w:r>
      </w:hyperlink>
    </w:p>
    <w:p>
      <w:pPr>
        <w:pStyle w:val="TOC2"/>
        <w:tabs>
          <w:tab w:val="right" w:leader="dot" w:pos="8306"/>
        </w:tabs>
      </w:pPr>
      <w:hyperlink w:anchor="_Toc31048" w:history="1">
        <w:r>
          <w:rPr>
            <w:rFonts w:ascii="仿宋" w:eastAsia="仿宋" w:hAnsi="仿宋" w:cs="仿宋" w:hint="eastAsia"/>
            <w:lang w:eastAsia="zh-CN"/>
          </w:rPr>
          <w:t>(三)、内部控制与审计</w:t>
        </w:r>
        <w:r>
          <w:tab/>
        </w:r>
        <w:r>
          <w:fldChar w:fldCharType="begin"/>
        </w:r>
        <w:r>
          <w:instrText xml:space="preserve"> PAGEREF _Toc31048 \h </w:instrText>
        </w:r>
        <w:r>
          <w:fldChar w:fldCharType="separate"/>
        </w:r>
        <w:r>
          <w:t>56</w:t>
        </w:r>
        <w:r>
          <w:fldChar w:fldCharType="end"/>
        </w:r>
      </w:hyperlink>
    </w:p>
    <w:p>
      <w:pPr>
        <w:pStyle w:val="TOC2"/>
        <w:tabs>
          <w:tab w:val="right" w:leader="dot" w:pos="8306"/>
        </w:tabs>
      </w:pPr>
      <w:hyperlink w:anchor="_Toc21106" w:history="1">
        <w:r>
          <w:rPr>
            <w:rFonts w:ascii="仿宋" w:eastAsia="仿宋" w:hAnsi="仿宋" w:cs="仿宋" w:hint="eastAsia"/>
            <w:lang w:eastAsia="zh-CN"/>
          </w:rPr>
          <w:t>(四)、法律法规合规体系</w:t>
        </w:r>
        <w:r>
          <w:tab/>
        </w:r>
        <w:r>
          <w:fldChar w:fldCharType="begin"/>
        </w:r>
        <w:r>
          <w:instrText xml:space="preserve"> PAGEREF _Toc21106 \h </w:instrText>
        </w:r>
        <w:r>
          <w:fldChar w:fldCharType="separate"/>
        </w:r>
        <w:r>
          <w:t>58</w:t>
        </w:r>
        <w:r>
          <w:fldChar w:fldCharType="end"/>
        </w:r>
      </w:hyperlink>
    </w:p>
    <w:p>
      <w:pPr>
        <w:pStyle w:val="TOC2"/>
        <w:tabs>
          <w:tab w:val="right" w:leader="dot" w:pos="8306"/>
        </w:tabs>
      </w:pPr>
      <w:hyperlink w:anchor="_Toc21929" w:history="1">
        <w:r>
          <w:rPr>
            <w:rFonts w:ascii="仿宋" w:eastAsia="仿宋" w:hAnsi="仿宋" w:cs="仿宋" w:hint="eastAsia"/>
            <w:lang w:eastAsia="zh-CN"/>
          </w:rPr>
          <w:t>(五)、企业社会责任与道德经营</w:t>
        </w:r>
        <w:r>
          <w:tab/>
        </w:r>
        <w:r>
          <w:fldChar w:fldCharType="begin"/>
        </w:r>
        <w:r>
          <w:instrText xml:space="preserve"> PAGEREF _Toc21929 \h </w:instrText>
        </w:r>
        <w:r>
          <w:fldChar w:fldCharType="separate"/>
        </w:r>
        <w:r>
          <w:t>59</w:t>
        </w:r>
        <w:r>
          <w:fldChar w:fldCharType="end"/>
        </w:r>
      </w:hyperlink>
    </w:p>
    <w:p>
      <w:pPr>
        <w:pStyle w:val="TOC1"/>
        <w:tabs>
          <w:tab w:val="right" w:leader="dot" w:pos="8306"/>
        </w:tabs>
      </w:pPr>
      <w:hyperlink w:anchor="_Toc9939" w:history="1">
        <w:r>
          <w:rPr>
            <w:rFonts w:ascii="仿宋" w:eastAsia="仿宋" w:hAnsi="仿宋" w:cs="仿宋" w:hint="eastAsia"/>
            <w:lang w:eastAsia="zh-CN"/>
          </w:rPr>
          <w:t>十三、团队建设与领导力发展</w:t>
        </w:r>
        <w:r>
          <w:tab/>
        </w:r>
        <w:r>
          <w:fldChar w:fldCharType="begin"/>
        </w:r>
        <w:r>
          <w:instrText xml:space="preserve"> PAGEREF _Toc9939 \h </w:instrText>
        </w:r>
        <w:r>
          <w:fldChar w:fldCharType="separate"/>
        </w:r>
        <w:r>
          <w:t>61</w:t>
        </w:r>
        <w:r>
          <w:fldChar w:fldCharType="end"/>
        </w:r>
      </w:hyperlink>
    </w:p>
    <w:p>
      <w:pPr>
        <w:pStyle w:val="TOC2"/>
        <w:tabs>
          <w:tab w:val="right" w:leader="dot" w:pos="8306"/>
        </w:tabs>
      </w:pPr>
      <w:hyperlink w:anchor="_Toc19985" w:history="1">
        <w:r>
          <w:rPr>
            <w:rFonts w:ascii="仿宋" w:eastAsia="仿宋" w:hAnsi="仿宋" w:cs="仿宋" w:hint="eastAsia"/>
            <w:lang w:eastAsia="zh-CN"/>
          </w:rPr>
          <w:t>(一)、高效团队建设原则</w:t>
        </w:r>
        <w:r>
          <w:tab/>
        </w:r>
        <w:r>
          <w:fldChar w:fldCharType="begin"/>
        </w:r>
        <w:r>
          <w:instrText xml:space="preserve"> PAGEREF _Toc19985 \h </w:instrText>
        </w:r>
        <w:r>
          <w:fldChar w:fldCharType="separate"/>
        </w:r>
        <w:r>
          <w:t>61</w:t>
        </w:r>
        <w:r>
          <w:fldChar w:fldCharType="end"/>
        </w:r>
      </w:hyperlink>
    </w:p>
    <w:p>
      <w:pPr>
        <w:pStyle w:val="TOC2"/>
        <w:tabs>
          <w:tab w:val="right" w:leader="dot" w:pos="8306"/>
        </w:tabs>
      </w:pPr>
      <w:hyperlink w:anchor="_Toc18066" w:history="1">
        <w:r>
          <w:rPr>
            <w:rFonts w:ascii="仿宋" w:eastAsia="仿宋" w:hAnsi="仿宋" w:cs="仿宋" w:hint="eastAsia"/>
            <w:lang w:eastAsia="zh-CN"/>
          </w:rPr>
          <w:t>(二)、团队文化与价值观塑造</w:t>
        </w:r>
        <w:r>
          <w:tab/>
        </w:r>
        <w:r>
          <w:fldChar w:fldCharType="begin"/>
        </w:r>
        <w:r>
          <w:instrText xml:space="preserve"> PAGEREF _Toc18066 \h </w:instrText>
        </w:r>
        <w:r>
          <w:fldChar w:fldCharType="separate"/>
        </w:r>
        <w:r>
          <w:t>63</w:t>
        </w:r>
        <w:r>
          <w:fldChar w:fldCharType="end"/>
        </w:r>
      </w:hyperlink>
    </w:p>
    <w:p>
      <w:pPr>
        <w:pStyle w:val="TOC2"/>
        <w:tabs>
          <w:tab w:val="right" w:leader="dot" w:pos="8306"/>
        </w:tabs>
      </w:pPr>
      <w:hyperlink w:anchor="_Toc5907" w:history="1">
        <w:r>
          <w:rPr>
            <w:rFonts w:ascii="仿宋" w:eastAsia="仿宋" w:hAnsi="仿宋" w:cs="仿宋" w:hint="eastAsia"/>
            <w:lang w:eastAsia="zh-CN"/>
          </w:rPr>
          <w:t>(三)、领导力发展计划</w:t>
        </w:r>
        <w:r>
          <w:tab/>
        </w:r>
        <w:r>
          <w:fldChar w:fldCharType="begin"/>
        </w:r>
        <w:r>
          <w:instrText xml:space="preserve"> PAGEREF _Toc5907 \h </w:instrText>
        </w:r>
        <w:r>
          <w:fldChar w:fldCharType="separate"/>
        </w:r>
        <w:r>
          <w:t>64</w:t>
        </w:r>
        <w:r>
          <w:fldChar w:fldCharType="end"/>
        </w:r>
      </w:hyperlink>
    </w:p>
    <w:p>
      <w:pPr>
        <w:pStyle w:val="TOC2"/>
        <w:tabs>
          <w:tab w:val="right" w:leader="dot" w:pos="8306"/>
        </w:tabs>
      </w:pPr>
      <w:hyperlink w:anchor="_Toc10612" w:history="1">
        <w:r>
          <w:rPr>
            <w:rFonts w:ascii="仿宋" w:eastAsia="仿宋" w:hAnsi="仿宋" w:cs="仿宋" w:hint="eastAsia"/>
            <w:lang w:eastAsia="zh-CN"/>
          </w:rPr>
          <w:t>(四)、团队沟通与协作机制</w:t>
        </w:r>
        <w:r>
          <w:tab/>
        </w:r>
        <w:r>
          <w:fldChar w:fldCharType="begin"/>
        </w:r>
        <w:r>
          <w:instrText xml:space="preserve"> PAGEREF _Toc10612 \h </w:instrText>
        </w:r>
        <w:r>
          <w:fldChar w:fldCharType="separate"/>
        </w:r>
        <w:r>
          <w:t>65</w:t>
        </w:r>
        <w:r>
          <w:fldChar w:fldCharType="end"/>
        </w:r>
      </w:hyperlink>
    </w:p>
    <w:p>
      <w:pPr>
        <w:pStyle w:val="TOC2"/>
        <w:tabs>
          <w:tab w:val="right" w:leader="dot" w:pos="8306"/>
        </w:tabs>
      </w:pPr>
      <w:hyperlink w:anchor="_Toc4306" w:history="1">
        <w:r>
          <w:rPr>
            <w:rFonts w:ascii="仿宋" w:eastAsia="仿宋" w:hAnsi="仿宋" w:cs="仿宋" w:hint="eastAsia"/>
            <w:lang w:eastAsia="zh-CN"/>
          </w:rPr>
          <w:t>(五)、领导力在变革中的作用</w:t>
        </w:r>
        <w:r>
          <w:tab/>
        </w:r>
        <w:r>
          <w:fldChar w:fldCharType="begin"/>
        </w:r>
        <w:r>
          <w:instrText xml:space="preserve"> PAGEREF _Toc4306 \h </w:instrText>
        </w:r>
        <w:r>
          <w:fldChar w:fldCharType="separate"/>
        </w:r>
        <w:r>
          <w:t>67</w:t>
        </w:r>
        <w:r>
          <w:fldChar w:fldCharType="end"/>
        </w:r>
      </w:hyperlink>
    </w:p>
    <w:p>
      <w:pPr>
        <w:pStyle w:val="TOC1"/>
        <w:tabs>
          <w:tab w:val="right" w:leader="dot" w:pos="8306"/>
        </w:tabs>
      </w:pPr>
      <w:hyperlink w:anchor="_Toc16547" w:history="1">
        <w:r>
          <w:rPr>
            <w:rFonts w:ascii="仿宋" w:eastAsia="仿宋" w:hAnsi="仿宋" w:cs="仿宋" w:hint="eastAsia"/>
            <w:lang w:eastAsia="zh-CN"/>
          </w:rPr>
          <w:t>十四、制度建设与员工手册</w:t>
        </w:r>
        <w:r>
          <w:tab/>
        </w:r>
        <w:r>
          <w:fldChar w:fldCharType="begin"/>
        </w:r>
        <w:r>
          <w:instrText xml:space="preserve"> PAGEREF _Toc16547 \h </w:instrText>
        </w:r>
        <w:r>
          <w:fldChar w:fldCharType="separate"/>
        </w:r>
        <w:r>
          <w:t>67</w:t>
        </w:r>
        <w:r>
          <w:fldChar w:fldCharType="end"/>
        </w:r>
      </w:hyperlink>
    </w:p>
    <w:p>
      <w:pPr>
        <w:pStyle w:val="TOC2"/>
        <w:tabs>
          <w:tab w:val="right" w:leader="dot" w:pos="8306"/>
        </w:tabs>
      </w:pPr>
      <w:hyperlink w:anchor="_Toc31520" w:history="1">
        <w:r>
          <w:rPr>
            <w:rFonts w:ascii="仿宋" w:eastAsia="仿宋" w:hAnsi="仿宋" w:cs="仿宋" w:hint="eastAsia"/>
            <w:lang w:eastAsia="zh-CN"/>
          </w:rPr>
          <w:t>(一)、公司制度建设</w:t>
        </w:r>
        <w:r>
          <w:tab/>
        </w:r>
        <w:r>
          <w:fldChar w:fldCharType="begin"/>
        </w:r>
        <w:r>
          <w:instrText xml:space="preserve"> PAGEREF _Toc31520 \h </w:instrText>
        </w:r>
        <w:r>
          <w:fldChar w:fldCharType="separate"/>
        </w:r>
        <w:r>
          <w:t>67</w:t>
        </w:r>
        <w:r>
          <w:fldChar w:fldCharType="end"/>
        </w:r>
      </w:hyperlink>
    </w:p>
    <w:p>
      <w:pPr>
        <w:pStyle w:val="TOC2"/>
        <w:tabs>
          <w:tab w:val="right" w:leader="dot" w:pos="8306"/>
        </w:tabs>
      </w:pPr>
      <w:hyperlink w:anchor="_Toc15052" w:history="1">
        <w:r>
          <w:rPr>
            <w:rFonts w:ascii="仿宋" w:eastAsia="仿宋" w:hAnsi="仿宋" w:cs="仿宋" w:hint="eastAsia"/>
            <w:lang w:eastAsia="zh-CN"/>
          </w:rPr>
          <w:t>(二)、员工手册编制</w:t>
        </w:r>
        <w:r>
          <w:tab/>
        </w:r>
        <w:r>
          <w:fldChar w:fldCharType="begin"/>
        </w:r>
        <w:r>
          <w:instrText xml:space="preserve"> PAGEREF _Toc15052 \h </w:instrText>
        </w:r>
        <w:r>
          <w:fldChar w:fldCharType="separate"/>
        </w:r>
        <w:r>
          <w:t>69</w:t>
        </w:r>
        <w:r>
          <w:fldChar w:fldCharType="end"/>
        </w:r>
      </w:hyperlink>
    </w:p>
    <w:p>
      <w:pPr>
        <w:pStyle w:val="TOC2"/>
        <w:tabs>
          <w:tab w:val="right" w:leader="dot" w:pos="8306"/>
        </w:tabs>
      </w:pPr>
      <w:hyperlink w:anchor="_Toc1931" w:history="1">
        <w:r>
          <w:rPr>
            <w:rFonts w:ascii="仿宋" w:eastAsia="仿宋" w:hAnsi="仿宋" w:cs="仿宋" w:hint="eastAsia"/>
            <w:lang w:eastAsia="zh-CN"/>
          </w:rPr>
          <w:t>(三)、制度宣导与培训</w:t>
        </w:r>
        <w:r>
          <w:tab/>
        </w:r>
        <w:r>
          <w:fldChar w:fldCharType="begin"/>
        </w:r>
        <w:r>
          <w:instrText xml:space="preserve"> PAGEREF _Toc1931 \h </w:instrText>
        </w:r>
        <w:r>
          <w:fldChar w:fldCharType="separate"/>
        </w:r>
        <w:r>
          <w:t>71</w:t>
        </w:r>
        <w:r>
          <w:fldChar w:fldCharType="end"/>
        </w:r>
      </w:hyperlink>
    </w:p>
    <w:p>
      <w:pPr>
        <w:pStyle w:val="TOC2"/>
        <w:tabs>
          <w:tab w:val="right" w:leader="dot" w:pos="8306"/>
        </w:tabs>
      </w:pPr>
      <w:hyperlink w:anchor="_Toc12920" w:history="1">
        <w:r>
          <w:rPr>
            <w:rFonts w:ascii="仿宋" w:eastAsia="仿宋" w:hAnsi="仿宋" w:cs="仿宋" w:hint="eastAsia"/>
            <w:lang w:eastAsia="zh-CN"/>
          </w:rPr>
          <w:t>(四)、制度执行与监督</w:t>
        </w:r>
        <w:r>
          <w:tab/>
        </w:r>
        <w:r>
          <w:fldChar w:fldCharType="begin"/>
        </w:r>
        <w:r>
          <w:instrText xml:space="preserve"> PAGEREF _Toc12920 \h </w:instrText>
        </w:r>
        <w:r>
          <w:fldChar w:fldCharType="separate"/>
        </w:r>
        <w:r>
          <w:t>72</w:t>
        </w:r>
        <w:r>
          <w:fldChar w:fldCharType="end"/>
        </w:r>
      </w:hyperlink>
    </w:p>
    <w:p>
      <w:pPr>
        <w:pStyle w:val="TOC2"/>
        <w:tabs>
          <w:tab w:val="right" w:leader="dot" w:pos="8306"/>
        </w:tabs>
      </w:pPr>
      <w:hyperlink w:anchor="_Toc8421" w:history="1">
        <w:r>
          <w:rPr>
            <w:rFonts w:ascii="仿宋" w:eastAsia="仿宋" w:hAnsi="仿宋" w:cs="仿宋" w:hint="eastAsia"/>
            <w:lang w:eastAsia="zh-CN"/>
          </w:rPr>
          <w:t>(五)、制度优化与更新</w:t>
        </w:r>
        <w:r>
          <w:tab/>
        </w:r>
        <w:r>
          <w:fldChar w:fldCharType="begin"/>
        </w:r>
        <w:r>
          <w:instrText xml:space="preserve"> PAGEREF _Toc8421 \h </w:instrText>
        </w:r>
        <w:r>
          <w:fldChar w:fldCharType="separate"/>
        </w:r>
        <w:r>
          <w:t>74</w:t>
        </w:r>
        <w:r>
          <w:fldChar w:fldCharType="end"/>
        </w:r>
      </w:hyperlink>
    </w:p>
    <w:p>
      <w:pPr>
        <w:pStyle w:val="TOC1"/>
        <w:tabs>
          <w:tab w:val="right" w:leader="dot" w:pos="8306"/>
        </w:tabs>
      </w:pPr>
      <w:hyperlink w:anchor="_Toc24559" w:history="1">
        <w:r>
          <w:rPr>
            <w:rFonts w:ascii="仿宋" w:eastAsia="仿宋" w:hAnsi="仿宋" w:cs="仿宋" w:hint="eastAsia"/>
            <w:lang w:eastAsia="zh-CN"/>
          </w:rPr>
          <w:t>十五、铁道建筑项目管理与团队协作</w:t>
        </w:r>
        <w:r>
          <w:tab/>
        </w:r>
        <w:r>
          <w:fldChar w:fldCharType="begin"/>
        </w:r>
        <w:r>
          <w:instrText xml:space="preserve"> PAGEREF _Toc24559 \h </w:instrText>
        </w:r>
        <w:r>
          <w:fldChar w:fldCharType="separate"/>
        </w:r>
        <w:r>
          <w:t>75</w:t>
        </w:r>
        <w:r>
          <w:fldChar w:fldCharType="end"/>
        </w:r>
      </w:hyperlink>
    </w:p>
    <w:p>
      <w:pPr>
        <w:pStyle w:val="TOC2"/>
        <w:tabs>
          <w:tab w:val="right" w:leader="dot" w:pos="8306"/>
        </w:tabs>
      </w:pPr>
      <w:hyperlink w:anchor="_Toc15377" w:history="1">
        <w:r>
          <w:rPr>
            <w:rFonts w:ascii="仿宋" w:eastAsia="仿宋" w:hAnsi="仿宋" w:cs="仿宋" w:hint="eastAsia"/>
            <w:lang w:eastAsia="zh-CN"/>
          </w:rPr>
          <w:t>(一)、铁道建筑项目管理方法论</w:t>
        </w:r>
        <w:r>
          <w:tab/>
        </w:r>
        <w:r>
          <w:fldChar w:fldCharType="begin"/>
        </w:r>
        <w:r>
          <w:instrText xml:space="preserve"> PAGEREF _Toc15377 \h </w:instrText>
        </w:r>
        <w:r>
          <w:fldChar w:fldCharType="separate"/>
        </w:r>
        <w:r>
          <w:t>75</w:t>
        </w:r>
        <w:r>
          <w:fldChar w:fldCharType="end"/>
        </w:r>
      </w:hyperlink>
    </w:p>
    <w:p>
      <w:pPr>
        <w:pStyle w:val="TOC2"/>
        <w:tabs>
          <w:tab w:val="right" w:leader="dot" w:pos="8306"/>
        </w:tabs>
      </w:pPr>
      <w:hyperlink w:anchor="_Toc29533" w:history="1">
        <w:r>
          <w:rPr>
            <w:rFonts w:ascii="仿宋" w:eastAsia="仿宋" w:hAnsi="仿宋" w:cs="仿宋" w:hint="eastAsia"/>
            <w:lang w:eastAsia="zh-CN"/>
          </w:rPr>
          <w:t>(二)、铁道建筑项目计划与进度管理</w:t>
        </w:r>
        <w:r>
          <w:tab/>
        </w:r>
        <w:r>
          <w:fldChar w:fldCharType="begin"/>
        </w:r>
        <w:r>
          <w:instrText xml:space="preserve"> PAGEREF _Toc29533 \h </w:instrText>
        </w:r>
        <w:r>
          <w:fldChar w:fldCharType="separate"/>
        </w:r>
        <w:r>
          <w:t>76</w:t>
        </w:r>
        <w:r>
          <w:fldChar w:fldCharType="end"/>
        </w:r>
      </w:hyperlink>
    </w:p>
    <w:p>
      <w:pPr>
        <w:pStyle w:val="TOC2"/>
        <w:tabs>
          <w:tab w:val="right" w:leader="dot" w:pos="8306"/>
        </w:tabs>
      </w:pPr>
      <w:hyperlink w:anchor="_Toc25616" w:history="1">
        <w:r>
          <w:rPr>
            <w:rFonts w:ascii="仿宋" w:eastAsia="仿宋" w:hAnsi="仿宋" w:cs="仿宋" w:hint="eastAsia"/>
            <w:lang w:eastAsia="zh-CN"/>
          </w:rPr>
          <w:t>(三)、团队组建与角色分工</w:t>
        </w:r>
        <w:r>
          <w:tab/>
        </w:r>
        <w:r>
          <w:fldChar w:fldCharType="begin"/>
        </w:r>
        <w:r>
          <w:instrText xml:space="preserve"> PAGEREF _Toc25616 \h </w:instrText>
        </w:r>
        <w:r>
          <w:fldChar w:fldCharType="separate"/>
        </w:r>
        <w:r>
          <w:t>76</w:t>
        </w:r>
        <w:r>
          <w:fldChar w:fldCharType="end"/>
        </w:r>
      </w:hyperlink>
    </w:p>
    <w:p>
      <w:pPr>
        <w:pStyle w:val="TOC2"/>
        <w:tabs>
          <w:tab w:val="right" w:leader="dot" w:pos="8306"/>
        </w:tabs>
      </w:pPr>
      <w:hyperlink w:anchor="_Toc8480" w:history="1">
        <w:r>
          <w:rPr>
            <w:rFonts w:ascii="仿宋" w:eastAsia="仿宋" w:hAnsi="仿宋" w:cs="仿宋" w:hint="eastAsia"/>
            <w:lang w:eastAsia="zh-CN"/>
          </w:rPr>
          <w:t>(四)、沟通与协作机制</w:t>
        </w:r>
        <w:r>
          <w:tab/>
        </w:r>
        <w:r>
          <w:fldChar w:fldCharType="begin"/>
        </w:r>
        <w:r>
          <w:instrText xml:space="preserve"> PAGEREF _Toc8480 \h </w:instrText>
        </w:r>
        <w:r>
          <w:fldChar w:fldCharType="separate"/>
        </w:r>
        <w:r>
          <w:t>77</w:t>
        </w:r>
        <w:r>
          <w:fldChar w:fldCharType="end"/>
        </w:r>
      </w:hyperlink>
    </w:p>
    <w:p>
      <w:pPr>
        <w:pStyle w:val="TOC2"/>
        <w:tabs>
          <w:tab w:val="right" w:leader="dot" w:pos="8306"/>
        </w:tabs>
        <w:sectPr>
          <w:type w:val="nextPage"/>
          <w:pgSz w:w="11906" w:h="16838"/>
          <w:pgMar w:top="1440" w:right="1800" w:bottom="1440" w:left="1800" w:header="851" w:footer="992" w:gutter="0"/>
          <w:pgNumType w:start="3"/>
          <w:cols w:num="1" w:space="425"/>
          <w:titlePg w:val="0"/>
          <w:docGrid w:type="lines" w:linePitch="312" w:charSpace="0"/>
        </w:sectPr>
      </w:pPr>
      <w:hyperlink w:anchor="_Toc936" w:history="1">
        <w:r>
          <w:rPr>
            <w:rFonts w:ascii="仿宋" w:eastAsia="仿宋" w:hAnsi="仿宋" w:cs="仿宋" w:hint="eastAsia"/>
            <w:lang w:eastAsia="zh-CN"/>
          </w:rPr>
          <w:t>(五)、铁道建筑项目风险管理与应对</w:t>
        </w:r>
        <w:r>
          <w:tab/>
        </w:r>
        <w:r>
          <w:fldChar w:fldCharType="begin"/>
        </w:r>
        <w:r>
          <w:instrText xml:space="preserve"> PAGEREF _Toc936 \h </w:instrText>
        </w:r>
        <w:r>
          <w:fldChar w:fldCharType="separate"/>
        </w:r>
        <w:r>
          <w:t>77</w:t>
        </w:r>
        <w:r>
          <w:fldChar w:fldCharType="end"/>
        </w:r>
      </w:hyperlink>
    </w:p>
    <w:p>
      <w:pPr>
        <w:sectPr>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43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w:t>
      </w:r>
      <w:r>
        <w:rPr>
          <w:rFonts w:ascii="仿宋" w:eastAsia="仿宋" w:hAnsi="仿宋" w:cs="仿宋" w:hint="eastAsia"/>
          <w:sz w:val="28"/>
          <w:lang w:eastAsia="zh-CN"/>
        </w:rPr>
        <w:t>项目投资分析及可行性报告</w:t>
      </w:r>
      <w:r>
        <w:rPr>
          <w:rFonts w:ascii="仿宋" w:eastAsia="仿宋" w:hAnsi="仿宋" w:cs="仿宋" w:hint="eastAsia"/>
          <w:sz w:val="28"/>
          <w:lang w:eastAsia="zh-CN"/>
        </w:rPr>
        <w:t>是为了规范铁道建筑项目的实施步骤和计划而编写的。通过详细描述铁道建筑项目的背景和目标，分析项目的可行性和可行方案，并设计实施计划和评估方法，本方案旨在为项目相关人员提供一个清晰的指导和参考。请注意，本方案不可做为商业用途，只用作学习交流。</w:t>
      </w:r>
    </w:p>
    <w:p>
      <w:pPr>
        <w:pStyle w:val="Heading1"/>
        <w:ind w:firstLine="560" w:firstLineChars="200"/>
        <w:rPr>
          <w:rFonts w:ascii="仿宋" w:eastAsia="仿宋" w:hAnsi="仿宋" w:cs="仿宋" w:hint="eastAsia"/>
          <w:sz w:val="28"/>
          <w:lang w:eastAsia="zh-CN"/>
        </w:rPr>
      </w:pPr>
      <w:bookmarkStart w:id="2" w:name="_Toc3472"/>
      <w:r>
        <w:rPr>
          <w:rFonts w:ascii="仿宋" w:eastAsia="仿宋" w:hAnsi="仿宋" w:cs="仿宋" w:hint="eastAsia"/>
          <w:sz w:val="28"/>
          <w:lang w:eastAsia="zh-CN"/>
        </w:rPr>
        <w:t>一、市场分析</w:t>
      </w:r>
      <w:bookmarkEnd w:id="2"/>
    </w:p>
    <w:p>
      <w:pPr>
        <w:pStyle w:val="Heading2"/>
        <w:rPr>
          <w:rFonts w:ascii="仿宋" w:eastAsia="仿宋" w:hAnsi="仿宋" w:cs="仿宋" w:hint="eastAsia"/>
          <w:lang w:eastAsia="zh-CN"/>
        </w:rPr>
      </w:pPr>
      <w:bookmarkStart w:id="3" w:name="_Toc5660"/>
      <w:r>
        <w:rPr>
          <w:rFonts w:ascii="仿宋" w:eastAsia="仿宋" w:hAnsi="仿宋" w:cs="仿宋" w:hint="eastAsia"/>
          <w:lang w:eastAsia="zh-CN"/>
        </w:rPr>
        <w:t>(一)、行业基本情况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铁道建筑行业作为一个充满活力的领域，涵盖了广泛的产品和服务，为国家经济的健康发展做出了积极贡献。其多元化的业务领域使得该行业成为科技进步、市场需求不断演变的前沿阵地。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市场规模庞大，呈现出年复一年的增长势头。这一增长主要受益于消费者对高品质产品和创新服务的持续追求。随着消费者对技术和创新的渴望不断提高，市场规模不仅持续扩大，而且为新进入者提供了更多的机会，使行业内竞争更加激烈。</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行业内部，存在一些市场份额较高的龙头企业，这些企业通常拥有雄厚的技术实力和广泛的品牌影响力。然而，随着新兴力量的崛起，市场上的竞争格局愈发多元化。新进入者通过不断创新和灵活的战略，逐渐在市场上崭露头角，形成了多层次的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科技的迅猛发展，铁道建筑行业在技术上取得了显著的突破。高新技术的广泛应用，如人工智能、大数据分析等，不仅提高了生产效率，还拓展了产品和服务的边界。这种技术水平的提升为行业带来了更多的发展可能性，同时也推动了行业朝着数字化和智能化方向迅速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1793"/>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**铁道建筑行业**是一片充满活力的领域，囊括了广泛的产品和服务。根据最新的统计数据，该行业在过去几年保持了平稳增长，为国家经济的健康发展做出了积极贡献。行业内涉及的领域包括但不限于XXX</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者的需求不断演变，对高品质、高技术含量的产品和服务的追求愈发强烈。因此，市场上对于满足这些高标准的产品的需求也在不断上升。这为企业提供了创新和升级产品线的机会，尤其是在追求科技感和个性化的新一代消费者中更为明显。</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铁道建筑行业市场规模庞大，年复一年的增长势头不减。这主要受益于消费者对高品质产品和创新服务的不断追求。市场规模的扩大也为新进入者提供了更多的机遇，加剧了行业内的竞争。</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行业内存在一些具有较高市场份额的企业，它们通常拥有雄厚的技术实力和品牌影响力。与此同时，新兴力量通过不断创新和灵活的战略在市场上崭露头角，形成了多层次的竞争格局。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随着科技的飞速发展，铁道建筑行业在技术上取得了显著的突破。高新技术的应用，如人工智能、大数据分析等，不仅提高了生产效率，也拓展了产品和服务的边界，为行业带来了更多的发展可能性。</w:t>
      </w:r>
    </w:p>
    <w:p>
      <w:pPr>
        <w:pStyle w:val="Heading1"/>
        <w:ind w:firstLine="560" w:firstLineChars="200"/>
        <w:rPr>
          <w:rFonts w:ascii="仿宋" w:eastAsia="仿宋" w:hAnsi="仿宋" w:cs="仿宋" w:hint="eastAsia"/>
          <w:sz w:val="28"/>
          <w:lang w:eastAsia="zh-CN"/>
        </w:rPr>
      </w:pPr>
      <w:bookmarkStart w:id="5" w:name="_Toc25861"/>
      <w:r>
        <w:rPr>
          <w:rFonts w:ascii="仿宋" w:eastAsia="仿宋" w:hAnsi="仿宋" w:cs="仿宋" w:hint="eastAsia"/>
          <w:sz w:val="28"/>
          <w:lang w:eastAsia="zh-CN"/>
        </w:rPr>
        <w:t>二、铁道建筑项目概论</w:t>
      </w:r>
      <w:bookmarkEnd w:id="5"/>
    </w:p>
    <w:p>
      <w:pPr>
        <w:pStyle w:val="Heading2"/>
        <w:rPr>
          <w:rFonts w:ascii="仿宋" w:eastAsia="仿宋" w:hAnsi="仿宋" w:cs="仿宋" w:hint="eastAsia"/>
          <w:lang w:eastAsia="zh-CN"/>
        </w:rPr>
      </w:pPr>
      <w:bookmarkStart w:id="6" w:name="_Toc2475"/>
      <w:r>
        <w:rPr>
          <w:rFonts w:ascii="仿宋" w:eastAsia="仿宋" w:hAnsi="仿宋" w:cs="仿宋" w:hint="eastAsia"/>
          <w:lang w:eastAsia="zh-CN"/>
        </w:rPr>
        <w:t>(一)、铁道建筑项目承办单位基本情况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 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 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成立时间： XX年XX月XX日</w:t>
      </w:r>
    </w:p>
    <w:p>
      <w:pPr>
        <w:ind w:firstLine="560" w:firstLineChars="200"/>
        <w:rPr>
          <w:rFonts w:ascii="仿宋" w:eastAsia="仿宋" w:hAnsi="仿宋" w:cs="仿宋" w:hint="eastAsia"/>
          <w:sz w:val="28"/>
        </w:rPr>
      </w:pPr>
      <w:r>
        <w:rPr>
          <w:rFonts w:ascii="仿宋" w:eastAsia="仿宋" w:hAnsi="仿宋" w:cs="仿宋" w:hint="eastAsia"/>
          <w:sz w:val="28"/>
          <w:lang w:eastAsia="zh-CN"/>
        </w:rPr>
        <w:t>法定代表人： XX</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 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经营范围： XX业务、XX业务、XX业务</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企业简介：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XX公司成立于XX年，是一家专注于XX领域的企业。公司以提供高品质XX服务而闻名，拥有一支充满创造力和实力的团队。我们的使命是XX，愿景是XX，核心价值观是XX。</w:t>
      </w:r>
    </w:p>
    <w:p>
      <w:pPr>
        <w:pStyle w:val="Heading2"/>
        <w:ind w:firstLine="560" w:firstLineChars="200"/>
        <w:rPr>
          <w:rFonts w:ascii="仿宋" w:eastAsia="仿宋" w:hAnsi="仿宋" w:cs="仿宋" w:hint="eastAsia"/>
          <w:sz w:val="28"/>
          <w:lang w:eastAsia="zh-CN"/>
        </w:rPr>
      </w:pPr>
      <w:bookmarkStart w:id="7" w:name="_Toc11576"/>
      <w:r>
        <w:rPr>
          <w:rFonts w:ascii="仿宋" w:eastAsia="仿宋" w:hAnsi="仿宋" w:cs="仿宋" w:hint="eastAsia"/>
          <w:sz w:val="28"/>
          <w:lang w:eastAsia="zh-CN"/>
        </w:rPr>
        <w:t>(二)、铁道建筑项目概况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铁道建筑项目名称： 铁道建筑项目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铁道建筑项目类型： 制造业</w:t>
      </w:r>
    </w:p>
    <w:p>
      <w:pPr>
        <w:ind w:firstLine="560" w:firstLineChars="200"/>
        <w:rPr>
          <w:rFonts w:ascii="仿宋" w:eastAsia="仿宋" w:hAnsi="仿宋" w:cs="仿宋" w:hint="eastAsia"/>
          <w:sz w:val="28"/>
        </w:rPr>
      </w:pPr>
      <w:r>
        <w:rPr>
          <w:rFonts w:ascii="仿宋" w:eastAsia="仿宋" w:hAnsi="仿宋" w:cs="仿宋" w:hint="eastAsia"/>
          <w:sz w:val="28"/>
          <w:lang w:eastAsia="zh-CN"/>
        </w:rPr>
        <w:t>铁道建筑项目地点： XX市XX区</w:t>
      </w:r>
    </w:p>
    <w:p>
      <w:pPr>
        <w:ind w:firstLine="560" w:firstLineChars="200"/>
        <w:rPr>
          <w:rFonts w:ascii="仿宋" w:eastAsia="仿宋" w:hAnsi="仿宋" w:cs="仿宋" w:hint="eastAsia"/>
          <w:sz w:val="28"/>
        </w:rPr>
      </w:pPr>
      <w:r>
        <w:rPr>
          <w:rFonts w:ascii="仿宋" w:eastAsia="仿宋" w:hAnsi="仿宋" w:cs="仿宋" w:hint="eastAsia"/>
          <w:sz w:val="28"/>
          <w:lang w:eastAsia="zh-CN"/>
        </w:rPr>
        <w:t>铁道建筑项目规模： 投资XX万元，年产值XX万元，占地面积XX平方米</w:t>
      </w:r>
    </w:p>
    <w:p>
      <w:pPr>
        <w:ind w:firstLine="560" w:firstLineChars="200"/>
        <w:rPr>
          <w:rFonts w:ascii="仿宋" w:eastAsia="仿宋" w:hAnsi="仿宋" w:cs="仿宋" w:hint="eastAsia"/>
          <w:sz w:val="28"/>
        </w:rPr>
      </w:pPr>
      <w:r>
        <w:rPr>
          <w:rFonts w:ascii="仿宋" w:eastAsia="仿宋" w:hAnsi="仿宋" w:cs="仿宋" w:hint="eastAsia"/>
          <w:sz w:val="28"/>
          <w:lang w:eastAsia="zh-CN"/>
        </w:rPr>
        <w:t>铁道建筑项目周期： 建设期XX个月，运营期XX年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铁道建筑项目背景： 铁道建筑项目的建设旨在XX，将为XX领域带来新的发展机遇。</w:t>
      </w:r>
    </w:p>
    <w:p>
      <w:pPr>
        <w:pStyle w:val="Heading2"/>
        <w:ind w:firstLine="560" w:firstLineChars="200"/>
        <w:rPr>
          <w:rFonts w:ascii="仿宋" w:eastAsia="仿宋" w:hAnsi="仿宋" w:cs="仿宋" w:hint="eastAsia"/>
          <w:sz w:val="28"/>
          <w:lang w:eastAsia="zh-CN"/>
        </w:rPr>
      </w:pPr>
      <w:bookmarkStart w:id="8" w:name="_Toc8905"/>
      <w:r>
        <w:rPr>
          <w:rFonts w:ascii="仿宋" w:eastAsia="仿宋" w:hAnsi="仿宋" w:cs="仿宋" w:hint="eastAsia"/>
          <w:sz w:val="28"/>
          <w:lang w:eastAsia="zh-CN"/>
        </w:rPr>
        <w:t>(三)、铁道建筑项目评价</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市场前景： 该铁道建筑项目处于XX行业，市场前景广阔，有望在未来取得可观的市场份额。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竞争优势： 我们具备先进的XX技术，以及在XX方面的专业经验，将在市场竞争中占据有利位置。</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风险分析： 尽管存在一些市场和技术上的风险，但通过XX策略和XX措施，我们将努力降低潜在风险。</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可行性分析： 经过全面的技术、市场和财务可行性分析，该铁道建筑项目具备较高的实施可行性。</w:t>
      </w:r>
    </w:p>
    <w:p>
      <w:pPr>
        <w:pStyle w:val="Heading2"/>
        <w:ind w:firstLine="560" w:firstLineChars="200"/>
        <w:rPr>
          <w:rFonts w:ascii="仿宋" w:eastAsia="仿宋" w:hAnsi="仿宋" w:cs="仿宋" w:hint="eastAsia"/>
          <w:sz w:val="28"/>
          <w:lang w:eastAsia="zh-CN"/>
        </w:rPr>
      </w:pPr>
      <w:bookmarkStart w:id="9" w:name="_Toc9054"/>
      <w:r>
        <w:rPr>
          <w:rFonts w:ascii="仿宋" w:eastAsia="仿宋" w:hAnsi="仿宋" w:cs="仿宋" w:hint="eastAsia"/>
          <w:sz w:val="28"/>
          <w:lang w:eastAsia="zh-CN"/>
        </w:rPr>
        <w:t>(四)、主要经济指标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预计投资总额： 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预计年产值： 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预计年利润： 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就业人数： 预计创造就业机会XX人</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投资回收期： 预计投资回收期为XX年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财务内部收益率： 预计财务内部收益率为XX%</w:t>
      </w:r>
    </w:p>
    <w:p>
      <w:pPr>
        <w:pStyle w:val="Heading1"/>
        <w:ind w:firstLine="560" w:firstLineChars="200"/>
        <w:rPr>
          <w:rFonts w:ascii="仿宋" w:eastAsia="仿宋" w:hAnsi="仿宋" w:cs="仿宋" w:hint="eastAsia"/>
          <w:sz w:val="28"/>
          <w:lang w:eastAsia="zh-CN"/>
        </w:rPr>
      </w:pPr>
      <w:bookmarkStart w:id="10" w:name="_Toc14324"/>
      <w:r>
        <w:rPr>
          <w:rFonts w:ascii="仿宋" w:eastAsia="仿宋" w:hAnsi="仿宋" w:cs="仿宋" w:hint="eastAsia"/>
          <w:sz w:val="28"/>
          <w:lang w:eastAsia="zh-CN"/>
        </w:rPr>
        <w:t>三、原辅材料供应</w:t>
      </w:r>
      <w:bookmarkEnd w:id="10"/>
    </w:p>
    <w:p>
      <w:pPr>
        <w:pStyle w:val="Heading2"/>
        <w:rPr>
          <w:rFonts w:ascii="仿宋" w:eastAsia="仿宋" w:hAnsi="仿宋" w:cs="仿宋" w:hint="eastAsia"/>
          <w:lang w:eastAsia="zh-CN"/>
        </w:rPr>
      </w:pPr>
      <w:bookmarkStart w:id="11" w:name="_Toc18592"/>
      <w:r>
        <w:rPr>
          <w:rFonts w:ascii="仿宋" w:eastAsia="仿宋" w:hAnsi="仿宋" w:cs="仿宋" w:hint="eastAsia"/>
          <w:lang w:eastAsia="zh-CN"/>
        </w:rPr>
        <w:t>(一)、铁道建筑项目建设期原辅材料供应情况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在铁道建筑项目的建设和运营过程中，原辅材料的供应是确保工程顺利进行和产品质量稳定的重要环节。本章将详细探讨铁道建筑项目建设期和运营期的原辅材料供应情况，以及相关的质量管理措施。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7.1 铁道建筑项目建设期原辅材料供应情况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在铁道建筑项目建设期间，原辅材料的及时供应对工程进度和质量有着直接的影响。下面是铁道建筑项目建设期原辅材料供应情况的主要内容：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供应链策略：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我们将建立稳定、可靠的供应链体系，与有资质、信誉良好的供应商建立合作关系，确保原辅材料的及时供应。</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对所有原辅材料设定明确的质量标准和技术要求，保障原材料的质量符合相关标准，以确保产品达到设计要求。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库存管理：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在建设期，将建立合理的库存管理系统，确保原辅材料的安全储存，并通过先进的信息化手段实现库存的及时监控。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供应保障：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对于关键原辅材料，将建立备货计划和储备机制，以应对潜在的供应中断或价格波动，确保施工进度不受影响。</w:t>
      </w:r>
    </w:p>
    <w:p>
      <w:pPr>
        <w:pStyle w:val="Heading2"/>
        <w:ind w:firstLine="560" w:firstLineChars="200"/>
        <w:rPr>
          <w:rFonts w:ascii="仿宋" w:eastAsia="仿宋" w:hAnsi="仿宋" w:cs="仿宋" w:hint="eastAsia"/>
          <w:sz w:val="28"/>
          <w:lang w:eastAsia="zh-CN"/>
        </w:rPr>
      </w:pPr>
      <w:bookmarkStart w:id="12" w:name="_Toc14080"/>
      <w:r>
        <w:rPr>
          <w:rFonts w:ascii="仿宋" w:eastAsia="仿宋" w:hAnsi="仿宋" w:cs="仿宋" w:hint="eastAsia"/>
          <w:sz w:val="28"/>
          <w:lang w:eastAsia="zh-CN"/>
        </w:rPr>
        <w:t>(二)、铁道建筑项目运营期原辅材料供应及质量管理</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铁道建筑项目进入运营期后，原辅材料的持续供应和质量管理同样至关重要。下面是铁道建筑项目运营期原辅材料供应及质量管理的关键方面：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供应链维护：</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在运营期，将继续与供应商保持密切的合作，定期评估供应链的稳定性，确保原辅材料的长期可持续供应。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质量监控：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强化原辅材料的质量监控体系，建立检测、评估机制，确保原辅材料的质量符合产品标准，提高产品的可靠性和稳定性。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供应商管理：</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加强对供应商的管理，建立供应商绩效评估体系，与优质供应商保持战略合作，推动整个供应链的不断优化。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在运营期，将不断寻求降低原辅材料采购成本的机会，通过谈判、采购策略调整等手段实现成本的有效控制。</w:t>
      </w:r>
    </w:p>
    <w:p>
      <w:pPr>
        <w:pStyle w:val="Heading1"/>
        <w:ind w:firstLine="560" w:firstLineChars="200"/>
        <w:rPr>
          <w:rFonts w:ascii="仿宋" w:eastAsia="仿宋" w:hAnsi="仿宋" w:cs="仿宋" w:hint="eastAsia"/>
          <w:sz w:val="28"/>
          <w:lang w:eastAsia="zh-CN"/>
        </w:rPr>
      </w:pPr>
      <w:bookmarkStart w:id="13" w:name="_Toc10152"/>
      <w:r>
        <w:rPr>
          <w:rFonts w:ascii="仿宋" w:eastAsia="仿宋" w:hAnsi="仿宋" w:cs="仿宋" w:hint="eastAsia"/>
          <w:sz w:val="28"/>
          <w:lang w:eastAsia="zh-CN"/>
        </w:rPr>
        <w:t>四、铁道建筑项目选址说明</w:t>
      </w:r>
      <w:bookmarkEnd w:id="13"/>
    </w:p>
    <w:p>
      <w:pPr>
        <w:pStyle w:val="Heading2"/>
        <w:rPr>
          <w:rFonts w:ascii="仿宋" w:eastAsia="仿宋" w:hAnsi="仿宋" w:cs="仿宋" w:hint="eastAsia"/>
          <w:lang w:eastAsia="zh-CN"/>
        </w:rPr>
      </w:pPr>
      <w:bookmarkStart w:id="14" w:name="_Toc2952"/>
      <w:r>
        <w:rPr>
          <w:rFonts w:ascii="仿宋" w:eastAsia="仿宋" w:hAnsi="仿宋" w:cs="仿宋" w:hint="eastAsia"/>
          <w:lang w:eastAsia="zh-CN"/>
        </w:rPr>
        <w:t>(一)、铁道建筑项目选址原则</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城乡建设总体规划一致性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铁道建筑项目选址必须与城乡建设总体规划保持一致，确保铁道建筑项目的发展与当地城市规划和政府规划相契合。通过与规划一致，铁道建筑项目有望更好地融入城市发展大局，为城市功能提升和社会经济发展作出积极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交通便捷性</w:t>
      </w:r>
    </w:p>
    <w:p>
      <w:pPr>
        <w:ind w:firstLine="560" w:firstLineChars="200"/>
        <w:rPr>
          <w:rFonts w:ascii="仿宋" w:eastAsia="仿宋" w:hAnsi="仿宋" w:cs="仿宋" w:hint="eastAsia"/>
          <w:sz w:val="28"/>
        </w:rPr>
      </w:pPr>
      <w:r>
        <w:rPr>
          <w:rFonts w:ascii="仿宋" w:eastAsia="仿宋" w:hAnsi="仿宋" w:cs="仿宋" w:hint="eastAsia"/>
          <w:sz w:val="28"/>
          <w:lang w:eastAsia="zh-CN"/>
        </w:rPr>
        <w:t>优越的交通条件是铁道建筑项目成功的关键因素之一。选址地应该具备便捷的陆路交通，以确保原材料和产品的高效运输，同时也为员工提供方便的通勤途径。这有助于提高整体生产效率并降低物流成本。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施工条件优越性</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考虑到铁道建筑项目建设阶段，选址地的施工条件至关重要。平整的场地、容易获取的建筑材料以及适宜的施工场址都将直接影响到铁道建筑项目建设的顺利进行。这有助于提高工程效率，缩短工程周期。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环境保护与可持续性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铁道建筑项目选址应与当地大气污染防治、水资源利用以及自然生态环境保护政策相一致。我们将致力于在铁道建筑项目建设和运营过程中最大限度地减少对环境的影响，确保铁道建筑项目的可持续发展，并履行环境保护的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用地控制指标的综合考虑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在选址过程中，我们将综合考虑用地控制指标，确保用地规划和利用符合法规和规范。通过科学规划用地结构，我们将有效平衡铁道建筑项目的需求与用地法规的要求，避免可能出现的法律和环境纠纷。</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6. 社会反馈的综合考虑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为了保持与社区和公众的良好关系，我们将积极倾听周边居民和社会的反馈意见。通过与社区建立开放和透明的沟通渠道，我们期望在铁道建筑项目的实施过程中获得更多的理解和支持。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通过充分考虑这些原则，我们将制定一个全面而负责任的选址计划，确保铁道建筑项目的长期成功和对社会的积极贡献。</w:t>
      </w:r>
    </w:p>
    <w:p>
      <w:pPr>
        <w:pStyle w:val="Heading2"/>
        <w:ind w:firstLine="560" w:firstLineChars="200"/>
        <w:rPr>
          <w:rFonts w:ascii="仿宋" w:eastAsia="仿宋" w:hAnsi="仿宋" w:cs="仿宋" w:hint="eastAsia"/>
          <w:sz w:val="28"/>
          <w:lang w:eastAsia="zh-CN"/>
        </w:rPr>
      </w:pPr>
      <w:bookmarkStart w:id="15" w:name="_Toc17108"/>
      <w:r>
        <w:rPr>
          <w:rFonts w:ascii="仿宋" w:eastAsia="仿宋" w:hAnsi="仿宋" w:cs="仿宋" w:hint="eastAsia"/>
          <w:sz w:val="28"/>
          <w:lang w:eastAsia="zh-CN"/>
        </w:rPr>
        <w:t>(二)、铁道建筑项目选址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在选择铁道建筑项目的地理位置时，我们特意选定了位于XXX经济技术开发区的理想位置。选址的一些关键因素和考虑：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区位优势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https://d.book118.com/928134033010006030</w:t>
        </w:r>
      </w:hyperlink>
    </w:p>
    <w:p>
      <w:pPr>
        <w:ind w:firstLine="560" w:firstLineChars="200"/>
        <w:rPr>
          <w:rFonts w:ascii="仿宋" w:eastAsia="仿宋" w:hAnsi="仿宋" w:cs="仿宋" w:hint="eastAsia"/>
          <w:sz w:val="28"/>
        </w:rPr>
      </w:pPr>
    </w:p>
    <w:sectPr>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BA3041"/>
    <w:rsid w:val="08BA304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TOC1">
    <w:name w:val="toc 1"/>
    <w:basedOn w:val="Normal"/>
    <w:next w:val="Normal"/>
  </w:style>
  <w:style w:type="paragraph" w:styleId="TOC2">
    <w:name w:val="toc 2"/>
    <w:basedOn w:val="Normal"/>
    <w:next w:val="Normal"/>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928134033010006030"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fly</dc:creator>
  <cp:lastModifiedBy>fly</cp:lastModifiedBy>
  <cp:revision>1</cp:revision>
  <dcterms:created xsi:type="dcterms:W3CDTF">2023-11-28T13:49:00Z</dcterms:created>
  <dcterms:modified xsi:type="dcterms:W3CDTF">2023-11-28T13:50:09Z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0EB0E32C6CB84BA4B2BD4F6971637D6C_11</vt:lpwstr>
  </property>
  <property fmtid="{D5CDD505-2E9C-101B-9397-08002B2CF9AE}" pid="3" name="KSOProductBuildVer">
    <vt:lpwstr>2052-11.1.0.15319</vt:lpwstr>
  </property>
</Properties>
</file>