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家具制造机械项目创业投资方案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0805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_Toc10805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25" w:history="1">
        <w:r>
          <w:rPr>
            <w:rFonts w:ascii="仿宋" w:eastAsia="仿宋" w:hAnsi="仿宋" w:cs="仿宋" w:hint="eastAsia"/>
            <w:lang w:eastAsia="zh-CN"/>
          </w:rPr>
          <w:t>一、家具制造机械项目概况</w:t>
        </w:r>
        <w:r>
          <w:tab/>
        </w:r>
        <w:r>
          <w:fldChar w:fldCharType="begin"/>
        </w:r>
        <w:r>
          <w:instrText xml:space="preserve"> PAGEREF _Toc27325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75" w:history="1">
        <w:r>
          <w:rPr>
            <w:rFonts w:ascii="仿宋" w:eastAsia="仿宋" w:hAnsi="仿宋" w:cs="仿宋" w:hint="eastAsia"/>
            <w:lang w:eastAsia="zh-CN"/>
          </w:rPr>
          <w:t>(一)、家具制造机械项目承办单位基本情况</w:t>
        </w:r>
        <w:r>
          <w:tab/>
        </w:r>
        <w:r>
          <w:fldChar w:fldCharType="begin"/>
        </w:r>
        <w:r>
          <w:instrText xml:space="preserve"> PAGEREF _Toc13375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92" w:history="1">
        <w:r>
          <w:rPr>
            <w:rFonts w:ascii="仿宋" w:eastAsia="仿宋" w:hAnsi="仿宋" w:cs="仿宋" w:hint="eastAsia"/>
            <w:lang w:eastAsia="zh-CN"/>
          </w:rPr>
          <w:t>(二)、家具制造机械项目建设符合性</w:t>
        </w:r>
        <w:r>
          <w:tab/>
        </w:r>
        <w:r>
          <w:fldChar w:fldCharType="begin"/>
        </w:r>
        <w:r>
          <w:instrText xml:space="preserve"> PAGEREF _Toc23192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97" w:history="1">
        <w:r>
          <w:rPr>
            <w:rFonts w:ascii="仿宋" w:eastAsia="仿宋" w:hAnsi="仿宋" w:cs="仿宋" w:hint="eastAsia"/>
            <w:lang w:eastAsia="zh-CN"/>
          </w:rPr>
          <w:t>(三)、家具制造机械项目概况</w:t>
        </w:r>
        <w:r>
          <w:tab/>
        </w:r>
        <w:r>
          <w:fldChar w:fldCharType="begin"/>
        </w:r>
        <w:r>
          <w:instrText xml:space="preserve"> PAGEREF _Toc12897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49" w:history="1">
        <w:r>
          <w:rPr>
            <w:rFonts w:ascii="仿宋" w:eastAsia="仿宋" w:hAnsi="仿宋" w:cs="仿宋" w:hint="eastAsia"/>
            <w:lang w:eastAsia="zh-CN"/>
          </w:rPr>
          <w:t>(四)、家具制造机械项目评价</w:t>
        </w:r>
        <w:r>
          <w:tab/>
        </w:r>
        <w:r>
          <w:fldChar w:fldCharType="begin"/>
        </w:r>
        <w:r>
          <w:instrText xml:space="preserve"> PAGEREF _Toc4149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53" w:history="1">
        <w:r>
          <w:rPr>
            <w:rFonts w:ascii="仿宋" w:eastAsia="仿宋" w:hAnsi="仿宋" w:cs="仿宋" w:hint="eastAsia"/>
            <w:lang w:eastAsia="zh-CN"/>
          </w:rPr>
          <w:t>(五)、主要经济指标</w:t>
        </w:r>
        <w:r>
          <w:tab/>
        </w:r>
        <w:r>
          <w:fldChar w:fldCharType="begin"/>
        </w:r>
        <w:r>
          <w:instrText xml:space="preserve"> PAGEREF _Toc13853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83" w:history="1">
        <w:r>
          <w:rPr>
            <w:rFonts w:ascii="仿宋" w:eastAsia="仿宋" w:hAnsi="仿宋" w:cs="仿宋" w:hint="eastAsia"/>
            <w:lang w:eastAsia="zh-CN"/>
          </w:rPr>
          <w:t>二、SWOT分析</w:t>
        </w:r>
        <w:r>
          <w:tab/>
        </w:r>
        <w:r>
          <w:fldChar w:fldCharType="begin"/>
        </w:r>
        <w:r>
          <w:instrText xml:space="preserve"> PAGEREF _Toc31083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0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_Toc30430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02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_Toc13602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81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_Toc28781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9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_Toc20089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61" w:history="1">
        <w:r>
          <w:rPr>
            <w:rFonts w:ascii="仿宋" w:eastAsia="仿宋" w:hAnsi="仿宋" w:cs="仿宋" w:hint="eastAsia"/>
            <w:lang w:eastAsia="zh-CN"/>
          </w:rPr>
          <w:t>三、家具制造机械概述</w:t>
        </w:r>
        <w:r>
          <w:tab/>
        </w:r>
        <w:r>
          <w:fldChar w:fldCharType="begin"/>
        </w:r>
        <w:r>
          <w:instrText xml:space="preserve"> PAGEREF _Toc28161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29" w:history="1">
        <w:r>
          <w:rPr>
            <w:rFonts w:ascii="仿宋" w:eastAsia="仿宋" w:hAnsi="仿宋" w:cs="仿宋" w:hint="eastAsia"/>
            <w:lang w:eastAsia="zh-CN"/>
          </w:rPr>
          <w:t>(一)、家具制造机械项目名称及建设性质</w:t>
        </w:r>
        <w:r>
          <w:tab/>
        </w:r>
        <w:r>
          <w:fldChar w:fldCharType="begin"/>
        </w:r>
        <w:r>
          <w:instrText xml:space="preserve"> PAGEREF _Toc26129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92" w:history="1">
        <w:r>
          <w:rPr>
            <w:rFonts w:ascii="仿宋" w:eastAsia="仿宋" w:hAnsi="仿宋" w:cs="仿宋" w:hint="eastAsia"/>
            <w:lang w:eastAsia="zh-CN"/>
          </w:rPr>
          <w:t>(二)、家具制造机械项目承办单位背景分析</w:t>
        </w:r>
        <w:r>
          <w:tab/>
        </w:r>
        <w:r>
          <w:fldChar w:fldCharType="begin"/>
        </w:r>
        <w:r>
          <w:instrText xml:space="preserve"> PAGEREF _Toc11992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95" w:history="1">
        <w:r>
          <w:rPr>
            <w:rFonts w:ascii="仿宋" w:eastAsia="仿宋" w:hAnsi="仿宋" w:cs="仿宋" w:hint="eastAsia"/>
            <w:lang w:eastAsia="zh-CN"/>
          </w:rPr>
          <w:t>(三)、战略合作单位</w:t>
        </w:r>
        <w:r>
          <w:tab/>
        </w:r>
        <w:r>
          <w:fldChar w:fldCharType="begin"/>
        </w:r>
        <w:r>
          <w:instrText xml:space="preserve"> PAGEREF _Toc25295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37" w:history="1">
        <w:r>
          <w:rPr>
            <w:rFonts w:ascii="仿宋" w:eastAsia="仿宋" w:hAnsi="仿宋" w:cs="仿宋" w:hint="eastAsia"/>
            <w:lang w:eastAsia="zh-CN"/>
          </w:rPr>
          <w:t>(四)、家具制造机械项目提出的理由</w:t>
        </w:r>
        <w:r>
          <w:tab/>
        </w:r>
        <w:r>
          <w:fldChar w:fldCharType="begin"/>
        </w:r>
        <w:r>
          <w:instrText xml:space="preserve"> PAGEREF _Toc30837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60" w:history="1">
        <w:r>
          <w:rPr>
            <w:rFonts w:ascii="仿宋" w:eastAsia="仿宋" w:hAnsi="仿宋" w:cs="仿宋" w:hint="eastAsia"/>
            <w:lang w:eastAsia="zh-CN"/>
          </w:rPr>
          <w:t>(五)、家具制造机械项目选址及用地综述</w:t>
        </w:r>
        <w:r>
          <w:tab/>
        </w:r>
        <w:r>
          <w:fldChar w:fldCharType="begin"/>
        </w:r>
        <w:r>
          <w:instrText xml:space="preserve"> PAGEREF _Toc19860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49" w:history="1">
        <w:r>
          <w:rPr>
            <w:rFonts w:ascii="仿宋" w:eastAsia="仿宋" w:hAnsi="仿宋" w:cs="仿宋" w:hint="eastAsia"/>
            <w:lang w:eastAsia="zh-CN"/>
          </w:rPr>
          <w:t>(六)、土建工程建设指标</w:t>
        </w:r>
        <w:r>
          <w:tab/>
        </w:r>
        <w:r>
          <w:fldChar w:fldCharType="begin"/>
        </w:r>
        <w:r>
          <w:instrText xml:space="preserve"> PAGEREF _Toc19449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51" w:history="1">
        <w:r>
          <w:rPr>
            <w:rFonts w:ascii="仿宋" w:eastAsia="仿宋" w:hAnsi="仿宋" w:cs="仿宋" w:hint="eastAsia"/>
            <w:lang w:eastAsia="zh-CN"/>
          </w:rPr>
          <w:t>(七)、设备购置</w:t>
        </w:r>
        <w:r>
          <w:tab/>
        </w:r>
        <w:r>
          <w:fldChar w:fldCharType="begin"/>
        </w:r>
        <w:r>
          <w:instrText xml:space="preserve"> PAGEREF _Toc22451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77" w:history="1">
        <w:r>
          <w:rPr>
            <w:rFonts w:ascii="仿宋" w:eastAsia="仿宋" w:hAnsi="仿宋" w:cs="仿宋" w:hint="eastAsia"/>
            <w:lang w:eastAsia="zh-CN"/>
          </w:rPr>
          <w:t>(八)、产品规划方案</w:t>
        </w:r>
        <w:r>
          <w:tab/>
        </w:r>
        <w:r>
          <w:fldChar w:fldCharType="begin"/>
        </w:r>
        <w:r>
          <w:instrText xml:space="preserve"> PAGEREF _Toc24377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9" w:history="1">
        <w:r>
          <w:rPr>
            <w:rFonts w:ascii="仿宋" w:eastAsia="仿宋" w:hAnsi="仿宋" w:cs="仿宋" w:hint="eastAsia"/>
            <w:lang w:eastAsia="zh-CN"/>
          </w:rPr>
          <w:t>(九)、原材料供应</w:t>
        </w:r>
        <w:r>
          <w:tab/>
        </w:r>
        <w:r>
          <w:fldChar w:fldCharType="begin"/>
        </w:r>
        <w:r>
          <w:instrText xml:space="preserve"> PAGEREF _Toc18999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49" w:history="1">
        <w:r>
          <w:rPr>
            <w:rFonts w:ascii="仿宋" w:eastAsia="仿宋" w:hAnsi="仿宋" w:cs="仿宋" w:hint="eastAsia"/>
            <w:lang w:eastAsia="zh-CN"/>
          </w:rPr>
          <w:t>(十)、家具制造机械项目能耗分析</w:t>
        </w:r>
        <w:r>
          <w:tab/>
        </w:r>
        <w:r>
          <w:fldChar w:fldCharType="begin"/>
        </w:r>
        <w:r>
          <w:instrText xml:space="preserve"> PAGEREF _Toc16249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08" w:history="1">
        <w:r>
          <w:rPr>
            <w:rFonts w:ascii="仿宋" w:eastAsia="仿宋" w:hAnsi="仿宋" w:cs="仿宋" w:hint="eastAsia"/>
            <w:lang w:eastAsia="zh-CN"/>
          </w:rPr>
          <w:t>(十一)、环境保护</w:t>
        </w:r>
        <w:r>
          <w:tab/>
        </w:r>
        <w:r>
          <w:fldChar w:fldCharType="begin"/>
        </w:r>
        <w:r>
          <w:instrText xml:space="preserve"> PAGEREF _Toc19508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20" w:history="1">
        <w:r>
          <w:rPr>
            <w:rFonts w:ascii="仿宋" w:eastAsia="仿宋" w:hAnsi="仿宋" w:cs="仿宋" w:hint="eastAsia"/>
            <w:lang w:eastAsia="zh-CN"/>
          </w:rPr>
          <w:t>(十二)、家具制造机械项目建设符合性</w:t>
        </w:r>
        <w:r>
          <w:tab/>
        </w:r>
        <w:r>
          <w:fldChar w:fldCharType="begin"/>
        </w:r>
        <w:r>
          <w:instrText xml:space="preserve"> PAGEREF _Toc29420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3" w:history="1">
        <w:r>
          <w:rPr>
            <w:rFonts w:ascii="仿宋" w:eastAsia="仿宋" w:hAnsi="仿宋" w:cs="仿宋" w:hint="eastAsia"/>
            <w:lang w:eastAsia="zh-CN"/>
          </w:rPr>
          <w:t>(十三)、家具制造机械项目进度规划</w:t>
        </w:r>
        <w:r>
          <w:tab/>
        </w:r>
        <w:r>
          <w:fldChar w:fldCharType="begin"/>
        </w:r>
        <w:r>
          <w:instrText xml:space="preserve"> PAGEREF _Toc8373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92" w:history="1">
        <w:r>
          <w:rPr>
            <w:rFonts w:ascii="仿宋" w:eastAsia="仿宋" w:hAnsi="仿宋" w:cs="仿宋" w:hint="eastAsia"/>
            <w:lang w:eastAsia="zh-CN"/>
          </w:rPr>
          <w:t>(十四)、投资估算及经济效益分析</w:t>
        </w:r>
        <w:r>
          <w:tab/>
        </w:r>
        <w:r>
          <w:fldChar w:fldCharType="begin"/>
        </w:r>
        <w:r>
          <w:instrText xml:space="preserve"> PAGEREF _Toc22392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46" w:history="1">
        <w:r>
          <w:rPr>
            <w:rFonts w:ascii="仿宋" w:eastAsia="仿宋" w:hAnsi="仿宋" w:cs="仿宋" w:hint="eastAsia"/>
            <w:lang w:eastAsia="zh-CN"/>
          </w:rPr>
          <w:t>(十五)、报告说明</w:t>
        </w:r>
        <w:r>
          <w:tab/>
        </w:r>
        <w:r>
          <w:fldChar w:fldCharType="begin"/>
        </w:r>
        <w:r>
          <w:instrText xml:space="preserve"> PAGEREF _Toc16646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61" w:history="1">
        <w:r>
          <w:rPr>
            <w:rFonts w:ascii="仿宋" w:eastAsia="仿宋" w:hAnsi="仿宋" w:cs="仿宋" w:hint="eastAsia"/>
            <w:lang w:eastAsia="zh-CN"/>
          </w:rPr>
          <w:t>(十六)、家具制造机械项目评价</w:t>
        </w:r>
        <w:r>
          <w:tab/>
        </w:r>
        <w:r>
          <w:fldChar w:fldCharType="begin"/>
        </w:r>
        <w:r>
          <w:instrText xml:space="preserve"> PAGEREF _Toc12361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88" w:history="1">
        <w:r>
          <w:rPr>
            <w:rFonts w:ascii="仿宋" w:eastAsia="仿宋" w:hAnsi="仿宋" w:cs="仿宋" w:hint="eastAsia"/>
            <w:lang w:eastAsia="zh-CN"/>
          </w:rPr>
          <w:t>四、技术方案</w:t>
        </w:r>
        <w:r>
          <w:tab/>
        </w:r>
        <w:r>
          <w:fldChar w:fldCharType="begin"/>
        </w:r>
        <w:r>
          <w:instrText xml:space="preserve"> PAGEREF _Toc7788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5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_Toc8495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1" w:history="1">
        <w:r>
          <w:rPr>
            <w:rFonts w:ascii="仿宋" w:eastAsia="仿宋" w:hAnsi="仿宋" w:cs="仿宋" w:hint="eastAsia"/>
            <w:lang w:eastAsia="zh-CN"/>
          </w:rPr>
          <w:t>(二)、家具制造机械项目技术工艺分析</w:t>
        </w:r>
        <w:r>
          <w:tab/>
        </w:r>
        <w:r>
          <w:fldChar w:fldCharType="begin"/>
        </w:r>
        <w:r>
          <w:instrText xml:space="preserve"> PAGEREF _Toc28301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66" w:history="1">
        <w:r>
          <w:rPr>
            <w:rFonts w:ascii="仿宋" w:eastAsia="仿宋" w:hAnsi="仿宋" w:cs="仿宋" w:hint="eastAsia"/>
            <w:lang w:eastAsia="zh-CN"/>
          </w:rPr>
          <w:t>(三)、家具制造机械项目技术流程</w:t>
        </w:r>
        <w:r>
          <w:tab/>
        </w:r>
        <w:r>
          <w:fldChar w:fldCharType="begin"/>
        </w:r>
        <w:r>
          <w:instrText xml:space="preserve"> PAGEREF _Toc3566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99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_Toc16399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20" w:history="1">
        <w:r>
          <w:rPr>
            <w:rFonts w:ascii="仿宋" w:eastAsia="仿宋" w:hAnsi="仿宋" w:cs="仿宋" w:hint="eastAsia"/>
            <w:lang w:eastAsia="zh-CN"/>
          </w:rPr>
          <w:t>五、家具制造机械项目建设主要内容和规模</w:t>
        </w:r>
        <w:r>
          <w:tab/>
        </w:r>
        <w:r>
          <w:fldChar w:fldCharType="begin"/>
        </w:r>
        <w:r>
          <w:instrText xml:space="preserve"> PAGEREF _Toc17620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96" w:history="1">
        <w:r>
          <w:rPr>
            <w:rFonts w:ascii="仿宋" w:eastAsia="仿宋" w:hAnsi="仿宋" w:cs="仿宋" w:hint="eastAsia"/>
            <w:lang w:eastAsia="zh-CN"/>
          </w:rPr>
          <w:t>(一)、用地规模</w:t>
        </w:r>
        <w:r>
          <w:tab/>
        </w:r>
        <w:r>
          <w:fldChar w:fldCharType="begin"/>
        </w:r>
        <w:r>
          <w:instrText xml:space="preserve"> PAGEREF _Toc16696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69" w:history="1">
        <w:r>
          <w:rPr>
            <w:rFonts w:ascii="仿宋" w:eastAsia="仿宋" w:hAnsi="仿宋" w:cs="仿宋" w:hint="eastAsia"/>
            <w:lang w:eastAsia="zh-CN"/>
          </w:rPr>
          <w:t>(二)、设备购置</w:t>
        </w:r>
        <w:r>
          <w:tab/>
        </w:r>
        <w:r>
          <w:fldChar w:fldCharType="begin"/>
        </w:r>
        <w:r>
          <w:instrText xml:space="preserve"> PAGEREF _Toc22369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43" w:history="1">
        <w:r>
          <w:rPr>
            <w:rFonts w:ascii="仿宋" w:eastAsia="仿宋" w:hAnsi="仿宋" w:cs="仿宋" w:hint="eastAsia"/>
            <w:lang w:eastAsia="zh-CN"/>
          </w:rPr>
          <w:t>(三)、产值规模</w:t>
        </w:r>
        <w:r>
          <w:tab/>
        </w:r>
        <w:r>
          <w:fldChar w:fldCharType="begin"/>
        </w:r>
        <w:r>
          <w:instrText xml:space="preserve"> PAGEREF _Toc12443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8" w:history="1">
        <w:r>
          <w:rPr>
            <w:rFonts w:ascii="仿宋" w:eastAsia="仿宋" w:hAnsi="仿宋" w:cs="仿宋" w:hint="eastAsia"/>
            <w:lang w:eastAsia="zh-CN"/>
          </w:rPr>
          <w:t>(四)、产品规划方案及生产纲领</w:t>
        </w:r>
        <w:r>
          <w:tab/>
        </w:r>
        <w:r>
          <w:fldChar w:fldCharType="begin"/>
        </w:r>
        <w:r>
          <w:instrText xml:space="preserve"> PAGEREF _Toc22718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88" w:history="1">
        <w:r>
          <w:rPr>
            <w:rFonts w:ascii="仿宋" w:eastAsia="仿宋" w:hAnsi="仿宋" w:cs="仿宋" w:hint="eastAsia"/>
            <w:lang w:eastAsia="zh-CN"/>
          </w:rPr>
          <w:t>六、工艺技术</w:t>
        </w:r>
        <w:r>
          <w:tab/>
        </w:r>
        <w:r>
          <w:fldChar w:fldCharType="begin"/>
        </w:r>
        <w:r>
          <w:instrText xml:space="preserve"> PAGEREF _Toc28688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76" w:history="1">
        <w:r>
          <w:rPr>
            <w:rFonts w:ascii="仿宋" w:eastAsia="仿宋" w:hAnsi="仿宋" w:cs="仿宋" w:hint="eastAsia"/>
            <w:lang w:eastAsia="zh-CN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_Toc14676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452" w:history="1">
        <w:r>
          <w:rPr>
            <w:rFonts w:ascii="仿宋" w:eastAsia="仿宋" w:hAnsi="仿宋" w:cs="仿宋" w:hint="eastAsia"/>
            <w:lang w:eastAsia="zh-CN"/>
          </w:rPr>
          <w:t>(二)、技术管理特点</w:t>
        </w:r>
        <w:r>
          <w:tab/>
        </w:r>
        <w:r>
          <w:fldChar w:fldCharType="begin"/>
        </w:r>
        <w:r>
          <w:instrText xml:space="preserve"> PAGEREF _Toc13452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18" w:history="1">
        <w:r>
          <w:rPr>
            <w:rFonts w:ascii="仿宋" w:eastAsia="仿宋" w:hAnsi="仿宋" w:cs="仿宋" w:hint="eastAsia"/>
            <w:lang w:eastAsia="zh-CN"/>
          </w:rPr>
          <w:t>(三)、项目工艺技术设计方案</w:t>
        </w:r>
        <w:r>
          <w:tab/>
        </w:r>
        <w:r>
          <w:fldChar w:fldCharType="begin"/>
        </w:r>
        <w:r>
          <w:instrText xml:space="preserve"> PAGEREF _Toc28618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77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_Toc24977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84" w:history="1">
        <w:r>
          <w:rPr>
            <w:rFonts w:ascii="仿宋" w:eastAsia="仿宋" w:hAnsi="仿宋" w:cs="仿宋" w:hint="eastAsia"/>
            <w:lang w:eastAsia="zh-CN"/>
          </w:rPr>
          <w:t>七、风险因素分析及规避措施</w:t>
        </w:r>
        <w:r>
          <w:tab/>
        </w:r>
        <w:r>
          <w:fldChar w:fldCharType="begin"/>
        </w:r>
        <w:r>
          <w:instrText xml:space="preserve"> PAGEREF _Toc25384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40" w:history="1">
        <w:r>
          <w:rPr>
            <w:rFonts w:ascii="仿宋" w:eastAsia="仿宋" w:hAnsi="仿宋" w:cs="仿宋" w:hint="eastAsia"/>
            <w:lang w:eastAsia="zh-CN"/>
          </w:rPr>
          <w:t>(一)、社会影响评价范围及内容的界定</w:t>
        </w:r>
        <w:r>
          <w:tab/>
        </w:r>
        <w:r>
          <w:fldChar w:fldCharType="begin"/>
        </w:r>
        <w:r>
          <w:instrText xml:space="preserve"> PAGEREF _Toc21840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65" w:history="1">
        <w:r>
          <w:rPr>
            <w:rFonts w:ascii="仿宋" w:eastAsia="仿宋" w:hAnsi="仿宋" w:cs="仿宋" w:hint="eastAsia"/>
            <w:lang w:eastAsia="zh-CN"/>
          </w:rPr>
          <w:t>(二)、社会影响因素分析</w:t>
        </w:r>
        <w:r>
          <w:tab/>
        </w:r>
        <w:r>
          <w:fldChar w:fldCharType="begin"/>
        </w:r>
        <w:r>
          <w:instrText xml:space="preserve"> PAGEREF _Toc26365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76" w:history="1">
        <w:r>
          <w:rPr>
            <w:rFonts w:ascii="仿宋" w:eastAsia="仿宋" w:hAnsi="仿宋" w:cs="仿宋" w:hint="eastAsia"/>
            <w:lang w:eastAsia="zh-CN"/>
          </w:rPr>
          <w:t>(三)、社会影响效果分析</w:t>
        </w:r>
        <w:r>
          <w:tab/>
        </w:r>
        <w:r>
          <w:fldChar w:fldCharType="begin"/>
        </w:r>
        <w:r>
          <w:instrText xml:space="preserve"> PAGEREF _Toc21176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09" w:history="1">
        <w:r>
          <w:rPr>
            <w:rFonts w:ascii="仿宋" w:eastAsia="仿宋" w:hAnsi="仿宋" w:cs="仿宋" w:hint="eastAsia"/>
            <w:lang w:eastAsia="zh-CN"/>
          </w:rPr>
          <w:t>八、家具制造机械行业市场营销总体思路</w:t>
        </w:r>
        <w:r>
          <w:tab/>
        </w:r>
        <w:r>
          <w:fldChar w:fldCharType="begin"/>
        </w:r>
        <w:r>
          <w:instrText xml:space="preserve"> PAGEREF _Toc25009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28" w:history="1">
        <w:r>
          <w:rPr>
            <w:rFonts w:ascii="仿宋" w:eastAsia="仿宋" w:hAnsi="仿宋" w:cs="仿宋" w:hint="eastAsia"/>
            <w:lang w:eastAsia="zh-CN"/>
          </w:rPr>
          <w:t>(一)、定位目标市场</w:t>
        </w:r>
        <w:r>
          <w:tab/>
        </w:r>
        <w:r>
          <w:fldChar w:fldCharType="begin"/>
        </w:r>
        <w:r>
          <w:instrText xml:space="preserve"> PAGEREF _Toc24828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31" w:history="1">
        <w:r>
          <w:rPr>
            <w:rFonts w:ascii="仿宋" w:eastAsia="仿宋" w:hAnsi="仿宋" w:cs="仿宋" w:hint="eastAsia"/>
            <w:lang w:eastAsia="zh-CN"/>
          </w:rPr>
          <w:t>(二)、品牌建设和推广</w:t>
        </w:r>
        <w:r>
          <w:tab/>
        </w:r>
        <w:r>
          <w:fldChar w:fldCharType="begin"/>
        </w:r>
        <w:r>
          <w:instrText xml:space="preserve"> PAGEREF _Toc13931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89" w:history="1">
        <w:r>
          <w:rPr>
            <w:rFonts w:ascii="仿宋" w:eastAsia="仿宋" w:hAnsi="仿宋" w:cs="仿宋" w:hint="eastAsia"/>
            <w:lang w:eastAsia="zh-CN"/>
          </w:rPr>
          <w:t>(三)、产品策略</w:t>
        </w:r>
        <w:r>
          <w:tab/>
        </w:r>
        <w:r>
          <w:fldChar w:fldCharType="begin"/>
        </w:r>
        <w:r>
          <w:instrText xml:space="preserve"> PAGEREF _Toc29789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45" w:history="1">
        <w:r>
          <w:rPr>
            <w:rFonts w:ascii="仿宋" w:eastAsia="仿宋" w:hAnsi="仿宋" w:cs="仿宋" w:hint="eastAsia"/>
            <w:lang w:eastAsia="zh-CN"/>
          </w:rPr>
          <w:t>(四)、渠道与分销策略</w:t>
        </w:r>
        <w:r>
          <w:tab/>
        </w:r>
        <w:r>
          <w:fldChar w:fldCharType="begin"/>
        </w:r>
        <w:r>
          <w:instrText xml:space="preserve"> PAGEREF _Toc5945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70" w:history="1">
        <w:r>
          <w:rPr>
            <w:rFonts w:ascii="仿宋" w:eastAsia="仿宋" w:hAnsi="仿宋" w:cs="仿宋" w:hint="eastAsia"/>
            <w:lang w:eastAsia="zh-CN"/>
          </w:rPr>
          <w:t>(五)、促销和营销活动</w:t>
        </w:r>
        <w:r>
          <w:tab/>
        </w:r>
        <w:r>
          <w:fldChar w:fldCharType="begin"/>
        </w:r>
        <w:r>
          <w:instrText xml:space="preserve"> PAGEREF _Toc4670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75" w:history="1">
        <w:r>
          <w:rPr>
            <w:rFonts w:ascii="仿宋" w:eastAsia="仿宋" w:hAnsi="仿宋" w:cs="仿宋" w:hint="eastAsia"/>
            <w:lang w:eastAsia="zh-CN"/>
          </w:rPr>
          <w:t>(六)、客户关系管理</w:t>
        </w:r>
        <w:r>
          <w:tab/>
        </w:r>
        <w:r>
          <w:fldChar w:fldCharType="begin"/>
        </w:r>
        <w:r>
          <w:instrText xml:space="preserve"> PAGEREF _Toc18775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79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_Toc29379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95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_Toc29895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42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_Toc29842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0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_Toc8603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22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_Toc7022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89" w:history="1">
        <w:r>
          <w:rPr>
            <w:rFonts w:ascii="仿宋" w:eastAsia="仿宋" w:hAnsi="仿宋" w:cs="仿宋" w:hint="eastAsia"/>
            <w:lang w:eastAsia="zh-CN"/>
          </w:rPr>
          <w:t>(五)、家具制造机械项目总投资</w:t>
        </w:r>
        <w:r>
          <w:tab/>
        </w:r>
        <w:r>
          <w:fldChar w:fldCharType="begin"/>
        </w:r>
        <w:r>
          <w:instrText xml:space="preserve"> PAGEREF _Toc22689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_Toc22713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19" w:history="1">
        <w:r>
          <w:rPr>
            <w:rFonts w:ascii="仿宋" w:eastAsia="仿宋" w:hAnsi="仿宋" w:cs="仿宋" w:hint="eastAsia"/>
            <w:lang w:eastAsia="zh-CN"/>
          </w:rPr>
          <w:t>十、第四十章员工身心健康管理</w:t>
        </w:r>
        <w:r>
          <w:tab/>
        </w:r>
        <w:r>
          <w:fldChar w:fldCharType="begin"/>
        </w:r>
        <w:r>
          <w:instrText xml:space="preserve"> PAGEREF _Toc19019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28" w:history="1">
        <w:r>
          <w:rPr>
            <w:rFonts w:ascii="仿宋" w:eastAsia="仿宋" w:hAnsi="仿宋" w:cs="仿宋" w:hint="eastAsia"/>
            <w:lang w:eastAsia="zh-CN"/>
          </w:rPr>
          <w:t>(一)、健康促进计划</w:t>
        </w:r>
        <w:r>
          <w:tab/>
        </w:r>
        <w:r>
          <w:fldChar w:fldCharType="begin"/>
        </w:r>
        <w:r>
          <w:instrText xml:space="preserve"> PAGEREF _Toc5428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39" w:history="1">
        <w:r>
          <w:rPr>
            <w:rFonts w:ascii="仿宋" w:eastAsia="仿宋" w:hAnsi="仿宋" w:cs="仿宋" w:hint="eastAsia"/>
            <w:lang w:eastAsia="zh-CN"/>
          </w:rPr>
          <w:t>(二)、健康饮食与运动计划</w:t>
        </w:r>
        <w:r>
          <w:tab/>
        </w:r>
        <w:r>
          <w:fldChar w:fldCharType="begin"/>
        </w:r>
        <w:r>
          <w:instrText xml:space="preserve"> PAGEREF _Toc13839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08" w:history="1">
        <w:r>
          <w:rPr>
            <w:rFonts w:ascii="仿宋" w:eastAsia="仿宋" w:hAnsi="仿宋" w:cs="仿宋" w:hint="eastAsia"/>
            <w:lang w:eastAsia="zh-CN"/>
          </w:rPr>
          <w:t>(三)、心理健康服务与支持</w:t>
        </w:r>
        <w:r>
          <w:tab/>
        </w:r>
        <w:r>
          <w:fldChar w:fldCharType="begin"/>
        </w:r>
        <w:r>
          <w:instrText xml:space="preserve"> PAGEREF _Toc28008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57" w:history="1">
        <w:r>
          <w:rPr>
            <w:rFonts w:ascii="仿宋" w:eastAsia="仿宋" w:hAnsi="仿宋" w:cs="仿宋" w:hint="eastAsia"/>
            <w:lang w:eastAsia="zh-CN"/>
          </w:rPr>
          <w:t>(四)、工作压力管理</w:t>
        </w:r>
        <w:r>
          <w:tab/>
        </w:r>
        <w:r>
          <w:fldChar w:fldCharType="begin"/>
        </w:r>
        <w:r>
          <w:instrText xml:space="preserve"> PAGEREF _Toc23957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5" w:history="1">
        <w:r>
          <w:rPr>
            <w:rFonts w:ascii="仿宋" w:eastAsia="仿宋" w:hAnsi="仿宋" w:cs="仿宋" w:hint="eastAsia"/>
            <w:lang w:eastAsia="zh-CN"/>
          </w:rPr>
          <w:t>(五)、工作负荷评估与调整</w:t>
        </w:r>
        <w:r>
          <w:tab/>
        </w:r>
        <w:r>
          <w:fldChar w:fldCharType="begin"/>
        </w:r>
        <w:r>
          <w:instrText xml:space="preserve"> PAGEREF _Toc24215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34" w:history="1">
        <w:r>
          <w:rPr>
            <w:rFonts w:ascii="仿宋" w:eastAsia="仿宋" w:hAnsi="仿宋" w:cs="仿宋" w:hint="eastAsia"/>
            <w:lang w:eastAsia="zh-CN"/>
          </w:rPr>
          <w:t>(六)、员工心理咨询与支持</w:t>
        </w:r>
        <w:r>
          <w:tab/>
        </w:r>
        <w:r>
          <w:fldChar w:fldCharType="begin"/>
        </w:r>
        <w:r>
          <w:instrText xml:space="preserve"> PAGEREF _Toc27234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41" w:history="1">
        <w:r>
          <w:rPr>
            <w:rFonts w:ascii="仿宋" w:eastAsia="仿宋" w:hAnsi="仿宋" w:cs="仿宋" w:hint="eastAsia"/>
            <w:lang w:eastAsia="zh-CN"/>
          </w:rPr>
          <w:t>十一、产品或服务</w:t>
        </w:r>
        <w:r>
          <w:tab/>
        </w:r>
        <w:r>
          <w:fldChar w:fldCharType="begin"/>
        </w:r>
        <w:r>
          <w:instrText xml:space="preserve"> PAGEREF _Toc20541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83" w:history="1">
        <w:r>
          <w:rPr>
            <w:rFonts w:ascii="仿宋" w:eastAsia="仿宋" w:hAnsi="仿宋" w:cs="仿宋" w:hint="eastAsia"/>
            <w:lang w:eastAsia="zh-CN"/>
          </w:rPr>
          <w:t>(一)、产品或服务描述</w:t>
        </w:r>
        <w:r>
          <w:tab/>
        </w:r>
        <w:r>
          <w:fldChar w:fldCharType="begin"/>
        </w:r>
        <w:r>
          <w:instrText xml:space="preserve"> PAGEREF _Toc8683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8" w:history="1">
        <w:r>
          <w:rPr>
            <w:rFonts w:ascii="仿宋" w:eastAsia="仿宋" w:hAnsi="仿宋" w:cs="仿宋" w:hint="eastAsia"/>
            <w:lang w:eastAsia="zh-CN"/>
          </w:rPr>
          <w:t>(二)、产品或服务优势</w:t>
        </w:r>
        <w:r>
          <w:tab/>
        </w:r>
        <w:r>
          <w:fldChar w:fldCharType="begin"/>
        </w:r>
        <w:r>
          <w:instrText xml:space="preserve"> PAGEREF _Toc1618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97" w:history="1">
        <w:r>
          <w:rPr>
            <w:rFonts w:ascii="仿宋" w:eastAsia="仿宋" w:hAnsi="仿宋" w:cs="仿宋" w:hint="eastAsia"/>
            <w:lang w:eastAsia="zh-CN"/>
          </w:rPr>
          <w:t>(三)、知识产权保护</w:t>
        </w:r>
        <w:r>
          <w:tab/>
        </w:r>
        <w:r>
          <w:fldChar w:fldCharType="begin"/>
        </w:r>
        <w:r>
          <w:instrText xml:space="preserve"> PAGEREF _Toc25397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98" w:history="1">
        <w:r>
          <w:rPr>
            <w:rFonts w:ascii="仿宋" w:eastAsia="仿宋" w:hAnsi="仿宋" w:cs="仿宋" w:hint="eastAsia"/>
            <w:lang w:eastAsia="zh-CN"/>
          </w:rPr>
          <w:t>十二、家具制造机械项目进展与里程碑</w:t>
        </w:r>
        <w:r>
          <w:tab/>
        </w:r>
        <w:r>
          <w:fldChar w:fldCharType="begin"/>
        </w:r>
        <w:r>
          <w:instrText xml:space="preserve"> PAGEREF _Toc10998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3" w:history="1">
        <w:r>
          <w:rPr>
            <w:rFonts w:ascii="仿宋" w:eastAsia="仿宋" w:hAnsi="仿宋" w:cs="仿宋" w:hint="eastAsia"/>
            <w:lang w:eastAsia="zh-CN"/>
          </w:rPr>
          <w:t>(一)、家具制造机械项目进展</w:t>
        </w:r>
        <w:r>
          <w:tab/>
        </w:r>
        <w:r>
          <w:fldChar w:fldCharType="begin"/>
        </w:r>
        <w:r>
          <w:instrText xml:space="preserve"> PAGEREF _Toc613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42" w:history="1">
        <w:r>
          <w:rPr>
            <w:rFonts w:ascii="仿宋" w:eastAsia="仿宋" w:hAnsi="仿宋" w:cs="仿宋" w:hint="eastAsia"/>
            <w:lang w:eastAsia="zh-CN"/>
          </w:rPr>
          <w:t>(二)、重要里程碑与进度控制</w:t>
        </w:r>
        <w:r>
          <w:tab/>
        </w:r>
        <w:r>
          <w:fldChar w:fldCharType="begin"/>
        </w:r>
        <w:r>
          <w:instrText xml:space="preserve"> PAGEREF _Toc21042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9" w:history="1">
        <w:r>
          <w:rPr>
            <w:rFonts w:ascii="仿宋" w:eastAsia="仿宋" w:hAnsi="仿宋" w:cs="仿宋" w:hint="eastAsia"/>
            <w:lang w:eastAsia="zh-CN"/>
          </w:rPr>
          <w:t>(三)、问题识别与解决方案</w:t>
        </w:r>
        <w:r>
          <w:tab/>
        </w:r>
        <w:r>
          <w:fldChar w:fldCharType="begin"/>
        </w:r>
        <w:r>
          <w:instrText xml:space="preserve"> PAGEREF _Toc31219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17" w:history="1">
        <w:r>
          <w:rPr>
            <w:rFonts w:ascii="仿宋" w:eastAsia="仿宋" w:hAnsi="仿宋" w:cs="仿宋" w:hint="eastAsia"/>
            <w:lang w:eastAsia="zh-CN"/>
          </w:rPr>
          <w:t>十三、家具制造机械项目社会影响</w:t>
        </w:r>
        <w:r>
          <w:tab/>
        </w:r>
        <w:r>
          <w:fldChar w:fldCharType="begin"/>
        </w:r>
        <w:r>
          <w:instrText xml:space="preserve"> PAGEREF _Toc12517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08" w:history="1">
        <w:r>
          <w:rPr>
            <w:rFonts w:ascii="仿宋" w:eastAsia="仿宋" w:hAnsi="仿宋" w:cs="仿宋" w:hint="eastAsia"/>
            <w:lang w:eastAsia="zh-CN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_Toc26208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71" w:history="1">
        <w:r>
          <w:rPr>
            <w:rFonts w:ascii="仿宋" w:eastAsia="仿宋" w:hAnsi="仿宋" w:cs="仿宋" w:hint="eastAsia"/>
            <w:lang w:eastAsia="zh-CN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_Toc18471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93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_Toc10393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5" w:history="1">
        <w:r>
          <w:rPr>
            <w:rFonts w:ascii="仿宋" w:eastAsia="仿宋" w:hAnsi="仿宋" w:cs="仿宋" w:hint="eastAsia"/>
            <w:lang w:eastAsia="zh-CN"/>
          </w:rPr>
          <w:t>(一)、目标市场分析</w:t>
        </w:r>
        <w:r>
          <w:tab/>
        </w:r>
        <w:r>
          <w:fldChar w:fldCharType="begin"/>
        </w:r>
        <w:r>
          <w:instrText xml:space="preserve"> PAGEREF _Toc4255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72" w:history="1">
        <w:r>
          <w:rPr>
            <w:rFonts w:ascii="仿宋" w:eastAsia="仿宋" w:hAnsi="仿宋" w:cs="仿宋" w:hint="eastAsia"/>
            <w:lang w:eastAsia="zh-CN"/>
          </w:rPr>
          <w:t>(二)、市场定位</w:t>
        </w:r>
        <w:r>
          <w:tab/>
        </w:r>
        <w:r>
          <w:fldChar w:fldCharType="begin"/>
        </w:r>
        <w:r>
          <w:instrText xml:space="preserve"> PAGEREF _Toc11372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67" w:history="1">
        <w:r>
          <w:rPr>
            <w:rFonts w:ascii="仿宋" w:eastAsia="仿宋" w:hAnsi="仿宋" w:cs="仿宋" w:hint="eastAsia"/>
            <w:lang w:eastAsia="zh-CN"/>
          </w:rPr>
          <w:t>(三)、产品定价策略</w:t>
        </w:r>
        <w:r>
          <w:tab/>
        </w:r>
        <w:r>
          <w:fldChar w:fldCharType="begin"/>
        </w:r>
        <w:r>
          <w:instrText xml:space="preserve"> PAGEREF _Toc19867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77" w:history="1">
        <w:r>
          <w:rPr>
            <w:rFonts w:ascii="仿宋" w:eastAsia="仿宋" w:hAnsi="仿宋" w:cs="仿宋" w:hint="eastAsia"/>
            <w:lang w:eastAsia="zh-CN"/>
          </w:rPr>
          <w:t>(四)、渠道与分销策略</w:t>
        </w:r>
        <w:r>
          <w:tab/>
        </w:r>
        <w:r>
          <w:fldChar w:fldCharType="begin"/>
        </w:r>
        <w:r>
          <w:instrText xml:space="preserve"> PAGEREF _Toc31677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1765" w:history="1">
        <w:r>
          <w:rPr>
            <w:rFonts w:ascii="仿宋" w:eastAsia="仿宋" w:hAnsi="仿宋" w:cs="仿宋" w:hint="eastAsia"/>
            <w:lang w:eastAsia="zh-CN"/>
          </w:rPr>
          <w:t>(五)、促销与广告策略</w:t>
        </w:r>
        <w:r>
          <w:tab/>
        </w:r>
        <w:r>
          <w:fldChar w:fldCharType="begin"/>
        </w:r>
        <w:r>
          <w:instrText xml:space="preserve"> PAGEREF _Toc11765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7" w:history="1">
        <w:r>
          <w:rPr>
            <w:rFonts w:ascii="仿宋" w:eastAsia="仿宋" w:hAnsi="仿宋" w:cs="仿宋" w:hint="eastAsia"/>
            <w:lang w:eastAsia="zh-CN"/>
          </w:rPr>
          <w:t>(六)、售后服务策略</w:t>
        </w:r>
        <w:r>
          <w:tab/>
        </w:r>
        <w:r>
          <w:fldChar w:fldCharType="begin"/>
        </w:r>
        <w:r>
          <w:instrText xml:space="preserve"> PAGEREF _Toc19557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38" w:history="1">
        <w:r>
          <w:rPr>
            <w:rFonts w:ascii="仿宋" w:eastAsia="仿宋" w:hAnsi="仿宋" w:cs="仿宋" w:hint="eastAsia"/>
            <w:lang w:eastAsia="zh-CN"/>
          </w:rPr>
          <w:t>十五、战略的定量评价决策方法</w:t>
        </w:r>
        <w:r>
          <w:tab/>
        </w:r>
        <w:r>
          <w:fldChar w:fldCharType="begin"/>
        </w:r>
        <w:r>
          <w:instrText xml:space="preserve"> PAGEREF _Toc20738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64" w:history="1">
        <w:r>
          <w:rPr>
            <w:rFonts w:ascii="仿宋" w:eastAsia="仿宋" w:hAnsi="仿宋" w:cs="仿宋" w:hint="eastAsia"/>
            <w:lang w:eastAsia="zh-CN"/>
          </w:rPr>
          <w:t>(一)、战略的定量评价决策方法</w:t>
        </w:r>
        <w:r>
          <w:tab/>
        </w:r>
        <w:r>
          <w:fldChar w:fldCharType="begin"/>
        </w:r>
        <w:r>
          <w:instrText xml:space="preserve"> PAGEREF _Toc26064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73" w:history="1">
        <w:r>
          <w:rPr>
            <w:rFonts w:ascii="仿宋" w:eastAsia="仿宋" w:hAnsi="仿宋" w:cs="仿宋" w:hint="eastAsia"/>
            <w:lang w:eastAsia="zh-CN"/>
          </w:rPr>
          <w:t>十六、企业合规与伦理</w:t>
        </w:r>
        <w:r>
          <w:tab/>
        </w:r>
        <w:r>
          <w:fldChar w:fldCharType="begin"/>
        </w:r>
        <w:r>
          <w:instrText xml:space="preserve"> PAGEREF _Toc14373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23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_Toc25823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23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_Toc12723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32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_Toc22432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53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_Toc28753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79" w:history="1">
        <w:r>
          <w:rPr>
            <w:rFonts w:ascii="仿宋" w:eastAsia="仿宋" w:hAnsi="仿宋" w:cs="仿宋" w:hint="eastAsia"/>
            <w:lang w:eastAsia="zh-CN"/>
          </w:rPr>
          <w:t>十七、国际化战略</w:t>
        </w:r>
        <w:r>
          <w:tab/>
        </w:r>
        <w:r>
          <w:fldChar w:fldCharType="begin"/>
        </w:r>
        <w:r>
          <w:instrText xml:space="preserve"> PAGEREF _Toc14279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30" w:history="1">
        <w:r>
          <w:rPr>
            <w:rFonts w:ascii="仿宋" w:eastAsia="仿宋" w:hAnsi="仿宋" w:cs="仿宋" w:hint="eastAsia"/>
            <w:lang w:eastAsia="zh-CN"/>
          </w:rPr>
          <w:t>(一)、国际市场分析</w:t>
        </w:r>
        <w:r>
          <w:tab/>
        </w:r>
        <w:r>
          <w:fldChar w:fldCharType="begin"/>
        </w:r>
        <w:r>
          <w:instrText xml:space="preserve"> PAGEREF _Toc23030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28" w:history="1">
        <w:r>
          <w:rPr>
            <w:rFonts w:ascii="仿宋" w:eastAsia="仿宋" w:hAnsi="仿宋" w:cs="仿宋" w:hint="eastAsia"/>
            <w:lang w:eastAsia="zh-CN"/>
          </w:rPr>
          <w:t>(二)、出口与国际业务发展计划</w:t>
        </w:r>
        <w:r>
          <w:tab/>
        </w:r>
        <w:r>
          <w:fldChar w:fldCharType="begin"/>
        </w:r>
        <w:r>
          <w:instrText xml:space="preserve"> PAGEREF _Toc16928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59" w:history="1">
        <w:r>
          <w:rPr>
            <w:rFonts w:ascii="仿宋" w:eastAsia="仿宋" w:hAnsi="仿宋" w:cs="仿宋" w:hint="eastAsia"/>
            <w:lang w:eastAsia="zh-CN"/>
          </w:rPr>
          <w:t>(三)、跨国合作与风险管理</w:t>
        </w:r>
        <w:r>
          <w:tab/>
        </w:r>
        <w:r>
          <w:fldChar w:fldCharType="begin"/>
        </w:r>
        <w:r>
          <w:instrText xml:space="preserve"> PAGEREF _Toc13359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12" w:history="1">
        <w:r>
          <w:rPr>
            <w:rFonts w:ascii="仿宋" w:eastAsia="仿宋" w:hAnsi="仿宋" w:cs="仿宋" w:hint="eastAsia"/>
            <w:lang w:eastAsia="zh-CN"/>
          </w:rPr>
          <w:t>十八、进度计划方案</w:t>
        </w:r>
        <w:r>
          <w:tab/>
        </w:r>
        <w:r>
          <w:fldChar w:fldCharType="begin"/>
        </w:r>
        <w:r>
          <w:instrText xml:space="preserve"> PAGEREF _Toc23112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22" w:history="1">
        <w:r>
          <w:rPr>
            <w:rFonts w:ascii="仿宋" w:eastAsia="仿宋" w:hAnsi="仿宋" w:cs="仿宋" w:hint="eastAsia"/>
            <w:lang w:eastAsia="zh-CN"/>
          </w:rPr>
          <w:t>(一)、家具制造机械项目进度安排</w:t>
        </w:r>
        <w:r>
          <w:tab/>
        </w:r>
        <w:r>
          <w:fldChar w:fldCharType="begin"/>
        </w:r>
        <w:r>
          <w:instrText xml:space="preserve"> PAGEREF _Toc16222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64" w:history="1">
        <w:r>
          <w:rPr>
            <w:rFonts w:ascii="仿宋" w:eastAsia="仿宋" w:hAnsi="仿宋" w:cs="仿宋" w:hint="eastAsia"/>
            <w:lang w:eastAsia="zh-CN"/>
          </w:rPr>
          <w:t>(二)、家具制造机械项目实施保障措施</w:t>
        </w:r>
        <w:r>
          <w:tab/>
        </w:r>
        <w:r>
          <w:fldChar w:fldCharType="begin"/>
        </w:r>
        <w:r>
          <w:instrText xml:space="preserve"> PAGEREF _Toc25964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51" w:history="1">
        <w:r>
          <w:rPr>
            <w:rFonts w:ascii="仿宋" w:eastAsia="仿宋" w:hAnsi="仿宋" w:cs="仿宋" w:hint="eastAsia"/>
            <w:lang w:eastAsia="zh-CN"/>
          </w:rPr>
          <w:t>十九、知识产权管理与保护</w:t>
        </w:r>
        <w:r>
          <w:tab/>
        </w:r>
        <w:r>
          <w:fldChar w:fldCharType="begin"/>
        </w:r>
        <w:r>
          <w:instrText xml:space="preserve"> PAGEREF _Toc8451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48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_Toc7148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05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_Toc15705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60" w:history="1">
        <w:r>
          <w:rPr>
            <w:rFonts w:ascii="仿宋" w:eastAsia="仿宋" w:hAnsi="仿宋" w:cs="仿宋" w:hint="eastAsia"/>
            <w:lang w:eastAsia="zh-CN"/>
          </w:rPr>
          <w:t>二十、家具制造机械供应链管理</w:t>
        </w:r>
        <w:r>
          <w:tab/>
        </w:r>
        <w:r>
          <w:fldChar w:fldCharType="begin"/>
        </w:r>
        <w:r>
          <w:instrText xml:space="preserve"> PAGEREF _Toc4360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90" w:history="1">
        <w:r>
          <w:rPr>
            <w:rFonts w:ascii="仿宋" w:eastAsia="仿宋" w:hAnsi="仿宋" w:cs="仿宋" w:hint="eastAsia"/>
            <w:lang w:eastAsia="zh-CN"/>
          </w:rPr>
          <w:t>(一)、供应链优化策略</w:t>
        </w:r>
        <w:r>
          <w:tab/>
        </w:r>
        <w:r>
          <w:fldChar w:fldCharType="begin"/>
        </w:r>
        <w:r>
          <w:instrText xml:space="preserve"> PAGEREF _Toc25290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4" w:history="1">
        <w:r>
          <w:rPr>
            <w:rFonts w:ascii="仿宋" w:eastAsia="仿宋" w:hAnsi="仿宋" w:cs="仿宋" w:hint="eastAsia"/>
            <w:lang w:eastAsia="zh-CN"/>
          </w:rPr>
          <w:t>(二)、供应商合作与管理</w:t>
        </w:r>
        <w:r>
          <w:tab/>
        </w:r>
        <w:r>
          <w:fldChar w:fldCharType="begin"/>
        </w:r>
        <w:r>
          <w:instrText xml:space="preserve"> PAGEREF _Toc26884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61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_Toc32261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96" w:history="1">
        <w:r>
          <w:rPr>
            <w:rFonts w:ascii="仿宋" w:eastAsia="仿宋" w:hAnsi="仿宋" w:cs="仿宋" w:hint="eastAsia"/>
            <w:lang w:eastAsia="zh-CN"/>
          </w:rPr>
          <w:t>(四)、风险管理与应对策略</w:t>
        </w:r>
        <w:r>
          <w:tab/>
        </w:r>
        <w:r>
          <w:fldChar w:fldCharType="begin"/>
        </w:r>
        <w:r>
          <w:instrText xml:space="preserve"> PAGEREF _Toc14696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2" w:history="1">
        <w:r>
          <w:rPr>
            <w:rFonts w:ascii="仿宋" w:eastAsia="仿宋" w:hAnsi="仿宋" w:cs="仿宋" w:hint="eastAsia"/>
            <w:lang w:eastAsia="zh-CN"/>
          </w:rPr>
          <w:t>二十一、技术创新与安全管理</w:t>
        </w:r>
        <w:r>
          <w:tab/>
        </w:r>
        <w:r>
          <w:fldChar w:fldCharType="begin"/>
        </w:r>
        <w:r>
          <w:instrText xml:space="preserve"> PAGEREF _Toc952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37" w:history="1">
        <w:r>
          <w:rPr>
            <w:rFonts w:ascii="仿宋" w:eastAsia="仿宋" w:hAnsi="仿宋" w:cs="仿宋" w:hint="eastAsia"/>
            <w:lang w:eastAsia="zh-CN"/>
          </w:rPr>
          <w:t>(一)、技术创新与安全管理的关系</w:t>
        </w:r>
        <w:r>
          <w:tab/>
        </w:r>
        <w:r>
          <w:fldChar w:fldCharType="begin"/>
        </w:r>
        <w:r>
          <w:instrText xml:space="preserve"> PAGEREF _Toc11337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25" w:history="1">
        <w:r>
          <w:rPr>
            <w:rFonts w:ascii="仿宋" w:eastAsia="仿宋" w:hAnsi="仿宋" w:cs="仿宋" w:hint="eastAsia"/>
            <w:lang w:eastAsia="zh-CN"/>
          </w:rPr>
          <w:t>(二)、技术创新在安全管理中的应用</w:t>
        </w:r>
        <w:r>
          <w:tab/>
        </w:r>
        <w:r>
          <w:fldChar w:fldCharType="begin"/>
        </w:r>
        <w:r>
          <w:instrText xml:space="preserve"> PAGEREF _Toc25925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" w:history="1">
        <w:r>
          <w:rPr>
            <w:rFonts w:ascii="仿宋" w:eastAsia="仿宋" w:hAnsi="仿宋" w:cs="仿宋" w:hint="eastAsia"/>
            <w:lang w:eastAsia="zh-CN"/>
          </w:rPr>
          <w:t>(三)、技术创新对安全评价的影响</w:t>
        </w:r>
        <w:r>
          <w:tab/>
        </w:r>
        <w:r>
          <w:fldChar w:fldCharType="begin"/>
        </w:r>
        <w:r>
          <w:instrText xml:space="preserve"> PAGEREF _Toc1718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53" w:history="1">
        <w:r>
          <w:rPr>
            <w:rFonts w:ascii="仿宋" w:eastAsia="仿宋" w:hAnsi="仿宋" w:cs="仿宋" w:hint="eastAsia"/>
            <w:lang w:eastAsia="zh-CN"/>
          </w:rPr>
          <w:t>(四)、技术创新的风险管理</w:t>
        </w:r>
        <w:r>
          <w:tab/>
        </w:r>
        <w:r>
          <w:fldChar w:fldCharType="begin"/>
        </w:r>
        <w:r>
          <w:instrText xml:space="preserve"> PAGEREF _Toc20453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35" w:history="1">
        <w:r>
          <w:rPr>
            <w:rFonts w:ascii="仿宋" w:eastAsia="仿宋" w:hAnsi="仿宋" w:cs="仿宋" w:hint="eastAsia"/>
            <w:lang w:eastAsia="zh-CN"/>
          </w:rPr>
          <w:t>(五)、技术创新与安全文化建设的结合</w:t>
        </w:r>
        <w:r>
          <w:tab/>
        </w:r>
        <w:r>
          <w:fldChar w:fldCharType="begin"/>
        </w:r>
        <w:r>
          <w:instrText xml:space="preserve"> PAGEREF _Toc29635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21" w:history="1">
        <w:r>
          <w:rPr>
            <w:rFonts w:ascii="仿宋" w:eastAsia="仿宋" w:hAnsi="仿宋" w:cs="仿宋" w:hint="eastAsia"/>
            <w:lang w:eastAsia="zh-CN"/>
          </w:rPr>
          <w:t>(六)、技术创新对安全培训与教育的挑战与机遇</w:t>
        </w:r>
        <w:r>
          <w:tab/>
        </w:r>
        <w:r>
          <w:fldChar w:fldCharType="begin"/>
        </w:r>
        <w:r>
          <w:instrText xml:space="preserve"> PAGEREF _Toc12821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0805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7325"/>
      <w:r>
        <w:rPr>
          <w:rFonts w:ascii="仿宋" w:eastAsia="仿宋" w:hAnsi="仿宋" w:cs="仿宋" w:hint="eastAsia"/>
          <w:sz w:val="28"/>
          <w:lang w:eastAsia="zh-CN"/>
        </w:rPr>
        <w:t>一、家具制造机械项目概况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3375"/>
      <w:r>
        <w:rPr>
          <w:rFonts w:ascii="仿宋" w:eastAsia="仿宋" w:hAnsi="仿宋" w:cs="仿宋" w:hint="eastAsia"/>
          <w:lang w:eastAsia="zh-CN"/>
        </w:rPr>
        <w:t>(一)、家具制造机械项目承办单位基本情况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创新科技有限公司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创新科技有限公司秉持着“品质至上，创新为先”的经营理念，旨在不断追求卓越，致力于提升产品品质和服务水准，树立和加强公司形象，志在成为国内著名的产品供应商。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https://d.book118.com/928141001120006042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家具制造机械项目创业投资方案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家具制造机械项目创业投资方案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家具制造机械项目创业投资方案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家具制造机械项目创业投资方案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家具制造机械项目创业投资方案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62199"/>
    <w:rsid w:val="4593521B"/>
    <w:rsid w:val="4A962199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28141001120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2024-02-24T00:28:00Z</dcterms:created>
  <dcterms:modified xsi:type="dcterms:W3CDTF">2024-02-24T00:28:52Z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4F9009EFF37F4EB5B234321EE3C49BE8_11</vt:lpwstr>
  </property>
  <property fmtid="{D5CDD505-2E9C-101B-9397-08002B2CF9AE}" pid="3" name="KSOProductBuildVer">
    <vt:lpwstr>2052-12.1.0.16250</vt:lpwstr>
  </property>
</Properties>
</file>