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房产融资项目经营分析报告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68" w:history="1">
        <w:r>
          <w:rPr>
            <w:rFonts w:ascii="仿宋" w:eastAsia="仿宋" w:hAnsi="仿宋" w:cs="仿宋" w:hint="eastAsia"/>
            <w:lang w:eastAsia="zh-CN"/>
          </w:rPr>
          <w:t>前言</w:t>
        </w:r>
        <w:r>
          <w:tab/>
        </w:r>
        <w:r>
          <w:fldChar w:fldCharType="begin"/>
        </w:r>
        <w:r>
          <w:instrText xml:space="preserve"> PAGEREF _Toc4968 \h </w:instrText>
        </w:r>
        <w:r>
          <w:fldChar w:fldCharType="separate"/>
        </w:r>
        <w:r>
          <w:t>4</w:t>
        </w:r>
        <w:r>
          <w:fldChar w:fldCharType="end"/>
        </w:r>
      </w:hyperlink>
    </w:p>
    <w:p>
      <w:pPr>
        <w:pStyle w:val="TOC1"/>
        <w:tabs>
          <w:tab w:val="right" w:leader="dot" w:pos="8306"/>
        </w:tabs>
      </w:pPr>
      <w:hyperlink w:anchor="_Toc30061" w:history="1">
        <w:r>
          <w:rPr>
            <w:rFonts w:ascii="仿宋" w:eastAsia="仿宋" w:hAnsi="仿宋" w:cs="仿宋" w:hint="eastAsia"/>
            <w:lang w:eastAsia="zh-CN"/>
          </w:rPr>
          <w:t>一、第七章员工培训与发展</w:t>
        </w:r>
        <w:r>
          <w:tab/>
        </w:r>
        <w:r>
          <w:fldChar w:fldCharType="begin"/>
        </w:r>
        <w:r>
          <w:instrText xml:space="preserve"> PAGEREF _Toc30061 \h </w:instrText>
        </w:r>
        <w:r>
          <w:fldChar w:fldCharType="separate"/>
        </w:r>
        <w:r>
          <w:t>4</w:t>
        </w:r>
        <w:r>
          <w:fldChar w:fldCharType="end"/>
        </w:r>
      </w:hyperlink>
    </w:p>
    <w:p>
      <w:pPr>
        <w:pStyle w:val="TOC2"/>
        <w:tabs>
          <w:tab w:val="right" w:leader="dot" w:pos="8306"/>
        </w:tabs>
      </w:pPr>
      <w:hyperlink w:anchor="_Toc30951" w:history="1">
        <w:r>
          <w:rPr>
            <w:rFonts w:ascii="仿宋" w:eastAsia="仿宋" w:hAnsi="仿宋" w:cs="仿宋" w:hint="eastAsia"/>
            <w:lang w:eastAsia="zh-CN"/>
          </w:rPr>
          <w:t>(一)、培训需求分析</w:t>
        </w:r>
        <w:r>
          <w:tab/>
        </w:r>
        <w:r>
          <w:fldChar w:fldCharType="begin"/>
        </w:r>
        <w:r>
          <w:instrText xml:space="preserve"> PAGEREF _Toc30951 \h </w:instrText>
        </w:r>
        <w:r>
          <w:fldChar w:fldCharType="separate"/>
        </w:r>
        <w:r>
          <w:t>4</w:t>
        </w:r>
        <w:r>
          <w:fldChar w:fldCharType="end"/>
        </w:r>
      </w:hyperlink>
    </w:p>
    <w:p>
      <w:pPr>
        <w:pStyle w:val="TOC2"/>
        <w:tabs>
          <w:tab w:val="right" w:leader="dot" w:pos="8306"/>
        </w:tabs>
      </w:pPr>
      <w:hyperlink w:anchor="_Toc30671" w:history="1">
        <w:r>
          <w:rPr>
            <w:rFonts w:ascii="仿宋" w:eastAsia="仿宋" w:hAnsi="仿宋" w:cs="仿宋" w:hint="eastAsia"/>
            <w:lang w:eastAsia="zh-CN"/>
          </w:rPr>
          <w:t>(二)、培训计划制定</w:t>
        </w:r>
        <w:r>
          <w:tab/>
        </w:r>
        <w:r>
          <w:fldChar w:fldCharType="begin"/>
        </w:r>
        <w:r>
          <w:instrText xml:space="preserve"> PAGEREF _Toc30671 \h </w:instrText>
        </w:r>
        <w:r>
          <w:fldChar w:fldCharType="separate"/>
        </w:r>
        <w:r>
          <w:t>5</w:t>
        </w:r>
        <w:r>
          <w:fldChar w:fldCharType="end"/>
        </w:r>
      </w:hyperlink>
    </w:p>
    <w:p>
      <w:pPr>
        <w:pStyle w:val="TOC2"/>
        <w:tabs>
          <w:tab w:val="right" w:leader="dot" w:pos="8306"/>
        </w:tabs>
      </w:pPr>
      <w:hyperlink w:anchor="_Toc3397" w:history="1">
        <w:r>
          <w:rPr>
            <w:rFonts w:ascii="仿宋" w:eastAsia="仿宋" w:hAnsi="仿宋" w:cs="仿宋" w:hint="eastAsia"/>
            <w:lang w:eastAsia="zh-CN"/>
          </w:rPr>
          <w:t>(三)、培训实施与评估</w:t>
        </w:r>
        <w:r>
          <w:tab/>
        </w:r>
        <w:r>
          <w:fldChar w:fldCharType="begin"/>
        </w:r>
        <w:r>
          <w:instrText xml:space="preserve"> PAGEREF _Toc3397 \h </w:instrText>
        </w:r>
        <w:r>
          <w:fldChar w:fldCharType="separate"/>
        </w:r>
        <w:r>
          <w:t>5</w:t>
        </w:r>
        <w:r>
          <w:fldChar w:fldCharType="end"/>
        </w:r>
      </w:hyperlink>
    </w:p>
    <w:p>
      <w:pPr>
        <w:pStyle w:val="TOC2"/>
        <w:tabs>
          <w:tab w:val="right" w:leader="dot" w:pos="8306"/>
        </w:tabs>
      </w:pPr>
      <w:hyperlink w:anchor="_Toc19398" w:history="1">
        <w:r>
          <w:rPr>
            <w:rFonts w:ascii="仿宋" w:eastAsia="仿宋" w:hAnsi="仿宋" w:cs="仿宋" w:hint="eastAsia"/>
            <w:lang w:eastAsia="zh-CN"/>
          </w:rPr>
          <w:t>(四)、持续学习与专业发展支持</w:t>
        </w:r>
        <w:r>
          <w:tab/>
        </w:r>
        <w:r>
          <w:fldChar w:fldCharType="begin"/>
        </w:r>
        <w:r>
          <w:instrText xml:space="preserve"> PAGEREF _Toc19398 \h </w:instrText>
        </w:r>
        <w:r>
          <w:fldChar w:fldCharType="separate"/>
        </w:r>
        <w:r>
          <w:t>7</w:t>
        </w:r>
        <w:r>
          <w:fldChar w:fldCharType="end"/>
        </w:r>
      </w:hyperlink>
    </w:p>
    <w:p>
      <w:pPr>
        <w:pStyle w:val="TOC1"/>
        <w:tabs>
          <w:tab w:val="right" w:leader="dot" w:pos="8306"/>
        </w:tabs>
      </w:pPr>
      <w:hyperlink w:anchor="_Toc13125" w:history="1">
        <w:r>
          <w:rPr>
            <w:rFonts w:ascii="仿宋" w:eastAsia="仿宋" w:hAnsi="仿宋" w:cs="仿宋" w:hint="eastAsia"/>
            <w:lang w:eastAsia="zh-CN"/>
          </w:rPr>
          <w:t>二、房产融资项目土建工程</w:t>
        </w:r>
        <w:r>
          <w:tab/>
        </w:r>
        <w:r>
          <w:fldChar w:fldCharType="begin"/>
        </w:r>
        <w:r>
          <w:instrText xml:space="preserve"> PAGEREF _Toc13125 \h </w:instrText>
        </w:r>
        <w:r>
          <w:fldChar w:fldCharType="separate"/>
        </w:r>
        <w:r>
          <w:t>8</w:t>
        </w:r>
        <w:r>
          <w:fldChar w:fldCharType="end"/>
        </w:r>
      </w:hyperlink>
    </w:p>
    <w:p>
      <w:pPr>
        <w:pStyle w:val="TOC2"/>
        <w:tabs>
          <w:tab w:val="right" w:leader="dot" w:pos="8306"/>
        </w:tabs>
      </w:pPr>
      <w:hyperlink w:anchor="_Toc29870" w:history="1">
        <w:r>
          <w:rPr>
            <w:rFonts w:ascii="仿宋" w:eastAsia="仿宋" w:hAnsi="仿宋" w:cs="仿宋" w:hint="eastAsia"/>
            <w:lang w:eastAsia="zh-CN"/>
          </w:rPr>
          <w:t>(一)、建筑工程设计原则</w:t>
        </w:r>
        <w:r>
          <w:tab/>
        </w:r>
        <w:r>
          <w:fldChar w:fldCharType="begin"/>
        </w:r>
        <w:r>
          <w:instrText xml:space="preserve"> PAGEREF _Toc29870 \h </w:instrText>
        </w:r>
        <w:r>
          <w:fldChar w:fldCharType="separate"/>
        </w:r>
        <w:r>
          <w:t>8</w:t>
        </w:r>
        <w:r>
          <w:fldChar w:fldCharType="end"/>
        </w:r>
      </w:hyperlink>
    </w:p>
    <w:p>
      <w:pPr>
        <w:pStyle w:val="TOC2"/>
        <w:tabs>
          <w:tab w:val="right" w:leader="dot" w:pos="8306"/>
        </w:tabs>
      </w:pPr>
      <w:hyperlink w:anchor="_Toc26098" w:history="1">
        <w:r>
          <w:rPr>
            <w:rFonts w:ascii="仿宋" w:eastAsia="仿宋" w:hAnsi="仿宋" w:cs="仿宋" w:hint="eastAsia"/>
            <w:lang w:eastAsia="zh-CN"/>
          </w:rPr>
          <w:t>(二)、土建工程设计年限及安全等级</w:t>
        </w:r>
        <w:r>
          <w:tab/>
        </w:r>
        <w:r>
          <w:fldChar w:fldCharType="begin"/>
        </w:r>
        <w:r>
          <w:instrText xml:space="preserve"> PAGEREF _Toc26098 \h </w:instrText>
        </w:r>
        <w:r>
          <w:fldChar w:fldCharType="separate"/>
        </w:r>
        <w:r>
          <w:t>10</w:t>
        </w:r>
        <w:r>
          <w:fldChar w:fldCharType="end"/>
        </w:r>
      </w:hyperlink>
    </w:p>
    <w:p>
      <w:pPr>
        <w:pStyle w:val="TOC2"/>
        <w:tabs>
          <w:tab w:val="right" w:leader="dot" w:pos="8306"/>
        </w:tabs>
      </w:pPr>
      <w:hyperlink w:anchor="_Toc23065" w:history="1">
        <w:r>
          <w:rPr>
            <w:rFonts w:ascii="仿宋" w:eastAsia="仿宋" w:hAnsi="仿宋" w:cs="仿宋" w:hint="eastAsia"/>
            <w:lang w:eastAsia="zh-CN"/>
          </w:rPr>
          <w:t>(三)、建筑工程设计总体要求</w:t>
        </w:r>
        <w:r>
          <w:tab/>
        </w:r>
        <w:r>
          <w:fldChar w:fldCharType="begin"/>
        </w:r>
        <w:r>
          <w:instrText xml:space="preserve"> PAGEREF _Toc23065 \h </w:instrText>
        </w:r>
        <w:r>
          <w:fldChar w:fldCharType="separate"/>
        </w:r>
        <w:r>
          <w:t>11</w:t>
        </w:r>
        <w:r>
          <w:fldChar w:fldCharType="end"/>
        </w:r>
      </w:hyperlink>
    </w:p>
    <w:p>
      <w:pPr>
        <w:pStyle w:val="TOC2"/>
        <w:tabs>
          <w:tab w:val="right" w:leader="dot" w:pos="8306"/>
        </w:tabs>
      </w:pPr>
      <w:hyperlink w:anchor="_Toc11390" w:history="1">
        <w:r>
          <w:rPr>
            <w:rFonts w:ascii="仿宋" w:eastAsia="仿宋" w:hAnsi="仿宋" w:cs="仿宋" w:hint="eastAsia"/>
            <w:lang w:eastAsia="zh-CN"/>
          </w:rPr>
          <w:t>(四)、土建工程建设指标</w:t>
        </w:r>
        <w:r>
          <w:tab/>
        </w:r>
        <w:r>
          <w:fldChar w:fldCharType="begin"/>
        </w:r>
        <w:r>
          <w:instrText xml:space="preserve"> PAGEREF _Toc11390 \h </w:instrText>
        </w:r>
        <w:r>
          <w:fldChar w:fldCharType="separate"/>
        </w:r>
        <w:r>
          <w:t>11</w:t>
        </w:r>
        <w:r>
          <w:fldChar w:fldCharType="end"/>
        </w:r>
      </w:hyperlink>
    </w:p>
    <w:p>
      <w:pPr>
        <w:pStyle w:val="TOC1"/>
        <w:tabs>
          <w:tab w:val="right" w:leader="dot" w:pos="8306"/>
        </w:tabs>
      </w:pPr>
      <w:hyperlink w:anchor="_Toc21681" w:history="1">
        <w:r>
          <w:rPr>
            <w:rFonts w:ascii="仿宋" w:eastAsia="仿宋" w:hAnsi="仿宋" w:cs="仿宋" w:hint="eastAsia"/>
            <w:lang w:eastAsia="zh-CN"/>
          </w:rPr>
          <w:t>三、法人治理架构</w:t>
        </w:r>
        <w:r>
          <w:tab/>
        </w:r>
        <w:r>
          <w:fldChar w:fldCharType="begin"/>
        </w:r>
        <w:r>
          <w:instrText xml:space="preserve"> PAGEREF _Toc21681 \h </w:instrText>
        </w:r>
        <w:r>
          <w:fldChar w:fldCharType="separate"/>
        </w:r>
        <w:r>
          <w:t>12</w:t>
        </w:r>
        <w:r>
          <w:fldChar w:fldCharType="end"/>
        </w:r>
      </w:hyperlink>
    </w:p>
    <w:p>
      <w:pPr>
        <w:pStyle w:val="TOC2"/>
        <w:tabs>
          <w:tab w:val="right" w:leader="dot" w:pos="8306"/>
        </w:tabs>
      </w:pPr>
      <w:hyperlink w:anchor="_Toc14885" w:history="1">
        <w:r>
          <w:rPr>
            <w:rFonts w:ascii="仿宋" w:eastAsia="仿宋" w:hAnsi="仿宋" w:cs="仿宋" w:hint="eastAsia"/>
            <w:lang w:eastAsia="zh-CN"/>
          </w:rPr>
          <w:t>(一)、股东权益与义务</w:t>
        </w:r>
        <w:r>
          <w:tab/>
        </w:r>
        <w:r>
          <w:fldChar w:fldCharType="begin"/>
        </w:r>
        <w:r>
          <w:instrText xml:space="preserve"> PAGEREF _Toc14885 \h </w:instrText>
        </w:r>
        <w:r>
          <w:fldChar w:fldCharType="separate"/>
        </w:r>
        <w:r>
          <w:t>12</w:t>
        </w:r>
        <w:r>
          <w:fldChar w:fldCharType="end"/>
        </w:r>
      </w:hyperlink>
    </w:p>
    <w:p>
      <w:pPr>
        <w:pStyle w:val="TOC2"/>
        <w:tabs>
          <w:tab w:val="right" w:leader="dot" w:pos="8306"/>
        </w:tabs>
      </w:pPr>
      <w:hyperlink w:anchor="_Toc31507" w:history="1">
        <w:r>
          <w:rPr>
            <w:rFonts w:ascii="仿宋" w:eastAsia="仿宋" w:hAnsi="仿宋" w:cs="仿宋" w:hint="eastAsia"/>
            <w:lang w:eastAsia="zh-CN"/>
          </w:rPr>
          <w:t>(二)、公司董事会</w:t>
        </w:r>
        <w:r>
          <w:tab/>
        </w:r>
        <w:r>
          <w:fldChar w:fldCharType="begin"/>
        </w:r>
        <w:r>
          <w:instrText xml:space="preserve"> PAGEREF _Toc31507 \h </w:instrText>
        </w:r>
        <w:r>
          <w:fldChar w:fldCharType="separate"/>
        </w:r>
        <w:r>
          <w:t>13</w:t>
        </w:r>
        <w:r>
          <w:fldChar w:fldCharType="end"/>
        </w:r>
      </w:hyperlink>
    </w:p>
    <w:p>
      <w:pPr>
        <w:pStyle w:val="TOC2"/>
        <w:tabs>
          <w:tab w:val="right" w:leader="dot" w:pos="8306"/>
        </w:tabs>
      </w:pPr>
      <w:hyperlink w:anchor="_Toc535" w:history="1">
        <w:r>
          <w:rPr>
            <w:rFonts w:ascii="仿宋" w:eastAsia="仿宋" w:hAnsi="仿宋" w:cs="仿宋" w:hint="eastAsia"/>
            <w:lang w:eastAsia="zh-CN"/>
          </w:rPr>
          <w:t>(三)、高级管理层</w:t>
        </w:r>
        <w:r>
          <w:tab/>
        </w:r>
        <w:r>
          <w:fldChar w:fldCharType="begin"/>
        </w:r>
        <w:r>
          <w:instrText xml:space="preserve"> PAGEREF _Toc535 \h </w:instrText>
        </w:r>
        <w:r>
          <w:fldChar w:fldCharType="separate"/>
        </w:r>
        <w:r>
          <w:t>14</w:t>
        </w:r>
        <w:r>
          <w:fldChar w:fldCharType="end"/>
        </w:r>
      </w:hyperlink>
    </w:p>
    <w:p>
      <w:pPr>
        <w:pStyle w:val="TOC2"/>
        <w:tabs>
          <w:tab w:val="right" w:leader="dot" w:pos="8306"/>
        </w:tabs>
      </w:pPr>
      <w:hyperlink w:anchor="_Toc30356" w:history="1">
        <w:r>
          <w:rPr>
            <w:rFonts w:ascii="仿宋" w:eastAsia="仿宋" w:hAnsi="仿宋" w:cs="仿宋" w:hint="eastAsia"/>
            <w:lang w:eastAsia="zh-CN"/>
          </w:rPr>
          <w:t>(四)、监督管理层</w:t>
        </w:r>
        <w:r>
          <w:tab/>
        </w:r>
        <w:r>
          <w:fldChar w:fldCharType="begin"/>
        </w:r>
        <w:r>
          <w:instrText xml:space="preserve"> PAGEREF _Toc30356 \h </w:instrText>
        </w:r>
        <w:r>
          <w:fldChar w:fldCharType="separate"/>
        </w:r>
        <w:r>
          <w:t>15</w:t>
        </w:r>
        <w:r>
          <w:fldChar w:fldCharType="end"/>
        </w:r>
      </w:hyperlink>
    </w:p>
    <w:p>
      <w:pPr>
        <w:pStyle w:val="TOC1"/>
        <w:tabs>
          <w:tab w:val="right" w:leader="dot" w:pos="8306"/>
        </w:tabs>
      </w:pPr>
      <w:hyperlink w:anchor="_Toc1969" w:history="1">
        <w:r>
          <w:rPr>
            <w:rFonts w:ascii="仿宋" w:eastAsia="仿宋" w:hAnsi="仿宋" w:cs="仿宋" w:hint="eastAsia"/>
            <w:lang w:eastAsia="zh-CN"/>
          </w:rPr>
          <w:t>四、技术贸易</w:t>
        </w:r>
        <w:r>
          <w:tab/>
        </w:r>
        <w:r>
          <w:fldChar w:fldCharType="begin"/>
        </w:r>
        <w:r>
          <w:instrText xml:space="preserve"> PAGEREF _Toc1969 \h </w:instrText>
        </w:r>
        <w:r>
          <w:fldChar w:fldCharType="separate"/>
        </w:r>
        <w:r>
          <w:t>16</w:t>
        </w:r>
        <w:r>
          <w:fldChar w:fldCharType="end"/>
        </w:r>
      </w:hyperlink>
    </w:p>
    <w:p>
      <w:pPr>
        <w:pStyle w:val="TOC2"/>
        <w:tabs>
          <w:tab w:val="right" w:leader="dot" w:pos="8306"/>
        </w:tabs>
      </w:pPr>
      <w:hyperlink w:anchor="_Toc9997" w:history="1">
        <w:r>
          <w:rPr>
            <w:rFonts w:ascii="仿宋" w:eastAsia="仿宋" w:hAnsi="仿宋" w:cs="仿宋" w:hint="eastAsia"/>
            <w:lang w:eastAsia="zh-CN"/>
          </w:rPr>
          <w:t>(一)、房产融资技术贸易</w:t>
        </w:r>
        <w:r>
          <w:tab/>
        </w:r>
        <w:r>
          <w:fldChar w:fldCharType="begin"/>
        </w:r>
        <w:r>
          <w:instrText xml:space="preserve"> PAGEREF _Toc9997 \h </w:instrText>
        </w:r>
        <w:r>
          <w:fldChar w:fldCharType="separate"/>
        </w:r>
        <w:r>
          <w:t>16</w:t>
        </w:r>
        <w:r>
          <w:fldChar w:fldCharType="end"/>
        </w:r>
      </w:hyperlink>
    </w:p>
    <w:p>
      <w:pPr>
        <w:pStyle w:val="TOC1"/>
        <w:tabs>
          <w:tab w:val="right" w:leader="dot" w:pos="8306"/>
        </w:tabs>
      </w:pPr>
      <w:hyperlink w:anchor="_Toc13715" w:history="1">
        <w:r>
          <w:rPr>
            <w:rFonts w:ascii="仿宋" w:eastAsia="仿宋" w:hAnsi="仿宋" w:cs="仿宋" w:hint="eastAsia"/>
            <w:lang w:eastAsia="zh-CN"/>
          </w:rPr>
          <w:t>五、房产融资行业背景及市场分析</w:t>
        </w:r>
        <w:r>
          <w:tab/>
        </w:r>
        <w:r>
          <w:fldChar w:fldCharType="begin"/>
        </w:r>
        <w:r>
          <w:instrText xml:space="preserve"> PAGEREF _Toc13715 \h </w:instrText>
        </w:r>
        <w:r>
          <w:fldChar w:fldCharType="separate"/>
        </w:r>
        <w:r>
          <w:t>18</w:t>
        </w:r>
        <w:r>
          <w:fldChar w:fldCharType="end"/>
        </w:r>
      </w:hyperlink>
    </w:p>
    <w:p>
      <w:pPr>
        <w:pStyle w:val="TOC2"/>
        <w:tabs>
          <w:tab w:val="right" w:leader="dot" w:pos="8306"/>
        </w:tabs>
      </w:pPr>
      <w:hyperlink w:anchor="_Toc22046" w:history="1">
        <w:r>
          <w:rPr>
            <w:rFonts w:ascii="仿宋" w:eastAsia="仿宋" w:hAnsi="仿宋" w:cs="仿宋" w:hint="eastAsia"/>
            <w:lang w:eastAsia="zh-CN"/>
          </w:rPr>
          <w:t>(一)、环境与对策</w:t>
        </w:r>
        <w:r>
          <w:tab/>
        </w:r>
        <w:r>
          <w:fldChar w:fldCharType="begin"/>
        </w:r>
        <w:r>
          <w:instrText xml:space="preserve"> PAGEREF _Toc22046 \h </w:instrText>
        </w:r>
        <w:r>
          <w:fldChar w:fldCharType="separate"/>
        </w:r>
        <w:r>
          <w:t>18</w:t>
        </w:r>
        <w:r>
          <w:fldChar w:fldCharType="end"/>
        </w:r>
      </w:hyperlink>
    </w:p>
    <w:p>
      <w:pPr>
        <w:pStyle w:val="TOC2"/>
        <w:tabs>
          <w:tab w:val="right" w:leader="dot" w:pos="8306"/>
        </w:tabs>
      </w:pPr>
      <w:hyperlink w:anchor="_Toc6743" w:history="1">
        <w:r>
          <w:rPr>
            <w:rFonts w:ascii="仿宋" w:eastAsia="仿宋" w:hAnsi="仿宋" w:cs="仿宋" w:hint="eastAsia"/>
            <w:lang w:eastAsia="zh-CN"/>
          </w:rPr>
          <w:t>(二)、前景</w:t>
        </w:r>
        <w:r>
          <w:tab/>
        </w:r>
        <w:r>
          <w:fldChar w:fldCharType="begin"/>
        </w:r>
        <w:r>
          <w:instrText xml:space="preserve"> PAGEREF _Toc6743 \h </w:instrText>
        </w:r>
        <w:r>
          <w:fldChar w:fldCharType="separate"/>
        </w:r>
        <w:r>
          <w:t>19</w:t>
        </w:r>
        <w:r>
          <w:fldChar w:fldCharType="end"/>
        </w:r>
      </w:hyperlink>
    </w:p>
    <w:p>
      <w:pPr>
        <w:pStyle w:val="TOC2"/>
        <w:tabs>
          <w:tab w:val="right" w:leader="dot" w:pos="8306"/>
        </w:tabs>
      </w:pPr>
      <w:hyperlink w:anchor="_Toc32145" w:history="1">
        <w:r>
          <w:rPr>
            <w:rFonts w:ascii="仿宋" w:eastAsia="仿宋" w:hAnsi="仿宋" w:cs="仿宋" w:hint="eastAsia"/>
            <w:lang w:eastAsia="zh-CN"/>
          </w:rPr>
          <w:t>(三)、实施路径分析</w:t>
        </w:r>
        <w:r>
          <w:tab/>
        </w:r>
        <w:r>
          <w:fldChar w:fldCharType="begin"/>
        </w:r>
        <w:r>
          <w:instrText xml:space="preserve"> PAGEREF _Toc32145 \h </w:instrText>
        </w:r>
        <w:r>
          <w:fldChar w:fldCharType="separate"/>
        </w:r>
        <w:r>
          <w:t>21</w:t>
        </w:r>
        <w:r>
          <w:fldChar w:fldCharType="end"/>
        </w:r>
      </w:hyperlink>
    </w:p>
    <w:p>
      <w:pPr>
        <w:pStyle w:val="TOC2"/>
        <w:tabs>
          <w:tab w:val="right" w:leader="dot" w:pos="8306"/>
        </w:tabs>
      </w:pPr>
      <w:hyperlink w:anchor="_Toc8169" w:history="1">
        <w:r>
          <w:rPr>
            <w:rFonts w:ascii="仿宋" w:eastAsia="仿宋" w:hAnsi="仿宋" w:cs="仿宋" w:hint="eastAsia"/>
            <w:lang w:eastAsia="zh-CN"/>
          </w:rPr>
          <w:t>(四)、特征</w:t>
        </w:r>
        <w:r>
          <w:tab/>
        </w:r>
        <w:r>
          <w:fldChar w:fldCharType="begin"/>
        </w:r>
        <w:r>
          <w:instrText xml:space="preserve"> PAGEREF _Toc8169 \h </w:instrText>
        </w:r>
        <w:r>
          <w:fldChar w:fldCharType="separate"/>
        </w:r>
        <w:r>
          <w:t>21</w:t>
        </w:r>
        <w:r>
          <w:fldChar w:fldCharType="end"/>
        </w:r>
      </w:hyperlink>
    </w:p>
    <w:p>
      <w:pPr>
        <w:pStyle w:val="TOC1"/>
        <w:tabs>
          <w:tab w:val="right" w:leader="dot" w:pos="8306"/>
        </w:tabs>
      </w:pPr>
      <w:hyperlink w:anchor="_Toc444" w:history="1">
        <w:r>
          <w:rPr>
            <w:rFonts w:ascii="仿宋" w:eastAsia="仿宋" w:hAnsi="仿宋" w:cs="仿宋" w:hint="eastAsia"/>
            <w:lang w:eastAsia="zh-CN"/>
          </w:rPr>
          <w:t>六、运营管理</w:t>
        </w:r>
        <w:r>
          <w:tab/>
        </w:r>
        <w:r>
          <w:fldChar w:fldCharType="begin"/>
        </w:r>
        <w:r>
          <w:instrText xml:space="preserve"> PAGEREF _Toc444 \h </w:instrText>
        </w:r>
        <w:r>
          <w:fldChar w:fldCharType="separate"/>
        </w:r>
        <w:r>
          <w:t>23</w:t>
        </w:r>
        <w:r>
          <w:fldChar w:fldCharType="end"/>
        </w:r>
      </w:hyperlink>
    </w:p>
    <w:p>
      <w:pPr>
        <w:pStyle w:val="TOC2"/>
        <w:tabs>
          <w:tab w:val="right" w:leader="dot" w:pos="8306"/>
        </w:tabs>
      </w:pPr>
      <w:hyperlink w:anchor="_Toc15070" w:history="1">
        <w:r>
          <w:rPr>
            <w:rFonts w:ascii="仿宋" w:eastAsia="仿宋" w:hAnsi="仿宋" w:cs="仿宋" w:hint="eastAsia"/>
            <w:lang w:eastAsia="zh-CN"/>
          </w:rPr>
          <w:t>(一)、公司经营宗旨</w:t>
        </w:r>
        <w:r>
          <w:tab/>
        </w:r>
        <w:r>
          <w:fldChar w:fldCharType="begin"/>
        </w:r>
        <w:r>
          <w:instrText xml:space="preserve"> PAGEREF _Toc15070 \h </w:instrText>
        </w:r>
        <w:r>
          <w:fldChar w:fldCharType="separate"/>
        </w:r>
        <w:r>
          <w:t>23</w:t>
        </w:r>
        <w:r>
          <w:fldChar w:fldCharType="end"/>
        </w:r>
      </w:hyperlink>
    </w:p>
    <w:p>
      <w:pPr>
        <w:pStyle w:val="TOC2"/>
        <w:tabs>
          <w:tab w:val="right" w:leader="dot" w:pos="8306"/>
        </w:tabs>
      </w:pPr>
      <w:hyperlink w:anchor="_Toc2073" w:history="1">
        <w:r>
          <w:rPr>
            <w:rFonts w:ascii="仿宋" w:eastAsia="仿宋" w:hAnsi="仿宋" w:cs="仿宋" w:hint="eastAsia"/>
            <w:lang w:eastAsia="zh-CN"/>
          </w:rPr>
          <w:t>(二)、公司目标与主职责</w:t>
        </w:r>
        <w:r>
          <w:tab/>
        </w:r>
        <w:r>
          <w:fldChar w:fldCharType="begin"/>
        </w:r>
        <w:r>
          <w:instrText xml:space="preserve"> PAGEREF _Toc2073 \h </w:instrText>
        </w:r>
        <w:r>
          <w:fldChar w:fldCharType="separate"/>
        </w:r>
        <w:r>
          <w:t>23</w:t>
        </w:r>
        <w:r>
          <w:fldChar w:fldCharType="end"/>
        </w:r>
      </w:hyperlink>
    </w:p>
    <w:p>
      <w:pPr>
        <w:pStyle w:val="TOC2"/>
        <w:tabs>
          <w:tab w:val="right" w:leader="dot" w:pos="8306"/>
        </w:tabs>
      </w:pPr>
      <w:hyperlink w:anchor="_Toc14645" w:history="1">
        <w:r>
          <w:rPr>
            <w:rFonts w:ascii="仿宋" w:eastAsia="仿宋" w:hAnsi="仿宋" w:cs="仿宋" w:hint="eastAsia"/>
            <w:lang w:eastAsia="zh-CN"/>
          </w:rPr>
          <w:t>(三)、各部门职责及权限</w:t>
        </w:r>
        <w:r>
          <w:tab/>
        </w:r>
        <w:r>
          <w:fldChar w:fldCharType="begin"/>
        </w:r>
        <w:r>
          <w:instrText xml:space="preserve"> PAGEREF _Toc14645 \h </w:instrText>
        </w:r>
        <w:r>
          <w:fldChar w:fldCharType="separate"/>
        </w:r>
        <w:r>
          <w:t>24</w:t>
        </w:r>
        <w:r>
          <w:fldChar w:fldCharType="end"/>
        </w:r>
      </w:hyperlink>
    </w:p>
    <w:p>
      <w:pPr>
        <w:pStyle w:val="TOC2"/>
        <w:tabs>
          <w:tab w:val="right" w:leader="dot" w:pos="8306"/>
        </w:tabs>
      </w:pPr>
      <w:hyperlink w:anchor="_Toc4969" w:history="1">
        <w:r>
          <w:rPr>
            <w:rFonts w:ascii="仿宋" w:eastAsia="仿宋" w:hAnsi="仿宋" w:cs="仿宋" w:hint="eastAsia"/>
            <w:lang w:eastAsia="zh-CN"/>
          </w:rPr>
          <w:t>(四)、财务会计制度</w:t>
        </w:r>
        <w:r>
          <w:tab/>
        </w:r>
        <w:r>
          <w:fldChar w:fldCharType="begin"/>
        </w:r>
        <w:r>
          <w:instrText xml:space="preserve"> PAGEREF _Toc4969 \h </w:instrText>
        </w:r>
        <w:r>
          <w:fldChar w:fldCharType="separate"/>
        </w:r>
        <w:r>
          <w:t>24</w:t>
        </w:r>
        <w:r>
          <w:fldChar w:fldCharType="end"/>
        </w:r>
      </w:hyperlink>
    </w:p>
    <w:p>
      <w:pPr>
        <w:pStyle w:val="TOC1"/>
        <w:tabs>
          <w:tab w:val="right" w:leader="dot" w:pos="8306"/>
        </w:tabs>
      </w:pPr>
      <w:hyperlink w:anchor="_Toc21605" w:history="1">
        <w:r>
          <w:rPr>
            <w:rFonts w:ascii="仿宋" w:eastAsia="仿宋" w:hAnsi="仿宋" w:cs="仿宋" w:hint="eastAsia"/>
            <w:lang w:eastAsia="zh-CN"/>
          </w:rPr>
          <w:t>七、实施进度计划</w:t>
        </w:r>
        <w:r>
          <w:tab/>
        </w:r>
        <w:r>
          <w:fldChar w:fldCharType="begin"/>
        </w:r>
        <w:r>
          <w:instrText xml:space="preserve"> PAGEREF _Toc21605 \h </w:instrText>
        </w:r>
        <w:r>
          <w:fldChar w:fldCharType="separate"/>
        </w:r>
        <w:r>
          <w:t>26</w:t>
        </w:r>
        <w:r>
          <w:fldChar w:fldCharType="end"/>
        </w:r>
      </w:hyperlink>
    </w:p>
    <w:p>
      <w:pPr>
        <w:pStyle w:val="TOC2"/>
        <w:tabs>
          <w:tab w:val="right" w:leader="dot" w:pos="8306"/>
        </w:tabs>
      </w:pPr>
      <w:hyperlink w:anchor="_Toc6681" w:history="1">
        <w:r>
          <w:rPr>
            <w:rFonts w:ascii="仿宋" w:eastAsia="仿宋" w:hAnsi="仿宋" w:cs="仿宋" w:hint="eastAsia"/>
            <w:lang w:eastAsia="zh-CN"/>
          </w:rPr>
          <w:t>(一)、建设周期</w:t>
        </w:r>
        <w:r>
          <w:tab/>
        </w:r>
        <w:r>
          <w:fldChar w:fldCharType="begin"/>
        </w:r>
        <w:r>
          <w:instrText xml:space="preserve"> PAGEREF _Toc6681 \h </w:instrText>
        </w:r>
        <w:r>
          <w:fldChar w:fldCharType="separate"/>
        </w:r>
        <w:r>
          <w:t>26</w:t>
        </w:r>
        <w:r>
          <w:fldChar w:fldCharType="end"/>
        </w:r>
      </w:hyperlink>
    </w:p>
    <w:p>
      <w:pPr>
        <w:pStyle w:val="TOC2"/>
        <w:tabs>
          <w:tab w:val="right" w:leader="dot" w:pos="8306"/>
        </w:tabs>
      </w:pPr>
      <w:hyperlink w:anchor="_Toc2222" w:history="1">
        <w:r>
          <w:rPr>
            <w:rFonts w:ascii="仿宋" w:eastAsia="仿宋" w:hAnsi="仿宋" w:cs="仿宋" w:hint="eastAsia"/>
            <w:lang w:eastAsia="zh-CN"/>
          </w:rPr>
          <w:t>(二)、建设进度</w:t>
        </w:r>
        <w:r>
          <w:tab/>
        </w:r>
        <w:r>
          <w:fldChar w:fldCharType="begin"/>
        </w:r>
        <w:r>
          <w:instrText xml:space="preserve"> PAGEREF _Toc2222 \h </w:instrText>
        </w:r>
        <w:r>
          <w:fldChar w:fldCharType="separate"/>
        </w:r>
        <w:r>
          <w:t>26</w:t>
        </w:r>
        <w:r>
          <w:fldChar w:fldCharType="end"/>
        </w:r>
      </w:hyperlink>
    </w:p>
    <w:p>
      <w:pPr>
        <w:pStyle w:val="TOC2"/>
        <w:tabs>
          <w:tab w:val="right" w:leader="dot" w:pos="8306"/>
        </w:tabs>
      </w:pPr>
      <w:hyperlink w:anchor="_Toc12496" w:history="1">
        <w:r>
          <w:rPr>
            <w:rFonts w:ascii="仿宋" w:eastAsia="仿宋" w:hAnsi="仿宋" w:cs="仿宋" w:hint="eastAsia"/>
            <w:lang w:eastAsia="zh-CN"/>
          </w:rPr>
          <w:t>(三)、进度安排注意事项</w:t>
        </w:r>
        <w:r>
          <w:tab/>
        </w:r>
        <w:r>
          <w:fldChar w:fldCharType="begin"/>
        </w:r>
        <w:r>
          <w:instrText xml:space="preserve"> PAGEREF _Toc12496 \h </w:instrText>
        </w:r>
        <w:r>
          <w:fldChar w:fldCharType="separate"/>
        </w:r>
        <w:r>
          <w:t>27</w:t>
        </w:r>
        <w:r>
          <w:fldChar w:fldCharType="end"/>
        </w:r>
      </w:hyperlink>
    </w:p>
    <w:p>
      <w:pPr>
        <w:pStyle w:val="TOC2"/>
        <w:tabs>
          <w:tab w:val="right" w:leader="dot" w:pos="8306"/>
        </w:tabs>
      </w:pPr>
      <w:hyperlink w:anchor="_Toc1017" w:history="1">
        <w:r>
          <w:rPr>
            <w:rFonts w:ascii="仿宋" w:eastAsia="仿宋" w:hAnsi="仿宋" w:cs="仿宋" w:hint="eastAsia"/>
            <w:lang w:eastAsia="zh-CN"/>
          </w:rPr>
          <w:t>(四)、人力资源配置</w:t>
        </w:r>
        <w:r>
          <w:tab/>
        </w:r>
        <w:r>
          <w:fldChar w:fldCharType="begin"/>
        </w:r>
        <w:r>
          <w:instrText xml:space="preserve"> PAGEREF _Toc1017 \h </w:instrText>
        </w:r>
        <w:r>
          <w:fldChar w:fldCharType="separate"/>
        </w:r>
        <w:r>
          <w:t>28</w:t>
        </w:r>
        <w:r>
          <w:fldChar w:fldCharType="end"/>
        </w:r>
      </w:hyperlink>
    </w:p>
    <w:p>
      <w:pPr>
        <w:pStyle w:val="TOC2"/>
        <w:tabs>
          <w:tab w:val="right" w:leader="dot" w:pos="8306"/>
        </w:tabs>
      </w:pPr>
      <w:hyperlink w:anchor="_Toc29248" w:history="1">
        <w:r>
          <w:rPr>
            <w:rFonts w:ascii="仿宋" w:eastAsia="仿宋" w:hAnsi="仿宋" w:cs="仿宋" w:hint="eastAsia"/>
            <w:lang w:eastAsia="zh-CN"/>
          </w:rPr>
          <w:t>(五)、员工培训</w:t>
        </w:r>
        <w:r>
          <w:tab/>
        </w:r>
        <w:r>
          <w:fldChar w:fldCharType="begin"/>
        </w:r>
        <w:r>
          <w:instrText xml:space="preserve"> PAGEREF _Toc29248 \h </w:instrText>
        </w:r>
        <w:r>
          <w:fldChar w:fldCharType="separate"/>
        </w:r>
        <w:r>
          <w:t>30</w:t>
        </w:r>
        <w:r>
          <w:fldChar w:fldCharType="end"/>
        </w:r>
      </w:hyperlink>
    </w:p>
    <w:p>
      <w:pPr>
        <w:pStyle w:val="TOC2"/>
        <w:tabs>
          <w:tab w:val="right" w:leader="dot" w:pos="8306"/>
        </w:tabs>
      </w:pPr>
      <w:hyperlink w:anchor="_Toc20696" w:history="1">
        <w:r>
          <w:rPr>
            <w:rFonts w:ascii="仿宋" w:eastAsia="仿宋" w:hAnsi="仿宋" w:cs="仿宋" w:hint="eastAsia"/>
            <w:lang w:eastAsia="zh-CN"/>
          </w:rPr>
          <w:t>(六)、项目实施保障</w:t>
        </w:r>
        <w:r>
          <w:tab/>
        </w:r>
        <w:r>
          <w:fldChar w:fldCharType="begin"/>
        </w:r>
        <w:r>
          <w:instrText xml:space="preserve"> PAGEREF _Toc20696 \h </w:instrText>
        </w:r>
        <w:r>
          <w:fldChar w:fldCharType="separate"/>
        </w:r>
        <w:r>
          <w:t>32</w:t>
        </w:r>
        <w:r>
          <w:fldChar w:fldCharType="end"/>
        </w:r>
      </w:hyperlink>
    </w:p>
    <w:p>
      <w:pPr>
        <w:pStyle w:val="TOC1"/>
        <w:tabs>
          <w:tab w:val="right" w:leader="dot" w:pos="8306"/>
        </w:tabs>
      </w:pPr>
      <w:hyperlink w:anchor="_Toc22197" w:history="1">
        <w:r>
          <w:rPr>
            <w:rFonts w:ascii="仿宋" w:eastAsia="仿宋" w:hAnsi="仿宋" w:cs="仿宋" w:hint="eastAsia"/>
            <w:lang w:eastAsia="zh-CN"/>
          </w:rPr>
          <w:t>八、产品规划及建设规模</w:t>
        </w:r>
        <w:r>
          <w:tab/>
        </w:r>
        <w:r>
          <w:fldChar w:fldCharType="begin"/>
        </w:r>
        <w:r>
          <w:instrText xml:space="preserve"> PAGEREF _Toc22197 \h </w:instrText>
        </w:r>
        <w:r>
          <w:fldChar w:fldCharType="separate"/>
        </w:r>
        <w:r>
          <w:t>33</w:t>
        </w:r>
        <w:r>
          <w:fldChar w:fldCharType="end"/>
        </w:r>
      </w:hyperlink>
    </w:p>
    <w:p>
      <w:pPr>
        <w:pStyle w:val="TOC2"/>
        <w:tabs>
          <w:tab w:val="right" w:leader="dot" w:pos="8306"/>
        </w:tabs>
      </w:pPr>
      <w:hyperlink w:anchor="_Toc18019" w:history="1">
        <w:r>
          <w:rPr>
            <w:rFonts w:ascii="仿宋" w:eastAsia="仿宋" w:hAnsi="仿宋" w:cs="仿宋" w:hint="eastAsia"/>
            <w:lang w:eastAsia="zh-CN"/>
          </w:rPr>
          <w:t>(一)、产品规划</w:t>
        </w:r>
        <w:r>
          <w:tab/>
        </w:r>
        <w:r>
          <w:fldChar w:fldCharType="begin"/>
        </w:r>
        <w:r>
          <w:instrText xml:space="preserve"> PAGEREF _Toc18019 \h </w:instrText>
        </w:r>
        <w:r>
          <w:fldChar w:fldCharType="separate"/>
        </w:r>
        <w:r>
          <w:t>33</w:t>
        </w:r>
        <w:r>
          <w:fldChar w:fldCharType="end"/>
        </w:r>
      </w:hyperlink>
    </w:p>
    <w:p>
      <w:pPr>
        <w:pStyle w:val="TOC2"/>
        <w:tabs>
          <w:tab w:val="right" w:leader="dot" w:pos="8306"/>
        </w:tabs>
      </w:pPr>
      <w:hyperlink w:anchor="_Toc251" w:history="1">
        <w:r>
          <w:rPr>
            <w:rFonts w:ascii="仿宋" w:eastAsia="仿宋" w:hAnsi="仿宋" w:cs="仿宋" w:hint="eastAsia"/>
            <w:lang w:eastAsia="zh-CN"/>
          </w:rPr>
          <w:t>(二)、建设规模</w:t>
        </w:r>
        <w:r>
          <w:tab/>
        </w:r>
        <w:r>
          <w:fldChar w:fldCharType="begin"/>
        </w:r>
        <w:r>
          <w:instrText xml:space="preserve"> PAGEREF _Toc251 \h </w:instrText>
        </w:r>
        <w:r>
          <w:fldChar w:fldCharType="separate"/>
        </w:r>
        <w:r>
          <w:t>34</w:t>
        </w:r>
        <w:r>
          <w:fldChar w:fldCharType="end"/>
        </w:r>
      </w:hyperlink>
    </w:p>
    <w:p>
      <w:pPr>
        <w:pStyle w:val="TOC1"/>
        <w:tabs>
          <w:tab w:val="right" w:leader="dot" w:pos="8306"/>
        </w:tabs>
      </w:pPr>
      <w:hyperlink w:anchor="_Toc19451" w:history="1">
        <w:r>
          <w:rPr>
            <w:rFonts w:ascii="仿宋" w:eastAsia="仿宋" w:hAnsi="仿宋" w:cs="仿宋" w:hint="eastAsia"/>
            <w:lang w:eastAsia="zh-CN"/>
          </w:rPr>
          <w:t>九、发展规划</w:t>
        </w:r>
        <w:r>
          <w:tab/>
        </w:r>
        <w:r>
          <w:fldChar w:fldCharType="begin"/>
        </w:r>
        <w:r>
          <w:instrText xml:space="preserve"> PAGEREF _Toc19451 \h </w:instrText>
        </w:r>
        <w:r>
          <w:fldChar w:fldCharType="separate"/>
        </w:r>
        <w:r>
          <w:t>34</w:t>
        </w:r>
        <w:r>
          <w:fldChar w:fldCharType="end"/>
        </w:r>
      </w:hyperlink>
    </w:p>
    <w:p>
      <w:pPr>
        <w:pStyle w:val="TOC2"/>
        <w:tabs>
          <w:tab w:val="right" w:leader="dot" w:pos="8306"/>
        </w:tabs>
      </w:pPr>
      <w:hyperlink w:anchor="_Toc29585" w:history="1">
        <w:r>
          <w:rPr>
            <w:rFonts w:ascii="仿宋" w:eastAsia="仿宋" w:hAnsi="仿宋" w:cs="仿宋" w:hint="eastAsia"/>
            <w:lang w:eastAsia="zh-CN"/>
          </w:rPr>
          <w:t>(一)、远景与战略</w:t>
        </w:r>
        <w:r>
          <w:tab/>
        </w:r>
        <w:r>
          <w:fldChar w:fldCharType="begin"/>
        </w:r>
        <w:r>
          <w:instrText xml:space="preserve"> PAGEREF _Toc29585 \h </w:instrText>
        </w:r>
        <w:r>
          <w:fldChar w:fldCharType="separate"/>
        </w:r>
        <w:r>
          <w:t>34</w:t>
        </w:r>
        <w:r>
          <w:fldChar w:fldCharType="end"/>
        </w:r>
      </w:hyperlink>
    </w:p>
    <w:p>
      <w:pPr>
        <w:pStyle w:val="TOC2"/>
        <w:tabs>
          <w:tab w:val="right" w:leader="dot" w:pos="8306"/>
        </w:tabs>
      </w:pPr>
      <w:hyperlink w:anchor="_Toc14403" w:history="1">
        <w:r>
          <w:rPr>
            <w:rFonts w:ascii="仿宋" w:eastAsia="仿宋" w:hAnsi="仿宋" w:cs="仿宋" w:hint="eastAsia"/>
            <w:lang w:eastAsia="zh-CN"/>
          </w:rPr>
          <w:t>(二)、五年发展目标规划</w:t>
        </w:r>
        <w:r>
          <w:tab/>
        </w:r>
        <w:r>
          <w:fldChar w:fldCharType="begin"/>
        </w:r>
        <w:r>
          <w:instrText xml:space="preserve"> PAGEREF _Toc14403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80" w:history="1">
        <w:r>
          <w:rPr>
            <w:rFonts w:ascii="仿宋" w:eastAsia="仿宋" w:hAnsi="仿宋" w:cs="仿宋" w:hint="eastAsia"/>
            <w:lang w:eastAsia="zh-CN"/>
          </w:rPr>
          <w:t>(三)、计划与实施</w:t>
        </w:r>
        <w:r>
          <w:tab/>
        </w:r>
        <w:r>
          <w:fldChar w:fldCharType="begin"/>
        </w:r>
        <w:r>
          <w:instrText xml:space="preserve"> PAGEREF _Toc30780 \h </w:instrText>
        </w:r>
        <w:r>
          <w:fldChar w:fldCharType="separate"/>
        </w:r>
        <w:r>
          <w:t>39</w:t>
        </w:r>
        <w:r>
          <w:fldChar w:fldCharType="end"/>
        </w:r>
      </w:hyperlink>
    </w:p>
    <w:p>
      <w:pPr>
        <w:pStyle w:val="TOC1"/>
        <w:tabs>
          <w:tab w:val="right" w:leader="dot" w:pos="8306"/>
        </w:tabs>
      </w:pPr>
      <w:hyperlink w:anchor="_Toc3283" w:history="1">
        <w:r>
          <w:rPr>
            <w:rFonts w:ascii="仿宋" w:eastAsia="仿宋" w:hAnsi="仿宋" w:cs="仿宋" w:hint="eastAsia"/>
            <w:lang w:eastAsia="zh-CN"/>
          </w:rPr>
          <w:t>十、房产融资项目总结与建议</w:t>
        </w:r>
        <w:r>
          <w:tab/>
        </w:r>
        <w:r>
          <w:fldChar w:fldCharType="begin"/>
        </w:r>
        <w:r>
          <w:instrText xml:space="preserve"> PAGEREF _Toc3283 \h </w:instrText>
        </w:r>
        <w:r>
          <w:fldChar w:fldCharType="separate"/>
        </w:r>
        <w:r>
          <w:t>40</w:t>
        </w:r>
        <w:r>
          <w:fldChar w:fldCharType="end"/>
        </w:r>
      </w:hyperlink>
    </w:p>
    <w:p>
      <w:pPr>
        <w:pStyle w:val="TOC2"/>
        <w:tabs>
          <w:tab w:val="right" w:leader="dot" w:pos="8306"/>
        </w:tabs>
      </w:pPr>
      <w:hyperlink w:anchor="_Toc5500" w:history="1">
        <w:r>
          <w:rPr>
            <w:rFonts w:ascii="仿宋" w:eastAsia="仿宋" w:hAnsi="仿宋" w:cs="仿宋" w:hint="eastAsia"/>
            <w:lang w:eastAsia="zh-CN"/>
          </w:rPr>
          <w:t>(一)、安全工作总结</w:t>
        </w:r>
        <w:r>
          <w:tab/>
        </w:r>
        <w:r>
          <w:fldChar w:fldCharType="begin"/>
        </w:r>
        <w:r>
          <w:instrText xml:space="preserve"> PAGEREF _Toc5500 \h </w:instrText>
        </w:r>
        <w:r>
          <w:fldChar w:fldCharType="separate"/>
        </w:r>
        <w:r>
          <w:t>40</w:t>
        </w:r>
        <w:r>
          <w:fldChar w:fldCharType="end"/>
        </w:r>
      </w:hyperlink>
    </w:p>
    <w:p>
      <w:pPr>
        <w:pStyle w:val="TOC2"/>
        <w:tabs>
          <w:tab w:val="right" w:leader="dot" w:pos="8306"/>
        </w:tabs>
      </w:pPr>
      <w:hyperlink w:anchor="_Toc7267" w:history="1">
        <w:r>
          <w:rPr>
            <w:rFonts w:ascii="仿宋" w:eastAsia="仿宋" w:hAnsi="仿宋" w:cs="仿宋" w:hint="eastAsia"/>
            <w:lang w:eastAsia="zh-CN"/>
          </w:rPr>
          <w:t>(二)、安全工作建议</w:t>
        </w:r>
        <w:r>
          <w:tab/>
        </w:r>
        <w:r>
          <w:fldChar w:fldCharType="begin"/>
        </w:r>
        <w:r>
          <w:instrText xml:space="preserve"> PAGEREF _Toc7267 \h </w:instrText>
        </w:r>
        <w:r>
          <w:fldChar w:fldCharType="separate"/>
        </w:r>
        <w:r>
          <w:t>40</w:t>
        </w:r>
        <w:r>
          <w:fldChar w:fldCharType="end"/>
        </w:r>
      </w:hyperlink>
    </w:p>
    <w:p>
      <w:pPr>
        <w:pStyle w:val="TOC1"/>
        <w:tabs>
          <w:tab w:val="right" w:leader="dot" w:pos="8306"/>
        </w:tabs>
      </w:pPr>
      <w:hyperlink w:anchor="_Toc2169" w:history="1">
        <w:r>
          <w:rPr>
            <w:rFonts w:ascii="仿宋" w:eastAsia="仿宋" w:hAnsi="仿宋" w:cs="仿宋" w:hint="eastAsia"/>
            <w:lang w:eastAsia="zh-CN"/>
          </w:rPr>
          <w:t>十一、合规性与法律事务</w:t>
        </w:r>
        <w:r>
          <w:tab/>
        </w:r>
        <w:r>
          <w:fldChar w:fldCharType="begin"/>
        </w:r>
        <w:r>
          <w:instrText xml:space="preserve"> PAGEREF _Toc2169 \h </w:instrText>
        </w:r>
        <w:r>
          <w:fldChar w:fldCharType="separate"/>
        </w:r>
        <w:r>
          <w:t>42</w:t>
        </w:r>
        <w:r>
          <w:fldChar w:fldCharType="end"/>
        </w:r>
      </w:hyperlink>
    </w:p>
    <w:p>
      <w:pPr>
        <w:pStyle w:val="TOC2"/>
        <w:tabs>
          <w:tab w:val="right" w:leader="dot" w:pos="8306"/>
        </w:tabs>
      </w:pPr>
      <w:hyperlink w:anchor="_Toc22409" w:history="1">
        <w:r>
          <w:rPr>
            <w:rFonts w:ascii="仿宋" w:eastAsia="仿宋" w:hAnsi="仿宋" w:cs="仿宋" w:hint="eastAsia"/>
            <w:lang w:eastAsia="zh-CN"/>
          </w:rPr>
          <w:t>(一)、合规性政策</w:t>
        </w:r>
        <w:r>
          <w:tab/>
        </w:r>
        <w:r>
          <w:fldChar w:fldCharType="begin"/>
        </w:r>
        <w:r>
          <w:instrText xml:space="preserve"> PAGEREF _Toc22409 \h </w:instrText>
        </w:r>
        <w:r>
          <w:fldChar w:fldCharType="separate"/>
        </w:r>
        <w:r>
          <w:t>42</w:t>
        </w:r>
        <w:r>
          <w:fldChar w:fldCharType="end"/>
        </w:r>
      </w:hyperlink>
    </w:p>
    <w:p>
      <w:pPr>
        <w:pStyle w:val="TOC2"/>
        <w:tabs>
          <w:tab w:val="right" w:leader="dot" w:pos="8306"/>
        </w:tabs>
      </w:pPr>
      <w:hyperlink w:anchor="_Toc12112" w:history="1">
        <w:r>
          <w:rPr>
            <w:rFonts w:ascii="仿宋" w:eastAsia="仿宋" w:hAnsi="仿宋" w:cs="仿宋" w:hint="eastAsia"/>
            <w:lang w:eastAsia="zh-CN"/>
          </w:rPr>
          <w:t>(二)、法律风险防范与应对</w:t>
        </w:r>
        <w:r>
          <w:tab/>
        </w:r>
        <w:r>
          <w:fldChar w:fldCharType="begin"/>
        </w:r>
        <w:r>
          <w:instrText xml:space="preserve"> PAGEREF _Toc12112 \h </w:instrText>
        </w:r>
        <w:r>
          <w:fldChar w:fldCharType="separate"/>
        </w:r>
        <w:r>
          <w:t>43</w:t>
        </w:r>
        <w:r>
          <w:fldChar w:fldCharType="end"/>
        </w:r>
      </w:hyperlink>
    </w:p>
    <w:p>
      <w:pPr>
        <w:pStyle w:val="TOC2"/>
        <w:tabs>
          <w:tab w:val="right" w:leader="dot" w:pos="8306"/>
        </w:tabs>
      </w:pPr>
      <w:hyperlink w:anchor="_Toc7237" w:history="1">
        <w:r>
          <w:rPr>
            <w:rFonts w:ascii="仿宋" w:eastAsia="仿宋" w:hAnsi="仿宋" w:cs="仿宋" w:hint="eastAsia"/>
            <w:lang w:eastAsia="zh-CN"/>
          </w:rPr>
          <w:t>(三)、合同审查与法律意见书</w:t>
        </w:r>
        <w:r>
          <w:tab/>
        </w:r>
        <w:r>
          <w:fldChar w:fldCharType="begin"/>
        </w:r>
        <w:r>
          <w:instrText xml:space="preserve"> PAGEREF _Toc7237 \h </w:instrText>
        </w:r>
        <w:r>
          <w:fldChar w:fldCharType="separate"/>
        </w:r>
        <w:r>
          <w:t>44</w:t>
        </w:r>
        <w:r>
          <w:fldChar w:fldCharType="end"/>
        </w:r>
      </w:hyperlink>
    </w:p>
    <w:p>
      <w:pPr>
        <w:pStyle w:val="TOC1"/>
        <w:tabs>
          <w:tab w:val="right" w:leader="dot" w:pos="8306"/>
        </w:tabs>
      </w:pPr>
      <w:hyperlink w:anchor="_Toc28407" w:history="1">
        <w:r>
          <w:rPr>
            <w:rFonts w:ascii="仿宋" w:eastAsia="仿宋" w:hAnsi="仿宋" w:cs="仿宋" w:hint="eastAsia"/>
            <w:lang w:eastAsia="zh-CN"/>
          </w:rPr>
          <w:t>十二、建设方案与产品规划</w:t>
        </w:r>
        <w:r>
          <w:tab/>
        </w:r>
        <w:r>
          <w:fldChar w:fldCharType="begin"/>
        </w:r>
        <w:r>
          <w:instrText xml:space="preserve"> PAGEREF _Toc28407 \h </w:instrText>
        </w:r>
        <w:r>
          <w:fldChar w:fldCharType="separate"/>
        </w:r>
        <w:r>
          <w:t>45</w:t>
        </w:r>
        <w:r>
          <w:fldChar w:fldCharType="end"/>
        </w:r>
      </w:hyperlink>
    </w:p>
    <w:p>
      <w:pPr>
        <w:pStyle w:val="TOC2"/>
        <w:tabs>
          <w:tab w:val="right" w:leader="dot" w:pos="8306"/>
        </w:tabs>
      </w:pPr>
      <w:hyperlink w:anchor="_Toc1762" w:history="1">
        <w:r>
          <w:rPr>
            <w:rFonts w:ascii="仿宋" w:eastAsia="仿宋" w:hAnsi="仿宋" w:cs="仿宋" w:hint="eastAsia"/>
            <w:lang w:eastAsia="zh-CN"/>
          </w:rPr>
          <w:t>(一)、建设规模及主要建设内容</w:t>
        </w:r>
        <w:r>
          <w:tab/>
        </w:r>
        <w:r>
          <w:fldChar w:fldCharType="begin"/>
        </w:r>
        <w:r>
          <w:instrText xml:space="preserve"> PAGEREF _Toc1762 \h </w:instrText>
        </w:r>
        <w:r>
          <w:fldChar w:fldCharType="separate"/>
        </w:r>
        <w:r>
          <w:t>45</w:t>
        </w:r>
        <w:r>
          <w:fldChar w:fldCharType="end"/>
        </w:r>
      </w:hyperlink>
    </w:p>
    <w:p>
      <w:pPr>
        <w:pStyle w:val="TOC2"/>
        <w:tabs>
          <w:tab w:val="right" w:leader="dot" w:pos="8306"/>
        </w:tabs>
      </w:pPr>
      <w:hyperlink w:anchor="_Toc14604" w:history="1">
        <w:r>
          <w:rPr>
            <w:rFonts w:ascii="仿宋" w:eastAsia="仿宋" w:hAnsi="仿宋" w:cs="仿宋" w:hint="eastAsia"/>
            <w:lang w:eastAsia="zh-CN"/>
          </w:rPr>
          <w:t>(二)、产品规划方案及生产纲领</w:t>
        </w:r>
        <w:r>
          <w:tab/>
        </w:r>
        <w:r>
          <w:fldChar w:fldCharType="begin"/>
        </w:r>
        <w:r>
          <w:instrText xml:space="preserve"> PAGEREF _Toc14604 \h </w:instrText>
        </w:r>
        <w:r>
          <w:fldChar w:fldCharType="separate"/>
        </w:r>
        <w:r>
          <w:t>45</w:t>
        </w:r>
        <w:r>
          <w:fldChar w:fldCharType="end"/>
        </w:r>
      </w:hyperlink>
    </w:p>
    <w:p>
      <w:pPr>
        <w:pStyle w:val="TOC1"/>
        <w:tabs>
          <w:tab w:val="right" w:leader="dot" w:pos="8306"/>
        </w:tabs>
      </w:pPr>
      <w:hyperlink w:anchor="_Toc30462" w:history="1">
        <w:r>
          <w:rPr>
            <w:rFonts w:ascii="仿宋" w:eastAsia="仿宋" w:hAnsi="仿宋" w:cs="仿宋" w:hint="eastAsia"/>
            <w:lang w:eastAsia="zh-CN"/>
          </w:rPr>
          <w:t>十三、产品规划</w:t>
        </w:r>
        <w:r>
          <w:tab/>
        </w:r>
        <w:r>
          <w:fldChar w:fldCharType="begin"/>
        </w:r>
        <w:r>
          <w:instrText xml:space="preserve"> PAGEREF _Toc30462 \h </w:instrText>
        </w:r>
        <w:r>
          <w:fldChar w:fldCharType="separate"/>
        </w:r>
        <w:r>
          <w:t>46</w:t>
        </w:r>
        <w:r>
          <w:fldChar w:fldCharType="end"/>
        </w:r>
      </w:hyperlink>
    </w:p>
    <w:p>
      <w:pPr>
        <w:pStyle w:val="TOC2"/>
        <w:tabs>
          <w:tab w:val="right" w:leader="dot" w:pos="8306"/>
        </w:tabs>
      </w:pPr>
      <w:hyperlink w:anchor="_Toc14664" w:history="1">
        <w:r>
          <w:rPr>
            <w:rFonts w:ascii="仿宋" w:eastAsia="仿宋" w:hAnsi="仿宋" w:cs="仿宋" w:hint="eastAsia"/>
            <w:lang w:eastAsia="zh-CN"/>
          </w:rPr>
          <w:t>(一)、产品规划</w:t>
        </w:r>
        <w:r>
          <w:tab/>
        </w:r>
        <w:r>
          <w:fldChar w:fldCharType="begin"/>
        </w:r>
        <w:r>
          <w:instrText xml:space="preserve"> PAGEREF _Toc14664 \h </w:instrText>
        </w:r>
        <w:r>
          <w:fldChar w:fldCharType="separate"/>
        </w:r>
        <w:r>
          <w:t>46</w:t>
        </w:r>
        <w:r>
          <w:fldChar w:fldCharType="end"/>
        </w:r>
      </w:hyperlink>
    </w:p>
    <w:p>
      <w:pPr>
        <w:pStyle w:val="TOC2"/>
        <w:tabs>
          <w:tab w:val="right" w:leader="dot" w:pos="8306"/>
        </w:tabs>
      </w:pPr>
      <w:hyperlink w:anchor="_Toc20919" w:history="1">
        <w:r>
          <w:rPr>
            <w:rFonts w:ascii="仿宋" w:eastAsia="仿宋" w:hAnsi="仿宋" w:cs="仿宋" w:hint="eastAsia"/>
            <w:lang w:eastAsia="zh-CN"/>
          </w:rPr>
          <w:t>(二)、建设规模</w:t>
        </w:r>
        <w:r>
          <w:tab/>
        </w:r>
        <w:r>
          <w:fldChar w:fldCharType="begin"/>
        </w:r>
        <w:r>
          <w:instrText xml:space="preserve"> PAGEREF _Toc20919 \h </w:instrText>
        </w:r>
        <w:r>
          <w:fldChar w:fldCharType="separate"/>
        </w:r>
        <w:r>
          <w:t>46</w:t>
        </w:r>
        <w:r>
          <w:fldChar w:fldCharType="end"/>
        </w:r>
      </w:hyperlink>
    </w:p>
    <w:p>
      <w:pPr>
        <w:pStyle w:val="TOC1"/>
        <w:tabs>
          <w:tab w:val="right" w:leader="dot" w:pos="8306"/>
        </w:tabs>
      </w:pPr>
      <w:hyperlink w:anchor="_Toc12150" w:history="1">
        <w:r>
          <w:rPr>
            <w:rFonts w:ascii="仿宋" w:eastAsia="仿宋" w:hAnsi="仿宋" w:cs="仿宋" w:hint="eastAsia"/>
            <w:lang w:eastAsia="zh-CN"/>
          </w:rPr>
          <w:t>十四、战略实施的阶段</w:t>
        </w:r>
        <w:r>
          <w:tab/>
        </w:r>
        <w:r>
          <w:fldChar w:fldCharType="begin"/>
        </w:r>
        <w:r>
          <w:instrText xml:space="preserve"> PAGEREF _Toc12150 \h </w:instrText>
        </w:r>
        <w:r>
          <w:fldChar w:fldCharType="separate"/>
        </w:r>
        <w:r>
          <w:t>47</w:t>
        </w:r>
        <w:r>
          <w:fldChar w:fldCharType="end"/>
        </w:r>
      </w:hyperlink>
    </w:p>
    <w:p>
      <w:pPr>
        <w:pStyle w:val="TOC2"/>
        <w:tabs>
          <w:tab w:val="right" w:leader="dot" w:pos="8306"/>
        </w:tabs>
      </w:pPr>
      <w:hyperlink w:anchor="_Toc4679" w:history="1">
        <w:r>
          <w:rPr>
            <w:rFonts w:ascii="仿宋" w:eastAsia="仿宋" w:hAnsi="仿宋" w:cs="仿宋" w:hint="eastAsia"/>
            <w:lang w:eastAsia="zh-CN"/>
          </w:rPr>
          <w:t>(一)、战略实施的阶段</w:t>
        </w:r>
        <w:r>
          <w:tab/>
        </w:r>
        <w:r>
          <w:fldChar w:fldCharType="begin"/>
        </w:r>
        <w:r>
          <w:instrText xml:space="preserve"> PAGEREF _Toc4679 \h </w:instrText>
        </w:r>
        <w:r>
          <w:fldChar w:fldCharType="separate"/>
        </w:r>
        <w:r>
          <w:t>47</w:t>
        </w:r>
        <w:r>
          <w:fldChar w:fldCharType="end"/>
        </w:r>
      </w:hyperlink>
    </w:p>
    <w:p>
      <w:pPr>
        <w:pStyle w:val="TOC1"/>
        <w:tabs>
          <w:tab w:val="right" w:leader="dot" w:pos="8306"/>
        </w:tabs>
      </w:pPr>
      <w:hyperlink w:anchor="_Toc25107" w:history="1">
        <w:r>
          <w:rPr>
            <w:rFonts w:ascii="仿宋" w:eastAsia="仿宋" w:hAnsi="仿宋" w:cs="仿宋" w:hint="eastAsia"/>
            <w:lang w:eastAsia="zh-CN"/>
          </w:rPr>
          <w:t>十五、成本控制与效益提升</w:t>
        </w:r>
        <w:r>
          <w:tab/>
        </w:r>
        <w:r>
          <w:fldChar w:fldCharType="begin"/>
        </w:r>
        <w:r>
          <w:instrText xml:space="preserve"> PAGEREF _Toc25107 \h </w:instrText>
        </w:r>
        <w:r>
          <w:fldChar w:fldCharType="separate"/>
        </w:r>
        <w:r>
          <w:t>50</w:t>
        </w:r>
        <w:r>
          <w:fldChar w:fldCharType="end"/>
        </w:r>
      </w:hyperlink>
    </w:p>
    <w:p>
      <w:pPr>
        <w:pStyle w:val="TOC2"/>
        <w:tabs>
          <w:tab w:val="right" w:leader="dot" w:pos="8306"/>
        </w:tabs>
      </w:pPr>
      <w:hyperlink w:anchor="_Toc1189" w:history="1">
        <w:r>
          <w:rPr>
            <w:rFonts w:ascii="仿宋" w:eastAsia="仿宋" w:hAnsi="仿宋" w:cs="仿宋" w:hint="eastAsia"/>
            <w:lang w:eastAsia="zh-CN"/>
          </w:rPr>
          <w:t>(一)、成本核算与预算管理</w:t>
        </w:r>
        <w:r>
          <w:tab/>
        </w:r>
        <w:r>
          <w:fldChar w:fldCharType="begin"/>
        </w:r>
        <w:r>
          <w:instrText xml:space="preserve"> PAGEREF _Toc1189 \h </w:instrText>
        </w:r>
        <w:r>
          <w:fldChar w:fldCharType="separate"/>
        </w:r>
        <w:r>
          <w:t>50</w:t>
        </w:r>
        <w:r>
          <w:fldChar w:fldCharType="end"/>
        </w:r>
      </w:hyperlink>
    </w:p>
    <w:p>
      <w:pPr>
        <w:pStyle w:val="TOC2"/>
        <w:tabs>
          <w:tab w:val="right" w:leader="dot" w:pos="8306"/>
        </w:tabs>
      </w:pPr>
      <w:hyperlink w:anchor="_Toc14085" w:history="1">
        <w:r>
          <w:rPr>
            <w:rFonts w:ascii="仿宋" w:eastAsia="仿宋" w:hAnsi="仿宋" w:cs="仿宋" w:hint="eastAsia"/>
            <w:lang w:eastAsia="zh-CN"/>
          </w:rPr>
          <w:t>(二)、资源利用效率评估</w:t>
        </w:r>
        <w:r>
          <w:tab/>
        </w:r>
        <w:r>
          <w:fldChar w:fldCharType="begin"/>
        </w:r>
        <w:r>
          <w:instrText xml:space="preserve"> PAGEREF _Toc14085 \h </w:instrText>
        </w:r>
        <w:r>
          <w:fldChar w:fldCharType="separate"/>
        </w:r>
        <w:r>
          <w:t>52</w:t>
        </w:r>
        <w:r>
          <w:fldChar w:fldCharType="end"/>
        </w:r>
      </w:hyperlink>
    </w:p>
    <w:p>
      <w:pPr>
        <w:pStyle w:val="TOC2"/>
        <w:tabs>
          <w:tab w:val="right" w:leader="dot" w:pos="8306"/>
        </w:tabs>
      </w:pPr>
      <w:hyperlink w:anchor="_Toc8658" w:history="1">
        <w:r>
          <w:rPr>
            <w:rFonts w:ascii="仿宋" w:eastAsia="仿宋" w:hAnsi="仿宋" w:cs="仿宋" w:hint="eastAsia"/>
            <w:lang w:eastAsia="zh-CN"/>
          </w:rPr>
          <w:t>(三)、降本增效的具体措施</w:t>
        </w:r>
        <w:r>
          <w:tab/>
        </w:r>
        <w:r>
          <w:fldChar w:fldCharType="begin"/>
        </w:r>
        <w:r>
          <w:instrText xml:space="preserve"> PAGEREF _Toc8658 \h </w:instrText>
        </w:r>
        <w:r>
          <w:fldChar w:fldCharType="separate"/>
        </w:r>
        <w:r>
          <w:t>54</w:t>
        </w:r>
        <w:r>
          <w:fldChar w:fldCharType="end"/>
        </w:r>
      </w:hyperlink>
    </w:p>
    <w:p>
      <w:pPr>
        <w:pStyle w:val="TOC2"/>
        <w:tabs>
          <w:tab w:val="right" w:leader="dot" w:pos="8306"/>
        </w:tabs>
      </w:pPr>
      <w:hyperlink w:anchor="_Toc11027" w:history="1">
        <w:r>
          <w:rPr>
            <w:rFonts w:ascii="仿宋" w:eastAsia="仿宋" w:hAnsi="仿宋" w:cs="仿宋" w:hint="eastAsia"/>
            <w:lang w:eastAsia="zh-CN"/>
          </w:rPr>
          <w:t>(四)、成本与效益的平衡策略</w:t>
        </w:r>
        <w:r>
          <w:tab/>
        </w:r>
        <w:r>
          <w:fldChar w:fldCharType="begin"/>
        </w:r>
        <w:r>
          <w:instrText xml:space="preserve"> PAGEREF _Toc11027 \h </w:instrText>
        </w:r>
        <w:r>
          <w:fldChar w:fldCharType="separate"/>
        </w:r>
        <w:r>
          <w:t>55</w:t>
        </w:r>
        <w:r>
          <w:fldChar w:fldCharType="end"/>
        </w:r>
      </w:hyperlink>
    </w:p>
    <w:p>
      <w:pPr>
        <w:pStyle w:val="TOC1"/>
        <w:tabs>
          <w:tab w:val="right" w:leader="dot" w:pos="8306"/>
        </w:tabs>
      </w:pPr>
      <w:hyperlink w:anchor="_Toc1029" w:history="1">
        <w:r>
          <w:rPr>
            <w:rFonts w:ascii="仿宋" w:eastAsia="仿宋" w:hAnsi="仿宋" w:cs="仿宋" w:hint="eastAsia"/>
            <w:lang w:eastAsia="zh-CN"/>
          </w:rPr>
          <w:t>十六、危机管理与应急预案</w:t>
        </w:r>
        <w:r>
          <w:tab/>
        </w:r>
        <w:r>
          <w:fldChar w:fldCharType="begin"/>
        </w:r>
        <w:r>
          <w:instrText xml:space="preserve"> PAGEREF _Toc1029 \h </w:instrText>
        </w:r>
        <w:r>
          <w:fldChar w:fldCharType="separate"/>
        </w:r>
        <w:r>
          <w:t>57</w:t>
        </w:r>
        <w:r>
          <w:fldChar w:fldCharType="end"/>
        </w:r>
      </w:hyperlink>
    </w:p>
    <w:p>
      <w:pPr>
        <w:pStyle w:val="TOC2"/>
        <w:tabs>
          <w:tab w:val="right" w:leader="dot" w:pos="8306"/>
        </w:tabs>
      </w:pPr>
      <w:hyperlink w:anchor="_Toc26109" w:history="1">
        <w:r>
          <w:rPr>
            <w:rFonts w:ascii="仿宋" w:eastAsia="仿宋" w:hAnsi="仿宋" w:cs="仿宋" w:hint="eastAsia"/>
            <w:lang w:eastAsia="zh-CN"/>
          </w:rPr>
          <w:t>(一)、危机预警与监测</w:t>
        </w:r>
        <w:r>
          <w:tab/>
        </w:r>
        <w:r>
          <w:fldChar w:fldCharType="begin"/>
        </w:r>
        <w:r>
          <w:instrText xml:space="preserve"> PAGEREF _Toc26109 \h </w:instrText>
        </w:r>
        <w:r>
          <w:fldChar w:fldCharType="separate"/>
        </w:r>
        <w:r>
          <w:t>57</w:t>
        </w:r>
        <w:r>
          <w:fldChar w:fldCharType="end"/>
        </w:r>
      </w:hyperlink>
    </w:p>
    <w:p>
      <w:pPr>
        <w:pStyle w:val="TOC2"/>
        <w:tabs>
          <w:tab w:val="right" w:leader="dot" w:pos="8306"/>
        </w:tabs>
      </w:pPr>
      <w:hyperlink w:anchor="_Toc22746" w:history="1">
        <w:r>
          <w:rPr>
            <w:rFonts w:ascii="仿宋" w:eastAsia="仿宋" w:hAnsi="仿宋" w:cs="仿宋" w:hint="eastAsia"/>
            <w:lang w:eastAsia="zh-CN"/>
          </w:rPr>
          <w:t>(二)、应急预案与危机响应</w:t>
        </w:r>
        <w:r>
          <w:tab/>
        </w:r>
        <w:r>
          <w:fldChar w:fldCharType="begin"/>
        </w:r>
        <w:r>
          <w:instrText xml:space="preserve"> PAGEREF _Toc22746 \h </w:instrText>
        </w:r>
        <w:r>
          <w:fldChar w:fldCharType="separate"/>
        </w:r>
        <w:r>
          <w:t>58</w:t>
        </w:r>
        <w:r>
          <w:fldChar w:fldCharType="end"/>
        </w:r>
      </w:hyperlink>
    </w:p>
    <w:p>
      <w:pPr>
        <w:pStyle w:val="TOC2"/>
        <w:tabs>
          <w:tab w:val="right" w:leader="dot" w:pos="8306"/>
        </w:tabs>
      </w:pPr>
      <w:hyperlink w:anchor="_Toc22626" w:history="1">
        <w:r>
          <w:rPr>
            <w:rFonts w:ascii="仿宋" w:eastAsia="仿宋" w:hAnsi="仿宋" w:cs="仿宋" w:hint="eastAsia"/>
            <w:lang w:eastAsia="zh-CN"/>
          </w:rPr>
          <w:t>(三)、危机沟通与舆情控制</w:t>
        </w:r>
        <w:r>
          <w:tab/>
        </w:r>
        <w:r>
          <w:fldChar w:fldCharType="begin"/>
        </w:r>
        <w:r>
          <w:instrText xml:space="preserve"> PAGEREF _Toc22626 \h </w:instrText>
        </w:r>
        <w:r>
          <w:fldChar w:fldCharType="separate"/>
        </w:r>
        <w:r>
          <w:t>59</w:t>
        </w:r>
        <w:r>
          <w:fldChar w:fldCharType="end"/>
        </w:r>
      </w:hyperlink>
    </w:p>
    <w:p>
      <w:pPr>
        <w:pStyle w:val="TOC2"/>
        <w:tabs>
          <w:tab w:val="right" w:leader="dot" w:pos="8306"/>
        </w:tabs>
      </w:pPr>
      <w:hyperlink w:anchor="_Toc10782" w:history="1">
        <w:r>
          <w:rPr>
            <w:rFonts w:ascii="仿宋" w:eastAsia="仿宋" w:hAnsi="仿宋" w:cs="仿宋" w:hint="eastAsia"/>
            <w:lang w:eastAsia="zh-CN"/>
          </w:rPr>
          <w:t>(四)、危机后教训与改进</w:t>
        </w:r>
        <w:r>
          <w:tab/>
        </w:r>
        <w:r>
          <w:fldChar w:fldCharType="begin"/>
        </w:r>
        <w:r>
          <w:instrText xml:space="preserve"> PAGEREF _Toc10782 \h </w:instrText>
        </w:r>
        <w:r>
          <w:fldChar w:fldCharType="separate"/>
        </w:r>
        <w:r>
          <w:t>61</w:t>
        </w:r>
        <w:r>
          <w:fldChar w:fldCharType="end"/>
        </w:r>
      </w:hyperlink>
    </w:p>
    <w:p>
      <w:pPr>
        <w:pStyle w:val="TOC1"/>
        <w:tabs>
          <w:tab w:val="right" w:leader="dot" w:pos="8306"/>
        </w:tabs>
      </w:pPr>
      <w:hyperlink w:anchor="_Toc31196" w:history="1">
        <w:r>
          <w:rPr>
            <w:rFonts w:ascii="仿宋" w:eastAsia="仿宋" w:hAnsi="仿宋" w:cs="仿宋" w:hint="eastAsia"/>
            <w:lang w:eastAsia="zh-CN"/>
          </w:rPr>
          <w:t>十七、战略合作伙伴关系</w:t>
        </w:r>
        <w:r>
          <w:tab/>
        </w:r>
        <w:r>
          <w:fldChar w:fldCharType="begin"/>
        </w:r>
        <w:r>
          <w:instrText xml:space="preserve"> PAGEREF _Toc31196 \h </w:instrText>
        </w:r>
        <w:r>
          <w:fldChar w:fldCharType="separate"/>
        </w:r>
        <w:r>
          <w:t>62</w:t>
        </w:r>
        <w:r>
          <w:fldChar w:fldCharType="end"/>
        </w:r>
      </w:hyperlink>
    </w:p>
    <w:p>
      <w:pPr>
        <w:pStyle w:val="TOC2"/>
        <w:tabs>
          <w:tab w:val="right" w:leader="dot" w:pos="8306"/>
        </w:tabs>
      </w:pPr>
      <w:hyperlink w:anchor="_Toc23038" w:history="1">
        <w:r>
          <w:rPr>
            <w:rFonts w:ascii="仿宋" w:eastAsia="仿宋" w:hAnsi="仿宋" w:cs="仿宋" w:hint="eastAsia"/>
            <w:lang w:eastAsia="zh-CN"/>
          </w:rPr>
          <w:t>(一)、合作伙伴选择和评估</w:t>
        </w:r>
        <w:r>
          <w:tab/>
        </w:r>
        <w:r>
          <w:fldChar w:fldCharType="begin"/>
        </w:r>
        <w:r>
          <w:instrText xml:space="preserve"> PAGEREF _Toc23038 \h </w:instrText>
        </w:r>
        <w:r>
          <w:fldChar w:fldCharType="separate"/>
        </w:r>
        <w:r>
          <w:t>62</w:t>
        </w:r>
        <w:r>
          <w:fldChar w:fldCharType="end"/>
        </w:r>
      </w:hyperlink>
    </w:p>
    <w:p>
      <w:pPr>
        <w:pStyle w:val="TOC2"/>
        <w:tabs>
          <w:tab w:val="right" w:leader="dot" w:pos="8306"/>
        </w:tabs>
      </w:pPr>
      <w:hyperlink w:anchor="_Toc12536" w:history="1">
        <w:r>
          <w:rPr>
            <w:rFonts w:ascii="仿宋" w:eastAsia="仿宋" w:hAnsi="仿宋" w:cs="仿宋" w:hint="eastAsia"/>
            <w:lang w:eastAsia="zh-CN"/>
          </w:rPr>
          <w:t>(二)、合作协议和合同管理</w:t>
        </w:r>
        <w:r>
          <w:tab/>
        </w:r>
        <w:r>
          <w:fldChar w:fldCharType="begin"/>
        </w:r>
        <w:r>
          <w:instrText xml:space="preserve"> PAGEREF _Toc12536 \h </w:instrText>
        </w:r>
        <w:r>
          <w:fldChar w:fldCharType="separate"/>
        </w:r>
        <w:r>
          <w:t>65</w:t>
        </w:r>
        <w:r>
          <w:fldChar w:fldCharType="end"/>
        </w:r>
      </w:hyperlink>
    </w:p>
    <w:p>
      <w:pPr>
        <w:pStyle w:val="TOC2"/>
        <w:tabs>
          <w:tab w:val="right" w:leader="dot" w:pos="8306"/>
        </w:tabs>
      </w:pPr>
      <w:hyperlink w:anchor="_Toc21914" w:history="1">
        <w:r>
          <w:rPr>
            <w:rFonts w:ascii="仿宋" w:eastAsia="仿宋" w:hAnsi="仿宋" w:cs="仿宋" w:hint="eastAsia"/>
            <w:lang w:eastAsia="zh-CN"/>
          </w:rPr>
          <w:t>(三)、共同研发和市场推广</w:t>
        </w:r>
        <w:r>
          <w:tab/>
        </w:r>
        <w:r>
          <w:fldChar w:fldCharType="begin"/>
        </w:r>
        <w:r>
          <w:instrText xml:space="preserve"> PAGEREF _Toc21914 \h </w:instrText>
        </w:r>
        <w:r>
          <w:fldChar w:fldCharType="separate"/>
        </w:r>
        <w:r>
          <w:t>67</w:t>
        </w:r>
        <w:r>
          <w:fldChar w:fldCharType="end"/>
        </w:r>
      </w:hyperlink>
    </w:p>
    <w:p>
      <w:pPr>
        <w:pStyle w:val="TOC2"/>
        <w:tabs>
          <w:tab w:val="right" w:leader="dot" w:pos="8306"/>
        </w:tabs>
      </w:pPr>
      <w:hyperlink w:anchor="_Toc31733" w:history="1">
        <w:r>
          <w:rPr>
            <w:rFonts w:ascii="仿宋" w:eastAsia="仿宋" w:hAnsi="仿宋" w:cs="仿宋" w:hint="eastAsia"/>
            <w:lang w:eastAsia="zh-CN"/>
          </w:rPr>
          <w:t>(四)、供应链合作和协同管理</w:t>
        </w:r>
        <w:r>
          <w:tab/>
        </w:r>
        <w:r>
          <w:fldChar w:fldCharType="begin"/>
        </w:r>
        <w:r>
          <w:instrText xml:space="preserve"> PAGEREF _Toc31733 \h </w:instrText>
        </w:r>
        <w:r>
          <w:fldChar w:fldCharType="separate"/>
        </w:r>
        <w:r>
          <w:t>69</w:t>
        </w:r>
        <w:r>
          <w:fldChar w:fldCharType="end"/>
        </w:r>
      </w:hyperlink>
    </w:p>
    <w:p>
      <w:pPr>
        <w:pStyle w:val="TOC2"/>
        <w:tabs>
          <w:tab w:val="right" w:leader="dot" w:pos="8306"/>
        </w:tabs>
      </w:pPr>
      <w:hyperlink w:anchor="_Toc22863" w:history="1">
        <w:r>
          <w:rPr>
            <w:rFonts w:ascii="仿宋" w:eastAsia="仿宋" w:hAnsi="仿宋" w:cs="仿宋" w:hint="eastAsia"/>
            <w:lang w:eastAsia="zh-CN"/>
          </w:rPr>
          <w:t>(五)、合作伙伴关系风险管理</w:t>
        </w:r>
        <w:r>
          <w:tab/>
        </w:r>
        <w:r>
          <w:fldChar w:fldCharType="begin"/>
        </w:r>
        <w:r>
          <w:instrText xml:space="preserve"> PAGEREF _Toc22863 \h </w:instrText>
        </w:r>
        <w:r>
          <w:fldChar w:fldCharType="separate"/>
        </w:r>
        <w:r>
          <w:t>72</w:t>
        </w:r>
        <w:r>
          <w:fldChar w:fldCharType="end"/>
        </w:r>
      </w:hyperlink>
    </w:p>
    <w:p>
      <w:pPr>
        <w:pStyle w:val="TOC1"/>
        <w:tabs>
          <w:tab w:val="right" w:leader="dot" w:pos="8306"/>
        </w:tabs>
      </w:pPr>
      <w:hyperlink w:anchor="_Toc26734" w:history="1">
        <w:r>
          <w:rPr>
            <w:rFonts w:ascii="仿宋" w:eastAsia="仿宋" w:hAnsi="仿宋" w:cs="仿宋" w:hint="eastAsia"/>
            <w:lang w:eastAsia="zh-CN"/>
          </w:rPr>
          <w:t>十八、社会责任与可持续发展</w:t>
        </w:r>
        <w:r>
          <w:tab/>
        </w:r>
        <w:r>
          <w:fldChar w:fldCharType="begin"/>
        </w:r>
        <w:r>
          <w:instrText xml:space="preserve"> PAGEREF _Toc26734 \h </w:instrText>
        </w:r>
        <w:r>
          <w:fldChar w:fldCharType="separate"/>
        </w:r>
        <w:r>
          <w:t>74</w:t>
        </w:r>
        <w:r>
          <w:fldChar w:fldCharType="end"/>
        </w:r>
      </w:hyperlink>
    </w:p>
    <w:p>
      <w:pPr>
        <w:pStyle w:val="TOC2"/>
        <w:tabs>
          <w:tab w:val="right" w:leader="dot" w:pos="8306"/>
        </w:tabs>
      </w:pPr>
      <w:hyperlink w:anchor="_Toc15415" w:history="1">
        <w:r>
          <w:rPr>
            <w:rFonts w:ascii="仿宋" w:eastAsia="仿宋" w:hAnsi="仿宋" w:cs="仿宋" w:hint="eastAsia"/>
            <w:lang w:eastAsia="zh-CN"/>
          </w:rPr>
          <w:t>(一)、社会责任战略与计划</w:t>
        </w:r>
        <w:r>
          <w:tab/>
        </w:r>
        <w:r>
          <w:fldChar w:fldCharType="begin"/>
        </w:r>
        <w:r>
          <w:instrText xml:space="preserve"> PAGEREF _Toc15415 \h </w:instrText>
        </w:r>
        <w:r>
          <w:fldChar w:fldCharType="separate"/>
        </w:r>
        <w:r>
          <w:t>74</w:t>
        </w:r>
        <w:r>
          <w:fldChar w:fldCharType="end"/>
        </w:r>
      </w:hyperlink>
    </w:p>
    <w:p>
      <w:pPr>
        <w:pStyle w:val="TOC2"/>
        <w:tabs>
          <w:tab w:val="right" w:leader="dot" w:pos="8306"/>
        </w:tabs>
      </w:pPr>
      <w:hyperlink w:anchor="_Toc6491" w:history="1">
        <w:r>
          <w:rPr>
            <w:rFonts w:ascii="仿宋" w:eastAsia="仿宋" w:hAnsi="仿宋" w:cs="仿宋" w:hint="eastAsia"/>
            <w:lang w:eastAsia="zh-CN"/>
          </w:rPr>
          <w:t>(二)、社会影响评估与报告</w:t>
        </w:r>
        <w:r>
          <w:tab/>
        </w:r>
        <w:r>
          <w:fldChar w:fldCharType="begin"/>
        </w:r>
        <w:r>
          <w:instrText xml:space="preserve"> PAGEREF _Toc6491 \h </w:instrText>
        </w:r>
        <w:r>
          <w:fldChar w:fldCharType="separate"/>
        </w:r>
        <w:r>
          <w:t>75</w:t>
        </w:r>
        <w:r>
          <w:fldChar w:fldCharType="end"/>
        </w:r>
      </w:hyperlink>
    </w:p>
    <w:p>
      <w:pPr>
        <w:pStyle w:val="TOC2"/>
        <w:tabs>
          <w:tab w:val="right" w:leader="dot" w:pos="8306"/>
        </w:tabs>
      </w:pPr>
      <w:hyperlink w:anchor="_Toc9384" w:history="1">
        <w:r>
          <w:rPr>
            <w:rFonts w:ascii="仿宋" w:eastAsia="仿宋" w:hAnsi="仿宋" w:cs="仿宋" w:hint="eastAsia"/>
            <w:lang w:eastAsia="zh-CN"/>
          </w:rPr>
          <w:t>(三)、社区参与与慈善事业</w:t>
        </w:r>
        <w:r>
          <w:tab/>
        </w:r>
        <w:r>
          <w:fldChar w:fldCharType="begin"/>
        </w:r>
        <w:r>
          <w:instrText xml:space="preserve"> PAGEREF _Toc9384 \h </w:instrText>
        </w:r>
        <w:r>
          <w:fldChar w:fldCharType="separate"/>
        </w:r>
        <w:r>
          <w:t>75</w:t>
        </w:r>
        <w:r>
          <w:fldChar w:fldCharType="end"/>
        </w:r>
      </w:hyperlink>
    </w:p>
    <w:p>
      <w:pPr>
        <w:pStyle w:val="TOC2"/>
        <w:tabs>
          <w:tab w:val="right" w:leader="dot" w:pos="8306"/>
        </w:tabs>
      </w:pPr>
      <w:hyperlink w:anchor="_Toc22024" w:history="1">
        <w:r>
          <w:rPr>
            <w:rFonts w:ascii="仿宋" w:eastAsia="仿宋" w:hAnsi="仿宋" w:cs="仿宋" w:hint="eastAsia"/>
            <w:lang w:eastAsia="zh-CN"/>
          </w:rPr>
          <w:t>(四)、可持续生产与环境保护</w:t>
        </w:r>
        <w:r>
          <w:tab/>
        </w:r>
        <w:r>
          <w:fldChar w:fldCharType="begin"/>
        </w:r>
        <w:r>
          <w:instrText xml:space="preserve"> PAGEREF _Toc22024 \h </w:instrText>
        </w:r>
        <w:r>
          <w:fldChar w:fldCharType="separate"/>
        </w:r>
        <w:r>
          <w:t>76</w:t>
        </w:r>
        <w:r>
          <w:fldChar w:fldCharType="end"/>
        </w:r>
      </w:hyperlink>
    </w:p>
    <w:p>
      <w:pPr>
        <w:pStyle w:val="TOC1"/>
        <w:tabs>
          <w:tab w:val="right" w:leader="dot" w:pos="8306"/>
        </w:tabs>
      </w:pPr>
      <w:hyperlink w:anchor="_Toc21951" w:history="1">
        <w:r>
          <w:rPr>
            <w:rFonts w:ascii="仿宋" w:eastAsia="仿宋" w:hAnsi="仿宋" w:cs="仿宋" w:hint="eastAsia"/>
            <w:lang w:eastAsia="zh-CN"/>
          </w:rPr>
          <w:t>十九、房产融资风险管理与合规</w:t>
        </w:r>
        <w:r>
          <w:tab/>
        </w:r>
        <w:r>
          <w:fldChar w:fldCharType="begin"/>
        </w:r>
        <w:r>
          <w:instrText xml:space="preserve"> PAGEREF _Toc21951 \h </w:instrText>
        </w:r>
        <w:r>
          <w:fldChar w:fldCharType="separate"/>
        </w:r>
        <w:r>
          <w:t>76</w:t>
        </w:r>
        <w:r>
          <w:fldChar w:fldCharType="end"/>
        </w:r>
      </w:hyperlink>
    </w:p>
    <w:p>
      <w:pPr>
        <w:pStyle w:val="TOC2"/>
        <w:tabs>
          <w:tab w:val="right" w:leader="dot" w:pos="8306"/>
        </w:tabs>
      </w:pPr>
      <w:hyperlink w:anchor="_Toc12800" w:history="1">
        <w:r>
          <w:rPr>
            <w:rFonts w:ascii="仿宋" w:eastAsia="仿宋" w:hAnsi="仿宋" w:cs="仿宋" w:hint="eastAsia"/>
            <w:lang w:eastAsia="zh-CN"/>
          </w:rPr>
          <w:t>(一)、风险评估与监测体系</w:t>
        </w:r>
        <w:r>
          <w:tab/>
        </w:r>
        <w:r>
          <w:fldChar w:fldCharType="begin"/>
        </w:r>
        <w:r>
          <w:instrText xml:space="preserve"> PAGEREF _Toc12800 \h </w:instrText>
        </w:r>
        <w:r>
          <w:fldChar w:fldCharType="separate"/>
        </w:r>
        <w:r>
          <w:t>76</w:t>
        </w:r>
        <w:r>
          <w:fldChar w:fldCharType="end"/>
        </w:r>
      </w:hyperlink>
    </w:p>
    <w:p>
      <w:pPr>
        <w:pStyle w:val="TOC2"/>
        <w:tabs>
          <w:tab w:val="right" w:leader="dot" w:pos="8306"/>
        </w:tabs>
      </w:pPr>
      <w:hyperlink w:anchor="_Toc1598" w:history="1">
        <w:r>
          <w:rPr>
            <w:rFonts w:ascii="仿宋" w:eastAsia="仿宋" w:hAnsi="仿宋" w:cs="仿宋" w:hint="eastAsia"/>
            <w:lang w:eastAsia="zh-CN"/>
          </w:rPr>
          <w:t>(二)、合规政策制定与执行</w:t>
        </w:r>
        <w:r>
          <w:tab/>
        </w:r>
        <w:r>
          <w:fldChar w:fldCharType="begin"/>
        </w:r>
        <w:r>
          <w:instrText xml:space="preserve"> PAGEREF _Toc1598 \h </w:instrText>
        </w:r>
        <w:r>
          <w:fldChar w:fldCharType="separate"/>
        </w:r>
        <w:r>
          <w:t>77</w:t>
        </w:r>
        <w:r>
          <w:fldChar w:fldCharType="end"/>
        </w:r>
      </w:hyperlink>
    </w:p>
    <w:p>
      <w:pPr>
        <w:pStyle w:val="TOC2"/>
        <w:tabs>
          <w:tab w:val="right" w:leader="dot" w:pos="8306"/>
        </w:tabs>
      </w:pPr>
      <w:hyperlink w:anchor="_Toc7411" w:history="1">
        <w:r>
          <w:rPr>
            <w:rFonts w:ascii="仿宋" w:eastAsia="仿宋" w:hAnsi="仿宋" w:cs="仿宋" w:hint="eastAsia"/>
            <w:lang w:eastAsia="zh-CN"/>
          </w:rPr>
          <w:t>(三)、危机管理与灾备计划</w:t>
        </w:r>
        <w:r>
          <w:tab/>
        </w:r>
        <w:r>
          <w:fldChar w:fldCharType="begin"/>
        </w:r>
        <w:r>
          <w:instrText xml:space="preserve"> PAGEREF _Toc7411 \h </w:instrText>
        </w:r>
        <w:r>
          <w:fldChar w:fldCharType="separate"/>
        </w:r>
        <w:r>
          <w:t>79</w:t>
        </w:r>
        <w:r>
          <w:fldChar w:fldCharType="end"/>
        </w:r>
      </w:hyperlink>
    </w:p>
    <w:p>
      <w:pPr>
        <w:pStyle w:val="TOC2"/>
        <w:tabs>
          <w:tab w:val="right" w:leader="dot" w:pos="8306"/>
        </w:tabs>
      </w:pPr>
      <w:hyperlink w:anchor="_Toc29498" w:history="1">
        <w:r>
          <w:rPr>
            <w:rFonts w:ascii="仿宋" w:eastAsia="仿宋" w:hAnsi="仿宋" w:cs="仿宋" w:hint="eastAsia"/>
            <w:lang w:eastAsia="zh-CN"/>
          </w:rPr>
          <w:t>(四)、法律事务与法规遵从</w:t>
        </w:r>
        <w:r>
          <w:tab/>
        </w:r>
        <w:r>
          <w:fldChar w:fldCharType="begin"/>
        </w:r>
        <w:r>
          <w:instrText xml:space="preserve"> PAGEREF _Toc29498 \h </w:instrText>
        </w:r>
        <w:r>
          <w:fldChar w:fldCharType="separate"/>
        </w:r>
        <w:r>
          <w:t>80</w:t>
        </w:r>
        <w:r>
          <w:fldChar w:fldCharType="end"/>
        </w:r>
      </w:hyperlink>
    </w:p>
    <w:p>
      <w:pPr>
        <w:pStyle w:val="TOC1"/>
        <w:tabs>
          <w:tab w:val="right" w:leader="dot" w:pos="8306"/>
        </w:tabs>
      </w:pPr>
      <w:hyperlink w:anchor="_Toc25374" w:history="1">
        <w:r>
          <w:rPr>
            <w:rFonts w:ascii="仿宋" w:eastAsia="仿宋" w:hAnsi="仿宋" w:cs="仿宋" w:hint="eastAsia"/>
            <w:lang w:eastAsia="zh-CN"/>
          </w:rPr>
          <w:t>二十、房产融资项目风险管理与预警</w:t>
        </w:r>
        <w:r>
          <w:tab/>
        </w:r>
        <w:r>
          <w:fldChar w:fldCharType="begin"/>
        </w:r>
        <w:r>
          <w:instrText xml:space="preserve"> PAGEREF _Toc25374 \h </w:instrText>
        </w:r>
        <w:r>
          <w:fldChar w:fldCharType="separate"/>
        </w:r>
        <w:r>
          <w:t>82</w:t>
        </w:r>
        <w:r>
          <w:fldChar w:fldCharType="end"/>
        </w:r>
      </w:hyperlink>
    </w:p>
    <w:p>
      <w:pPr>
        <w:pStyle w:val="TOC2"/>
        <w:tabs>
          <w:tab w:val="right" w:leader="dot" w:pos="8306"/>
        </w:tabs>
      </w:pPr>
      <w:hyperlink w:anchor="_Toc13687" w:history="1">
        <w:r>
          <w:rPr>
            <w:rFonts w:ascii="仿宋" w:eastAsia="仿宋" w:hAnsi="仿宋" w:cs="仿宋" w:hint="eastAsia"/>
            <w:lang w:eastAsia="zh-CN"/>
          </w:rPr>
          <w:t>(一)、风险识别与评估方法</w:t>
        </w:r>
        <w:r>
          <w:tab/>
        </w:r>
        <w:r>
          <w:fldChar w:fldCharType="begin"/>
        </w:r>
        <w:r>
          <w:instrText xml:space="preserve"> PAGEREF _Toc13687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699" w:history="1">
        <w:r>
          <w:rPr>
            <w:rFonts w:ascii="仿宋" w:eastAsia="仿宋" w:hAnsi="仿宋" w:cs="仿宋" w:hint="eastAsia"/>
            <w:lang w:eastAsia="zh-CN"/>
          </w:rPr>
          <w:t>(二)、危机管理与应急预案</w:t>
        </w:r>
        <w:r>
          <w:tab/>
        </w:r>
        <w:r>
          <w:fldChar w:fldCharType="begin"/>
        </w:r>
        <w:r>
          <w:instrText xml:space="preserve"> PAGEREF _Toc10699 \h </w:instrText>
        </w:r>
        <w:r>
          <w:fldChar w:fldCharType="separate"/>
        </w:r>
        <w:r>
          <w:t>84</w:t>
        </w:r>
        <w:r>
          <w:fldChar w:fldCharType="end"/>
        </w:r>
      </w:hyperlink>
    </w:p>
    <w:p>
      <w:pPr>
        <w:pStyle w:val="TOC1"/>
        <w:tabs>
          <w:tab w:val="right" w:leader="dot" w:pos="8306"/>
        </w:tabs>
      </w:pPr>
      <w:hyperlink w:anchor="_Toc22114" w:history="1">
        <w:r>
          <w:rPr>
            <w:rFonts w:ascii="仿宋" w:eastAsia="仿宋" w:hAnsi="仿宋" w:cs="仿宋" w:hint="eastAsia"/>
            <w:lang w:eastAsia="zh-CN"/>
          </w:rPr>
          <w:t>二十一、供应链管理</w:t>
        </w:r>
        <w:r>
          <w:tab/>
        </w:r>
        <w:r>
          <w:fldChar w:fldCharType="begin"/>
        </w:r>
        <w:r>
          <w:instrText xml:space="preserve"> PAGEREF _Toc22114 \h </w:instrText>
        </w:r>
        <w:r>
          <w:fldChar w:fldCharType="separate"/>
        </w:r>
        <w:r>
          <w:t>86</w:t>
        </w:r>
        <w:r>
          <w:fldChar w:fldCharType="end"/>
        </w:r>
      </w:hyperlink>
    </w:p>
    <w:p>
      <w:pPr>
        <w:pStyle w:val="TOC2"/>
        <w:tabs>
          <w:tab w:val="right" w:leader="dot" w:pos="8306"/>
        </w:tabs>
      </w:pPr>
      <w:hyperlink w:anchor="_Toc4310" w:history="1">
        <w:r>
          <w:rPr>
            <w:rFonts w:ascii="仿宋" w:eastAsia="仿宋" w:hAnsi="仿宋" w:cs="仿宋" w:hint="eastAsia"/>
            <w:lang w:eastAsia="zh-CN"/>
          </w:rPr>
          <w:t>(一)、供应链战略规划</w:t>
        </w:r>
        <w:r>
          <w:tab/>
        </w:r>
        <w:r>
          <w:fldChar w:fldCharType="begin"/>
        </w:r>
        <w:r>
          <w:instrText xml:space="preserve"> PAGEREF _Toc4310 \h </w:instrText>
        </w:r>
        <w:r>
          <w:fldChar w:fldCharType="separate"/>
        </w:r>
        <w:r>
          <w:t>86</w:t>
        </w:r>
        <w:r>
          <w:fldChar w:fldCharType="end"/>
        </w:r>
      </w:hyperlink>
    </w:p>
    <w:p>
      <w:pPr>
        <w:pStyle w:val="TOC2"/>
        <w:tabs>
          <w:tab w:val="right" w:leader="dot" w:pos="8306"/>
        </w:tabs>
      </w:pPr>
      <w:hyperlink w:anchor="_Toc18944" w:history="1">
        <w:r>
          <w:rPr>
            <w:rFonts w:ascii="仿宋" w:eastAsia="仿宋" w:hAnsi="仿宋" w:cs="仿宋" w:hint="eastAsia"/>
            <w:lang w:eastAsia="zh-CN"/>
          </w:rPr>
          <w:t>(二)、供应商选择与合作</w:t>
        </w:r>
        <w:r>
          <w:tab/>
        </w:r>
        <w:r>
          <w:fldChar w:fldCharType="begin"/>
        </w:r>
        <w:r>
          <w:instrText xml:space="preserve"> PAGEREF _Toc18944 \h </w:instrText>
        </w:r>
        <w:r>
          <w:fldChar w:fldCharType="separate"/>
        </w:r>
        <w:r>
          <w:t>88</w:t>
        </w:r>
        <w:r>
          <w:fldChar w:fldCharType="end"/>
        </w:r>
      </w:hyperlink>
    </w:p>
    <w:p>
      <w:pPr>
        <w:pStyle w:val="TOC2"/>
        <w:tabs>
          <w:tab w:val="right" w:leader="dot" w:pos="8306"/>
        </w:tabs>
      </w:pPr>
      <w:hyperlink w:anchor="_Toc10593" w:history="1">
        <w:r>
          <w:rPr>
            <w:rFonts w:ascii="仿宋" w:eastAsia="仿宋" w:hAnsi="仿宋" w:cs="仿宋" w:hint="eastAsia"/>
            <w:lang w:eastAsia="zh-CN"/>
          </w:rPr>
          <w:t>(三)、物流与库存管理</w:t>
        </w:r>
        <w:r>
          <w:tab/>
        </w:r>
        <w:r>
          <w:fldChar w:fldCharType="begin"/>
        </w:r>
        <w:r>
          <w:instrText xml:space="preserve"> PAGEREF _Toc10593 \h </w:instrText>
        </w:r>
        <w:r>
          <w:fldChar w:fldCharType="separate"/>
        </w:r>
        <w:r>
          <w:t>89</w:t>
        </w:r>
        <w:r>
          <w:fldChar w:fldCharType="end"/>
        </w:r>
      </w:hyperlink>
    </w:p>
    <w:p>
      <w:pPr>
        <w:pStyle w:val="TOC1"/>
        <w:tabs>
          <w:tab w:val="right" w:leader="dot" w:pos="8306"/>
        </w:tabs>
      </w:pPr>
      <w:hyperlink w:anchor="_Toc23895" w:history="1">
        <w:r>
          <w:rPr>
            <w:rFonts w:ascii="仿宋" w:eastAsia="仿宋" w:hAnsi="仿宋" w:cs="仿宋" w:hint="eastAsia"/>
            <w:lang w:eastAsia="zh-CN"/>
          </w:rPr>
          <w:t>二十二营销策略</w:t>
        </w:r>
        <w:r>
          <w:tab/>
        </w:r>
        <w:r>
          <w:fldChar w:fldCharType="begin"/>
        </w:r>
        <w:r>
          <w:instrText xml:space="preserve"> PAGEREF _Toc23895 \h </w:instrText>
        </w:r>
        <w:r>
          <w:fldChar w:fldCharType="separate"/>
        </w:r>
        <w:r>
          <w:t>90</w:t>
        </w:r>
        <w:r>
          <w:fldChar w:fldCharType="end"/>
        </w:r>
      </w:hyperlink>
    </w:p>
    <w:p>
      <w:pPr>
        <w:pStyle w:val="TOC2"/>
        <w:tabs>
          <w:tab w:val="right" w:leader="dot" w:pos="8306"/>
        </w:tabs>
      </w:pPr>
      <w:hyperlink w:anchor="_Toc13080" w:history="1">
        <w:r>
          <w:rPr>
            <w:rFonts w:ascii="仿宋" w:eastAsia="仿宋" w:hAnsi="仿宋" w:cs="仿宋" w:hint="eastAsia"/>
            <w:lang w:eastAsia="zh-CN"/>
          </w:rPr>
          <w:t>(一)、市场定位</w:t>
        </w:r>
        <w:r>
          <w:tab/>
        </w:r>
        <w:r>
          <w:fldChar w:fldCharType="begin"/>
        </w:r>
        <w:r>
          <w:instrText xml:space="preserve"> PAGEREF _Toc13080 \h </w:instrText>
        </w:r>
        <w:r>
          <w:fldChar w:fldCharType="separate"/>
        </w:r>
        <w:r>
          <w:t>90</w:t>
        </w:r>
        <w:r>
          <w:fldChar w:fldCharType="end"/>
        </w:r>
      </w:hyperlink>
    </w:p>
    <w:p>
      <w:pPr>
        <w:pStyle w:val="TOC2"/>
        <w:tabs>
          <w:tab w:val="right" w:leader="dot" w:pos="8306"/>
        </w:tabs>
      </w:pPr>
      <w:hyperlink w:anchor="_Toc25882" w:history="1">
        <w:r>
          <w:rPr>
            <w:rFonts w:ascii="仿宋" w:eastAsia="仿宋" w:hAnsi="仿宋" w:cs="仿宋" w:hint="eastAsia"/>
            <w:lang w:eastAsia="zh-CN"/>
          </w:rPr>
          <w:t>(二)、定价策略</w:t>
        </w:r>
        <w:r>
          <w:tab/>
        </w:r>
        <w:r>
          <w:fldChar w:fldCharType="begin"/>
        </w:r>
        <w:r>
          <w:instrText xml:space="preserve"> PAGEREF _Toc25882 \h </w:instrText>
        </w:r>
        <w:r>
          <w:fldChar w:fldCharType="separate"/>
        </w:r>
        <w:r>
          <w:t>91</w:t>
        </w:r>
        <w:r>
          <w:fldChar w:fldCharType="end"/>
        </w:r>
      </w:hyperlink>
    </w:p>
    <w:p>
      <w:pPr>
        <w:pStyle w:val="TOC2"/>
        <w:tabs>
          <w:tab w:val="right" w:leader="dot" w:pos="8306"/>
        </w:tabs>
      </w:pPr>
      <w:hyperlink w:anchor="_Toc23738" w:history="1">
        <w:r>
          <w:rPr>
            <w:rFonts w:ascii="仿宋" w:eastAsia="仿宋" w:hAnsi="仿宋" w:cs="仿宋" w:hint="eastAsia"/>
            <w:lang w:eastAsia="zh-CN"/>
          </w:rPr>
          <w:t>(三)、推广和广告</w:t>
        </w:r>
        <w:r>
          <w:tab/>
        </w:r>
        <w:r>
          <w:fldChar w:fldCharType="begin"/>
        </w:r>
        <w:r>
          <w:instrText xml:space="preserve"> PAGEREF _Toc23738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展开本报告的学习与研讨之际，我们必须向您说明一个重要的事项。本报告是供学习和学术交流用途而创建的，并且所有内容都不应被应用于任何商业活动。本报告的编撰旨在促进知识的分享和提高教育资源的可及性，而非追求商业利润。为此，我们恳请每一位读者遵守这一使用准则。我们对于您的理解与遵守表示感谢，并希望本报告能够助您学业有成。</w:t>
      </w:r>
    </w:p>
    <w:p>
      <w:pPr>
        <w:pStyle w:val="Heading1"/>
        <w:ind w:firstLine="560" w:firstLineChars="200"/>
        <w:rPr>
          <w:rFonts w:ascii="仿宋" w:eastAsia="仿宋" w:hAnsi="仿宋" w:cs="仿宋" w:hint="eastAsia"/>
          <w:sz w:val="28"/>
          <w:lang w:eastAsia="zh-CN"/>
        </w:rPr>
      </w:pPr>
      <w:bookmarkStart w:id="2" w:name="_Toc30061"/>
      <w:r>
        <w:rPr>
          <w:rFonts w:ascii="仿宋" w:eastAsia="仿宋" w:hAnsi="仿宋" w:cs="仿宋" w:hint="eastAsia"/>
          <w:sz w:val="28"/>
          <w:lang w:eastAsia="zh-CN"/>
        </w:rPr>
        <w:t>一、第七章员工培训与发展</w:t>
      </w:r>
      <w:bookmarkEnd w:id="2"/>
    </w:p>
    <w:p>
      <w:pPr>
        <w:pStyle w:val="Heading2"/>
        <w:rPr>
          <w:rFonts w:ascii="仿宋" w:eastAsia="仿宋" w:hAnsi="仿宋" w:cs="仿宋" w:hint="eastAsia"/>
          <w:lang w:eastAsia="zh-CN"/>
        </w:rPr>
      </w:pPr>
      <w:bookmarkStart w:id="3" w:name="_Toc30951"/>
      <w:r>
        <w:rPr>
          <w:rFonts w:ascii="仿宋" w:eastAsia="仿宋" w:hAnsi="仿宋" w:cs="仿宋" w:hint="eastAsia"/>
          <w:lang w:eastAsia="zh-CN"/>
        </w:rPr>
        <w:t>(一)、培训需求分析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对员工的绩效进行评估是一种有效的方法，可以更加准确地了解他们在目前工作中的表现情况。这一过程能够帮助我们找出员工在某些领域或技能上可能存在的不足之处。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通过对各个职位的工作要求进行详细分析，我们可以确保员工具备完成工作所需的技能和知识。与各个部门的相关人员沟通交流能够更准确地把握各个职位的技能需求情况，从而有针对性地进行培训。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建立员工反馈机制非常重要，这样可以鼓励员工提出个人发展和培训需求的意见。这种双向沟通有助于发现潜在的问题和机遇，使培训计划更加具有针对性和灵活性。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https://d.book118.com/928143133035006046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房产融资项目经营分析报告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623276"/>
    <w:rsid w:val="0F623276"/>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8143133035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2024-03-15T02:11:00Z</dcterms:created>
  <dcterms:modified xsi:type="dcterms:W3CDTF">2024-03-15T02:11:45Z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C46B5B6A24C74133A9659523CB3AD6E3_11</vt:lpwstr>
  </property>
  <property fmtid="{D5CDD505-2E9C-101B-9397-08002B2CF9AE}" pid="3" name="KSOProductBuildVer">
    <vt:lpwstr>2052-12.1.0.16412</vt:lpwstr>
  </property>
</Properties>
</file>