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高速、超硬精密刀具项目筹资方案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8582" w:history="1">
        <w:r>
          <w:rPr>
            <w:rFonts w:ascii="仿宋" w:eastAsia="仿宋" w:hAnsi="仿宋" w:cs="仿宋" w:hint="eastAsia"/>
            <w:lang w:eastAsia="zh-CN"/>
          </w:rPr>
          <w:t>前言</w:t>
        </w:r>
        <w:r>
          <w:tab/>
        </w:r>
        <w:r>
          <w:fldChar w:fldCharType="begin"/>
        </w:r>
        <w:r>
          <w:instrText xml:space="preserve"> PAGEREF _Toc8582 \h </w:instrText>
        </w:r>
        <w:r>
          <w:fldChar w:fldCharType="separate"/>
        </w:r>
        <w:r>
          <w:t>3</w:t>
        </w:r>
        <w:r>
          <w:fldChar w:fldCharType="end"/>
        </w:r>
      </w:hyperlink>
    </w:p>
    <w:p>
      <w:pPr>
        <w:pStyle w:val="TOC1"/>
        <w:tabs>
          <w:tab w:val="right" w:leader="dot" w:pos="8306"/>
        </w:tabs>
      </w:pPr>
      <w:hyperlink w:anchor="_Toc6247" w:history="1">
        <w:r>
          <w:rPr>
            <w:rFonts w:ascii="仿宋" w:eastAsia="仿宋" w:hAnsi="仿宋" w:cs="仿宋" w:hint="eastAsia"/>
            <w:lang w:eastAsia="zh-CN"/>
          </w:rPr>
          <w:t>一、经济影响分析</w:t>
        </w:r>
        <w:r>
          <w:tab/>
        </w:r>
        <w:r>
          <w:fldChar w:fldCharType="begin"/>
        </w:r>
        <w:r>
          <w:instrText xml:space="preserve"> PAGEREF _Toc6247 \h </w:instrText>
        </w:r>
        <w:r>
          <w:fldChar w:fldCharType="separate"/>
        </w:r>
        <w:r>
          <w:t>3</w:t>
        </w:r>
        <w:r>
          <w:fldChar w:fldCharType="end"/>
        </w:r>
      </w:hyperlink>
    </w:p>
    <w:p>
      <w:pPr>
        <w:pStyle w:val="TOC2"/>
        <w:tabs>
          <w:tab w:val="right" w:leader="dot" w:pos="8306"/>
        </w:tabs>
      </w:pPr>
      <w:hyperlink w:anchor="_Toc3305" w:history="1">
        <w:r>
          <w:rPr>
            <w:rFonts w:ascii="仿宋" w:eastAsia="仿宋" w:hAnsi="仿宋" w:cs="仿宋" w:hint="eastAsia"/>
            <w:lang w:eastAsia="zh-CN"/>
          </w:rPr>
          <w:t>(一)、经济费用效益或费用效果分析</w:t>
        </w:r>
        <w:r>
          <w:tab/>
        </w:r>
        <w:r>
          <w:fldChar w:fldCharType="begin"/>
        </w:r>
        <w:r>
          <w:instrText xml:space="preserve"> PAGEREF _Toc3305 \h </w:instrText>
        </w:r>
        <w:r>
          <w:fldChar w:fldCharType="separate"/>
        </w:r>
        <w:r>
          <w:t>3</w:t>
        </w:r>
        <w:r>
          <w:fldChar w:fldCharType="end"/>
        </w:r>
      </w:hyperlink>
    </w:p>
    <w:p>
      <w:pPr>
        <w:pStyle w:val="TOC2"/>
        <w:tabs>
          <w:tab w:val="right" w:leader="dot" w:pos="8306"/>
        </w:tabs>
      </w:pPr>
      <w:hyperlink w:anchor="_Toc22047" w:history="1">
        <w:r>
          <w:rPr>
            <w:rFonts w:ascii="仿宋" w:eastAsia="仿宋" w:hAnsi="仿宋" w:cs="仿宋" w:hint="eastAsia"/>
            <w:lang w:eastAsia="zh-CN"/>
          </w:rPr>
          <w:t>(二)、行业影响分析</w:t>
        </w:r>
        <w:r>
          <w:tab/>
        </w:r>
        <w:r>
          <w:fldChar w:fldCharType="begin"/>
        </w:r>
        <w:r>
          <w:instrText xml:space="preserve"> PAGEREF _Toc22047 \h </w:instrText>
        </w:r>
        <w:r>
          <w:fldChar w:fldCharType="separate"/>
        </w:r>
        <w:r>
          <w:t>6</w:t>
        </w:r>
        <w:r>
          <w:fldChar w:fldCharType="end"/>
        </w:r>
      </w:hyperlink>
    </w:p>
    <w:p>
      <w:pPr>
        <w:pStyle w:val="TOC2"/>
        <w:tabs>
          <w:tab w:val="right" w:leader="dot" w:pos="8306"/>
        </w:tabs>
      </w:pPr>
      <w:hyperlink w:anchor="_Toc12218" w:history="1">
        <w:r>
          <w:rPr>
            <w:rFonts w:ascii="仿宋" w:eastAsia="仿宋" w:hAnsi="仿宋" w:cs="仿宋" w:hint="eastAsia"/>
            <w:lang w:eastAsia="zh-CN"/>
          </w:rPr>
          <w:t>(三)、区域经济影响分析</w:t>
        </w:r>
        <w:r>
          <w:tab/>
        </w:r>
        <w:r>
          <w:fldChar w:fldCharType="begin"/>
        </w:r>
        <w:r>
          <w:instrText xml:space="preserve"> PAGEREF _Toc12218 \h </w:instrText>
        </w:r>
        <w:r>
          <w:fldChar w:fldCharType="separate"/>
        </w:r>
        <w:r>
          <w:t>7</w:t>
        </w:r>
        <w:r>
          <w:fldChar w:fldCharType="end"/>
        </w:r>
      </w:hyperlink>
    </w:p>
    <w:p>
      <w:pPr>
        <w:pStyle w:val="TOC2"/>
        <w:tabs>
          <w:tab w:val="right" w:leader="dot" w:pos="8306"/>
        </w:tabs>
      </w:pPr>
      <w:hyperlink w:anchor="_Toc18145" w:history="1">
        <w:r>
          <w:rPr>
            <w:rFonts w:ascii="仿宋" w:eastAsia="仿宋" w:hAnsi="仿宋" w:cs="仿宋" w:hint="eastAsia"/>
            <w:lang w:eastAsia="zh-CN"/>
          </w:rPr>
          <w:t>(四)、四宏观经济影响分析</w:t>
        </w:r>
        <w:r>
          <w:tab/>
        </w:r>
        <w:r>
          <w:fldChar w:fldCharType="begin"/>
        </w:r>
        <w:r>
          <w:instrText xml:space="preserve"> PAGEREF _Toc18145 \h </w:instrText>
        </w:r>
        <w:r>
          <w:fldChar w:fldCharType="separate"/>
        </w:r>
        <w:r>
          <w:t>8</w:t>
        </w:r>
        <w:r>
          <w:fldChar w:fldCharType="end"/>
        </w:r>
      </w:hyperlink>
    </w:p>
    <w:p>
      <w:pPr>
        <w:pStyle w:val="TOC1"/>
        <w:tabs>
          <w:tab w:val="right" w:leader="dot" w:pos="8306"/>
        </w:tabs>
      </w:pPr>
      <w:hyperlink w:anchor="_Toc2676" w:history="1">
        <w:r>
          <w:rPr>
            <w:rFonts w:ascii="仿宋" w:eastAsia="仿宋" w:hAnsi="仿宋" w:cs="仿宋" w:hint="eastAsia"/>
            <w:lang w:eastAsia="zh-CN"/>
          </w:rPr>
          <w:t>二、社会影响分析</w:t>
        </w:r>
        <w:r>
          <w:tab/>
        </w:r>
        <w:r>
          <w:fldChar w:fldCharType="begin"/>
        </w:r>
        <w:r>
          <w:instrText xml:space="preserve"> PAGEREF _Toc2676 \h </w:instrText>
        </w:r>
        <w:r>
          <w:fldChar w:fldCharType="separate"/>
        </w:r>
        <w:r>
          <w:t>9</w:t>
        </w:r>
        <w:r>
          <w:fldChar w:fldCharType="end"/>
        </w:r>
      </w:hyperlink>
    </w:p>
    <w:p>
      <w:pPr>
        <w:pStyle w:val="TOC2"/>
        <w:tabs>
          <w:tab w:val="right" w:leader="dot" w:pos="8306"/>
        </w:tabs>
      </w:pPr>
      <w:hyperlink w:anchor="_Toc1496" w:history="1">
        <w:r>
          <w:rPr>
            <w:rFonts w:ascii="仿宋" w:eastAsia="仿宋" w:hAnsi="仿宋" w:cs="仿宋" w:hint="eastAsia"/>
            <w:lang w:eastAsia="zh-CN"/>
          </w:rPr>
          <w:t>(一)、社会影响效果分析</w:t>
        </w:r>
        <w:r>
          <w:tab/>
        </w:r>
        <w:r>
          <w:fldChar w:fldCharType="begin"/>
        </w:r>
        <w:r>
          <w:instrText xml:space="preserve"> PAGEREF _Toc1496 \h </w:instrText>
        </w:r>
        <w:r>
          <w:fldChar w:fldCharType="separate"/>
        </w:r>
        <w:r>
          <w:t>9</w:t>
        </w:r>
        <w:r>
          <w:fldChar w:fldCharType="end"/>
        </w:r>
      </w:hyperlink>
    </w:p>
    <w:p>
      <w:pPr>
        <w:pStyle w:val="TOC2"/>
        <w:tabs>
          <w:tab w:val="right" w:leader="dot" w:pos="8306"/>
        </w:tabs>
      </w:pPr>
      <w:hyperlink w:anchor="_Toc24007" w:history="1">
        <w:r>
          <w:rPr>
            <w:rFonts w:ascii="仿宋" w:eastAsia="仿宋" w:hAnsi="仿宋" w:cs="仿宋" w:hint="eastAsia"/>
            <w:lang w:eastAsia="zh-CN"/>
          </w:rPr>
          <w:t>(二)、社会适应性分析</w:t>
        </w:r>
        <w:r>
          <w:tab/>
        </w:r>
        <w:r>
          <w:fldChar w:fldCharType="begin"/>
        </w:r>
        <w:r>
          <w:instrText xml:space="preserve"> PAGEREF _Toc24007 \h </w:instrText>
        </w:r>
        <w:r>
          <w:fldChar w:fldCharType="separate"/>
        </w:r>
        <w:r>
          <w:t>11</w:t>
        </w:r>
        <w:r>
          <w:fldChar w:fldCharType="end"/>
        </w:r>
      </w:hyperlink>
    </w:p>
    <w:p>
      <w:pPr>
        <w:pStyle w:val="TOC2"/>
        <w:tabs>
          <w:tab w:val="right" w:leader="dot" w:pos="8306"/>
        </w:tabs>
      </w:pPr>
      <w:hyperlink w:anchor="_Toc25178" w:history="1">
        <w:r>
          <w:rPr>
            <w:rFonts w:ascii="仿宋" w:eastAsia="仿宋" w:hAnsi="仿宋" w:cs="仿宋" w:hint="eastAsia"/>
            <w:lang w:eastAsia="zh-CN"/>
          </w:rPr>
          <w:t>(三)、社会风险及对策分析</w:t>
        </w:r>
        <w:r>
          <w:tab/>
        </w:r>
        <w:r>
          <w:fldChar w:fldCharType="begin"/>
        </w:r>
        <w:r>
          <w:instrText xml:space="preserve"> PAGEREF _Toc25178 \h </w:instrText>
        </w:r>
        <w:r>
          <w:fldChar w:fldCharType="separate"/>
        </w:r>
        <w:r>
          <w:t>12</w:t>
        </w:r>
        <w:r>
          <w:fldChar w:fldCharType="end"/>
        </w:r>
      </w:hyperlink>
    </w:p>
    <w:p>
      <w:pPr>
        <w:pStyle w:val="TOC1"/>
        <w:tabs>
          <w:tab w:val="right" w:leader="dot" w:pos="8306"/>
        </w:tabs>
      </w:pPr>
      <w:hyperlink w:anchor="_Toc12147" w:history="1">
        <w:r>
          <w:rPr>
            <w:rFonts w:ascii="仿宋" w:eastAsia="仿宋" w:hAnsi="仿宋" w:cs="仿宋" w:hint="eastAsia"/>
            <w:lang w:eastAsia="zh-CN"/>
          </w:rPr>
          <w:t>三、资源开发及综合利用分析</w:t>
        </w:r>
        <w:r>
          <w:tab/>
        </w:r>
        <w:r>
          <w:fldChar w:fldCharType="begin"/>
        </w:r>
        <w:r>
          <w:instrText xml:space="preserve"> PAGEREF _Toc12147 \h </w:instrText>
        </w:r>
        <w:r>
          <w:fldChar w:fldCharType="separate"/>
        </w:r>
        <w:r>
          <w:t>15</w:t>
        </w:r>
        <w:r>
          <w:fldChar w:fldCharType="end"/>
        </w:r>
      </w:hyperlink>
    </w:p>
    <w:p>
      <w:pPr>
        <w:pStyle w:val="TOC2"/>
        <w:tabs>
          <w:tab w:val="right" w:leader="dot" w:pos="8306"/>
        </w:tabs>
      </w:pPr>
      <w:hyperlink w:anchor="_Toc30689" w:history="1">
        <w:r>
          <w:rPr>
            <w:rFonts w:ascii="仿宋" w:eastAsia="仿宋" w:hAnsi="仿宋" w:cs="仿宋" w:hint="eastAsia"/>
            <w:lang w:eastAsia="zh-CN"/>
          </w:rPr>
          <w:t>(一)、资源开发方案</w:t>
        </w:r>
        <w:r>
          <w:tab/>
        </w:r>
        <w:r>
          <w:fldChar w:fldCharType="begin"/>
        </w:r>
        <w:r>
          <w:instrText xml:space="preserve"> PAGEREF _Toc30689 \h </w:instrText>
        </w:r>
        <w:r>
          <w:fldChar w:fldCharType="separate"/>
        </w:r>
        <w:r>
          <w:t>15</w:t>
        </w:r>
        <w:r>
          <w:fldChar w:fldCharType="end"/>
        </w:r>
      </w:hyperlink>
    </w:p>
    <w:p>
      <w:pPr>
        <w:pStyle w:val="TOC2"/>
        <w:tabs>
          <w:tab w:val="right" w:leader="dot" w:pos="8306"/>
        </w:tabs>
      </w:pPr>
      <w:hyperlink w:anchor="_Toc3803" w:history="1">
        <w:r>
          <w:rPr>
            <w:rFonts w:ascii="仿宋" w:eastAsia="仿宋" w:hAnsi="仿宋" w:cs="仿宋" w:hint="eastAsia"/>
            <w:lang w:eastAsia="zh-CN"/>
          </w:rPr>
          <w:t>(二)、资源利用方案</w:t>
        </w:r>
        <w:r>
          <w:tab/>
        </w:r>
        <w:r>
          <w:fldChar w:fldCharType="begin"/>
        </w:r>
        <w:r>
          <w:instrText xml:space="preserve"> PAGEREF _Toc3803 \h </w:instrText>
        </w:r>
        <w:r>
          <w:fldChar w:fldCharType="separate"/>
        </w:r>
        <w:r>
          <w:t>16</w:t>
        </w:r>
        <w:r>
          <w:fldChar w:fldCharType="end"/>
        </w:r>
      </w:hyperlink>
    </w:p>
    <w:p>
      <w:pPr>
        <w:pStyle w:val="TOC2"/>
        <w:tabs>
          <w:tab w:val="right" w:leader="dot" w:pos="8306"/>
        </w:tabs>
      </w:pPr>
      <w:hyperlink w:anchor="_Toc15054" w:history="1">
        <w:r>
          <w:rPr>
            <w:rFonts w:ascii="仿宋" w:eastAsia="仿宋" w:hAnsi="仿宋" w:cs="仿宋" w:hint="eastAsia"/>
            <w:lang w:eastAsia="zh-CN"/>
          </w:rPr>
          <w:t>(三)、资源节约措施</w:t>
        </w:r>
        <w:r>
          <w:tab/>
        </w:r>
        <w:r>
          <w:fldChar w:fldCharType="begin"/>
        </w:r>
        <w:r>
          <w:instrText xml:space="preserve"> PAGEREF _Toc15054 \h </w:instrText>
        </w:r>
        <w:r>
          <w:fldChar w:fldCharType="separate"/>
        </w:r>
        <w:r>
          <w:t>17</w:t>
        </w:r>
        <w:r>
          <w:fldChar w:fldCharType="end"/>
        </w:r>
      </w:hyperlink>
    </w:p>
    <w:p>
      <w:pPr>
        <w:pStyle w:val="TOC1"/>
        <w:tabs>
          <w:tab w:val="right" w:leader="dot" w:pos="8306"/>
        </w:tabs>
      </w:pPr>
      <w:hyperlink w:anchor="_Toc24384" w:history="1">
        <w:r>
          <w:rPr>
            <w:rFonts w:ascii="仿宋" w:eastAsia="仿宋" w:hAnsi="仿宋" w:cs="仿宋" w:hint="eastAsia"/>
            <w:lang w:eastAsia="zh-CN"/>
          </w:rPr>
          <w:t>四、建设用地征地拆迁及移民安置分析</w:t>
        </w:r>
        <w:r>
          <w:tab/>
        </w:r>
        <w:r>
          <w:fldChar w:fldCharType="begin"/>
        </w:r>
        <w:r>
          <w:instrText xml:space="preserve"> PAGEREF _Toc24384 \h </w:instrText>
        </w:r>
        <w:r>
          <w:fldChar w:fldCharType="separate"/>
        </w:r>
        <w:r>
          <w:t>18</w:t>
        </w:r>
        <w:r>
          <w:fldChar w:fldCharType="end"/>
        </w:r>
      </w:hyperlink>
    </w:p>
    <w:p>
      <w:pPr>
        <w:pStyle w:val="TOC2"/>
        <w:tabs>
          <w:tab w:val="right" w:leader="dot" w:pos="8306"/>
        </w:tabs>
      </w:pPr>
      <w:hyperlink w:anchor="_Toc18491" w:history="1">
        <w:r>
          <w:rPr>
            <w:rFonts w:ascii="仿宋" w:eastAsia="仿宋" w:hAnsi="仿宋" w:cs="仿宋" w:hint="eastAsia"/>
            <w:lang w:eastAsia="zh-CN"/>
          </w:rPr>
          <w:t>(一)、高速、超硬精密刀具项目选址及用地方案</w:t>
        </w:r>
        <w:r>
          <w:tab/>
        </w:r>
        <w:r>
          <w:fldChar w:fldCharType="begin"/>
        </w:r>
        <w:r>
          <w:instrText xml:space="preserve"> PAGEREF _Toc18491 \h </w:instrText>
        </w:r>
        <w:r>
          <w:fldChar w:fldCharType="separate"/>
        </w:r>
        <w:r>
          <w:t>18</w:t>
        </w:r>
        <w:r>
          <w:fldChar w:fldCharType="end"/>
        </w:r>
      </w:hyperlink>
    </w:p>
    <w:p>
      <w:pPr>
        <w:pStyle w:val="TOC2"/>
        <w:tabs>
          <w:tab w:val="right" w:leader="dot" w:pos="8306"/>
        </w:tabs>
      </w:pPr>
      <w:hyperlink w:anchor="_Toc23749" w:history="1">
        <w:r>
          <w:rPr>
            <w:rFonts w:ascii="仿宋" w:eastAsia="仿宋" w:hAnsi="仿宋" w:cs="仿宋" w:hint="eastAsia"/>
            <w:lang w:eastAsia="zh-CN"/>
          </w:rPr>
          <w:t>(二)、土地利用合理性分析</w:t>
        </w:r>
        <w:r>
          <w:tab/>
        </w:r>
        <w:r>
          <w:fldChar w:fldCharType="begin"/>
        </w:r>
        <w:r>
          <w:instrText xml:space="preserve"> PAGEREF _Toc23749 \h </w:instrText>
        </w:r>
        <w:r>
          <w:fldChar w:fldCharType="separate"/>
        </w:r>
        <w:r>
          <w:t>22</w:t>
        </w:r>
        <w:r>
          <w:fldChar w:fldCharType="end"/>
        </w:r>
      </w:hyperlink>
    </w:p>
    <w:p>
      <w:pPr>
        <w:pStyle w:val="TOC2"/>
        <w:tabs>
          <w:tab w:val="right" w:leader="dot" w:pos="8306"/>
        </w:tabs>
      </w:pPr>
      <w:hyperlink w:anchor="_Toc31080" w:history="1">
        <w:r>
          <w:rPr>
            <w:rFonts w:ascii="仿宋" w:eastAsia="仿宋" w:hAnsi="仿宋" w:cs="仿宋" w:hint="eastAsia"/>
            <w:lang w:eastAsia="zh-CN"/>
          </w:rPr>
          <w:t>(三)、征地拆迁和移民安置规划方案</w:t>
        </w:r>
        <w:r>
          <w:tab/>
        </w:r>
        <w:r>
          <w:fldChar w:fldCharType="begin"/>
        </w:r>
        <w:r>
          <w:instrText xml:space="preserve"> PAGEREF _Toc31080 \h </w:instrText>
        </w:r>
        <w:r>
          <w:fldChar w:fldCharType="separate"/>
        </w:r>
        <w:r>
          <w:t>24</w:t>
        </w:r>
        <w:r>
          <w:fldChar w:fldCharType="end"/>
        </w:r>
      </w:hyperlink>
    </w:p>
    <w:p>
      <w:pPr>
        <w:pStyle w:val="TOC1"/>
        <w:tabs>
          <w:tab w:val="right" w:leader="dot" w:pos="8306"/>
        </w:tabs>
      </w:pPr>
      <w:hyperlink w:anchor="_Toc31404" w:history="1">
        <w:r>
          <w:rPr>
            <w:rFonts w:ascii="仿宋" w:eastAsia="仿宋" w:hAnsi="仿宋" w:cs="仿宋" w:hint="eastAsia"/>
            <w:lang w:eastAsia="zh-CN"/>
          </w:rPr>
          <w:t>五、财务分析及盈利预测</w:t>
        </w:r>
        <w:r>
          <w:tab/>
        </w:r>
        <w:r>
          <w:fldChar w:fldCharType="begin"/>
        </w:r>
        <w:r>
          <w:instrText xml:space="preserve"> PAGEREF _Toc31404 \h </w:instrText>
        </w:r>
        <w:r>
          <w:fldChar w:fldCharType="separate"/>
        </w:r>
        <w:r>
          <w:t>26</w:t>
        </w:r>
        <w:r>
          <w:fldChar w:fldCharType="end"/>
        </w:r>
      </w:hyperlink>
    </w:p>
    <w:p>
      <w:pPr>
        <w:pStyle w:val="TOC2"/>
        <w:tabs>
          <w:tab w:val="right" w:leader="dot" w:pos="8306"/>
        </w:tabs>
      </w:pPr>
      <w:hyperlink w:anchor="_Toc32648" w:history="1">
        <w:r>
          <w:rPr>
            <w:rFonts w:ascii="仿宋" w:eastAsia="仿宋" w:hAnsi="仿宋" w:cs="仿宋" w:hint="eastAsia"/>
            <w:lang w:eastAsia="zh-CN"/>
          </w:rPr>
          <w:t>(一)、过往财务情况</w:t>
        </w:r>
        <w:r>
          <w:tab/>
        </w:r>
        <w:r>
          <w:fldChar w:fldCharType="begin"/>
        </w:r>
        <w:r>
          <w:instrText xml:space="preserve"> PAGEREF _Toc32648 \h </w:instrText>
        </w:r>
        <w:r>
          <w:fldChar w:fldCharType="separate"/>
        </w:r>
        <w:r>
          <w:t>26</w:t>
        </w:r>
        <w:r>
          <w:fldChar w:fldCharType="end"/>
        </w:r>
      </w:hyperlink>
    </w:p>
    <w:p>
      <w:pPr>
        <w:pStyle w:val="TOC2"/>
        <w:tabs>
          <w:tab w:val="right" w:leader="dot" w:pos="8306"/>
        </w:tabs>
      </w:pPr>
      <w:hyperlink w:anchor="_Toc27759" w:history="1">
        <w:r>
          <w:rPr>
            <w:rFonts w:ascii="仿宋" w:eastAsia="仿宋" w:hAnsi="仿宋" w:cs="仿宋" w:hint="eastAsia"/>
            <w:lang w:eastAsia="zh-CN"/>
          </w:rPr>
          <w:t>(二)、20XX-20XX年盈利预测</w:t>
        </w:r>
        <w:r>
          <w:tab/>
        </w:r>
        <w:r>
          <w:fldChar w:fldCharType="begin"/>
        </w:r>
        <w:r>
          <w:instrText xml:space="preserve"> PAGEREF _Toc27759 \h </w:instrText>
        </w:r>
        <w:r>
          <w:fldChar w:fldCharType="separate"/>
        </w:r>
        <w:r>
          <w:t>26</w:t>
        </w:r>
        <w:r>
          <w:fldChar w:fldCharType="end"/>
        </w:r>
      </w:hyperlink>
    </w:p>
    <w:p>
      <w:pPr>
        <w:pStyle w:val="TOC2"/>
        <w:tabs>
          <w:tab w:val="right" w:leader="dot" w:pos="8306"/>
        </w:tabs>
      </w:pPr>
      <w:hyperlink w:anchor="_Toc13046" w:history="1">
        <w:r>
          <w:rPr>
            <w:rFonts w:ascii="仿宋" w:eastAsia="仿宋" w:hAnsi="仿宋" w:cs="仿宋" w:hint="eastAsia"/>
            <w:lang w:eastAsia="zh-CN"/>
          </w:rPr>
          <w:t>(三)、营业成本</w:t>
        </w:r>
        <w:r>
          <w:tab/>
        </w:r>
        <w:r>
          <w:fldChar w:fldCharType="begin"/>
        </w:r>
        <w:r>
          <w:instrText xml:space="preserve"> PAGEREF _Toc13046 \h </w:instrText>
        </w:r>
        <w:r>
          <w:fldChar w:fldCharType="separate"/>
        </w:r>
        <w:r>
          <w:t>27</w:t>
        </w:r>
        <w:r>
          <w:fldChar w:fldCharType="end"/>
        </w:r>
      </w:hyperlink>
    </w:p>
    <w:p>
      <w:pPr>
        <w:pStyle w:val="TOC2"/>
        <w:tabs>
          <w:tab w:val="right" w:leader="dot" w:pos="8306"/>
        </w:tabs>
      </w:pPr>
      <w:hyperlink w:anchor="_Toc30878" w:history="1">
        <w:r>
          <w:rPr>
            <w:rFonts w:ascii="仿宋" w:eastAsia="仿宋" w:hAnsi="仿宋" w:cs="仿宋" w:hint="eastAsia"/>
            <w:lang w:eastAsia="zh-CN"/>
          </w:rPr>
          <w:t>(四)、营业税金及附加预测</w:t>
        </w:r>
        <w:r>
          <w:tab/>
        </w:r>
        <w:r>
          <w:fldChar w:fldCharType="begin"/>
        </w:r>
        <w:r>
          <w:instrText xml:space="preserve"> PAGEREF _Toc30878 \h </w:instrText>
        </w:r>
        <w:r>
          <w:fldChar w:fldCharType="separate"/>
        </w:r>
        <w:r>
          <w:t>27</w:t>
        </w:r>
        <w:r>
          <w:fldChar w:fldCharType="end"/>
        </w:r>
      </w:hyperlink>
    </w:p>
    <w:p>
      <w:pPr>
        <w:pStyle w:val="TOC2"/>
        <w:tabs>
          <w:tab w:val="right" w:leader="dot" w:pos="8306"/>
        </w:tabs>
      </w:pPr>
      <w:hyperlink w:anchor="_Toc22814" w:history="1">
        <w:r>
          <w:rPr>
            <w:rFonts w:ascii="仿宋" w:eastAsia="仿宋" w:hAnsi="仿宋" w:cs="仿宋" w:hint="eastAsia"/>
            <w:lang w:eastAsia="zh-CN"/>
          </w:rPr>
          <w:t>(五)、营业费用预测</w:t>
        </w:r>
        <w:r>
          <w:tab/>
        </w:r>
        <w:r>
          <w:fldChar w:fldCharType="begin"/>
        </w:r>
        <w:r>
          <w:instrText xml:space="preserve"> PAGEREF _Toc22814 \h </w:instrText>
        </w:r>
        <w:r>
          <w:fldChar w:fldCharType="separate"/>
        </w:r>
        <w:r>
          <w:t>28</w:t>
        </w:r>
        <w:r>
          <w:fldChar w:fldCharType="end"/>
        </w:r>
      </w:hyperlink>
    </w:p>
    <w:p>
      <w:pPr>
        <w:pStyle w:val="TOC2"/>
        <w:tabs>
          <w:tab w:val="right" w:leader="dot" w:pos="8306"/>
        </w:tabs>
      </w:pPr>
      <w:hyperlink w:anchor="_Toc27560" w:history="1">
        <w:r>
          <w:rPr>
            <w:rFonts w:ascii="仿宋" w:eastAsia="仿宋" w:hAnsi="仿宋" w:cs="仿宋" w:hint="eastAsia"/>
            <w:lang w:eastAsia="zh-CN"/>
          </w:rPr>
          <w:t>(六)、管理费用预测</w:t>
        </w:r>
        <w:r>
          <w:tab/>
        </w:r>
        <w:r>
          <w:fldChar w:fldCharType="begin"/>
        </w:r>
        <w:r>
          <w:instrText xml:space="preserve"> PAGEREF _Toc27560 \h </w:instrText>
        </w:r>
        <w:r>
          <w:fldChar w:fldCharType="separate"/>
        </w:r>
        <w:r>
          <w:t>28</w:t>
        </w:r>
        <w:r>
          <w:fldChar w:fldCharType="end"/>
        </w:r>
      </w:hyperlink>
    </w:p>
    <w:p>
      <w:pPr>
        <w:pStyle w:val="TOC2"/>
        <w:tabs>
          <w:tab w:val="right" w:leader="dot" w:pos="8306"/>
        </w:tabs>
      </w:pPr>
      <w:hyperlink w:anchor="_Toc32411" w:history="1">
        <w:r>
          <w:rPr>
            <w:rFonts w:ascii="仿宋" w:eastAsia="仿宋" w:hAnsi="仿宋" w:cs="仿宋" w:hint="eastAsia"/>
            <w:lang w:eastAsia="zh-CN"/>
          </w:rPr>
          <w:t>(七)、财务费用预测</w:t>
        </w:r>
        <w:r>
          <w:tab/>
        </w:r>
        <w:r>
          <w:fldChar w:fldCharType="begin"/>
        </w:r>
        <w:r>
          <w:instrText xml:space="preserve"> PAGEREF _Toc32411 \h </w:instrText>
        </w:r>
        <w:r>
          <w:fldChar w:fldCharType="separate"/>
        </w:r>
        <w:r>
          <w:t>28</w:t>
        </w:r>
        <w:r>
          <w:fldChar w:fldCharType="end"/>
        </w:r>
      </w:hyperlink>
    </w:p>
    <w:p>
      <w:pPr>
        <w:pStyle w:val="TOC1"/>
        <w:tabs>
          <w:tab w:val="right" w:leader="dot" w:pos="8306"/>
        </w:tabs>
      </w:pPr>
      <w:hyperlink w:anchor="_Toc29181" w:history="1">
        <w:r>
          <w:rPr>
            <w:rFonts w:ascii="仿宋" w:eastAsia="仿宋" w:hAnsi="仿宋" w:cs="仿宋" w:hint="eastAsia"/>
            <w:lang w:eastAsia="zh-CN"/>
          </w:rPr>
          <w:t>六、风险及退出方式</w:t>
        </w:r>
        <w:r>
          <w:tab/>
        </w:r>
        <w:r>
          <w:fldChar w:fldCharType="begin"/>
        </w:r>
        <w:r>
          <w:instrText xml:space="preserve"> PAGEREF _Toc29181 \h </w:instrText>
        </w:r>
        <w:r>
          <w:fldChar w:fldCharType="separate"/>
        </w:r>
        <w:r>
          <w:t>29</w:t>
        </w:r>
        <w:r>
          <w:fldChar w:fldCharType="end"/>
        </w:r>
      </w:hyperlink>
    </w:p>
    <w:p>
      <w:pPr>
        <w:pStyle w:val="TOC2"/>
        <w:tabs>
          <w:tab w:val="right" w:leader="dot" w:pos="8306"/>
        </w:tabs>
      </w:pPr>
      <w:hyperlink w:anchor="_Toc12122" w:history="1">
        <w:r>
          <w:rPr>
            <w:rFonts w:ascii="仿宋" w:eastAsia="仿宋" w:hAnsi="仿宋" w:cs="仿宋" w:hint="eastAsia"/>
            <w:lang w:eastAsia="zh-CN"/>
          </w:rPr>
          <w:t>(一)、风险分析</w:t>
        </w:r>
        <w:r>
          <w:tab/>
        </w:r>
        <w:r>
          <w:fldChar w:fldCharType="begin"/>
        </w:r>
        <w:r>
          <w:instrText xml:space="preserve"> PAGEREF _Toc12122 \h </w:instrText>
        </w:r>
        <w:r>
          <w:fldChar w:fldCharType="separate"/>
        </w:r>
        <w:r>
          <w:t>29</w:t>
        </w:r>
        <w:r>
          <w:fldChar w:fldCharType="end"/>
        </w:r>
      </w:hyperlink>
    </w:p>
    <w:p>
      <w:pPr>
        <w:pStyle w:val="TOC2"/>
        <w:tabs>
          <w:tab w:val="right" w:leader="dot" w:pos="8306"/>
        </w:tabs>
      </w:pPr>
      <w:hyperlink w:anchor="_Toc7207" w:history="1">
        <w:r>
          <w:rPr>
            <w:rFonts w:ascii="仿宋" w:eastAsia="仿宋" w:hAnsi="仿宋" w:cs="仿宋" w:hint="eastAsia"/>
            <w:lang w:eastAsia="zh-CN"/>
          </w:rPr>
          <w:t>(二)、退出方式</w:t>
        </w:r>
        <w:r>
          <w:tab/>
        </w:r>
        <w:r>
          <w:fldChar w:fldCharType="begin"/>
        </w:r>
        <w:r>
          <w:instrText xml:space="preserve"> PAGEREF _Toc7207 \h </w:instrText>
        </w:r>
        <w:r>
          <w:fldChar w:fldCharType="separate"/>
        </w:r>
        <w:r>
          <w:t>30</w:t>
        </w:r>
        <w:r>
          <w:fldChar w:fldCharType="end"/>
        </w:r>
      </w:hyperlink>
    </w:p>
    <w:p>
      <w:pPr>
        <w:pStyle w:val="TOC1"/>
        <w:tabs>
          <w:tab w:val="right" w:leader="dot" w:pos="8306"/>
        </w:tabs>
      </w:pPr>
      <w:hyperlink w:anchor="_Toc25795" w:history="1">
        <w:r>
          <w:rPr>
            <w:rFonts w:ascii="仿宋" w:eastAsia="仿宋" w:hAnsi="仿宋" w:cs="仿宋" w:hint="eastAsia"/>
            <w:lang w:eastAsia="zh-CN"/>
          </w:rPr>
          <w:t>七、发展规划</w:t>
        </w:r>
        <w:r>
          <w:tab/>
        </w:r>
        <w:r>
          <w:fldChar w:fldCharType="begin"/>
        </w:r>
        <w:r>
          <w:instrText xml:space="preserve"> PAGEREF _Toc25795 \h </w:instrText>
        </w:r>
        <w:r>
          <w:fldChar w:fldCharType="separate"/>
        </w:r>
        <w:r>
          <w:t>30</w:t>
        </w:r>
        <w:r>
          <w:fldChar w:fldCharType="end"/>
        </w:r>
      </w:hyperlink>
    </w:p>
    <w:p>
      <w:pPr>
        <w:pStyle w:val="TOC2"/>
        <w:tabs>
          <w:tab w:val="right" w:leader="dot" w:pos="8306"/>
        </w:tabs>
      </w:pPr>
      <w:hyperlink w:anchor="_Toc9424" w:history="1">
        <w:r>
          <w:rPr>
            <w:rFonts w:ascii="仿宋" w:eastAsia="仿宋" w:hAnsi="仿宋" w:cs="仿宋" w:hint="eastAsia"/>
            <w:lang w:eastAsia="zh-CN"/>
          </w:rPr>
          <w:t>(一)、远景与战略</w:t>
        </w:r>
        <w:r>
          <w:tab/>
        </w:r>
        <w:r>
          <w:fldChar w:fldCharType="begin"/>
        </w:r>
        <w:r>
          <w:instrText xml:space="preserve"> PAGEREF _Toc9424 \h </w:instrText>
        </w:r>
        <w:r>
          <w:fldChar w:fldCharType="separate"/>
        </w:r>
        <w:r>
          <w:t>30</w:t>
        </w:r>
        <w:r>
          <w:fldChar w:fldCharType="end"/>
        </w:r>
      </w:hyperlink>
    </w:p>
    <w:p>
      <w:pPr>
        <w:pStyle w:val="TOC2"/>
        <w:tabs>
          <w:tab w:val="right" w:leader="dot" w:pos="8306"/>
        </w:tabs>
      </w:pPr>
      <w:hyperlink w:anchor="_Toc566" w:history="1">
        <w:r>
          <w:rPr>
            <w:rFonts w:ascii="仿宋" w:eastAsia="仿宋" w:hAnsi="仿宋" w:cs="仿宋" w:hint="eastAsia"/>
            <w:lang w:eastAsia="zh-CN"/>
          </w:rPr>
          <w:t>(二)、五年发展目标规划</w:t>
        </w:r>
        <w:r>
          <w:tab/>
        </w:r>
        <w:r>
          <w:fldChar w:fldCharType="begin"/>
        </w:r>
        <w:r>
          <w:instrText xml:space="preserve"> PAGEREF _Toc566 \h </w:instrText>
        </w:r>
        <w:r>
          <w:fldChar w:fldCharType="separate"/>
        </w:r>
        <w:r>
          <w:t>32</w:t>
        </w:r>
        <w:r>
          <w:fldChar w:fldCharType="end"/>
        </w:r>
      </w:hyperlink>
    </w:p>
    <w:p>
      <w:pPr>
        <w:pStyle w:val="TOC2"/>
        <w:tabs>
          <w:tab w:val="right" w:leader="dot" w:pos="8306"/>
        </w:tabs>
      </w:pPr>
      <w:hyperlink w:anchor="_Toc4045" w:history="1">
        <w:r>
          <w:rPr>
            <w:rFonts w:ascii="仿宋" w:eastAsia="仿宋" w:hAnsi="仿宋" w:cs="仿宋" w:hint="eastAsia"/>
            <w:lang w:eastAsia="zh-CN"/>
          </w:rPr>
          <w:t>(三)、计划与实施</w:t>
        </w:r>
        <w:r>
          <w:tab/>
        </w:r>
        <w:r>
          <w:fldChar w:fldCharType="begin"/>
        </w:r>
        <w:r>
          <w:instrText xml:space="preserve"> PAGEREF _Toc4045 \h </w:instrText>
        </w:r>
        <w:r>
          <w:fldChar w:fldCharType="separate"/>
        </w:r>
        <w:r>
          <w:t>35</w:t>
        </w:r>
        <w:r>
          <w:fldChar w:fldCharType="end"/>
        </w:r>
      </w:hyperlink>
    </w:p>
    <w:p>
      <w:pPr>
        <w:pStyle w:val="TOC1"/>
        <w:tabs>
          <w:tab w:val="right" w:leader="dot" w:pos="8306"/>
        </w:tabs>
      </w:pPr>
      <w:hyperlink w:anchor="_Toc14940" w:history="1">
        <w:r>
          <w:rPr>
            <w:rFonts w:ascii="仿宋" w:eastAsia="仿宋" w:hAnsi="仿宋" w:cs="仿宋" w:hint="eastAsia"/>
            <w:lang w:eastAsia="zh-CN"/>
          </w:rPr>
          <w:t>八、风险因素</w:t>
        </w:r>
        <w:r>
          <w:tab/>
        </w:r>
        <w:r>
          <w:fldChar w:fldCharType="begin"/>
        </w:r>
        <w:r>
          <w:instrText xml:space="preserve"> PAGEREF _Toc14940 \h </w:instrText>
        </w:r>
        <w:r>
          <w:fldChar w:fldCharType="separate"/>
        </w:r>
        <w:r>
          <w:t>36</w:t>
        </w:r>
        <w:r>
          <w:fldChar w:fldCharType="end"/>
        </w:r>
      </w:hyperlink>
    </w:p>
    <w:p>
      <w:pPr>
        <w:pStyle w:val="TOC2"/>
        <w:tabs>
          <w:tab w:val="right" w:leader="dot" w:pos="8306"/>
        </w:tabs>
      </w:pPr>
      <w:hyperlink w:anchor="_Toc12964" w:history="1">
        <w:r>
          <w:rPr>
            <w:rFonts w:ascii="仿宋" w:eastAsia="仿宋" w:hAnsi="仿宋" w:cs="仿宋" w:hint="eastAsia"/>
            <w:lang w:eastAsia="zh-CN"/>
          </w:rPr>
          <w:t>(一)、市场风险</w:t>
        </w:r>
        <w:r>
          <w:tab/>
        </w:r>
        <w:r>
          <w:fldChar w:fldCharType="begin"/>
        </w:r>
        <w:r>
          <w:instrText xml:space="preserve"> PAGEREF _Toc12964 \h </w:instrText>
        </w:r>
        <w:r>
          <w:fldChar w:fldCharType="separate"/>
        </w:r>
        <w:r>
          <w:t>36</w:t>
        </w:r>
        <w:r>
          <w:fldChar w:fldCharType="end"/>
        </w:r>
      </w:hyperlink>
    </w:p>
    <w:p>
      <w:pPr>
        <w:pStyle w:val="TOC2"/>
        <w:tabs>
          <w:tab w:val="right" w:leader="dot" w:pos="8306"/>
        </w:tabs>
      </w:pPr>
      <w:hyperlink w:anchor="_Toc19486" w:history="1">
        <w:r>
          <w:rPr>
            <w:rFonts w:ascii="仿宋" w:eastAsia="仿宋" w:hAnsi="仿宋" w:cs="仿宋" w:hint="eastAsia"/>
            <w:lang w:eastAsia="zh-CN"/>
          </w:rPr>
          <w:t>(二)、价格风险</w:t>
        </w:r>
        <w:r>
          <w:tab/>
        </w:r>
        <w:r>
          <w:fldChar w:fldCharType="begin"/>
        </w:r>
        <w:r>
          <w:instrText xml:space="preserve"> PAGEREF _Toc19486 \h </w:instrText>
        </w:r>
        <w:r>
          <w:fldChar w:fldCharType="separate"/>
        </w:r>
        <w:r>
          <w:t>38</w:t>
        </w:r>
        <w:r>
          <w:fldChar w:fldCharType="end"/>
        </w:r>
      </w:hyperlink>
    </w:p>
    <w:p>
      <w:pPr>
        <w:pStyle w:val="TOC2"/>
        <w:tabs>
          <w:tab w:val="right" w:leader="dot" w:pos="8306"/>
        </w:tabs>
      </w:pPr>
      <w:hyperlink w:anchor="_Toc31275" w:history="1">
        <w:r>
          <w:rPr>
            <w:rFonts w:ascii="仿宋" w:eastAsia="仿宋" w:hAnsi="仿宋" w:cs="仿宋" w:hint="eastAsia"/>
            <w:lang w:eastAsia="zh-CN"/>
          </w:rPr>
          <w:t>(三)、人才风险</w:t>
        </w:r>
        <w:r>
          <w:tab/>
        </w:r>
        <w:r>
          <w:fldChar w:fldCharType="begin"/>
        </w:r>
        <w:r>
          <w:instrText xml:space="preserve"> PAGEREF _Toc31275 \h </w:instrText>
        </w:r>
        <w:r>
          <w:fldChar w:fldCharType="separate"/>
        </w:r>
        <w:r>
          <w:t>39</w:t>
        </w:r>
        <w:r>
          <w:fldChar w:fldCharType="end"/>
        </w:r>
      </w:hyperlink>
    </w:p>
    <w:p>
      <w:pPr>
        <w:pStyle w:val="TOC2"/>
        <w:tabs>
          <w:tab w:val="right" w:leader="dot" w:pos="8306"/>
        </w:tabs>
      </w:pPr>
      <w:hyperlink w:anchor="_Toc15428" w:history="1">
        <w:r>
          <w:rPr>
            <w:rFonts w:ascii="仿宋" w:eastAsia="仿宋" w:hAnsi="仿宋" w:cs="仿宋" w:hint="eastAsia"/>
            <w:lang w:eastAsia="zh-CN"/>
          </w:rPr>
          <w:t>(四)、服务风险</w:t>
        </w:r>
        <w:r>
          <w:tab/>
        </w:r>
        <w:r>
          <w:fldChar w:fldCharType="begin"/>
        </w:r>
        <w:r>
          <w:instrText xml:space="preserve"> PAGEREF _Toc15428 \h </w:instrText>
        </w:r>
        <w:r>
          <w:fldChar w:fldCharType="separate"/>
        </w:r>
        <w:r>
          <w:t>40</w:t>
        </w:r>
        <w:r>
          <w:fldChar w:fldCharType="end"/>
        </w:r>
      </w:hyperlink>
    </w:p>
    <w:p>
      <w:pPr>
        <w:pStyle w:val="TOC2"/>
        <w:tabs>
          <w:tab w:val="right" w:leader="dot" w:pos="8306"/>
        </w:tabs>
      </w:pPr>
      <w:hyperlink w:anchor="_Toc7726" w:history="1">
        <w:r>
          <w:rPr>
            <w:rFonts w:ascii="仿宋" w:eastAsia="仿宋" w:hAnsi="仿宋" w:cs="仿宋" w:hint="eastAsia"/>
            <w:lang w:eastAsia="zh-CN"/>
          </w:rPr>
          <w:t>(五)、投资风险</w:t>
        </w:r>
        <w:r>
          <w:tab/>
        </w:r>
        <w:r>
          <w:fldChar w:fldCharType="begin"/>
        </w:r>
        <w:r>
          <w:instrText xml:space="preserve"> PAGEREF _Toc7726 \h </w:instrText>
        </w:r>
        <w:r>
          <w:fldChar w:fldCharType="separate"/>
        </w:r>
        <w:r>
          <w:t>41</w:t>
        </w:r>
        <w:r>
          <w:fldChar w:fldCharType="end"/>
        </w:r>
      </w:hyperlink>
    </w:p>
    <w:p>
      <w:pPr>
        <w:pStyle w:val="TOC2"/>
        <w:tabs>
          <w:tab w:val="right" w:leader="dot" w:pos="8306"/>
        </w:tabs>
      </w:pPr>
      <w:hyperlink w:anchor="_Toc6400" w:history="1">
        <w:r>
          <w:rPr>
            <w:rFonts w:ascii="仿宋" w:eastAsia="仿宋" w:hAnsi="仿宋" w:cs="仿宋" w:hint="eastAsia"/>
            <w:lang w:eastAsia="zh-CN"/>
          </w:rPr>
          <w:t>(六)、自然灾害风险</w:t>
        </w:r>
        <w:r>
          <w:tab/>
        </w:r>
        <w:r>
          <w:fldChar w:fldCharType="begin"/>
        </w:r>
        <w:r>
          <w:instrText xml:space="preserve"> PAGEREF _Toc6400 \h </w:instrText>
        </w:r>
        <w:r>
          <w:fldChar w:fldCharType="separate"/>
        </w:r>
        <w:r>
          <w:t>43</w:t>
        </w:r>
        <w:r>
          <w:fldChar w:fldCharType="end"/>
        </w:r>
      </w:hyperlink>
    </w:p>
    <w:p>
      <w:pPr>
        <w:pStyle w:val="TOC2"/>
        <w:tabs>
          <w:tab w:val="right" w:leader="dot" w:pos="8306"/>
        </w:tabs>
      </w:pPr>
      <w:hyperlink w:anchor="_Toc15172" w:history="1">
        <w:r>
          <w:rPr>
            <w:rFonts w:ascii="仿宋" w:eastAsia="仿宋" w:hAnsi="仿宋" w:cs="仿宋" w:hint="eastAsia"/>
            <w:lang w:eastAsia="zh-CN"/>
          </w:rPr>
          <w:t>(七)、新产品开发风险</w:t>
        </w:r>
        <w:r>
          <w:tab/>
        </w:r>
        <w:r>
          <w:fldChar w:fldCharType="begin"/>
        </w:r>
        <w:r>
          <w:instrText xml:space="preserve"> PAGEREF _Toc15172 \h </w:instrText>
        </w:r>
        <w:r>
          <w:fldChar w:fldCharType="separate"/>
        </w:r>
        <w:r>
          <w:t>44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2509" w:history="1">
        <w:r>
          <w:rPr>
            <w:rFonts w:ascii="仿宋" w:eastAsia="仿宋" w:hAnsi="仿宋" w:cs="仿宋" w:hint="eastAsia"/>
            <w:lang w:eastAsia="zh-CN"/>
          </w:rPr>
          <w:t>(八)、原材料价格波动风险</w:t>
        </w:r>
        <w:r>
          <w:tab/>
        </w:r>
        <w:r>
          <w:fldChar w:fldCharType="begin"/>
        </w:r>
        <w:r>
          <w:instrText xml:space="preserve"> PAGEREF _Toc32509 \h </w:instrText>
        </w:r>
        <w:r>
          <w:fldChar w:fldCharType="separate"/>
        </w:r>
        <w:r>
          <w:t>44</w:t>
        </w:r>
        <w:r>
          <w:fldChar w:fldCharType="end"/>
        </w:r>
      </w:hyperlink>
    </w:p>
    <w:p>
      <w:pPr>
        <w:pStyle w:val="TOC2"/>
        <w:tabs>
          <w:tab w:val="right" w:leader="dot" w:pos="8306"/>
        </w:tabs>
      </w:pPr>
      <w:hyperlink w:anchor="_Toc19506" w:history="1">
        <w:r>
          <w:rPr>
            <w:rFonts w:ascii="仿宋" w:eastAsia="仿宋" w:hAnsi="仿宋" w:cs="仿宋" w:hint="eastAsia"/>
            <w:lang w:eastAsia="zh-CN"/>
          </w:rPr>
          <w:t>(九)、产品价格波动风险</w:t>
        </w:r>
        <w:r>
          <w:tab/>
        </w:r>
        <w:r>
          <w:fldChar w:fldCharType="begin"/>
        </w:r>
        <w:r>
          <w:instrText xml:space="preserve"> PAGEREF _Toc19506 \h </w:instrText>
        </w:r>
        <w:r>
          <w:fldChar w:fldCharType="separate"/>
        </w:r>
        <w:r>
          <w:t>45</w:t>
        </w:r>
        <w:r>
          <w:fldChar w:fldCharType="end"/>
        </w:r>
      </w:hyperlink>
    </w:p>
    <w:p>
      <w:pPr>
        <w:pStyle w:val="TOC2"/>
        <w:tabs>
          <w:tab w:val="right" w:leader="dot" w:pos="8306"/>
        </w:tabs>
      </w:pPr>
      <w:hyperlink w:anchor="_Toc5027" w:history="1">
        <w:r>
          <w:rPr>
            <w:rFonts w:ascii="仿宋" w:eastAsia="仿宋" w:hAnsi="仿宋" w:cs="仿宋" w:hint="eastAsia"/>
            <w:lang w:eastAsia="zh-CN"/>
          </w:rPr>
          <w:t>(十)、产能扩大后的销售风险</w:t>
        </w:r>
        <w:r>
          <w:tab/>
        </w:r>
        <w:r>
          <w:fldChar w:fldCharType="begin"/>
        </w:r>
        <w:r>
          <w:instrText xml:space="preserve"> PAGEREF _Toc5027 \h </w:instrText>
        </w:r>
        <w:r>
          <w:fldChar w:fldCharType="separate"/>
        </w:r>
        <w:r>
          <w:t>46</w:t>
        </w:r>
        <w:r>
          <w:fldChar w:fldCharType="end"/>
        </w:r>
      </w:hyperlink>
    </w:p>
    <w:p>
      <w:pPr>
        <w:pStyle w:val="TOC2"/>
        <w:tabs>
          <w:tab w:val="right" w:leader="dot" w:pos="8306"/>
        </w:tabs>
      </w:pPr>
      <w:hyperlink w:anchor="_Toc1940" w:history="1">
        <w:r>
          <w:rPr>
            <w:rFonts w:ascii="仿宋" w:eastAsia="仿宋" w:hAnsi="仿宋" w:cs="仿宋" w:hint="eastAsia"/>
            <w:lang w:eastAsia="zh-CN"/>
          </w:rPr>
          <w:t>(十一)、公司成长性风险</w:t>
        </w:r>
        <w:r>
          <w:tab/>
        </w:r>
        <w:r>
          <w:fldChar w:fldCharType="begin"/>
        </w:r>
        <w:r>
          <w:instrText xml:space="preserve"> PAGEREF _Toc1940 \h </w:instrText>
        </w:r>
        <w:r>
          <w:fldChar w:fldCharType="separate"/>
        </w:r>
        <w:r>
          <w:t>47</w:t>
        </w:r>
        <w:r>
          <w:fldChar w:fldCharType="end"/>
        </w:r>
      </w:hyperlink>
    </w:p>
    <w:p>
      <w:pPr>
        <w:pStyle w:val="TOC1"/>
        <w:tabs>
          <w:tab w:val="right" w:leader="dot" w:pos="8306"/>
        </w:tabs>
      </w:pPr>
      <w:hyperlink w:anchor="_Toc1704" w:history="1">
        <w:r>
          <w:rPr>
            <w:rFonts w:ascii="仿宋" w:eastAsia="仿宋" w:hAnsi="仿宋" w:cs="仿宋" w:hint="eastAsia"/>
            <w:lang w:eastAsia="zh-CN"/>
          </w:rPr>
          <w:t>九、法律和合规事项</w:t>
        </w:r>
        <w:r>
          <w:tab/>
        </w:r>
        <w:r>
          <w:fldChar w:fldCharType="begin"/>
        </w:r>
        <w:r>
          <w:instrText xml:space="preserve"> PAGEREF _Toc1704 \h </w:instrText>
        </w:r>
        <w:r>
          <w:fldChar w:fldCharType="separate"/>
        </w:r>
        <w:r>
          <w:t>48</w:t>
        </w:r>
        <w:r>
          <w:fldChar w:fldCharType="end"/>
        </w:r>
      </w:hyperlink>
    </w:p>
    <w:p>
      <w:pPr>
        <w:pStyle w:val="TOC2"/>
        <w:tabs>
          <w:tab w:val="right" w:leader="dot" w:pos="8306"/>
        </w:tabs>
      </w:pPr>
      <w:hyperlink w:anchor="_Toc2980" w:history="1">
        <w:r>
          <w:rPr>
            <w:rFonts w:ascii="仿宋" w:eastAsia="仿宋" w:hAnsi="仿宋" w:cs="仿宋" w:hint="eastAsia"/>
            <w:lang w:eastAsia="zh-CN"/>
          </w:rPr>
          <w:t>(一)、公司法律结构</w:t>
        </w:r>
        <w:r>
          <w:tab/>
        </w:r>
        <w:r>
          <w:fldChar w:fldCharType="begin"/>
        </w:r>
        <w:r>
          <w:instrText xml:space="preserve"> PAGEREF _Toc2980 \h </w:instrText>
        </w:r>
        <w:r>
          <w:fldChar w:fldCharType="separate"/>
        </w:r>
        <w:r>
          <w:t>48</w:t>
        </w:r>
        <w:r>
          <w:fldChar w:fldCharType="end"/>
        </w:r>
      </w:hyperlink>
    </w:p>
    <w:p>
      <w:pPr>
        <w:pStyle w:val="TOC2"/>
        <w:tabs>
          <w:tab w:val="right" w:leader="dot" w:pos="8306"/>
        </w:tabs>
      </w:pPr>
      <w:hyperlink w:anchor="_Toc32057" w:history="1">
        <w:r>
          <w:rPr>
            <w:rFonts w:ascii="仿宋" w:eastAsia="仿宋" w:hAnsi="仿宋" w:cs="仿宋" w:hint="eastAsia"/>
            <w:lang w:eastAsia="zh-CN"/>
          </w:rPr>
          <w:t>(二)、合同与协议</w:t>
        </w:r>
        <w:r>
          <w:tab/>
        </w:r>
        <w:r>
          <w:fldChar w:fldCharType="begin"/>
        </w:r>
        <w:r>
          <w:instrText xml:space="preserve"> PAGEREF _Toc32057 \h </w:instrText>
        </w:r>
        <w:r>
          <w:fldChar w:fldCharType="separate"/>
        </w:r>
        <w:r>
          <w:t>49</w:t>
        </w:r>
        <w:r>
          <w:fldChar w:fldCharType="end"/>
        </w:r>
      </w:hyperlink>
    </w:p>
    <w:p>
      <w:pPr>
        <w:pStyle w:val="TOC1"/>
        <w:tabs>
          <w:tab w:val="right" w:leader="dot" w:pos="8306"/>
        </w:tabs>
      </w:pPr>
      <w:hyperlink w:anchor="_Toc20817" w:history="1">
        <w:r>
          <w:rPr>
            <w:rFonts w:ascii="仿宋" w:eastAsia="仿宋" w:hAnsi="仿宋" w:cs="仿宋" w:hint="eastAsia"/>
            <w:lang w:eastAsia="zh-CN"/>
          </w:rPr>
          <w:t>十、营销策略</w:t>
        </w:r>
        <w:r>
          <w:tab/>
        </w:r>
        <w:r>
          <w:fldChar w:fldCharType="begin"/>
        </w:r>
        <w:r>
          <w:instrText xml:space="preserve"> PAGEREF _Toc20817 \h </w:instrText>
        </w:r>
        <w:r>
          <w:fldChar w:fldCharType="separate"/>
        </w:r>
        <w:r>
          <w:t>50</w:t>
        </w:r>
        <w:r>
          <w:fldChar w:fldCharType="end"/>
        </w:r>
      </w:hyperlink>
    </w:p>
    <w:p>
      <w:pPr>
        <w:pStyle w:val="TOC2"/>
        <w:tabs>
          <w:tab w:val="right" w:leader="dot" w:pos="8306"/>
        </w:tabs>
      </w:pPr>
      <w:hyperlink w:anchor="_Toc6961" w:history="1">
        <w:r>
          <w:rPr>
            <w:rFonts w:ascii="仿宋" w:eastAsia="仿宋" w:hAnsi="仿宋" w:cs="仿宋" w:hint="eastAsia"/>
            <w:lang w:eastAsia="zh-CN"/>
          </w:rPr>
          <w:t>(一)、市场定位</w:t>
        </w:r>
        <w:r>
          <w:tab/>
        </w:r>
        <w:r>
          <w:fldChar w:fldCharType="begin"/>
        </w:r>
        <w:r>
          <w:instrText xml:space="preserve"> PAGEREF _Toc6961 \h </w:instrText>
        </w:r>
        <w:r>
          <w:fldChar w:fldCharType="separate"/>
        </w:r>
        <w:r>
          <w:t>50</w:t>
        </w:r>
        <w:r>
          <w:fldChar w:fldCharType="end"/>
        </w:r>
      </w:hyperlink>
    </w:p>
    <w:p>
      <w:pPr>
        <w:pStyle w:val="TOC2"/>
        <w:tabs>
          <w:tab w:val="right" w:leader="dot" w:pos="8306"/>
        </w:tabs>
      </w:pPr>
      <w:hyperlink w:anchor="_Toc26892" w:history="1">
        <w:r>
          <w:rPr>
            <w:rFonts w:ascii="仿宋" w:eastAsia="仿宋" w:hAnsi="仿宋" w:cs="仿宋" w:hint="eastAsia"/>
            <w:lang w:eastAsia="zh-CN"/>
          </w:rPr>
          <w:t>(二)、定价策略</w:t>
        </w:r>
        <w:r>
          <w:tab/>
        </w:r>
        <w:r>
          <w:fldChar w:fldCharType="begin"/>
        </w:r>
        <w:r>
          <w:instrText xml:space="preserve"> PAGEREF _Toc26892 \h </w:instrText>
        </w:r>
        <w:r>
          <w:fldChar w:fldCharType="separate"/>
        </w:r>
        <w:r>
          <w:t>51</w:t>
        </w:r>
        <w:r>
          <w:fldChar w:fldCharType="end"/>
        </w:r>
      </w:hyperlink>
    </w:p>
    <w:p>
      <w:pPr>
        <w:pStyle w:val="TOC2"/>
        <w:tabs>
          <w:tab w:val="right" w:leader="dot" w:pos="8306"/>
        </w:tabs>
      </w:pPr>
      <w:hyperlink w:anchor="_Toc17207" w:history="1">
        <w:r>
          <w:rPr>
            <w:rFonts w:ascii="仿宋" w:eastAsia="仿宋" w:hAnsi="仿宋" w:cs="仿宋" w:hint="eastAsia"/>
            <w:lang w:eastAsia="zh-CN"/>
          </w:rPr>
          <w:t>(三)、推广和广告</w:t>
        </w:r>
        <w:r>
          <w:tab/>
        </w:r>
        <w:r>
          <w:fldChar w:fldCharType="begin"/>
        </w:r>
        <w:r>
          <w:instrText xml:space="preserve"> PAGEREF _Toc17207 \h </w:instrText>
        </w:r>
        <w:r>
          <w:fldChar w:fldCharType="separate"/>
        </w:r>
        <w:r>
          <w:t>52</w:t>
        </w:r>
        <w:r>
          <w:fldChar w:fldCharType="end"/>
        </w:r>
      </w:hyperlink>
    </w:p>
    <w:p>
      <w:pPr>
        <w:pStyle w:val="TOC1"/>
        <w:tabs>
          <w:tab w:val="right" w:leader="dot" w:pos="8306"/>
        </w:tabs>
      </w:pPr>
      <w:hyperlink w:anchor="_Toc22256" w:history="1">
        <w:r>
          <w:rPr>
            <w:rFonts w:ascii="仿宋" w:eastAsia="仿宋" w:hAnsi="仿宋" w:cs="仿宋" w:hint="eastAsia"/>
            <w:lang w:eastAsia="zh-CN"/>
          </w:rPr>
          <w:t>十一、技术支持与维护</w:t>
        </w:r>
        <w:r>
          <w:tab/>
        </w:r>
        <w:r>
          <w:fldChar w:fldCharType="begin"/>
        </w:r>
        <w:r>
          <w:instrText xml:space="preserve"> PAGEREF _Toc22256 \h </w:instrText>
        </w:r>
        <w:r>
          <w:fldChar w:fldCharType="separate"/>
        </w:r>
        <w:r>
          <w:t>53</w:t>
        </w:r>
        <w:r>
          <w:fldChar w:fldCharType="end"/>
        </w:r>
      </w:hyperlink>
    </w:p>
    <w:p>
      <w:pPr>
        <w:pStyle w:val="TOC2"/>
        <w:tabs>
          <w:tab w:val="right" w:leader="dot" w:pos="8306"/>
        </w:tabs>
      </w:pPr>
      <w:hyperlink w:anchor="_Toc11463" w:history="1">
        <w:r>
          <w:rPr>
            <w:rFonts w:ascii="仿宋" w:eastAsia="仿宋" w:hAnsi="仿宋" w:cs="仿宋" w:hint="eastAsia"/>
            <w:lang w:eastAsia="zh-CN"/>
          </w:rPr>
          <w:t>(一)、技术支持策略</w:t>
        </w:r>
        <w:r>
          <w:tab/>
        </w:r>
        <w:r>
          <w:fldChar w:fldCharType="begin"/>
        </w:r>
        <w:r>
          <w:instrText xml:space="preserve"> PAGEREF _Toc11463 \h </w:instrText>
        </w:r>
        <w:r>
          <w:fldChar w:fldCharType="separate"/>
        </w:r>
        <w:r>
          <w:t>53</w:t>
        </w:r>
        <w:r>
          <w:fldChar w:fldCharType="end"/>
        </w:r>
      </w:hyperlink>
    </w:p>
    <w:p>
      <w:pPr>
        <w:pStyle w:val="TOC2"/>
        <w:tabs>
          <w:tab w:val="right" w:leader="dot" w:pos="8306"/>
        </w:tabs>
      </w:pPr>
      <w:hyperlink w:anchor="_Toc20783" w:history="1">
        <w:r>
          <w:rPr>
            <w:rFonts w:ascii="仿宋" w:eastAsia="仿宋" w:hAnsi="仿宋" w:cs="仿宋" w:hint="eastAsia"/>
            <w:lang w:eastAsia="zh-CN"/>
          </w:rPr>
          <w:t>(二)、设备维护计划</w:t>
        </w:r>
        <w:r>
          <w:tab/>
        </w:r>
        <w:r>
          <w:fldChar w:fldCharType="begin"/>
        </w:r>
        <w:r>
          <w:instrText xml:space="preserve"> PAGEREF _Toc20783 \h </w:instrText>
        </w:r>
        <w:r>
          <w:fldChar w:fldCharType="separate"/>
        </w:r>
        <w:r>
          <w:t>54</w:t>
        </w:r>
        <w:r>
          <w:fldChar w:fldCharType="end"/>
        </w:r>
      </w:hyperlink>
    </w:p>
    <w:p>
      <w:pPr>
        <w:pStyle w:val="TOC2"/>
        <w:tabs>
          <w:tab w:val="right" w:leader="dot" w:pos="8306"/>
        </w:tabs>
      </w:pPr>
      <w:hyperlink w:anchor="_Toc10084" w:history="1">
        <w:r>
          <w:rPr>
            <w:rFonts w:ascii="仿宋" w:eastAsia="仿宋" w:hAnsi="仿宋" w:cs="仿宋" w:hint="eastAsia"/>
            <w:lang w:eastAsia="zh-CN"/>
          </w:rPr>
          <w:t>(三)、紧急事件计划</w:t>
        </w:r>
        <w:r>
          <w:tab/>
        </w:r>
        <w:r>
          <w:fldChar w:fldCharType="begin"/>
        </w:r>
        <w:r>
          <w:instrText xml:space="preserve"> PAGEREF _Toc10084 \h </w:instrText>
        </w:r>
        <w:r>
          <w:fldChar w:fldCharType="separate"/>
        </w:r>
        <w:r>
          <w:t>55</w:t>
        </w:r>
        <w:r>
          <w:fldChar w:fldCharType="end"/>
        </w:r>
      </w:hyperlink>
    </w:p>
    <w:p>
      <w:pPr>
        <w:pStyle w:val="TOC1"/>
        <w:tabs>
          <w:tab w:val="right" w:leader="dot" w:pos="8306"/>
        </w:tabs>
      </w:pPr>
      <w:hyperlink w:anchor="_Toc31467" w:history="1">
        <w:r>
          <w:rPr>
            <w:rFonts w:ascii="仿宋" w:eastAsia="仿宋" w:hAnsi="仿宋" w:cs="仿宋" w:hint="eastAsia"/>
            <w:lang w:eastAsia="zh-CN"/>
          </w:rPr>
          <w:t>十二、团队介绍</w:t>
        </w:r>
        <w:r>
          <w:tab/>
        </w:r>
        <w:r>
          <w:fldChar w:fldCharType="begin"/>
        </w:r>
        <w:r>
          <w:instrText xml:space="preserve"> PAGEREF _Toc31467 \h </w:instrText>
        </w:r>
        <w:r>
          <w:fldChar w:fldCharType="separate"/>
        </w:r>
        <w:r>
          <w:t>56</w:t>
        </w:r>
        <w:r>
          <w:fldChar w:fldCharType="end"/>
        </w:r>
      </w:hyperlink>
    </w:p>
    <w:p>
      <w:pPr>
        <w:pStyle w:val="TOC2"/>
        <w:tabs>
          <w:tab w:val="right" w:leader="dot" w:pos="8306"/>
        </w:tabs>
      </w:pPr>
      <w:hyperlink w:anchor="_Toc23695" w:history="1">
        <w:r>
          <w:rPr>
            <w:rFonts w:ascii="仿宋" w:eastAsia="仿宋" w:hAnsi="仿宋" w:cs="仿宋" w:hint="eastAsia"/>
            <w:lang w:eastAsia="zh-CN"/>
          </w:rPr>
          <w:t>(一)、创始团队</w:t>
        </w:r>
        <w:r>
          <w:tab/>
        </w:r>
        <w:r>
          <w:fldChar w:fldCharType="begin"/>
        </w:r>
        <w:r>
          <w:instrText xml:space="preserve"> PAGEREF _Toc23695 \h </w:instrText>
        </w:r>
        <w:r>
          <w:fldChar w:fldCharType="separate"/>
        </w:r>
        <w:r>
          <w:t>56</w:t>
        </w:r>
        <w:r>
          <w:fldChar w:fldCharType="end"/>
        </w:r>
      </w:hyperlink>
    </w:p>
    <w:p>
      <w:pPr>
        <w:pStyle w:val="TOC2"/>
        <w:tabs>
          <w:tab w:val="right" w:leader="dot" w:pos="8306"/>
        </w:tabs>
      </w:pPr>
      <w:hyperlink w:anchor="_Toc18155" w:history="1">
        <w:r>
          <w:rPr>
            <w:rFonts w:ascii="仿宋" w:eastAsia="仿宋" w:hAnsi="仿宋" w:cs="仿宋" w:hint="eastAsia"/>
            <w:lang w:eastAsia="zh-CN"/>
          </w:rPr>
          <w:t>(二)、管理团队</w:t>
        </w:r>
        <w:r>
          <w:tab/>
        </w:r>
        <w:r>
          <w:fldChar w:fldCharType="begin"/>
        </w:r>
        <w:r>
          <w:instrText xml:space="preserve"> PAGEREF _Toc18155 \h </w:instrText>
        </w:r>
        <w:r>
          <w:fldChar w:fldCharType="separate"/>
        </w:r>
        <w:r>
          <w:t>56</w:t>
        </w:r>
        <w:r>
          <w:fldChar w:fldCharType="end"/>
        </w:r>
      </w:hyperlink>
    </w:p>
    <w:p>
      <w:pPr>
        <w:pStyle w:val="TOC2"/>
        <w:tabs>
          <w:tab w:val="right" w:leader="dot" w:pos="8306"/>
        </w:tabs>
      </w:pPr>
      <w:hyperlink w:anchor="_Toc11824" w:history="1">
        <w:r>
          <w:rPr>
            <w:rFonts w:ascii="仿宋" w:eastAsia="仿宋" w:hAnsi="仿宋" w:cs="仿宋" w:hint="eastAsia"/>
            <w:lang w:eastAsia="zh-CN"/>
          </w:rPr>
          <w:t>(三)、顾问团队</w:t>
        </w:r>
        <w:r>
          <w:tab/>
        </w:r>
        <w:r>
          <w:fldChar w:fldCharType="begin"/>
        </w:r>
        <w:r>
          <w:instrText xml:space="preserve"> PAGEREF _Toc11824 \h </w:instrText>
        </w:r>
        <w:r>
          <w:fldChar w:fldCharType="separate"/>
        </w:r>
        <w:r>
          <w:t>57</w:t>
        </w:r>
        <w:r>
          <w:fldChar w:fldCharType="end"/>
        </w:r>
      </w:hyperlink>
    </w:p>
    <w:p>
      <w:pPr>
        <w:pStyle w:val="TOC1"/>
        <w:tabs>
          <w:tab w:val="right" w:leader="dot" w:pos="8306"/>
        </w:tabs>
      </w:pPr>
      <w:hyperlink w:anchor="_Toc18626" w:history="1">
        <w:r>
          <w:rPr>
            <w:rFonts w:ascii="仿宋" w:eastAsia="仿宋" w:hAnsi="仿宋" w:cs="仿宋" w:hint="eastAsia"/>
            <w:lang w:eastAsia="zh-CN"/>
          </w:rPr>
          <w:t>十三、法律与合规事务</w:t>
        </w:r>
        <w:r>
          <w:tab/>
        </w:r>
        <w:r>
          <w:fldChar w:fldCharType="begin"/>
        </w:r>
        <w:r>
          <w:instrText xml:space="preserve"> PAGEREF _Toc18626 \h </w:instrText>
        </w:r>
        <w:r>
          <w:fldChar w:fldCharType="separate"/>
        </w:r>
        <w:r>
          <w:t>58</w:t>
        </w:r>
        <w:r>
          <w:fldChar w:fldCharType="end"/>
        </w:r>
      </w:hyperlink>
    </w:p>
    <w:p>
      <w:pPr>
        <w:pStyle w:val="TOC2"/>
        <w:tabs>
          <w:tab w:val="right" w:leader="dot" w:pos="8306"/>
        </w:tabs>
      </w:pPr>
      <w:hyperlink w:anchor="_Toc32153" w:history="1">
        <w:r>
          <w:rPr>
            <w:rFonts w:ascii="仿宋" w:eastAsia="仿宋" w:hAnsi="仿宋" w:cs="仿宋" w:hint="eastAsia"/>
            <w:lang w:eastAsia="zh-CN"/>
          </w:rPr>
          <w:t>(一)、法律合规体系</w:t>
        </w:r>
        <w:r>
          <w:tab/>
        </w:r>
        <w:r>
          <w:fldChar w:fldCharType="begin"/>
        </w:r>
        <w:r>
          <w:instrText xml:space="preserve"> PAGEREF _Toc32153 \h </w:instrText>
        </w:r>
        <w:r>
          <w:fldChar w:fldCharType="separate"/>
        </w:r>
        <w:r>
          <w:t>58</w:t>
        </w:r>
        <w:r>
          <w:fldChar w:fldCharType="end"/>
        </w:r>
      </w:hyperlink>
    </w:p>
    <w:p>
      <w:pPr>
        <w:pStyle w:val="TOC2"/>
        <w:tabs>
          <w:tab w:val="right" w:leader="dot" w:pos="8306"/>
        </w:tabs>
      </w:pPr>
      <w:hyperlink w:anchor="_Toc12387" w:history="1">
        <w:r>
          <w:rPr>
            <w:rFonts w:ascii="仿宋" w:eastAsia="仿宋" w:hAnsi="仿宋" w:cs="仿宋" w:hint="eastAsia"/>
            <w:lang w:eastAsia="zh-CN"/>
          </w:rPr>
          <w:t>(二)、知识产权保护</w:t>
        </w:r>
        <w:r>
          <w:tab/>
        </w:r>
        <w:r>
          <w:fldChar w:fldCharType="begin"/>
        </w:r>
        <w:r>
          <w:instrText xml:space="preserve"> PAGEREF _Toc12387 \h </w:instrText>
        </w:r>
        <w:r>
          <w:fldChar w:fldCharType="separate"/>
        </w:r>
        <w:r>
          <w:t>59</w:t>
        </w:r>
        <w:r>
          <w:fldChar w:fldCharType="end"/>
        </w:r>
      </w:hyperlink>
    </w:p>
    <w:p>
      <w:pPr>
        <w:pStyle w:val="TOC2"/>
        <w:tabs>
          <w:tab w:val="right" w:leader="dot" w:pos="8306"/>
        </w:tabs>
      </w:pPr>
      <w:hyperlink w:anchor="_Toc18248" w:history="1">
        <w:r>
          <w:rPr>
            <w:rFonts w:ascii="仿宋" w:eastAsia="仿宋" w:hAnsi="仿宋" w:cs="仿宋" w:hint="eastAsia"/>
            <w:lang w:eastAsia="zh-CN"/>
          </w:rPr>
          <w:t>(三)、争议解决与法律事务</w:t>
        </w:r>
        <w:r>
          <w:tab/>
        </w:r>
        <w:r>
          <w:fldChar w:fldCharType="begin"/>
        </w:r>
        <w:r>
          <w:instrText xml:space="preserve"> PAGEREF _Toc18248 \h </w:instrText>
        </w:r>
        <w:r>
          <w:fldChar w:fldCharType="separate"/>
        </w:r>
        <w:r>
          <w:t>62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8582"/>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该项目融资计划书绪论旨在提供一份规范标准的模板，分享项目融资的基本要素和流程，仅供学习交流目的使用，不可用于商业行为。通过编写和学习该计划书，希望能够加深对项目融资的理解，并为实际项目融资做好准备工作，尽早达到可行性和成功性的评估。</w:t>
      </w:r>
    </w:p>
    <w:p>
      <w:pPr>
        <w:pStyle w:val="Heading1"/>
        <w:ind w:firstLine="560" w:firstLineChars="200"/>
        <w:rPr>
          <w:rFonts w:ascii="仿宋" w:eastAsia="仿宋" w:hAnsi="仿宋" w:cs="仿宋" w:hint="eastAsia"/>
          <w:sz w:val="28"/>
          <w:lang w:eastAsia="zh-CN"/>
        </w:rPr>
      </w:pPr>
      <w:bookmarkStart w:id="2" w:name="_Toc6247"/>
      <w:r>
        <w:rPr>
          <w:rFonts w:ascii="仿宋" w:eastAsia="仿宋" w:hAnsi="仿宋" w:cs="仿宋" w:hint="eastAsia"/>
          <w:sz w:val="28"/>
          <w:lang w:eastAsia="zh-CN"/>
        </w:rPr>
        <w:t>一、经济影响分析</w:t>
      </w:r>
      <w:bookmarkEnd w:id="2"/>
    </w:p>
    <w:p>
      <w:pPr>
        <w:pStyle w:val="Heading2"/>
        <w:rPr>
          <w:rFonts w:ascii="仿宋" w:eastAsia="仿宋" w:hAnsi="仿宋" w:cs="仿宋" w:hint="eastAsia"/>
          <w:lang w:eastAsia="zh-CN"/>
        </w:rPr>
      </w:pPr>
      <w:bookmarkStart w:id="3" w:name="_Toc3305"/>
      <w:r>
        <w:rPr>
          <w:rFonts w:ascii="仿宋" w:eastAsia="仿宋" w:hAnsi="仿宋" w:cs="仿宋" w:hint="eastAsia"/>
          <w:lang w:eastAsia="zh-CN"/>
        </w:rPr>
        <w:t>(一)、经济费用效益或费用效果分析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固定资产投资预测：高速、超硬精密刀具项目策划和市场调查的综合分析表明，本期高速、超硬精密刀具项目的固定资产投资预计将达到XXX万元。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(二) 流动资金需求预测：根据高速、超硬精密刀具项目的运营需求和市场规模，预计达产年将需要大约XXX万元的流动资金。</w:t>
      </w:r>
    </w:p>
    <w:p>
      <w:pPr>
        <w:ind w:firstLine="560" w:firstLineChars="200"/>
        <w:rPr>
          <w:rFonts w:ascii="仿宋" w:eastAsia="仿宋" w:hAnsi="仿宋" w:cs="仿宋" w:hint="eastAsia"/>
          <w:sz w:val="28"/>
        </w:rPr>
      </w:pPr>
      <w:r>
        <w:rPr>
          <w:rFonts w:ascii="仿宋" w:eastAsia="仿宋" w:hAnsi="仿宋" w:cs="仿宋" w:hint="eastAsia"/>
          <w:sz w:val="28"/>
          <w:lang w:eastAsia="zh-CN"/>
        </w:rPr>
        <w:t>(三) 总投资结构分析：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1. 总投资及其构成分析：高速、超硬精密刀具项目的总投资由两个主要组成部分构成，即固定资产投资和流动资金投资。固定资产投资占总投资的XXX%，而流动资金投资则占XXX%。</w:t>
      </w:r>
    </w:p>
    <w:p>
      <w:pPr>
        <w:ind w:firstLine="560" w:firstLineChars="200"/>
        <w:rPr>
          <w:rFonts w:ascii="仿宋" w:eastAsia="仿宋" w:hAnsi="仿宋" w:cs="仿宋" w:hint="eastAsia"/>
          <w:sz w:val="28"/>
        </w:rPr>
      </w:pPr>
      <w:r>
        <w:rPr>
          <w:rFonts w:ascii="仿宋" w:eastAsia="仿宋" w:hAnsi="仿宋" w:cs="仿宋" w:hint="eastAsia"/>
          <w:sz w:val="28"/>
          <w:lang w:eastAsia="zh-CN"/>
        </w:rPr>
        <w:t>2. 固定资产投资及其构成分析：本期工程高速、超硬精密刀具项目的固定资产投资包括建筑工程投资XXX万元、设备购置费XXX万元以及其他相关投资XXX万元。</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资金筹措规划：本高速、超硬精密刀具项目的总投资额为XXX万元，资金的筹措方式主要依赖于自筹。这意味着高速、超硬精密刀具项目将充分利用自有资金来覆盖全部资金需求，而无需寻求外部融资或借款。</w:t>
      </w:r>
    </w:p>
    <w:p>
      <w:pPr>
        <w:ind w:firstLine="560" w:firstLineChars="200"/>
        <w:rPr>
          <w:rFonts w:ascii="仿宋" w:eastAsia="仿宋" w:hAnsi="仿宋" w:cs="仿宋" w:hint="eastAsia"/>
          <w:sz w:val="28"/>
        </w:rPr>
      </w:pPr>
      <w:r>
        <w:rPr>
          <w:rFonts w:ascii="仿宋" w:eastAsia="仿宋" w:hAnsi="仿宋" w:cs="仿宋" w:hint="eastAsia"/>
          <w:sz w:val="28"/>
          <w:lang w:eastAsia="zh-CN"/>
        </w:rPr>
        <w:t>(五) 营业收入的预测：通过市场调查和预测数据，本期工程高速、超硬精密刀具项目在达产年预计将实现营业收入达XXX万元。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(六) 预估达产年增值税：达产年应交纳的增值税计算方式为销项税额减去进项税额，预计为XXX万元。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(七) 综合总成本费用估测：按照谨慎的财务估算，当高速、超硬精密刀具项目在正常生产年份运营时，根据达产年的经营能力进行计算，本期工程高速、超硬精密刀具项目的综合总成本费用为XXX万元，其中可变成本为XXX万元，固定成本为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(八) 总利润和企业所得税：</w:t>
      </w:r>
    </w:p>
    <w:p>
      <w:pPr>
        <w:ind w:firstLine="560" w:firstLineChars="200"/>
        <w:rPr>
          <w:rFonts w:ascii="仿宋" w:eastAsia="仿宋" w:hAnsi="仿宋" w:cs="仿宋" w:hint="eastAsia"/>
          <w:sz w:val="28"/>
        </w:rPr>
      </w:pPr>
      <w:r>
        <w:rPr>
          <w:rFonts w:ascii="仿宋" w:eastAsia="仿宋" w:hAnsi="仿宋" w:cs="仿宋" w:hint="eastAsia"/>
          <w:sz w:val="28"/>
          <w:lang w:eastAsia="zh-CN"/>
        </w:rPr>
        <w:t>总利润 = 营业收入 - 综合总成本费用 - 销售税金及附加 + 补贴收入 = 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企业所得税 = 应纳税所得额 × 税率 = XXX × XXX% = 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(九) 利润和分配计划：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1. 高速、超硬精密刀具项目预计在达产年实现的利润总额 (PFO) 为XXX万元，根据以下公式计算得出：PFO = 营业收入 - 综合总成本费用 - 销售税金及附加 + 补贴收入 = XXX万元。</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2. 预计在达产年应缴纳的企业所得税为XXX万元，计算方式为企业应纳税所得额乘以税率。</w:t>
      </w:r>
    </w:p>
    <w:p>
      <w:pPr>
        <w:ind w:firstLine="560" w:firstLineChars="200"/>
        <w:rPr>
          <w:rFonts w:ascii="仿宋" w:eastAsia="仿宋" w:hAnsi="仿宋" w:cs="仿宋" w:hint="eastAsia"/>
          <w:sz w:val="28"/>
        </w:rPr>
      </w:pPr>
      <w:r>
        <w:rPr>
          <w:rFonts w:ascii="仿宋" w:eastAsia="仿宋" w:hAnsi="仿宋" w:cs="仿宋" w:hint="eastAsia"/>
          <w:sz w:val="28"/>
          <w:lang w:eastAsia="zh-CN"/>
        </w:rPr>
        <w:t>3. 高速、超硬精密刀具项目在达产年将实现XXX万元的净利润，经过缴纳XXX万元的企业所得税后，高速、超硬精密刀具项目在正常运营年度的净利润将达到XXX万元。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4. 根据"利润及利润分配表"的计算，以下经济指标可得：</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 达产年投资利润率为XX%。</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(2) 达产年投资利税率为XX%。</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 达产年投资回报率为XX%。</w:t>
      </w:r>
    </w:p>
    <w:p>
      <w:pPr>
        <w:ind w:firstLine="560" w:firstLineChars="200"/>
        <w:rPr>
          <w:rFonts w:ascii="仿宋" w:eastAsia="仿宋" w:hAnsi="仿宋" w:cs="仿宋" w:hint="eastAsia"/>
          <w:sz w:val="28"/>
        </w:rPr>
      </w:pPr>
      <w:r>
        <w:rPr>
          <w:rFonts w:ascii="仿宋" w:eastAsia="仿宋" w:hAnsi="仿宋" w:cs="仿宋" w:hint="eastAsia"/>
          <w:sz w:val="28"/>
          <w:lang w:eastAsia="zh-CN"/>
        </w:rPr>
        <w:t>(十) 高速、超硬精密刀具项目盈利能力分析：根据财务分析的结果，本期工程高速、超硬精密刀具项目的投资回收期预计为XX年，预计的投资利润率为XX%，投资利税率为XX%，最终投资回报率为XX%。这些数据表明，本高速、超硬精密刀具项目的投资具备稳定的回报潜力，显示出较高的盈利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(十一) 持续盈利能力展望：本高速、超硬精密刀具项目的盈利能力不仅局限于投资回收期和初始阶段的表现。根据经济测算，高速、超硬精密刀具项目达产后将持续实现年度营业收入XXX万元，总成本费用XXX万元，税金及附加XXX万元，总利润XXX万元，企业所得税XXX万元，税后净利润XXX万元，年度纳税总额XXX万元。这表明高速、超硬精密刀具项目的盈利能力在未来的经营年限内将保持稳定，为长期收益提供了坚实的基础。</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(十二)</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风险因素和应对策略：尽管本高速、超硬精密刀具项目显示出良好的盈利前景，但也存在一些风险因素，如市场波动、竞争加剧等。为减少这些风险，高速、超硬精密刀具项目管理团队将采取一系列应对策略，包括灵活的市场调整、成本控制和产品创新，以确保高速、超硬精密刀具项目的长期盈利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(十三) 财务可行性总结：总体而言，本期工程高速、超硬精密刀具项目在财务可行性方面表现出色，预计将获得稳健的回报，具备较强的盈利潜力。根据财务指标和经济测算，该高速、超硬精密刀具项目符合投资的基本原则，为投资者提供了有吸引力的机会。然而，高速、超硬精密刀具项目管理团队将继续密切关注市场动态，灵活应对潜在的风险和挑战，以确保高速、超硬精密刀具项目的成功实施和长期盈利。</w:t>
      </w:r>
    </w:p>
    <w:p>
      <w:pPr>
        <w:pStyle w:val="Heading2"/>
        <w:ind w:firstLine="560" w:firstLineChars="200"/>
        <w:rPr>
          <w:rFonts w:ascii="仿宋" w:eastAsia="仿宋" w:hAnsi="仿宋" w:cs="仿宋" w:hint="eastAsia"/>
          <w:sz w:val="28"/>
          <w:lang w:eastAsia="zh-CN"/>
        </w:rPr>
      </w:pPr>
      <w:bookmarkStart w:id="4" w:name="_Toc22047"/>
      <w:r>
        <w:rPr>
          <w:rFonts w:ascii="仿宋" w:eastAsia="仿宋" w:hAnsi="仿宋" w:cs="仿宋" w:hint="eastAsia"/>
          <w:sz w:val="28"/>
          <w:lang w:eastAsia="zh-CN"/>
        </w:rPr>
        <w:t>(二)、行业影响分析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为满足国内和国际市场的需求，XXX科技公司计划在XXX地启动“高速、超硬精密刀具项目”。这一战略举措将不仅为XX经济技术开发区的经济增长注入新的动力，同时也将创造大量就业机会，为当地提供XXX个新的工作岗位。在达到全面投产年，该高速、超硬精密刀具项目预计将为地方政府贡献XXX万元的税收，这对于推动XX经济技术开发区的地区经济繁荣和社会稳定将产生积极的影响，也将为地方政府的财政收入带来活力。</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6" w:history="1">
        <w:r>
          <w:rPr>
            <w:rFonts w:ascii="SimSun" w:eastAsia="SimSun" w:hAnsi="SimSun" w:cs="SimSun"/>
            <w:b/>
            <w:bCs/>
            <w:color w:val="0000EE"/>
            <w:kern w:val="0"/>
            <w:sz w:val="30"/>
            <w:szCs w:val="30"/>
            <w:u w:val="single" w:color="0000EE"/>
          </w:rPr>
          <w:t>https://d.book118.com/935001230134011034</w:t>
        </w:r>
      </w:hyperlink>
    </w:p>
    <w:p>
      <w:pPr>
        <w:ind w:firstLine="560" w:firstLineChars="200"/>
        <w:rPr>
          <w:rFonts w:ascii="仿宋" w:eastAsia="仿宋" w:hAnsi="仿宋" w:cs="仿宋" w:hint="eastAsia"/>
          <w:sz w:val="28"/>
        </w:rPr>
      </w:pPr>
    </w:p>
    <w:sectPr>
      <w:headerReference w:type="default" r:id="rId17"/>
      <w:footerReference w:type="default" r:id="rId18"/>
      <w:type w:val="nextPage"/>
      <w:pgSz w:w="11906" w:h="16838"/>
      <w:pgMar w:top="1440" w:right="1800" w:bottom="1440" w:left="1800" w:header="851" w:footer="992" w:gutter="0"/>
      <w:pgNumType w:start="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高速、超硬精密刀具项目筹资方案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高速、超硬精密刀具项目筹资方案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高速、超硬精密刀具项目筹资方案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高速、超硬精密刀具项目筹资方案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高速、超硬精密刀具项目筹资方案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高速、超硬精密刀具项目筹资方案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高速、超硬精密刀具项目筹资方案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BF021DE"/>
    <w:rsid w:val="0BF021D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yperlink" Target="https://d.book118.com/935001230134011034" TargetMode="External" /><Relationship Id="rId17" Type="http://schemas.openxmlformats.org/officeDocument/2006/relationships/header" Target="header7.xml" /><Relationship Id="rId18" Type="http://schemas.openxmlformats.org/officeDocument/2006/relationships/footer" Target="footer7.xml" /><Relationship Id="rId19" Type="http://schemas.openxmlformats.org/officeDocument/2006/relationships/theme" Target="theme/theme1.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xxedt</dc:creator>
  <cp:lastModifiedBy>xxedt</cp:lastModifiedBy>
  <cp:revision>1</cp:revision>
  <dcterms:created xsi:type="dcterms:W3CDTF">2023-12-19T22:18:00Z</dcterms:created>
  <dcterms:modified xsi:type="dcterms:W3CDTF">2023-12-19T22:18:31Z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D82E2B30F4814F3EA8A1769E39582F04_11</vt:lpwstr>
  </property>
  <property fmtid="{D5CDD505-2E9C-101B-9397-08002B2CF9AE}" pid="3" name="KSOProductBuildVer">
    <vt:lpwstr>2052-12.1.0.15990</vt:lpwstr>
  </property>
</Properties>
</file>