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电动三轮车项目计划设计方案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51" w:history="1">
        <w:r>
          <w:rPr>
            <w:rFonts w:ascii="仿宋" w:eastAsia="仿宋" w:hAnsi="仿宋" w:cs="仿宋" w:hint="eastAsia"/>
            <w:lang w:eastAsia="zh-CN"/>
          </w:rPr>
          <w:t>概论</w:t>
        </w:r>
        <w:r>
          <w:tab/>
        </w:r>
        <w:r>
          <w:fldChar w:fldCharType="begin"/>
        </w:r>
        <w:r>
          <w:instrText xml:space="preserve"> PAGEREF _Toc32051 \h </w:instrText>
        </w:r>
        <w:r>
          <w:fldChar w:fldCharType="separate"/>
        </w:r>
        <w:r>
          <w:t>3</w:t>
        </w:r>
        <w:r>
          <w:fldChar w:fldCharType="end"/>
        </w:r>
      </w:hyperlink>
    </w:p>
    <w:p>
      <w:pPr>
        <w:pStyle w:val="TOC1"/>
        <w:tabs>
          <w:tab w:val="right" w:leader="dot" w:pos="8306"/>
        </w:tabs>
      </w:pPr>
      <w:hyperlink w:anchor="_Toc27928" w:history="1">
        <w:r>
          <w:rPr>
            <w:rFonts w:ascii="仿宋" w:eastAsia="仿宋" w:hAnsi="仿宋" w:cs="仿宋" w:hint="eastAsia"/>
            <w:lang w:eastAsia="zh-CN"/>
          </w:rPr>
          <w:t>一、电动三轮车项目危机管理</w:t>
        </w:r>
        <w:r>
          <w:tab/>
        </w:r>
        <w:r>
          <w:fldChar w:fldCharType="begin"/>
        </w:r>
        <w:r>
          <w:instrText xml:space="preserve"> PAGEREF _Toc27928 \h </w:instrText>
        </w:r>
        <w:r>
          <w:fldChar w:fldCharType="separate"/>
        </w:r>
        <w:r>
          <w:t>3</w:t>
        </w:r>
        <w:r>
          <w:fldChar w:fldCharType="end"/>
        </w:r>
      </w:hyperlink>
    </w:p>
    <w:p>
      <w:pPr>
        <w:pStyle w:val="TOC2"/>
        <w:tabs>
          <w:tab w:val="right" w:leader="dot" w:pos="8306"/>
        </w:tabs>
      </w:pPr>
      <w:hyperlink w:anchor="_Toc7555" w:history="1">
        <w:r>
          <w:rPr>
            <w:rFonts w:ascii="仿宋" w:eastAsia="仿宋" w:hAnsi="仿宋" w:cs="仿宋" w:hint="eastAsia"/>
            <w:lang w:eastAsia="zh-CN"/>
          </w:rPr>
          <w:t>(一)、危机预警与识别</w:t>
        </w:r>
        <w:r>
          <w:tab/>
        </w:r>
        <w:r>
          <w:fldChar w:fldCharType="begin"/>
        </w:r>
        <w:r>
          <w:instrText xml:space="preserve"> PAGEREF _Toc7555 \h </w:instrText>
        </w:r>
        <w:r>
          <w:fldChar w:fldCharType="separate"/>
        </w:r>
        <w:r>
          <w:t>3</w:t>
        </w:r>
        <w:r>
          <w:fldChar w:fldCharType="end"/>
        </w:r>
      </w:hyperlink>
    </w:p>
    <w:p>
      <w:pPr>
        <w:pStyle w:val="TOC2"/>
        <w:tabs>
          <w:tab w:val="right" w:leader="dot" w:pos="8306"/>
        </w:tabs>
      </w:pPr>
      <w:hyperlink w:anchor="_Toc26339" w:history="1">
        <w:r>
          <w:rPr>
            <w:rFonts w:ascii="仿宋" w:eastAsia="仿宋" w:hAnsi="仿宋" w:cs="仿宋" w:hint="eastAsia"/>
            <w:lang w:eastAsia="zh-CN"/>
          </w:rPr>
          <w:t>(二)、危机应对与恢复</w:t>
        </w:r>
        <w:r>
          <w:tab/>
        </w:r>
        <w:r>
          <w:fldChar w:fldCharType="begin"/>
        </w:r>
        <w:r>
          <w:instrText xml:space="preserve"> PAGEREF _Toc26339 \h </w:instrText>
        </w:r>
        <w:r>
          <w:fldChar w:fldCharType="separate"/>
        </w:r>
        <w:r>
          <w:t>4</w:t>
        </w:r>
        <w:r>
          <w:fldChar w:fldCharType="end"/>
        </w:r>
      </w:hyperlink>
    </w:p>
    <w:p>
      <w:pPr>
        <w:pStyle w:val="TOC1"/>
        <w:tabs>
          <w:tab w:val="right" w:leader="dot" w:pos="8306"/>
        </w:tabs>
      </w:pPr>
      <w:hyperlink w:anchor="_Toc10764" w:history="1">
        <w:r>
          <w:rPr>
            <w:rFonts w:ascii="仿宋" w:eastAsia="仿宋" w:hAnsi="仿宋" w:cs="仿宋" w:hint="eastAsia"/>
            <w:lang w:eastAsia="zh-CN"/>
          </w:rPr>
          <w:t>二、电动三轮车项目建设背景及必要性分析</w:t>
        </w:r>
        <w:r>
          <w:tab/>
        </w:r>
        <w:r>
          <w:fldChar w:fldCharType="begin"/>
        </w:r>
        <w:r>
          <w:instrText xml:space="preserve"> PAGEREF _Toc10764 \h </w:instrText>
        </w:r>
        <w:r>
          <w:fldChar w:fldCharType="separate"/>
        </w:r>
        <w:r>
          <w:t>5</w:t>
        </w:r>
        <w:r>
          <w:fldChar w:fldCharType="end"/>
        </w:r>
      </w:hyperlink>
    </w:p>
    <w:p>
      <w:pPr>
        <w:pStyle w:val="TOC2"/>
        <w:tabs>
          <w:tab w:val="right" w:leader="dot" w:pos="8306"/>
        </w:tabs>
      </w:pPr>
      <w:hyperlink w:anchor="_Toc13603" w:history="1">
        <w:r>
          <w:rPr>
            <w:rFonts w:ascii="仿宋" w:eastAsia="仿宋" w:hAnsi="仿宋" w:cs="仿宋" w:hint="eastAsia"/>
            <w:lang w:eastAsia="zh-CN"/>
          </w:rPr>
          <w:t>(一)、电动三轮车项目背景分析</w:t>
        </w:r>
        <w:r>
          <w:tab/>
        </w:r>
        <w:r>
          <w:fldChar w:fldCharType="begin"/>
        </w:r>
        <w:r>
          <w:instrText xml:space="preserve"> PAGEREF _Toc13603 \h </w:instrText>
        </w:r>
        <w:r>
          <w:fldChar w:fldCharType="separate"/>
        </w:r>
        <w:r>
          <w:t>5</w:t>
        </w:r>
        <w:r>
          <w:fldChar w:fldCharType="end"/>
        </w:r>
      </w:hyperlink>
    </w:p>
    <w:p>
      <w:pPr>
        <w:pStyle w:val="TOC2"/>
        <w:tabs>
          <w:tab w:val="right" w:leader="dot" w:pos="8306"/>
        </w:tabs>
      </w:pPr>
      <w:hyperlink w:anchor="_Toc16088" w:history="1">
        <w:r>
          <w:rPr>
            <w:rFonts w:ascii="仿宋" w:eastAsia="仿宋" w:hAnsi="仿宋" w:cs="仿宋" w:hint="eastAsia"/>
            <w:lang w:eastAsia="zh-CN"/>
          </w:rPr>
          <w:t>(二)、电动三轮车项目建设必要性分析</w:t>
        </w:r>
        <w:r>
          <w:tab/>
        </w:r>
        <w:r>
          <w:fldChar w:fldCharType="begin"/>
        </w:r>
        <w:r>
          <w:instrText xml:space="preserve"> PAGEREF _Toc16088 \h </w:instrText>
        </w:r>
        <w:r>
          <w:fldChar w:fldCharType="separate"/>
        </w:r>
        <w:r>
          <w:t>7</w:t>
        </w:r>
        <w:r>
          <w:fldChar w:fldCharType="end"/>
        </w:r>
      </w:hyperlink>
    </w:p>
    <w:p>
      <w:pPr>
        <w:pStyle w:val="TOC1"/>
        <w:tabs>
          <w:tab w:val="right" w:leader="dot" w:pos="8306"/>
        </w:tabs>
      </w:pPr>
      <w:hyperlink w:anchor="_Toc26303" w:history="1">
        <w:r>
          <w:rPr>
            <w:rFonts w:ascii="仿宋" w:eastAsia="仿宋" w:hAnsi="仿宋" w:cs="仿宋" w:hint="eastAsia"/>
            <w:lang w:eastAsia="zh-CN"/>
          </w:rPr>
          <w:t>三、产品规划分析</w:t>
        </w:r>
        <w:r>
          <w:tab/>
        </w:r>
        <w:r>
          <w:fldChar w:fldCharType="begin"/>
        </w:r>
        <w:r>
          <w:instrText xml:space="preserve"> PAGEREF _Toc26303 \h </w:instrText>
        </w:r>
        <w:r>
          <w:fldChar w:fldCharType="separate"/>
        </w:r>
        <w:r>
          <w:t>8</w:t>
        </w:r>
        <w:r>
          <w:fldChar w:fldCharType="end"/>
        </w:r>
      </w:hyperlink>
    </w:p>
    <w:p>
      <w:pPr>
        <w:pStyle w:val="TOC2"/>
        <w:tabs>
          <w:tab w:val="right" w:leader="dot" w:pos="8306"/>
        </w:tabs>
      </w:pPr>
      <w:hyperlink w:anchor="_Toc3625" w:history="1">
        <w:r>
          <w:rPr>
            <w:rFonts w:ascii="仿宋" w:eastAsia="仿宋" w:hAnsi="仿宋" w:cs="仿宋" w:hint="eastAsia"/>
            <w:lang w:eastAsia="zh-CN"/>
          </w:rPr>
          <w:t>(一)、产品规划</w:t>
        </w:r>
        <w:r>
          <w:tab/>
        </w:r>
        <w:r>
          <w:fldChar w:fldCharType="begin"/>
        </w:r>
        <w:r>
          <w:instrText xml:space="preserve"> PAGEREF _Toc3625 \h </w:instrText>
        </w:r>
        <w:r>
          <w:fldChar w:fldCharType="separate"/>
        </w:r>
        <w:r>
          <w:t>8</w:t>
        </w:r>
        <w:r>
          <w:fldChar w:fldCharType="end"/>
        </w:r>
      </w:hyperlink>
    </w:p>
    <w:p>
      <w:pPr>
        <w:pStyle w:val="TOC2"/>
        <w:tabs>
          <w:tab w:val="right" w:leader="dot" w:pos="8306"/>
        </w:tabs>
      </w:pPr>
      <w:hyperlink w:anchor="_Toc12285" w:history="1">
        <w:r>
          <w:rPr>
            <w:rFonts w:ascii="仿宋" w:eastAsia="仿宋" w:hAnsi="仿宋" w:cs="仿宋" w:hint="eastAsia"/>
            <w:lang w:eastAsia="zh-CN"/>
          </w:rPr>
          <w:t>(二)、建设规模</w:t>
        </w:r>
        <w:r>
          <w:tab/>
        </w:r>
        <w:r>
          <w:fldChar w:fldCharType="begin"/>
        </w:r>
        <w:r>
          <w:instrText xml:space="preserve"> PAGEREF _Toc12285 \h </w:instrText>
        </w:r>
        <w:r>
          <w:fldChar w:fldCharType="separate"/>
        </w:r>
        <w:r>
          <w:t>9</w:t>
        </w:r>
        <w:r>
          <w:fldChar w:fldCharType="end"/>
        </w:r>
      </w:hyperlink>
    </w:p>
    <w:p>
      <w:pPr>
        <w:pStyle w:val="TOC1"/>
        <w:tabs>
          <w:tab w:val="right" w:leader="dot" w:pos="8306"/>
        </w:tabs>
      </w:pPr>
      <w:hyperlink w:anchor="_Toc25077" w:history="1">
        <w:r>
          <w:rPr>
            <w:rFonts w:ascii="仿宋" w:eastAsia="仿宋" w:hAnsi="仿宋" w:cs="仿宋" w:hint="eastAsia"/>
            <w:lang w:eastAsia="zh-CN"/>
          </w:rPr>
          <w:t>四、电动三轮车项目绩效评估</w:t>
        </w:r>
        <w:r>
          <w:tab/>
        </w:r>
        <w:r>
          <w:fldChar w:fldCharType="begin"/>
        </w:r>
        <w:r>
          <w:instrText xml:space="preserve"> PAGEREF _Toc25077 \h </w:instrText>
        </w:r>
        <w:r>
          <w:fldChar w:fldCharType="separate"/>
        </w:r>
        <w:r>
          <w:t>10</w:t>
        </w:r>
        <w:r>
          <w:fldChar w:fldCharType="end"/>
        </w:r>
      </w:hyperlink>
    </w:p>
    <w:p>
      <w:pPr>
        <w:pStyle w:val="TOC2"/>
        <w:tabs>
          <w:tab w:val="right" w:leader="dot" w:pos="8306"/>
        </w:tabs>
      </w:pPr>
      <w:hyperlink w:anchor="_Toc9891" w:history="1">
        <w:r>
          <w:rPr>
            <w:rFonts w:ascii="仿宋" w:eastAsia="仿宋" w:hAnsi="仿宋" w:cs="仿宋" w:hint="eastAsia"/>
            <w:lang w:eastAsia="zh-CN"/>
          </w:rPr>
          <w:t>(一)、绩效评估指标</w:t>
        </w:r>
        <w:r>
          <w:tab/>
        </w:r>
        <w:r>
          <w:fldChar w:fldCharType="begin"/>
        </w:r>
        <w:r>
          <w:instrText xml:space="preserve"> PAGEREF _Toc9891 \h </w:instrText>
        </w:r>
        <w:r>
          <w:fldChar w:fldCharType="separate"/>
        </w:r>
        <w:r>
          <w:t>10</w:t>
        </w:r>
        <w:r>
          <w:fldChar w:fldCharType="end"/>
        </w:r>
      </w:hyperlink>
    </w:p>
    <w:p>
      <w:pPr>
        <w:pStyle w:val="TOC2"/>
        <w:tabs>
          <w:tab w:val="right" w:leader="dot" w:pos="8306"/>
        </w:tabs>
      </w:pPr>
      <w:hyperlink w:anchor="_Toc9735" w:history="1">
        <w:r>
          <w:rPr>
            <w:rFonts w:ascii="仿宋" w:eastAsia="仿宋" w:hAnsi="仿宋" w:cs="仿宋" w:hint="eastAsia"/>
            <w:lang w:eastAsia="zh-CN"/>
          </w:rPr>
          <w:t>(二)、绩效评估方法</w:t>
        </w:r>
        <w:r>
          <w:tab/>
        </w:r>
        <w:r>
          <w:fldChar w:fldCharType="begin"/>
        </w:r>
        <w:r>
          <w:instrText xml:space="preserve"> PAGEREF _Toc9735 \h </w:instrText>
        </w:r>
        <w:r>
          <w:fldChar w:fldCharType="separate"/>
        </w:r>
        <w:r>
          <w:t>11</w:t>
        </w:r>
        <w:r>
          <w:fldChar w:fldCharType="end"/>
        </w:r>
      </w:hyperlink>
    </w:p>
    <w:p>
      <w:pPr>
        <w:pStyle w:val="TOC2"/>
        <w:tabs>
          <w:tab w:val="right" w:leader="dot" w:pos="8306"/>
        </w:tabs>
      </w:pPr>
      <w:hyperlink w:anchor="_Toc26621" w:history="1">
        <w:r>
          <w:rPr>
            <w:rFonts w:ascii="仿宋" w:eastAsia="仿宋" w:hAnsi="仿宋" w:cs="仿宋" w:hint="eastAsia"/>
            <w:lang w:eastAsia="zh-CN"/>
          </w:rPr>
          <w:t>(三)、绩效评估周期</w:t>
        </w:r>
        <w:r>
          <w:tab/>
        </w:r>
        <w:r>
          <w:fldChar w:fldCharType="begin"/>
        </w:r>
        <w:r>
          <w:instrText xml:space="preserve"> PAGEREF _Toc26621 \h </w:instrText>
        </w:r>
        <w:r>
          <w:fldChar w:fldCharType="separate"/>
        </w:r>
        <w:r>
          <w:t>12</w:t>
        </w:r>
        <w:r>
          <w:fldChar w:fldCharType="end"/>
        </w:r>
      </w:hyperlink>
    </w:p>
    <w:p>
      <w:pPr>
        <w:pStyle w:val="TOC1"/>
        <w:tabs>
          <w:tab w:val="right" w:leader="dot" w:pos="8306"/>
        </w:tabs>
      </w:pPr>
      <w:hyperlink w:anchor="_Toc10341" w:history="1">
        <w:r>
          <w:rPr>
            <w:rFonts w:ascii="仿宋" w:eastAsia="仿宋" w:hAnsi="仿宋" w:cs="仿宋" w:hint="eastAsia"/>
            <w:lang w:eastAsia="zh-CN"/>
          </w:rPr>
          <w:t>五、工艺说明</w:t>
        </w:r>
        <w:r>
          <w:tab/>
        </w:r>
        <w:r>
          <w:fldChar w:fldCharType="begin"/>
        </w:r>
        <w:r>
          <w:instrText xml:space="preserve"> PAGEREF _Toc10341 \h </w:instrText>
        </w:r>
        <w:r>
          <w:fldChar w:fldCharType="separate"/>
        </w:r>
        <w:r>
          <w:t>13</w:t>
        </w:r>
        <w:r>
          <w:fldChar w:fldCharType="end"/>
        </w:r>
      </w:hyperlink>
    </w:p>
    <w:p>
      <w:pPr>
        <w:pStyle w:val="TOC2"/>
        <w:tabs>
          <w:tab w:val="right" w:leader="dot" w:pos="8306"/>
        </w:tabs>
      </w:pPr>
      <w:hyperlink w:anchor="_Toc16448" w:history="1">
        <w:r>
          <w:rPr>
            <w:rFonts w:ascii="仿宋" w:eastAsia="仿宋" w:hAnsi="仿宋" w:cs="仿宋" w:hint="eastAsia"/>
            <w:lang w:eastAsia="zh-CN"/>
          </w:rPr>
          <w:t>(一)、技术管理特点</w:t>
        </w:r>
        <w:r>
          <w:tab/>
        </w:r>
        <w:r>
          <w:fldChar w:fldCharType="begin"/>
        </w:r>
        <w:r>
          <w:instrText xml:space="preserve"> PAGEREF _Toc16448 \h </w:instrText>
        </w:r>
        <w:r>
          <w:fldChar w:fldCharType="separate"/>
        </w:r>
        <w:r>
          <w:t>13</w:t>
        </w:r>
        <w:r>
          <w:fldChar w:fldCharType="end"/>
        </w:r>
      </w:hyperlink>
    </w:p>
    <w:p>
      <w:pPr>
        <w:pStyle w:val="TOC2"/>
        <w:tabs>
          <w:tab w:val="right" w:leader="dot" w:pos="8306"/>
        </w:tabs>
      </w:pPr>
      <w:hyperlink w:anchor="_Toc27052" w:history="1">
        <w:r>
          <w:rPr>
            <w:rFonts w:ascii="仿宋" w:eastAsia="仿宋" w:hAnsi="仿宋" w:cs="仿宋" w:hint="eastAsia"/>
            <w:lang w:eastAsia="zh-CN"/>
          </w:rPr>
          <w:t>(二)、电动三轮车项目工艺技术设计方案</w:t>
        </w:r>
        <w:r>
          <w:tab/>
        </w:r>
        <w:r>
          <w:fldChar w:fldCharType="begin"/>
        </w:r>
        <w:r>
          <w:instrText xml:space="preserve"> PAGEREF _Toc27052 \h </w:instrText>
        </w:r>
        <w:r>
          <w:fldChar w:fldCharType="separate"/>
        </w:r>
        <w:r>
          <w:t>15</w:t>
        </w:r>
        <w:r>
          <w:fldChar w:fldCharType="end"/>
        </w:r>
      </w:hyperlink>
    </w:p>
    <w:p>
      <w:pPr>
        <w:pStyle w:val="TOC2"/>
        <w:tabs>
          <w:tab w:val="right" w:leader="dot" w:pos="8306"/>
        </w:tabs>
      </w:pPr>
      <w:hyperlink w:anchor="_Toc26082" w:history="1">
        <w:r>
          <w:rPr>
            <w:rFonts w:ascii="仿宋" w:eastAsia="仿宋" w:hAnsi="仿宋" w:cs="仿宋" w:hint="eastAsia"/>
            <w:lang w:eastAsia="zh-CN"/>
          </w:rPr>
          <w:t>(三)、设备选型方案</w:t>
        </w:r>
        <w:r>
          <w:tab/>
        </w:r>
        <w:r>
          <w:fldChar w:fldCharType="begin"/>
        </w:r>
        <w:r>
          <w:instrText xml:space="preserve"> PAGEREF _Toc26082 \h </w:instrText>
        </w:r>
        <w:r>
          <w:fldChar w:fldCharType="separate"/>
        </w:r>
        <w:r>
          <w:t>16</w:t>
        </w:r>
        <w:r>
          <w:fldChar w:fldCharType="end"/>
        </w:r>
      </w:hyperlink>
    </w:p>
    <w:p>
      <w:pPr>
        <w:pStyle w:val="TOC1"/>
        <w:tabs>
          <w:tab w:val="right" w:leader="dot" w:pos="8306"/>
        </w:tabs>
      </w:pPr>
      <w:hyperlink w:anchor="_Toc25982" w:history="1">
        <w:r>
          <w:rPr>
            <w:rFonts w:ascii="仿宋" w:eastAsia="仿宋" w:hAnsi="仿宋" w:cs="仿宋" w:hint="eastAsia"/>
            <w:lang w:eastAsia="zh-CN"/>
          </w:rPr>
          <w:t>六、电动三轮车项目建设单位说明</w:t>
        </w:r>
        <w:r>
          <w:tab/>
        </w:r>
        <w:r>
          <w:fldChar w:fldCharType="begin"/>
        </w:r>
        <w:r>
          <w:instrText xml:space="preserve"> PAGEREF _Toc25982 \h </w:instrText>
        </w:r>
        <w:r>
          <w:fldChar w:fldCharType="separate"/>
        </w:r>
        <w:r>
          <w:t>17</w:t>
        </w:r>
        <w:r>
          <w:fldChar w:fldCharType="end"/>
        </w:r>
      </w:hyperlink>
    </w:p>
    <w:p>
      <w:pPr>
        <w:pStyle w:val="TOC2"/>
        <w:tabs>
          <w:tab w:val="right" w:leader="dot" w:pos="8306"/>
        </w:tabs>
      </w:pPr>
      <w:hyperlink w:anchor="_Toc12514" w:history="1">
        <w:r>
          <w:rPr>
            <w:rFonts w:ascii="仿宋" w:eastAsia="仿宋" w:hAnsi="仿宋" w:cs="仿宋" w:hint="eastAsia"/>
            <w:lang w:eastAsia="zh-CN"/>
          </w:rPr>
          <w:t>(一)、电动三轮车项目承办单位基本情况</w:t>
        </w:r>
        <w:r>
          <w:tab/>
        </w:r>
        <w:r>
          <w:fldChar w:fldCharType="begin"/>
        </w:r>
        <w:r>
          <w:instrText xml:space="preserve"> PAGEREF _Toc12514 \h </w:instrText>
        </w:r>
        <w:r>
          <w:fldChar w:fldCharType="separate"/>
        </w:r>
        <w:r>
          <w:t>17</w:t>
        </w:r>
        <w:r>
          <w:fldChar w:fldCharType="end"/>
        </w:r>
      </w:hyperlink>
    </w:p>
    <w:p>
      <w:pPr>
        <w:pStyle w:val="TOC2"/>
        <w:tabs>
          <w:tab w:val="right" w:leader="dot" w:pos="8306"/>
        </w:tabs>
      </w:pPr>
      <w:hyperlink w:anchor="_Toc15162" w:history="1">
        <w:r>
          <w:rPr>
            <w:rFonts w:ascii="仿宋" w:eastAsia="仿宋" w:hAnsi="仿宋" w:cs="仿宋" w:hint="eastAsia"/>
            <w:lang w:eastAsia="zh-CN"/>
          </w:rPr>
          <w:t>(二)、公司经济效益分析</w:t>
        </w:r>
        <w:r>
          <w:tab/>
        </w:r>
        <w:r>
          <w:fldChar w:fldCharType="begin"/>
        </w:r>
        <w:r>
          <w:instrText xml:space="preserve"> PAGEREF _Toc15162 \h </w:instrText>
        </w:r>
        <w:r>
          <w:fldChar w:fldCharType="separate"/>
        </w:r>
        <w:r>
          <w:t>18</w:t>
        </w:r>
        <w:r>
          <w:fldChar w:fldCharType="end"/>
        </w:r>
      </w:hyperlink>
    </w:p>
    <w:p>
      <w:pPr>
        <w:pStyle w:val="TOC1"/>
        <w:tabs>
          <w:tab w:val="right" w:leader="dot" w:pos="8306"/>
        </w:tabs>
      </w:pPr>
      <w:hyperlink w:anchor="_Toc13588" w:history="1">
        <w:r>
          <w:rPr>
            <w:rFonts w:ascii="仿宋" w:eastAsia="仿宋" w:hAnsi="仿宋" w:cs="仿宋" w:hint="eastAsia"/>
            <w:lang w:eastAsia="zh-CN"/>
          </w:rPr>
          <w:t>七、电动三轮车项目社会影响</w:t>
        </w:r>
        <w:r>
          <w:tab/>
        </w:r>
        <w:r>
          <w:fldChar w:fldCharType="begin"/>
        </w:r>
        <w:r>
          <w:instrText xml:space="preserve"> PAGEREF _Toc13588 \h </w:instrText>
        </w:r>
        <w:r>
          <w:fldChar w:fldCharType="separate"/>
        </w:r>
        <w:r>
          <w:t>19</w:t>
        </w:r>
        <w:r>
          <w:fldChar w:fldCharType="end"/>
        </w:r>
      </w:hyperlink>
    </w:p>
    <w:p>
      <w:pPr>
        <w:pStyle w:val="TOC2"/>
        <w:tabs>
          <w:tab w:val="right" w:leader="dot" w:pos="8306"/>
        </w:tabs>
      </w:pPr>
      <w:hyperlink w:anchor="_Toc8596" w:history="1">
        <w:r>
          <w:rPr>
            <w:rFonts w:ascii="仿宋" w:eastAsia="仿宋" w:hAnsi="仿宋" w:cs="仿宋" w:hint="eastAsia"/>
            <w:lang w:eastAsia="zh-CN"/>
          </w:rPr>
          <w:t>(一)、社会责任与义务</w:t>
        </w:r>
        <w:r>
          <w:tab/>
        </w:r>
        <w:r>
          <w:fldChar w:fldCharType="begin"/>
        </w:r>
        <w:r>
          <w:instrText xml:space="preserve"> PAGEREF _Toc8596 \h </w:instrText>
        </w:r>
        <w:r>
          <w:fldChar w:fldCharType="separate"/>
        </w:r>
        <w:r>
          <w:t>19</w:t>
        </w:r>
        <w:r>
          <w:fldChar w:fldCharType="end"/>
        </w:r>
      </w:hyperlink>
    </w:p>
    <w:p>
      <w:pPr>
        <w:pStyle w:val="TOC2"/>
        <w:tabs>
          <w:tab w:val="right" w:leader="dot" w:pos="8306"/>
        </w:tabs>
      </w:pPr>
      <w:hyperlink w:anchor="_Toc8160" w:history="1">
        <w:r>
          <w:rPr>
            <w:rFonts w:ascii="仿宋" w:eastAsia="仿宋" w:hAnsi="仿宋" w:cs="仿宋" w:hint="eastAsia"/>
            <w:lang w:eastAsia="zh-CN"/>
          </w:rPr>
          <w:t>(二)、社会参与与沟通</w:t>
        </w:r>
        <w:r>
          <w:tab/>
        </w:r>
        <w:r>
          <w:fldChar w:fldCharType="begin"/>
        </w:r>
        <w:r>
          <w:instrText xml:space="preserve"> PAGEREF _Toc8160 \h </w:instrText>
        </w:r>
        <w:r>
          <w:fldChar w:fldCharType="separate"/>
        </w:r>
        <w:r>
          <w:t>19</w:t>
        </w:r>
        <w:r>
          <w:fldChar w:fldCharType="end"/>
        </w:r>
      </w:hyperlink>
    </w:p>
    <w:p>
      <w:pPr>
        <w:pStyle w:val="TOC1"/>
        <w:tabs>
          <w:tab w:val="right" w:leader="dot" w:pos="8306"/>
        </w:tabs>
      </w:pPr>
      <w:hyperlink w:anchor="_Toc9156" w:history="1">
        <w:r>
          <w:rPr>
            <w:rFonts w:ascii="仿宋" w:eastAsia="仿宋" w:hAnsi="仿宋" w:cs="仿宋" w:hint="eastAsia"/>
            <w:lang w:eastAsia="zh-CN"/>
          </w:rPr>
          <w:t>八、电动三轮车项目环境影响分析</w:t>
        </w:r>
        <w:r>
          <w:tab/>
        </w:r>
        <w:r>
          <w:fldChar w:fldCharType="begin"/>
        </w:r>
        <w:r>
          <w:instrText xml:space="preserve"> PAGEREF _Toc9156 \h </w:instrText>
        </w:r>
        <w:r>
          <w:fldChar w:fldCharType="separate"/>
        </w:r>
        <w:r>
          <w:t>20</w:t>
        </w:r>
        <w:r>
          <w:fldChar w:fldCharType="end"/>
        </w:r>
      </w:hyperlink>
    </w:p>
    <w:p>
      <w:pPr>
        <w:pStyle w:val="TOC2"/>
        <w:tabs>
          <w:tab w:val="right" w:leader="dot" w:pos="8306"/>
        </w:tabs>
      </w:pPr>
      <w:hyperlink w:anchor="_Toc32044" w:history="1">
        <w:r>
          <w:rPr>
            <w:rFonts w:ascii="仿宋" w:eastAsia="仿宋" w:hAnsi="仿宋" w:cs="仿宋" w:hint="eastAsia"/>
            <w:lang w:eastAsia="zh-CN"/>
          </w:rPr>
          <w:t>(一)、建设区域环境质量现状</w:t>
        </w:r>
        <w:r>
          <w:tab/>
        </w:r>
        <w:r>
          <w:fldChar w:fldCharType="begin"/>
        </w:r>
        <w:r>
          <w:instrText xml:space="preserve"> PAGEREF _Toc32044 \h </w:instrText>
        </w:r>
        <w:r>
          <w:fldChar w:fldCharType="separate"/>
        </w:r>
        <w:r>
          <w:t>20</w:t>
        </w:r>
        <w:r>
          <w:fldChar w:fldCharType="end"/>
        </w:r>
      </w:hyperlink>
    </w:p>
    <w:p>
      <w:pPr>
        <w:pStyle w:val="TOC2"/>
        <w:tabs>
          <w:tab w:val="right" w:leader="dot" w:pos="8306"/>
        </w:tabs>
      </w:pPr>
      <w:hyperlink w:anchor="_Toc23916" w:history="1">
        <w:r>
          <w:rPr>
            <w:rFonts w:ascii="仿宋" w:eastAsia="仿宋" w:hAnsi="仿宋" w:cs="仿宋" w:hint="eastAsia"/>
            <w:lang w:eastAsia="zh-CN"/>
          </w:rPr>
          <w:t>(二)、建设期环境保护</w:t>
        </w:r>
        <w:r>
          <w:tab/>
        </w:r>
        <w:r>
          <w:fldChar w:fldCharType="begin"/>
        </w:r>
        <w:r>
          <w:instrText xml:space="preserve"> PAGEREF _Toc23916 \h </w:instrText>
        </w:r>
        <w:r>
          <w:fldChar w:fldCharType="separate"/>
        </w:r>
        <w:r>
          <w:t>22</w:t>
        </w:r>
        <w:r>
          <w:fldChar w:fldCharType="end"/>
        </w:r>
      </w:hyperlink>
    </w:p>
    <w:p>
      <w:pPr>
        <w:pStyle w:val="TOC2"/>
        <w:tabs>
          <w:tab w:val="right" w:leader="dot" w:pos="8306"/>
        </w:tabs>
      </w:pPr>
      <w:hyperlink w:anchor="_Toc25655" w:history="1">
        <w:r>
          <w:rPr>
            <w:rFonts w:ascii="仿宋" w:eastAsia="仿宋" w:hAnsi="仿宋" w:cs="仿宋" w:hint="eastAsia"/>
            <w:lang w:eastAsia="zh-CN"/>
          </w:rPr>
          <w:t>(三)、运营期环境保护</w:t>
        </w:r>
        <w:r>
          <w:tab/>
        </w:r>
        <w:r>
          <w:fldChar w:fldCharType="begin"/>
        </w:r>
        <w:r>
          <w:instrText xml:space="preserve"> PAGEREF _Toc25655 \h </w:instrText>
        </w:r>
        <w:r>
          <w:fldChar w:fldCharType="separate"/>
        </w:r>
        <w:r>
          <w:t>23</w:t>
        </w:r>
        <w:r>
          <w:fldChar w:fldCharType="end"/>
        </w:r>
      </w:hyperlink>
    </w:p>
    <w:p>
      <w:pPr>
        <w:pStyle w:val="TOC2"/>
        <w:tabs>
          <w:tab w:val="right" w:leader="dot" w:pos="8306"/>
        </w:tabs>
      </w:pPr>
      <w:hyperlink w:anchor="_Toc21088" w:history="1">
        <w:r>
          <w:rPr>
            <w:rFonts w:ascii="仿宋" w:eastAsia="仿宋" w:hAnsi="仿宋" w:cs="仿宋" w:hint="eastAsia"/>
            <w:lang w:eastAsia="zh-CN"/>
          </w:rPr>
          <w:t>(四)、电动三轮车项目建设对区域经济的影响</w:t>
        </w:r>
        <w:r>
          <w:tab/>
        </w:r>
        <w:r>
          <w:fldChar w:fldCharType="begin"/>
        </w:r>
        <w:r>
          <w:instrText xml:space="preserve"> PAGEREF _Toc21088 \h </w:instrText>
        </w:r>
        <w:r>
          <w:fldChar w:fldCharType="separate"/>
        </w:r>
        <w:r>
          <w:t>25</w:t>
        </w:r>
        <w:r>
          <w:fldChar w:fldCharType="end"/>
        </w:r>
      </w:hyperlink>
    </w:p>
    <w:p>
      <w:pPr>
        <w:pStyle w:val="TOC2"/>
        <w:tabs>
          <w:tab w:val="right" w:leader="dot" w:pos="8306"/>
        </w:tabs>
      </w:pPr>
      <w:hyperlink w:anchor="_Toc21685" w:history="1">
        <w:r>
          <w:rPr>
            <w:rFonts w:ascii="仿宋" w:eastAsia="仿宋" w:hAnsi="仿宋" w:cs="仿宋" w:hint="eastAsia"/>
            <w:lang w:eastAsia="zh-CN"/>
          </w:rPr>
          <w:t>(五)、废弃物处理</w:t>
        </w:r>
        <w:r>
          <w:tab/>
        </w:r>
        <w:r>
          <w:fldChar w:fldCharType="begin"/>
        </w:r>
        <w:r>
          <w:instrText xml:space="preserve"> PAGEREF _Toc21685 \h </w:instrText>
        </w:r>
        <w:r>
          <w:fldChar w:fldCharType="separate"/>
        </w:r>
        <w:r>
          <w:t>26</w:t>
        </w:r>
        <w:r>
          <w:fldChar w:fldCharType="end"/>
        </w:r>
      </w:hyperlink>
    </w:p>
    <w:p>
      <w:pPr>
        <w:pStyle w:val="TOC2"/>
        <w:tabs>
          <w:tab w:val="right" w:leader="dot" w:pos="8306"/>
        </w:tabs>
      </w:pPr>
      <w:hyperlink w:anchor="_Toc10739" w:history="1">
        <w:r>
          <w:rPr>
            <w:rFonts w:ascii="仿宋" w:eastAsia="仿宋" w:hAnsi="仿宋" w:cs="仿宋" w:hint="eastAsia"/>
            <w:lang w:eastAsia="zh-CN"/>
          </w:rPr>
          <w:t>(六)、特殊环境影响分析</w:t>
        </w:r>
        <w:r>
          <w:tab/>
        </w:r>
        <w:r>
          <w:fldChar w:fldCharType="begin"/>
        </w:r>
        <w:r>
          <w:instrText xml:space="preserve"> PAGEREF _Toc10739 \h </w:instrText>
        </w:r>
        <w:r>
          <w:fldChar w:fldCharType="separate"/>
        </w:r>
        <w:r>
          <w:t>28</w:t>
        </w:r>
        <w:r>
          <w:fldChar w:fldCharType="end"/>
        </w:r>
      </w:hyperlink>
    </w:p>
    <w:p>
      <w:pPr>
        <w:pStyle w:val="TOC2"/>
        <w:tabs>
          <w:tab w:val="right" w:leader="dot" w:pos="8306"/>
        </w:tabs>
      </w:pPr>
      <w:hyperlink w:anchor="_Toc3442" w:history="1">
        <w:r>
          <w:rPr>
            <w:rFonts w:ascii="仿宋" w:eastAsia="仿宋" w:hAnsi="仿宋" w:cs="仿宋" w:hint="eastAsia"/>
            <w:lang w:eastAsia="zh-CN"/>
          </w:rPr>
          <w:t>(七)、清洁生产</w:t>
        </w:r>
        <w:r>
          <w:tab/>
        </w:r>
        <w:r>
          <w:fldChar w:fldCharType="begin"/>
        </w:r>
        <w:r>
          <w:instrText xml:space="preserve"> PAGEREF _Toc3442 \h </w:instrText>
        </w:r>
        <w:r>
          <w:fldChar w:fldCharType="separate"/>
        </w:r>
        <w:r>
          <w:t>29</w:t>
        </w:r>
        <w:r>
          <w:fldChar w:fldCharType="end"/>
        </w:r>
      </w:hyperlink>
    </w:p>
    <w:p>
      <w:pPr>
        <w:pStyle w:val="TOC2"/>
        <w:tabs>
          <w:tab w:val="right" w:leader="dot" w:pos="8306"/>
        </w:tabs>
      </w:pPr>
      <w:hyperlink w:anchor="_Toc4478" w:history="1">
        <w:r>
          <w:rPr>
            <w:rFonts w:ascii="仿宋" w:eastAsia="仿宋" w:hAnsi="仿宋" w:cs="仿宋" w:hint="eastAsia"/>
            <w:lang w:eastAsia="zh-CN"/>
          </w:rPr>
          <w:t>(八)、环境保护综合评价</w:t>
        </w:r>
        <w:r>
          <w:tab/>
        </w:r>
        <w:r>
          <w:fldChar w:fldCharType="begin"/>
        </w:r>
        <w:r>
          <w:instrText xml:space="preserve"> PAGEREF _Toc4478 \h </w:instrText>
        </w:r>
        <w:r>
          <w:fldChar w:fldCharType="separate"/>
        </w:r>
        <w:r>
          <w:t>30</w:t>
        </w:r>
        <w:r>
          <w:fldChar w:fldCharType="end"/>
        </w:r>
      </w:hyperlink>
    </w:p>
    <w:p>
      <w:pPr>
        <w:pStyle w:val="TOC1"/>
        <w:tabs>
          <w:tab w:val="right" w:leader="dot" w:pos="8306"/>
        </w:tabs>
      </w:pPr>
      <w:hyperlink w:anchor="_Toc12596" w:history="1">
        <w:r>
          <w:rPr>
            <w:rFonts w:ascii="仿宋" w:eastAsia="仿宋" w:hAnsi="仿宋" w:cs="仿宋" w:hint="eastAsia"/>
            <w:lang w:eastAsia="zh-CN"/>
          </w:rPr>
          <w:t>九、电动三轮车项目投资规划</w:t>
        </w:r>
        <w:r>
          <w:tab/>
        </w:r>
        <w:r>
          <w:fldChar w:fldCharType="begin"/>
        </w:r>
        <w:r>
          <w:instrText xml:space="preserve"> PAGEREF _Toc12596 \h </w:instrText>
        </w:r>
        <w:r>
          <w:fldChar w:fldCharType="separate"/>
        </w:r>
        <w:r>
          <w:t>31</w:t>
        </w:r>
        <w:r>
          <w:fldChar w:fldCharType="end"/>
        </w:r>
      </w:hyperlink>
    </w:p>
    <w:p>
      <w:pPr>
        <w:pStyle w:val="TOC2"/>
        <w:tabs>
          <w:tab w:val="right" w:leader="dot" w:pos="8306"/>
        </w:tabs>
      </w:pPr>
      <w:hyperlink w:anchor="_Toc26672" w:history="1">
        <w:r>
          <w:rPr>
            <w:rFonts w:ascii="仿宋" w:eastAsia="仿宋" w:hAnsi="仿宋" w:cs="仿宋" w:hint="eastAsia"/>
            <w:lang w:eastAsia="zh-CN"/>
          </w:rPr>
          <w:t>(一)、电动三轮车项目总投资估算</w:t>
        </w:r>
        <w:r>
          <w:tab/>
        </w:r>
        <w:r>
          <w:fldChar w:fldCharType="begin"/>
        </w:r>
        <w:r>
          <w:instrText xml:space="preserve"> PAGEREF _Toc26672 \h </w:instrText>
        </w:r>
        <w:r>
          <w:fldChar w:fldCharType="separate"/>
        </w:r>
        <w:r>
          <w:t>31</w:t>
        </w:r>
        <w:r>
          <w:fldChar w:fldCharType="end"/>
        </w:r>
      </w:hyperlink>
    </w:p>
    <w:p>
      <w:pPr>
        <w:pStyle w:val="TOC2"/>
        <w:tabs>
          <w:tab w:val="right" w:leader="dot" w:pos="8306"/>
        </w:tabs>
      </w:pPr>
      <w:hyperlink w:anchor="_Toc29645" w:history="1">
        <w:r>
          <w:rPr>
            <w:rFonts w:ascii="仿宋" w:eastAsia="仿宋" w:hAnsi="仿宋" w:cs="仿宋" w:hint="eastAsia"/>
            <w:lang w:eastAsia="zh-CN"/>
          </w:rPr>
          <w:t>(二)、资金筹措</w:t>
        </w:r>
        <w:r>
          <w:tab/>
        </w:r>
        <w:r>
          <w:fldChar w:fldCharType="begin"/>
        </w:r>
        <w:r>
          <w:instrText xml:space="preserve"> PAGEREF _Toc29645 \h </w:instrText>
        </w:r>
        <w:r>
          <w:fldChar w:fldCharType="separate"/>
        </w:r>
        <w:r>
          <w:t>32</w:t>
        </w:r>
        <w:r>
          <w:fldChar w:fldCharType="end"/>
        </w:r>
      </w:hyperlink>
    </w:p>
    <w:p>
      <w:pPr>
        <w:pStyle w:val="TOC1"/>
        <w:tabs>
          <w:tab w:val="right" w:leader="dot" w:pos="8306"/>
        </w:tabs>
      </w:pPr>
      <w:hyperlink w:anchor="_Toc9848" w:history="1">
        <w:r>
          <w:rPr>
            <w:rFonts w:ascii="仿宋" w:eastAsia="仿宋" w:hAnsi="仿宋" w:cs="仿宋" w:hint="eastAsia"/>
            <w:lang w:eastAsia="zh-CN"/>
          </w:rPr>
          <w:t>十、电动三轮车项目技术管理</w:t>
        </w:r>
        <w:r>
          <w:tab/>
        </w:r>
        <w:r>
          <w:fldChar w:fldCharType="begin"/>
        </w:r>
        <w:r>
          <w:instrText xml:space="preserve"> PAGEREF _Toc9848 \h </w:instrText>
        </w:r>
        <w:r>
          <w:fldChar w:fldCharType="separate"/>
        </w:r>
        <w:r>
          <w:t>33</w:t>
        </w:r>
        <w:r>
          <w:fldChar w:fldCharType="end"/>
        </w:r>
      </w:hyperlink>
    </w:p>
    <w:p>
      <w:pPr>
        <w:pStyle w:val="TOC2"/>
        <w:tabs>
          <w:tab w:val="right" w:leader="dot" w:pos="8306"/>
        </w:tabs>
      </w:pPr>
      <w:hyperlink w:anchor="_Toc6247" w:history="1">
        <w:r>
          <w:rPr>
            <w:rFonts w:ascii="仿宋" w:eastAsia="仿宋" w:hAnsi="仿宋" w:cs="仿宋" w:hint="eastAsia"/>
            <w:lang w:eastAsia="zh-CN"/>
          </w:rPr>
          <w:t>(一)、技术方案选用方向</w:t>
        </w:r>
        <w:r>
          <w:tab/>
        </w:r>
        <w:r>
          <w:fldChar w:fldCharType="begin"/>
        </w:r>
        <w:r>
          <w:instrText xml:space="preserve"> PAGEREF _Toc6247 \h </w:instrText>
        </w:r>
        <w:r>
          <w:fldChar w:fldCharType="separate"/>
        </w:r>
        <w:r>
          <w:t>33</w:t>
        </w:r>
        <w:r>
          <w:fldChar w:fldCharType="end"/>
        </w:r>
      </w:hyperlink>
    </w:p>
    <w:p>
      <w:pPr>
        <w:pStyle w:val="TOC2"/>
        <w:tabs>
          <w:tab w:val="right" w:leader="dot" w:pos="8306"/>
        </w:tabs>
      </w:pPr>
      <w:hyperlink w:anchor="_Toc17784" w:history="1">
        <w:r>
          <w:rPr>
            <w:rFonts w:ascii="仿宋" w:eastAsia="仿宋" w:hAnsi="仿宋" w:cs="仿宋" w:hint="eastAsia"/>
            <w:lang w:eastAsia="zh-CN"/>
          </w:rPr>
          <w:t>(二)、工艺技术方案选用原则</w:t>
        </w:r>
        <w:r>
          <w:tab/>
        </w:r>
        <w:r>
          <w:fldChar w:fldCharType="begin"/>
        </w:r>
        <w:r>
          <w:instrText xml:space="preserve"> PAGEREF _Toc17784 \h </w:instrText>
        </w:r>
        <w:r>
          <w:fldChar w:fldCharType="separate"/>
        </w:r>
        <w:r>
          <w:t>35</w:t>
        </w:r>
        <w:r>
          <w:fldChar w:fldCharType="end"/>
        </w:r>
      </w:hyperlink>
    </w:p>
    <w:p>
      <w:pPr>
        <w:pStyle w:val="TOC2"/>
        <w:tabs>
          <w:tab w:val="right" w:leader="dot" w:pos="8306"/>
        </w:tabs>
      </w:pPr>
      <w:hyperlink w:anchor="_Toc5017" w:history="1">
        <w:r>
          <w:rPr>
            <w:rFonts w:ascii="仿宋" w:eastAsia="仿宋" w:hAnsi="仿宋" w:cs="仿宋" w:hint="eastAsia"/>
            <w:lang w:eastAsia="zh-CN"/>
          </w:rPr>
          <w:t>(三)、工艺技术方案要求</w:t>
        </w:r>
        <w:r>
          <w:tab/>
        </w:r>
        <w:r>
          <w:fldChar w:fldCharType="begin"/>
        </w:r>
        <w:r>
          <w:instrText xml:space="preserve"> PAGEREF _Toc5017 \h </w:instrText>
        </w:r>
        <w:r>
          <w:fldChar w:fldCharType="separate"/>
        </w:r>
        <w:r>
          <w:t>37</w:t>
        </w:r>
        <w:r>
          <w:fldChar w:fldCharType="end"/>
        </w:r>
      </w:hyperlink>
    </w:p>
    <w:p>
      <w:pPr>
        <w:pStyle w:val="TOC1"/>
        <w:tabs>
          <w:tab w:val="right" w:leader="dot" w:pos="8306"/>
        </w:tabs>
      </w:pPr>
      <w:hyperlink w:anchor="_Toc20330" w:history="1">
        <w:r>
          <w:rPr>
            <w:rFonts w:ascii="仿宋" w:eastAsia="仿宋" w:hAnsi="仿宋" w:cs="仿宋" w:hint="eastAsia"/>
            <w:lang w:eastAsia="zh-CN"/>
          </w:rPr>
          <w:t>十一、生产安全保护</w:t>
        </w:r>
        <w:r>
          <w:tab/>
        </w:r>
        <w:r>
          <w:fldChar w:fldCharType="begin"/>
        </w:r>
        <w:r>
          <w:instrText xml:space="preserve"> PAGEREF _Toc20330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11" w:history="1">
        <w:r>
          <w:rPr>
            <w:rFonts w:ascii="仿宋" w:eastAsia="仿宋" w:hAnsi="仿宋" w:cs="仿宋" w:hint="eastAsia"/>
            <w:lang w:eastAsia="zh-CN"/>
          </w:rPr>
          <w:t>(一)、消防安全</w:t>
        </w:r>
        <w:r>
          <w:tab/>
        </w:r>
        <w:r>
          <w:fldChar w:fldCharType="begin"/>
        </w:r>
        <w:r>
          <w:instrText xml:space="preserve"> PAGEREF _Toc30411 \h </w:instrText>
        </w:r>
        <w:r>
          <w:fldChar w:fldCharType="separate"/>
        </w:r>
        <w:r>
          <w:t>39</w:t>
        </w:r>
        <w:r>
          <w:fldChar w:fldCharType="end"/>
        </w:r>
      </w:hyperlink>
    </w:p>
    <w:p>
      <w:pPr>
        <w:pStyle w:val="TOC2"/>
        <w:tabs>
          <w:tab w:val="right" w:leader="dot" w:pos="8306"/>
        </w:tabs>
      </w:pPr>
      <w:hyperlink w:anchor="_Toc18401" w:history="1">
        <w:r>
          <w:rPr>
            <w:rFonts w:ascii="仿宋" w:eastAsia="仿宋" w:hAnsi="仿宋" w:cs="仿宋" w:hint="eastAsia"/>
            <w:lang w:eastAsia="zh-CN"/>
          </w:rPr>
          <w:t>(二)、防火防爆总图布置措施</w:t>
        </w:r>
        <w:r>
          <w:tab/>
        </w:r>
        <w:r>
          <w:fldChar w:fldCharType="begin"/>
        </w:r>
        <w:r>
          <w:instrText xml:space="preserve"> PAGEREF _Toc18401 \h </w:instrText>
        </w:r>
        <w:r>
          <w:fldChar w:fldCharType="separate"/>
        </w:r>
        <w:r>
          <w:t>41</w:t>
        </w:r>
        <w:r>
          <w:fldChar w:fldCharType="end"/>
        </w:r>
      </w:hyperlink>
    </w:p>
    <w:p>
      <w:pPr>
        <w:pStyle w:val="TOC2"/>
        <w:tabs>
          <w:tab w:val="right" w:leader="dot" w:pos="8306"/>
        </w:tabs>
      </w:pPr>
      <w:hyperlink w:anchor="_Toc14306" w:history="1">
        <w:r>
          <w:rPr>
            <w:rFonts w:ascii="仿宋" w:eastAsia="仿宋" w:hAnsi="仿宋" w:cs="仿宋" w:hint="eastAsia"/>
            <w:lang w:eastAsia="zh-CN"/>
          </w:rPr>
          <w:t>(三)、自然灾害防范措施</w:t>
        </w:r>
        <w:r>
          <w:tab/>
        </w:r>
        <w:r>
          <w:fldChar w:fldCharType="begin"/>
        </w:r>
        <w:r>
          <w:instrText xml:space="preserve"> PAGEREF _Toc14306 \h </w:instrText>
        </w:r>
        <w:r>
          <w:fldChar w:fldCharType="separate"/>
        </w:r>
        <w:r>
          <w:t>41</w:t>
        </w:r>
        <w:r>
          <w:fldChar w:fldCharType="end"/>
        </w:r>
      </w:hyperlink>
    </w:p>
    <w:p>
      <w:pPr>
        <w:pStyle w:val="TOC2"/>
        <w:tabs>
          <w:tab w:val="right" w:leader="dot" w:pos="8306"/>
        </w:tabs>
      </w:pPr>
      <w:hyperlink w:anchor="_Toc21315" w:history="1">
        <w:r>
          <w:rPr>
            <w:rFonts w:ascii="仿宋" w:eastAsia="仿宋" w:hAnsi="仿宋" w:cs="仿宋" w:hint="eastAsia"/>
            <w:lang w:eastAsia="zh-CN"/>
          </w:rPr>
          <w:t>(四)、安全色及安全标志使用要求</w:t>
        </w:r>
        <w:r>
          <w:tab/>
        </w:r>
        <w:r>
          <w:fldChar w:fldCharType="begin"/>
        </w:r>
        <w:r>
          <w:instrText xml:space="preserve"> PAGEREF _Toc21315 \h </w:instrText>
        </w:r>
        <w:r>
          <w:fldChar w:fldCharType="separate"/>
        </w:r>
        <w:r>
          <w:t>42</w:t>
        </w:r>
        <w:r>
          <w:fldChar w:fldCharType="end"/>
        </w:r>
      </w:hyperlink>
    </w:p>
    <w:p>
      <w:pPr>
        <w:pStyle w:val="TOC2"/>
        <w:tabs>
          <w:tab w:val="right" w:leader="dot" w:pos="8306"/>
        </w:tabs>
      </w:pPr>
      <w:hyperlink w:anchor="_Toc16224" w:history="1">
        <w:r>
          <w:rPr>
            <w:rFonts w:ascii="仿宋" w:eastAsia="仿宋" w:hAnsi="仿宋" w:cs="仿宋" w:hint="eastAsia"/>
            <w:lang w:eastAsia="zh-CN"/>
          </w:rPr>
          <w:t>(五)、防尘防毒措施</w:t>
        </w:r>
        <w:r>
          <w:tab/>
        </w:r>
        <w:r>
          <w:fldChar w:fldCharType="begin"/>
        </w:r>
        <w:r>
          <w:instrText xml:space="preserve"> PAGEREF _Toc16224 \h </w:instrText>
        </w:r>
        <w:r>
          <w:fldChar w:fldCharType="separate"/>
        </w:r>
        <w:r>
          <w:t>43</w:t>
        </w:r>
        <w:r>
          <w:fldChar w:fldCharType="end"/>
        </w:r>
      </w:hyperlink>
    </w:p>
    <w:p>
      <w:pPr>
        <w:pStyle w:val="TOC2"/>
        <w:tabs>
          <w:tab w:val="right" w:leader="dot" w:pos="8306"/>
        </w:tabs>
      </w:pPr>
      <w:hyperlink w:anchor="_Toc32505" w:history="1">
        <w:r>
          <w:rPr>
            <w:rFonts w:ascii="仿宋" w:eastAsia="仿宋" w:hAnsi="仿宋" w:cs="仿宋" w:hint="eastAsia"/>
            <w:lang w:eastAsia="zh-CN"/>
          </w:rPr>
          <w:t>(六)、防静电、触电防护及防雷措施</w:t>
        </w:r>
        <w:r>
          <w:tab/>
        </w:r>
        <w:r>
          <w:fldChar w:fldCharType="begin"/>
        </w:r>
        <w:r>
          <w:instrText xml:space="preserve"> PAGEREF _Toc32505 \h </w:instrText>
        </w:r>
        <w:r>
          <w:fldChar w:fldCharType="separate"/>
        </w:r>
        <w:r>
          <w:t>44</w:t>
        </w:r>
        <w:r>
          <w:fldChar w:fldCharType="end"/>
        </w:r>
      </w:hyperlink>
    </w:p>
    <w:p>
      <w:pPr>
        <w:pStyle w:val="TOC2"/>
        <w:tabs>
          <w:tab w:val="right" w:leader="dot" w:pos="8306"/>
        </w:tabs>
      </w:pPr>
      <w:hyperlink w:anchor="_Toc14416" w:history="1">
        <w:r>
          <w:rPr>
            <w:rFonts w:ascii="仿宋" w:eastAsia="仿宋" w:hAnsi="仿宋" w:cs="仿宋" w:hint="eastAsia"/>
            <w:lang w:eastAsia="zh-CN"/>
          </w:rPr>
          <w:t>(七)、机械设备安全保障措施</w:t>
        </w:r>
        <w:r>
          <w:tab/>
        </w:r>
        <w:r>
          <w:fldChar w:fldCharType="begin"/>
        </w:r>
        <w:r>
          <w:instrText xml:space="preserve"> PAGEREF _Toc14416 \h </w:instrText>
        </w:r>
        <w:r>
          <w:fldChar w:fldCharType="separate"/>
        </w:r>
        <w:r>
          <w:t>46</w:t>
        </w:r>
        <w:r>
          <w:fldChar w:fldCharType="end"/>
        </w:r>
      </w:hyperlink>
    </w:p>
    <w:p>
      <w:pPr>
        <w:pStyle w:val="TOC1"/>
        <w:tabs>
          <w:tab w:val="right" w:leader="dot" w:pos="8306"/>
        </w:tabs>
      </w:pPr>
      <w:hyperlink w:anchor="_Toc22556" w:history="1">
        <w:r>
          <w:rPr>
            <w:rFonts w:ascii="仿宋" w:eastAsia="仿宋" w:hAnsi="仿宋" w:cs="仿宋" w:hint="eastAsia"/>
            <w:lang w:eastAsia="zh-CN"/>
          </w:rPr>
          <w:t>十二、电动三轮车项目人力资源培养与发展</w:t>
        </w:r>
        <w:r>
          <w:tab/>
        </w:r>
        <w:r>
          <w:fldChar w:fldCharType="begin"/>
        </w:r>
        <w:r>
          <w:instrText xml:space="preserve"> PAGEREF _Toc22556 \h </w:instrText>
        </w:r>
        <w:r>
          <w:fldChar w:fldCharType="separate"/>
        </w:r>
        <w:r>
          <w:t>47</w:t>
        </w:r>
        <w:r>
          <w:fldChar w:fldCharType="end"/>
        </w:r>
      </w:hyperlink>
    </w:p>
    <w:p>
      <w:pPr>
        <w:pStyle w:val="TOC2"/>
        <w:tabs>
          <w:tab w:val="right" w:leader="dot" w:pos="8306"/>
        </w:tabs>
      </w:pPr>
      <w:hyperlink w:anchor="_Toc14512" w:history="1">
        <w:r>
          <w:rPr>
            <w:rFonts w:ascii="仿宋" w:eastAsia="仿宋" w:hAnsi="仿宋" w:cs="仿宋" w:hint="eastAsia"/>
            <w:lang w:eastAsia="zh-CN"/>
          </w:rPr>
          <w:t>(一)、人才需求与规划</w:t>
        </w:r>
        <w:r>
          <w:tab/>
        </w:r>
        <w:r>
          <w:fldChar w:fldCharType="begin"/>
        </w:r>
        <w:r>
          <w:instrText xml:space="preserve"> PAGEREF _Toc14512 \h </w:instrText>
        </w:r>
        <w:r>
          <w:fldChar w:fldCharType="separate"/>
        </w:r>
        <w:r>
          <w:t>47</w:t>
        </w:r>
        <w:r>
          <w:fldChar w:fldCharType="end"/>
        </w:r>
      </w:hyperlink>
    </w:p>
    <w:p>
      <w:pPr>
        <w:pStyle w:val="TOC2"/>
        <w:tabs>
          <w:tab w:val="right" w:leader="dot" w:pos="8306"/>
        </w:tabs>
      </w:pPr>
      <w:hyperlink w:anchor="_Toc11447" w:history="1">
        <w:r>
          <w:rPr>
            <w:rFonts w:ascii="仿宋" w:eastAsia="仿宋" w:hAnsi="仿宋" w:cs="仿宋" w:hint="eastAsia"/>
            <w:lang w:eastAsia="zh-CN"/>
          </w:rPr>
          <w:t>(二)、培训与发展计划</w:t>
        </w:r>
        <w:r>
          <w:tab/>
        </w:r>
        <w:r>
          <w:fldChar w:fldCharType="begin"/>
        </w:r>
        <w:r>
          <w:instrText xml:space="preserve"> PAGEREF _Toc11447 \h </w:instrText>
        </w:r>
        <w:r>
          <w:fldChar w:fldCharType="separate"/>
        </w:r>
        <w:r>
          <w:t>48</w:t>
        </w:r>
        <w:r>
          <w:fldChar w:fldCharType="end"/>
        </w:r>
      </w:hyperlink>
    </w:p>
    <w:p>
      <w:pPr>
        <w:pStyle w:val="TOC1"/>
        <w:tabs>
          <w:tab w:val="right" w:leader="dot" w:pos="8306"/>
        </w:tabs>
      </w:pPr>
      <w:hyperlink w:anchor="_Toc20043" w:history="1">
        <w:r>
          <w:rPr>
            <w:rFonts w:ascii="仿宋" w:eastAsia="仿宋" w:hAnsi="仿宋" w:cs="仿宋" w:hint="eastAsia"/>
            <w:lang w:eastAsia="zh-CN"/>
          </w:rPr>
          <w:t>十三、电动三轮车项目治理与监督</w:t>
        </w:r>
        <w:r>
          <w:tab/>
        </w:r>
        <w:r>
          <w:fldChar w:fldCharType="begin"/>
        </w:r>
        <w:r>
          <w:instrText xml:space="preserve"> PAGEREF _Toc20043 \h </w:instrText>
        </w:r>
        <w:r>
          <w:fldChar w:fldCharType="separate"/>
        </w:r>
        <w:r>
          <w:t>48</w:t>
        </w:r>
        <w:r>
          <w:fldChar w:fldCharType="end"/>
        </w:r>
      </w:hyperlink>
    </w:p>
    <w:p>
      <w:pPr>
        <w:pStyle w:val="TOC2"/>
        <w:tabs>
          <w:tab w:val="right" w:leader="dot" w:pos="8306"/>
        </w:tabs>
      </w:pPr>
      <w:hyperlink w:anchor="_Toc29641" w:history="1">
        <w:r>
          <w:rPr>
            <w:rFonts w:ascii="仿宋" w:eastAsia="仿宋" w:hAnsi="仿宋" w:cs="仿宋" w:hint="eastAsia"/>
            <w:lang w:eastAsia="zh-CN"/>
          </w:rPr>
          <w:t>(一)、电动三轮车项目治理结构</w:t>
        </w:r>
        <w:r>
          <w:tab/>
        </w:r>
        <w:r>
          <w:fldChar w:fldCharType="begin"/>
        </w:r>
        <w:r>
          <w:instrText xml:space="preserve"> PAGEREF _Toc29641 \h </w:instrText>
        </w:r>
        <w:r>
          <w:fldChar w:fldCharType="separate"/>
        </w:r>
        <w:r>
          <w:t>48</w:t>
        </w:r>
        <w:r>
          <w:fldChar w:fldCharType="end"/>
        </w:r>
      </w:hyperlink>
    </w:p>
    <w:p>
      <w:pPr>
        <w:pStyle w:val="TOC2"/>
        <w:tabs>
          <w:tab w:val="right" w:leader="dot" w:pos="8306"/>
        </w:tabs>
      </w:pPr>
      <w:hyperlink w:anchor="_Toc6926" w:history="1">
        <w:r>
          <w:rPr>
            <w:rFonts w:ascii="仿宋" w:eastAsia="仿宋" w:hAnsi="仿宋" w:cs="仿宋" w:hint="eastAsia"/>
            <w:lang w:eastAsia="zh-CN"/>
          </w:rPr>
          <w:t>(二)、监督与审计</w:t>
        </w:r>
        <w:r>
          <w:tab/>
        </w:r>
        <w:r>
          <w:fldChar w:fldCharType="begin"/>
        </w:r>
        <w:r>
          <w:instrText xml:space="preserve"> PAGEREF _Toc6926 \h </w:instrText>
        </w:r>
        <w:r>
          <w:fldChar w:fldCharType="separate"/>
        </w:r>
        <w:r>
          <w:t>50</w:t>
        </w:r>
        <w:r>
          <w:fldChar w:fldCharType="end"/>
        </w:r>
      </w:hyperlink>
    </w:p>
    <w:p>
      <w:pPr>
        <w:pStyle w:val="TOC1"/>
        <w:tabs>
          <w:tab w:val="right" w:leader="dot" w:pos="8306"/>
        </w:tabs>
      </w:pPr>
      <w:hyperlink w:anchor="_Toc31409" w:history="1">
        <w:r>
          <w:rPr>
            <w:rFonts w:ascii="仿宋" w:eastAsia="仿宋" w:hAnsi="仿宋" w:cs="仿宋" w:hint="eastAsia"/>
            <w:lang w:eastAsia="zh-CN"/>
          </w:rPr>
          <w:t>十四、电动三轮车项目工程方案分析</w:t>
        </w:r>
        <w:r>
          <w:tab/>
        </w:r>
        <w:r>
          <w:fldChar w:fldCharType="begin"/>
        </w:r>
        <w:r>
          <w:instrText xml:space="preserve"> PAGEREF _Toc31409 \h </w:instrText>
        </w:r>
        <w:r>
          <w:fldChar w:fldCharType="separate"/>
        </w:r>
        <w:r>
          <w:t>51</w:t>
        </w:r>
        <w:r>
          <w:fldChar w:fldCharType="end"/>
        </w:r>
      </w:hyperlink>
    </w:p>
    <w:p>
      <w:pPr>
        <w:pStyle w:val="TOC2"/>
        <w:tabs>
          <w:tab w:val="right" w:leader="dot" w:pos="8306"/>
        </w:tabs>
      </w:pPr>
      <w:hyperlink w:anchor="_Toc17762" w:history="1">
        <w:r>
          <w:rPr>
            <w:rFonts w:ascii="仿宋" w:eastAsia="仿宋" w:hAnsi="仿宋" w:cs="仿宋" w:hint="eastAsia"/>
            <w:lang w:eastAsia="zh-CN"/>
          </w:rPr>
          <w:t>(一)、建筑工程设计原则</w:t>
        </w:r>
        <w:r>
          <w:tab/>
        </w:r>
        <w:r>
          <w:fldChar w:fldCharType="begin"/>
        </w:r>
        <w:r>
          <w:instrText xml:space="preserve"> PAGEREF _Toc17762 \h </w:instrText>
        </w:r>
        <w:r>
          <w:fldChar w:fldCharType="separate"/>
        </w:r>
        <w:r>
          <w:t>51</w:t>
        </w:r>
        <w:r>
          <w:fldChar w:fldCharType="end"/>
        </w:r>
      </w:hyperlink>
    </w:p>
    <w:p>
      <w:pPr>
        <w:pStyle w:val="TOC2"/>
        <w:tabs>
          <w:tab w:val="right" w:leader="dot" w:pos="8306"/>
        </w:tabs>
      </w:pPr>
      <w:hyperlink w:anchor="_Toc10926" w:history="1">
        <w:r>
          <w:rPr>
            <w:rFonts w:ascii="仿宋" w:eastAsia="仿宋" w:hAnsi="仿宋" w:cs="仿宋" w:hint="eastAsia"/>
            <w:lang w:eastAsia="zh-CN"/>
          </w:rPr>
          <w:t>(二)、土建工程建设指标</w:t>
        </w:r>
        <w:r>
          <w:tab/>
        </w:r>
        <w:r>
          <w:fldChar w:fldCharType="begin"/>
        </w:r>
        <w:r>
          <w:instrText xml:space="preserve"> PAGEREF _Toc10926 \h </w:instrText>
        </w:r>
        <w:r>
          <w:fldChar w:fldCharType="separate"/>
        </w:r>
        <w:r>
          <w:t>54</w:t>
        </w:r>
        <w:r>
          <w:fldChar w:fldCharType="end"/>
        </w:r>
      </w:hyperlink>
    </w:p>
    <w:p>
      <w:pPr>
        <w:pStyle w:val="TOC1"/>
        <w:tabs>
          <w:tab w:val="right" w:leader="dot" w:pos="8306"/>
        </w:tabs>
      </w:pPr>
      <w:hyperlink w:anchor="_Toc25628" w:history="1">
        <w:r>
          <w:rPr>
            <w:rFonts w:ascii="仿宋" w:eastAsia="仿宋" w:hAnsi="仿宋" w:cs="仿宋" w:hint="eastAsia"/>
            <w:lang w:eastAsia="zh-CN"/>
          </w:rPr>
          <w:t>十五、营销与推广策略</w:t>
        </w:r>
        <w:r>
          <w:tab/>
        </w:r>
        <w:r>
          <w:fldChar w:fldCharType="begin"/>
        </w:r>
        <w:r>
          <w:instrText xml:space="preserve"> PAGEREF _Toc25628 \h </w:instrText>
        </w:r>
        <w:r>
          <w:fldChar w:fldCharType="separate"/>
        </w:r>
        <w:r>
          <w:t>56</w:t>
        </w:r>
        <w:r>
          <w:fldChar w:fldCharType="end"/>
        </w:r>
      </w:hyperlink>
    </w:p>
    <w:p>
      <w:pPr>
        <w:pStyle w:val="TOC2"/>
        <w:tabs>
          <w:tab w:val="right" w:leader="dot" w:pos="8306"/>
        </w:tabs>
      </w:pPr>
      <w:hyperlink w:anchor="_Toc3984" w:history="1">
        <w:r>
          <w:rPr>
            <w:rFonts w:ascii="仿宋" w:eastAsia="仿宋" w:hAnsi="仿宋" w:cs="仿宋" w:hint="eastAsia"/>
            <w:lang w:eastAsia="zh-CN"/>
          </w:rPr>
          <w:t>(一)、产品/服务定位与特点</w:t>
        </w:r>
        <w:r>
          <w:tab/>
        </w:r>
        <w:r>
          <w:fldChar w:fldCharType="begin"/>
        </w:r>
        <w:r>
          <w:instrText xml:space="preserve"> PAGEREF _Toc3984 \h </w:instrText>
        </w:r>
        <w:r>
          <w:fldChar w:fldCharType="separate"/>
        </w:r>
        <w:r>
          <w:t>56</w:t>
        </w:r>
        <w:r>
          <w:fldChar w:fldCharType="end"/>
        </w:r>
      </w:hyperlink>
    </w:p>
    <w:p>
      <w:pPr>
        <w:pStyle w:val="TOC2"/>
        <w:tabs>
          <w:tab w:val="right" w:leader="dot" w:pos="8306"/>
        </w:tabs>
      </w:pPr>
      <w:hyperlink w:anchor="_Toc2798" w:history="1">
        <w:r>
          <w:rPr>
            <w:rFonts w:ascii="仿宋" w:eastAsia="仿宋" w:hAnsi="仿宋" w:cs="仿宋" w:hint="eastAsia"/>
            <w:lang w:eastAsia="zh-CN"/>
          </w:rPr>
          <w:t>(二)、市场定位与竞争分析</w:t>
        </w:r>
        <w:r>
          <w:tab/>
        </w:r>
        <w:r>
          <w:fldChar w:fldCharType="begin"/>
        </w:r>
        <w:r>
          <w:instrText xml:space="preserve"> PAGEREF _Toc2798 \h </w:instrText>
        </w:r>
        <w:r>
          <w:fldChar w:fldCharType="separate"/>
        </w:r>
        <w:r>
          <w:t>57</w:t>
        </w:r>
        <w:r>
          <w:fldChar w:fldCharType="end"/>
        </w:r>
      </w:hyperlink>
    </w:p>
    <w:p>
      <w:pPr>
        <w:pStyle w:val="TOC2"/>
        <w:tabs>
          <w:tab w:val="right" w:leader="dot" w:pos="8306"/>
        </w:tabs>
      </w:pPr>
      <w:hyperlink w:anchor="_Toc20692" w:history="1">
        <w:r>
          <w:rPr>
            <w:rFonts w:ascii="仿宋" w:eastAsia="仿宋" w:hAnsi="仿宋" w:cs="仿宋" w:hint="eastAsia"/>
            <w:lang w:eastAsia="zh-CN"/>
          </w:rPr>
          <w:t>(三)、营销渠道与策略</w:t>
        </w:r>
        <w:r>
          <w:tab/>
        </w:r>
        <w:r>
          <w:fldChar w:fldCharType="begin"/>
        </w:r>
        <w:r>
          <w:instrText xml:space="preserve"> PAGEREF _Toc20692 \h </w:instrText>
        </w:r>
        <w:r>
          <w:fldChar w:fldCharType="separate"/>
        </w:r>
        <w:r>
          <w:t>59</w:t>
        </w:r>
        <w:r>
          <w:fldChar w:fldCharType="end"/>
        </w:r>
      </w:hyperlink>
    </w:p>
    <w:p>
      <w:pPr>
        <w:pStyle w:val="TOC2"/>
        <w:tabs>
          <w:tab w:val="right" w:leader="dot" w:pos="8306"/>
        </w:tabs>
      </w:pPr>
      <w:hyperlink w:anchor="_Toc912" w:history="1">
        <w:r>
          <w:rPr>
            <w:rFonts w:ascii="仿宋" w:eastAsia="仿宋" w:hAnsi="仿宋" w:cs="仿宋" w:hint="eastAsia"/>
            <w:lang w:eastAsia="zh-CN"/>
          </w:rPr>
          <w:t>(四)、推广与宣传活动</w:t>
        </w:r>
        <w:r>
          <w:tab/>
        </w:r>
        <w:r>
          <w:fldChar w:fldCharType="begin"/>
        </w:r>
        <w:r>
          <w:instrText xml:space="preserve"> PAGEREF _Toc912 \h </w:instrText>
        </w:r>
        <w:r>
          <w:fldChar w:fldCharType="separate"/>
        </w:r>
        <w:r>
          <w:t>60</w:t>
        </w:r>
        <w:r>
          <w:fldChar w:fldCharType="end"/>
        </w:r>
      </w:hyperlink>
    </w:p>
    <w:p>
      <w:pPr>
        <w:pStyle w:val="TOC1"/>
        <w:tabs>
          <w:tab w:val="right" w:leader="dot" w:pos="8306"/>
        </w:tabs>
      </w:pPr>
      <w:hyperlink w:anchor="_Toc6337" w:history="1">
        <w:r>
          <w:rPr>
            <w:rFonts w:ascii="仿宋" w:eastAsia="仿宋" w:hAnsi="仿宋" w:cs="仿宋" w:hint="eastAsia"/>
            <w:lang w:eastAsia="zh-CN"/>
          </w:rPr>
          <w:t>十六、电动三轮车项目实施时间节点</w:t>
        </w:r>
        <w:r>
          <w:tab/>
        </w:r>
        <w:r>
          <w:fldChar w:fldCharType="begin"/>
        </w:r>
        <w:r>
          <w:instrText xml:space="preserve"> PAGEREF _Toc6337 \h </w:instrText>
        </w:r>
        <w:r>
          <w:fldChar w:fldCharType="separate"/>
        </w:r>
        <w:r>
          <w:t>65</w:t>
        </w:r>
        <w:r>
          <w:fldChar w:fldCharType="end"/>
        </w:r>
      </w:hyperlink>
    </w:p>
    <w:p>
      <w:pPr>
        <w:pStyle w:val="TOC2"/>
        <w:tabs>
          <w:tab w:val="right" w:leader="dot" w:pos="8306"/>
        </w:tabs>
      </w:pPr>
      <w:hyperlink w:anchor="_Toc24818" w:history="1">
        <w:r>
          <w:rPr>
            <w:rFonts w:ascii="仿宋" w:eastAsia="仿宋" w:hAnsi="仿宋" w:cs="仿宋" w:hint="eastAsia"/>
            <w:lang w:eastAsia="zh-CN"/>
          </w:rPr>
          <w:t>(一)、电动三轮车项目启动阶段时间节点</w:t>
        </w:r>
        <w:r>
          <w:tab/>
        </w:r>
        <w:r>
          <w:fldChar w:fldCharType="begin"/>
        </w:r>
        <w:r>
          <w:instrText xml:space="preserve"> PAGEREF _Toc24818 \h </w:instrText>
        </w:r>
        <w:r>
          <w:fldChar w:fldCharType="separate"/>
        </w:r>
        <w:r>
          <w:t>65</w:t>
        </w:r>
        <w:r>
          <w:fldChar w:fldCharType="end"/>
        </w:r>
      </w:hyperlink>
    </w:p>
    <w:p>
      <w:pPr>
        <w:pStyle w:val="TOC2"/>
        <w:tabs>
          <w:tab w:val="right" w:leader="dot" w:pos="8306"/>
        </w:tabs>
      </w:pPr>
      <w:hyperlink w:anchor="_Toc317" w:history="1">
        <w:r>
          <w:rPr>
            <w:rFonts w:ascii="仿宋" w:eastAsia="仿宋" w:hAnsi="仿宋" w:cs="仿宋" w:hint="eastAsia"/>
            <w:lang w:eastAsia="zh-CN"/>
          </w:rPr>
          <w:t>(二)、电动三轮车项目执行阶段时间节点</w:t>
        </w:r>
        <w:r>
          <w:tab/>
        </w:r>
        <w:r>
          <w:fldChar w:fldCharType="begin"/>
        </w:r>
        <w:r>
          <w:instrText xml:space="preserve"> PAGEREF _Toc317 \h </w:instrText>
        </w:r>
        <w:r>
          <w:fldChar w:fldCharType="separate"/>
        </w:r>
        <w:r>
          <w:t>66</w:t>
        </w:r>
        <w:r>
          <w:fldChar w:fldCharType="end"/>
        </w:r>
      </w:hyperlink>
    </w:p>
    <w:p>
      <w:pPr>
        <w:pStyle w:val="TOC2"/>
        <w:tabs>
          <w:tab w:val="right" w:leader="dot" w:pos="8306"/>
        </w:tabs>
      </w:pPr>
      <w:hyperlink w:anchor="_Toc17719" w:history="1">
        <w:r>
          <w:rPr>
            <w:rFonts w:ascii="仿宋" w:eastAsia="仿宋" w:hAnsi="仿宋" w:cs="仿宋" w:hint="eastAsia"/>
            <w:lang w:eastAsia="zh-CN"/>
          </w:rPr>
          <w:t>(三)、电动三轮车项目完成阶段时间节点</w:t>
        </w:r>
        <w:r>
          <w:tab/>
        </w:r>
        <w:r>
          <w:fldChar w:fldCharType="begin"/>
        </w:r>
        <w:r>
          <w:instrText xml:space="preserve"> PAGEREF _Toc17719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928"/>
      <w:r>
        <w:rPr>
          <w:rFonts w:ascii="仿宋" w:eastAsia="仿宋" w:hAnsi="仿宋" w:cs="仿宋" w:hint="eastAsia"/>
          <w:sz w:val="28"/>
          <w:lang w:eastAsia="zh-CN"/>
        </w:rPr>
        <w:t>一、电动三轮车项目危机管理</w:t>
      </w:r>
      <w:bookmarkEnd w:id="2"/>
    </w:p>
    <w:p>
      <w:pPr>
        <w:pStyle w:val="Heading2"/>
        <w:rPr>
          <w:rFonts w:ascii="仿宋" w:eastAsia="仿宋" w:hAnsi="仿宋" w:cs="仿宋" w:hint="eastAsia"/>
          <w:lang w:eastAsia="zh-CN"/>
        </w:rPr>
      </w:pPr>
      <w:bookmarkStart w:id="3" w:name="_Toc755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动三轮车项目危机管理中，危机预警与识别是确保电动三轮车项目稳健运行的核心步骤。通过建立全面的监测机制，电动三轮车项目团队旨在及时发现和理解潜在的风险和危机因素，以便采取及时的预防和应对措施，确保电动三轮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首先，通过深入的风险评估，电动三轮车项目团队全面分析了整个电动三轮车项目和各个阶段可能存在的威胁。这包括准确评估每个潜在风险的发生概率和可能影响的程度，为后续危机预警提供了有力支持。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电动三轮车项目团队着重于明确定义电动三轮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动三轮车项目进展的持续监控，团队能够及时发现潜在问题并作出迅速反应。电动三轮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在这一阶段，团队的专业素养和反应速度将发挥至关重要的作用，以确保潜在危机能够在初期得到有效的处理，最大程度地减轻负面影响。通过危机预警与识别，电动三轮车项目得以更有序、可控地推进。</w:t>
      </w:r>
    </w:p>
    <w:p>
      <w:pPr>
        <w:pStyle w:val="Heading2"/>
        <w:ind w:firstLine="560" w:firstLineChars="200"/>
        <w:rPr>
          <w:rFonts w:ascii="仿宋" w:eastAsia="仿宋" w:hAnsi="仿宋" w:cs="仿宋" w:hint="eastAsia"/>
          <w:sz w:val="28"/>
          <w:lang w:eastAsia="zh-CN"/>
        </w:rPr>
      </w:pPr>
      <w:bookmarkStart w:id="4" w:name="_Toc2633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在危机发生时，电动三轮车项目团队立即行动，成立了应急小组。该小组的任务是迅速制定并实施紧急应对措施，以最小化潜在损失。以下是采取的主要措施：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暂停电动三轮车项目进度：为遏制危机蔓延，电动三轮车项目暂时停止进行，以便全面评估当前状况。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资源重新分配：重新评估电动三轮车项目资源的分配，确保最大限度地减小损失。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实时沟通：与关键利益相关者建立实时沟通机制，向他们传递电动三轮车项目危机的实际状况，保障电动三轮车项目核心利益。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在紧急应对的同时，电动三轮车项目团队强调了团队协作和有效沟通的重要性。以下是团队协作的关键举措：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信息共享机制：建立了信息共享平台，确保团队成员能够及时获取电动三轮车项目危机的实时信息。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领导者沟通：电动三轮车项目领导者通过定期会议和即时沟通工具，指导团队应对危机，保持团队稳定运行。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随着危机得到初步控制，电动三轮车项目团队转向制定恢复计划，以确保电动三轮车项目能够从中迅速恢复。主要恢复计划包括：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修复受损的进度计划：重新评估电动三轮车项目进度，制定修复计划，确保电动三轮车项目尽快回归正常进程。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重新调整资源分配：优化资源分配，确保电动三轮车项目在有限资源下高效运转。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风险管理机制加强：对电动三轮车项目风险进行全面评估，制定更强化的风险管理策略，以预防未来可能的危机。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0764"/>
      <w:r>
        <w:rPr>
          <w:rFonts w:ascii="仿宋" w:eastAsia="仿宋" w:hAnsi="仿宋" w:cs="仿宋" w:hint="eastAsia"/>
          <w:sz w:val="28"/>
          <w:lang w:eastAsia="zh-CN"/>
        </w:rPr>
        <w:t>二、电动三轮车项目建设背景及必要性分析</w:t>
      </w:r>
      <w:bookmarkEnd w:id="5"/>
    </w:p>
    <w:p>
      <w:pPr>
        <w:pStyle w:val="Heading2"/>
        <w:rPr>
          <w:rFonts w:ascii="仿宋" w:eastAsia="仿宋" w:hAnsi="仿宋" w:cs="仿宋" w:hint="eastAsia"/>
          <w:lang w:eastAsia="zh-CN"/>
        </w:rPr>
      </w:pPr>
      <w:bookmarkStart w:id="6" w:name="_Toc13603"/>
      <w:r>
        <w:rPr>
          <w:rFonts w:ascii="仿宋" w:eastAsia="仿宋" w:hAnsi="仿宋" w:cs="仿宋" w:hint="eastAsia"/>
          <w:lang w:eastAsia="zh-CN"/>
        </w:rPr>
        <w:t>(一)、电动三轮车项目背景分析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动三轮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动三轮车项目在这个潮流中的定位。同时，我们将关注行业内涌现的新兴机遇，以便电动三轮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动三轮车项目提供了强大的发展动力。我们将聚焦于行业内最新的技术发展趋势，包括但不限于人工智能、大数据分析、物联网等领域。通过深度的技术研究，我们将确保电动三轮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动三轮车项目发展的源泉。我们将投入更多的精力对市场需求进行深入剖析，超越表面的需求，深入挖掘潜在的市场痛点和机遇。通过对市场需求的细致了解，电动三轮车项目将更有针对性地设计解决方案，满足市场的多样化需求，从而更好地促进电动三轮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动三轮车项目战略至关重要。我们将对竞争态势进行更为深入的分析，包括但不限于市场份额、产品特点、客户满意度等多个维度。通过深度的竞争分析，电动三轮车项目将能够更准确地把握市场脉搏，制定具有竞争力的电动三轮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动三轮车项目的发展具有直接的影响。我们将进行更为全面的法规和政策分析，了解行业发展中的潜在法律风险和合规挑战。通过充分了解和遵守相关法规，电动三轮车项目将确保在法律框架内合法合规运营，为电动三轮车项目的稳健发展提供有力支持。</w:t>
      </w:r>
    </w:p>
    <w:p>
      <w:pPr>
        <w:pStyle w:val="Heading2"/>
        <w:ind w:firstLine="560" w:firstLineChars="200"/>
        <w:rPr>
          <w:rFonts w:ascii="仿宋" w:eastAsia="仿宋" w:hAnsi="仿宋" w:cs="仿宋" w:hint="eastAsia"/>
          <w:sz w:val="28"/>
          <w:lang w:eastAsia="zh-CN"/>
        </w:rPr>
      </w:pPr>
      <w:bookmarkStart w:id="7" w:name="_Toc16088"/>
      <w:r>
        <w:rPr>
          <w:rFonts w:ascii="仿宋" w:eastAsia="仿宋" w:hAnsi="仿宋" w:cs="仿宋" w:hint="eastAsia"/>
          <w:sz w:val="28"/>
          <w:lang w:eastAsia="zh-CN"/>
        </w:rPr>
        <w:t>(二)、电动三轮车项目建设必要性分析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建设的迫切性源于对行业发展趋势的深刻洞察。我们正处于一个行业变革的时代，科技创新、数字化转型成为企业发展的关键动力。电动三轮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动三轮车项目建设不仅仅是为了跟上潮流，更是为了通过技术创新推动企业的持续发展。通过引入先进的技术和解决方案，电动三轮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动三轮车项目的建设成为必然选择，通过提高产品质量、拓展服务领域，从而在竞争中获得更多的机会。电动三轮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动三轮车项目建设的必要性体现在对客户需求更精准的满足。通过电动三轮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建设的背后是对企业持续创新的追求。只有通过不断创新，企业才能在竞争中立于不败之地。电动三轮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303"/>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3625"/>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电动三轮车项目的主要产品是XXXX，预计年产值为XXX万元。这一产品在市场中占据着重要的地位，其广泛的应用范围使得该电动三轮车项目的市场前景非常广阔。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动三轮车项目的xxx产品作为重要的原材料之一，将在多个领域发挥关键作用。其在建筑、交通、能源等方面的广泛应用将为整个产业链提供强大的支持，形成产业协同效应。电动三轮车项目的年产值XXX万XXX万XXX万万元不仅反映了其在市场上的巨大潜力，更预示着它对国民经济的积极贡献。这种关联度高、涉及面广的产业关系，使得该电动三轮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228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总征地面积为XXXX平方米，相当于约XX.XX亩，其中净用地面积为XXXX平方米，红线范围内相当于约XX.XX亩。这一用地规模充分考虑了电动三轮车项目的建设需求，保障了电动三轮车项目在合适的空间内得以充分发展。电动三轮车项目规划的总建筑面积为XXXX平方米，其中主体工程建设占XXXX平方米，计容建筑面积达XXXX平方米。预计建筑工程的投资将达到XXXX万元，为电动三轮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计划购置的设备共计XXXX台（套），设备购置费用为XXXX万元。这一设备购置计划充分考虑到电动三轮车项目的生产需求和技术要求，确保了电动三轮车项目在生产运营中具备先进的技术装备和高效的生产能力。设备的合理配置将为电动三轮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计划总投资为XXXX万元，预计年实现营业收入为XXXX万元。这一产能规模的设定旨在确保电动三轮车项目能够在投资与回报之间取得平衡，实现长期可持续的发展。电动三轮车项目的总投资充分考虑到各个方面的需求，包括用地建设、设备购置等多个环节，以确保电动三轮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5077"/>
      <w:r>
        <w:rPr>
          <w:rFonts w:ascii="仿宋" w:eastAsia="仿宋" w:hAnsi="仿宋" w:cs="仿宋" w:hint="eastAsia"/>
          <w:sz w:val="28"/>
          <w:lang w:eastAsia="zh-CN"/>
        </w:rPr>
        <w:t>四、电动三轮车项目绩效评估</w:t>
      </w:r>
      <w:bookmarkEnd w:id="11"/>
    </w:p>
    <w:p>
      <w:pPr>
        <w:pStyle w:val="Heading2"/>
        <w:rPr>
          <w:rFonts w:ascii="仿宋" w:eastAsia="仿宋" w:hAnsi="仿宋" w:cs="仿宋" w:hint="eastAsia"/>
          <w:lang w:eastAsia="zh-CN"/>
        </w:rPr>
      </w:pPr>
      <w:bookmarkStart w:id="12" w:name="_Toc989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电动三轮车项目中，我们设计了一套全面的绩效评估指标，以确保电动三轮车项目的可控和成功交付。这些指标跨足电动三轮车项目目标、成本、进度和质量等多个维度，为我们提供了全面洞察电动三轮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目标达成率是我们关注的首要指标。我们设定了明确的目标，并通过定期监测和评估，迅速发现并应对潜在的目标偏差。这为电动三轮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成本绩效是另一个核心关注点。通过实际成本与预算成本的对比分析，我们深入了解成本差异的原因，及时调整资源分配，保持电动三轮车项目在经济效益方面的合理水平。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进度作为关键的绩效指标之一，得到了精心的关注。我们制定了详细的电动三轮车项目进度计划，并设立了进度符合度指标，确保实际进度与计划进度保持一致。这使我们能够快速发现和解决潜在的进度问题，保持电动三轮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动三轮车项目绩效的不可或缺的一环。我们引入了一系列的质量标准和客户满意度指标，以确保电动三轮车项目交付的成果在质量上达到或超越预期水平。通过持续监测这些指标，我们努力提升电动三轮车项目整体质量水平，为电动三轮车项目的成功交付提供有力保障。通过这些科学且全面的绩效评估，我们能够更好地引导电动三轮车项目的持续改进，确保电动三轮车项目目标的顺利达成。</w:t>
      </w:r>
    </w:p>
    <w:p>
      <w:pPr>
        <w:pStyle w:val="Heading2"/>
        <w:ind w:firstLine="560" w:firstLineChars="200"/>
        <w:rPr>
          <w:rFonts w:ascii="仿宋" w:eastAsia="仿宋" w:hAnsi="仿宋" w:cs="仿宋" w:hint="eastAsia"/>
          <w:sz w:val="28"/>
          <w:lang w:eastAsia="zh-CN"/>
        </w:rPr>
      </w:pPr>
      <w:bookmarkStart w:id="13" w:name="_Toc973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绩效评估是电动三轮车项目中的关键环节，为确保电动三轮车项目达到预期目标，我们采用了多层次、多维度的绩效评估方法。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动三轮车项目的战略目标对齐，确保每个决策和行动都与电动三轮车项目整体目标保持一致。团队会定期召开战略对齐会议，审视当前工作与电动三轮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动三轮车项目进度、质量、成本和风险等方面。这些指标通过数据收集和分析，为电动三轮车项目管理团队提供了客观的评估依据。例如，我们通过电动三轮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绩效评估不仅仅停留在电动三轮车项目内部，还考虑了电动三轮车项目对外部环境的影响。我们定期进行干系人满意度调查，以了解各利益相关方对电动三轮车项目的期望和满意度，并及时做出调整。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这种多层次、多角度的绩效评估方法，使得我们能够全面了解电动三轮车项目的运行状态，及时做出调整，确保电动三轮车项目在不断变化的环境中保持稳健前行。</w:t>
      </w:r>
    </w:p>
    <w:p>
      <w:pPr>
        <w:pStyle w:val="Heading2"/>
        <w:ind w:firstLine="560" w:firstLineChars="200"/>
        <w:rPr>
          <w:rFonts w:ascii="仿宋" w:eastAsia="仿宋" w:hAnsi="仿宋" w:cs="仿宋" w:hint="eastAsia"/>
          <w:sz w:val="28"/>
          <w:lang w:eastAsia="zh-CN"/>
        </w:rPr>
      </w:pPr>
      <w:bookmarkStart w:id="14" w:name="_Toc26621"/>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为了确保电动三轮车项目的有效管理和不断优化，我们采用了精心设计的绩效评估周期。这个周期旨在实现灵活、实时和全面的评估，以适应电动三轮车项目执行中的各种挑战。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动三轮车项目的不同需求，分为短期、中期和长期。短期评估关注每个迭代或工作周期，以及时发现和解决当前任务中的问题。中期评估涵盖几个迭代，深入了解整体电动三轮车项目的趋势和性能。长期评估则着眼于整个电动三轮车项目阶段，确保电动三轮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动三轮车项目管理工具和协作平台，团队成员能够随时更新和分享电动三轮车项目数据。这种实时性的反馈机制使我们能够及时察觉潜在问题，快速调整，保持电动三轮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动三轮车项目的决策制定密不可分。每个周期的电动三轮车项目回顾会议成为集体总结经验、识别问题深层次原因并找到创新解决方案的平台。这种定期的反思与调整机制使电动三轮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0341"/>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6448"/>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的技术管理特点体现在其创新导向。通过引入最先进的技术趋势和解决方案，电动三轮车项目致力于提升科技含量、提高质量和效率水平。这意味着我们将采用最新的工具和方法，确保电动三轮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动三轮车项目技术管理的显著特征。通过整合不同领域的技术资源，我们实现了跨学科的协同工作。这有助于优化技术架构，提高整体效能。此外，整合性策略还促进了不同技术团队之间的紧密沟通和高效合作，确保电动三轮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动三轮车项目所采用的技术。通过不断优化技术方案，电动三轮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动三轮车项目团队将在电动三轮车项目初期识别可能的技术风险，并采取相应的预防和应对措施。通过建立健全的风险评估机制，电动三轮车项目能够在实施过程中及时发现并解决潜在的技术问题，保障电动三轮车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电动三轮车项目中，技术将成为电动三轮车项目成功的有力支持。这一深度剖析揭示了技术管理在电动三轮车项目实施中的关键作用，为电动三轮车项目的技术基础奠定了坚实的基础。</w:t>
      </w:r>
    </w:p>
    <w:p>
      <w:pPr>
        <w:pStyle w:val="Heading2"/>
        <w:ind w:firstLine="560" w:firstLineChars="200"/>
        <w:rPr>
          <w:rFonts w:ascii="仿宋" w:eastAsia="仿宋" w:hAnsi="仿宋" w:cs="仿宋" w:hint="eastAsia"/>
          <w:sz w:val="28"/>
          <w:lang w:eastAsia="zh-CN"/>
        </w:rPr>
      </w:pPr>
      <w:bookmarkStart w:id="17" w:name="_Toc27052"/>
      <w:r>
        <w:rPr>
          <w:rFonts w:ascii="仿宋" w:eastAsia="仿宋" w:hAnsi="仿宋" w:cs="仿宋" w:hint="eastAsia"/>
          <w:sz w:val="28"/>
          <w:lang w:eastAsia="zh-CN"/>
        </w:rPr>
        <w:t>(二)、电动三轮车项目工艺技术设计方案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动三轮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动三轮车项目将严格按照相关行业规范要求进行组织。通过有效控制产品质量，电动三轮车项目将致力于为顾客提供优质的电动三轮车项目产品和良好的服务。这体现了电动三轮车项目对于生产活动合规性和质量标准的高度重视，为电动三轮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动三轮车项目注重生态效益和清洁生产原则。电动三轮车项目建设将紧密结合地方特色经济发展，与社会经济发展规划和区域环境保护规划方案相协调一致。通过与当地区域自然生态系统的结合，电动三轮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产品方面，电动三轮车项目产品具有多样化的客户需求和个性化的特点。因此，电动三轮车项目产品规格品种多样，且单批生产数量较小。为满足这一特点，电动三轮车项目承办单位将建设先进的柔性制造生产线。通过广泛应用柔性制造技术，电动三轮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动三轮车项目采用的技术具有较高的技术含量和自动化水平，处于国内先进水平。这一技术选用不仅体现了对生产效率、质量和环境友好性的高标准要求，同时为电动三轮车项目的可持续发展奠定了坚实的基础。</w:t>
      </w:r>
    </w:p>
    <w:p>
      <w:pPr>
        <w:pStyle w:val="Heading2"/>
        <w:ind w:firstLine="560" w:firstLineChars="200"/>
        <w:rPr>
          <w:rFonts w:ascii="仿宋" w:eastAsia="仿宋" w:hAnsi="仿宋" w:cs="仿宋" w:hint="eastAsia"/>
          <w:sz w:val="28"/>
          <w:lang w:eastAsia="zh-CN"/>
        </w:rPr>
      </w:pPr>
      <w:bookmarkStart w:id="18" w:name="_Toc2608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为确保电动三轮车项目的高效生产和技术实施，我们制定了一套精心设计的设备选型方案，以满足电动三轮车项目生产、质量和环保的要求。该方案的主要特点如下：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https://d.book118.com/935003343243011121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5440F"/>
    <w:rsid w:val="5F9544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500334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2024-02-29T13:17:00Z</dcterms:created>
  <dcterms:modified xsi:type="dcterms:W3CDTF">2024-02-29T13:17:38Z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C10B30BF78B44B67B72FBF449AC34895_11</vt:lpwstr>
  </property>
  <property fmtid="{D5CDD505-2E9C-101B-9397-08002B2CF9AE}" pid="3" name="KSOProductBuildVer">
    <vt:lpwstr>2052-12.1.0.16388</vt:lpwstr>
  </property>
</Properties>
</file>