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视频插头项目计划设计方案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3" w:history="1">
        <w:r>
          <w:rPr>
            <w:rFonts w:ascii="仿宋" w:eastAsia="仿宋" w:hAnsi="仿宋" w:cs="仿宋" w:hint="eastAsia"/>
            <w:lang w:eastAsia="zh-CN"/>
          </w:rPr>
          <w:t>序言</w:t>
        </w:r>
        <w:r>
          <w:tab/>
        </w:r>
        <w:r>
          <w:fldChar w:fldCharType="begin"/>
        </w:r>
        <w:r>
          <w:instrText xml:space="preserve"> PAGEREF _Toc19253 \h </w:instrText>
        </w:r>
        <w:r>
          <w:fldChar w:fldCharType="separate"/>
        </w:r>
        <w:r>
          <w:t>3</w:t>
        </w:r>
        <w:r>
          <w:fldChar w:fldCharType="end"/>
        </w:r>
      </w:hyperlink>
    </w:p>
    <w:p>
      <w:pPr>
        <w:pStyle w:val="TOC1"/>
        <w:tabs>
          <w:tab w:val="right" w:leader="dot" w:pos="8306"/>
        </w:tabs>
      </w:pPr>
      <w:hyperlink w:anchor="_Toc7350" w:history="1">
        <w:r>
          <w:rPr>
            <w:rFonts w:ascii="仿宋" w:eastAsia="仿宋" w:hAnsi="仿宋" w:cs="仿宋" w:hint="eastAsia"/>
            <w:lang w:eastAsia="zh-CN"/>
          </w:rPr>
          <w:t>一、视频插头项目可持续发展</w:t>
        </w:r>
        <w:r>
          <w:tab/>
        </w:r>
        <w:r>
          <w:fldChar w:fldCharType="begin"/>
        </w:r>
        <w:r>
          <w:instrText xml:space="preserve"> PAGEREF _Toc7350 \h </w:instrText>
        </w:r>
        <w:r>
          <w:fldChar w:fldCharType="separate"/>
        </w:r>
        <w:r>
          <w:t>3</w:t>
        </w:r>
        <w:r>
          <w:fldChar w:fldCharType="end"/>
        </w:r>
      </w:hyperlink>
    </w:p>
    <w:p>
      <w:pPr>
        <w:pStyle w:val="TOC2"/>
        <w:tabs>
          <w:tab w:val="right" w:leader="dot" w:pos="8306"/>
        </w:tabs>
      </w:pPr>
      <w:hyperlink w:anchor="_Toc32299" w:history="1">
        <w:r>
          <w:rPr>
            <w:rFonts w:ascii="仿宋" w:eastAsia="仿宋" w:hAnsi="仿宋" w:cs="仿宋" w:hint="eastAsia"/>
            <w:lang w:eastAsia="zh-CN"/>
          </w:rPr>
          <w:t>(一)、可持续战略与实践</w:t>
        </w:r>
        <w:r>
          <w:tab/>
        </w:r>
        <w:r>
          <w:fldChar w:fldCharType="begin"/>
        </w:r>
        <w:r>
          <w:instrText xml:space="preserve"> PAGEREF _Toc32299 \h </w:instrText>
        </w:r>
        <w:r>
          <w:fldChar w:fldCharType="separate"/>
        </w:r>
        <w:r>
          <w:t>3</w:t>
        </w:r>
        <w:r>
          <w:fldChar w:fldCharType="end"/>
        </w:r>
      </w:hyperlink>
    </w:p>
    <w:p>
      <w:pPr>
        <w:pStyle w:val="TOC2"/>
        <w:tabs>
          <w:tab w:val="right" w:leader="dot" w:pos="8306"/>
        </w:tabs>
      </w:pPr>
      <w:hyperlink w:anchor="_Toc274" w:history="1">
        <w:r>
          <w:rPr>
            <w:rFonts w:ascii="仿宋" w:eastAsia="仿宋" w:hAnsi="仿宋" w:cs="仿宋" w:hint="eastAsia"/>
            <w:lang w:eastAsia="zh-CN"/>
          </w:rPr>
          <w:t>(二)、环保与社会责任</w:t>
        </w:r>
        <w:r>
          <w:tab/>
        </w:r>
        <w:r>
          <w:fldChar w:fldCharType="begin"/>
        </w:r>
        <w:r>
          <w:instrText xml:space="preserve"> PAGEREF _Toc274 \h </w:instrText>
        </w:r>
        <w:r>
          <w:fldChar w:fldCharType="separate"/>
        </w:r>
        <w:r>
          <w:t>4</w:t>
        </w:r>
        <w:r>
          <w:fldChar w:fldCharType="end"/>
        </w:r>
      </w:hyperlink>
    </w:p>
    <w:p>
      <w:pPr>
        <w:pStyle w:val="TOC1"/>
        <w:tabs>
          <w:tab w:val="right" w:leader="dot" w:pos="8306"/>
        </w:tabs>
      </w:pPr>
      <w:hyperlink w:anchor="_Toc18169" w:history="1">
        <w:r>
          <w:rPr>
            <w:rFonts w:ascii="仿宋" w:eastAsia="仿宋" w:hAnsi="仿宋" w:cs="仿宋" w:hint="eastAsia"/>
            <w:lang w:eastAsia="zh-CN"/>
          </w:rPr>
          <w:t>二、视频插头项目危机管理</w:t>
        </w:r>
        <w:r>
          <w:tab/>
        </w:r>
        <w:r>
          <w:fldChar w:fldCharType="begin"/>
        </w:r>
        <w:r>
          <w:instrText xml:space="preserve"> PAGEREF _Toc18169 \h </w:instrText>
        </w:r>
        <w:r>
          <w:fldChar w:fldCharType="separate"/>
        </w:r>
        <w:r>
          <w:t>4</w:t>
        </w:r>
        <w:r>
          <w:fldChar w:fldCharType="end"/>
        </w:r>
      </w:hyperlink>
    </w:p>
    <w:p>
      <w:pPr>
        <w:pStyle w:val="TOC2"/>
        <w:tabs>
          <w:tab w:val="right" w:leader="dot" w:pos="8306"/>
        </w:tabs>
      </w:pPr>
      <w:hyperlink w:anchor="_Toc31773" w:history="1">
        <w:r>
          <w:rPr>
            <w:rFonts w:ascii="仿宋" w:eastAsia="仿宋" w:hAnsi="仿宋" w:cs="仿宋" w:hint="eastAsia"/>
            <w:lang w:eastAsia="zh-CN"/>
          </w:rPr>
          <w:t>(一)、危机预警与识别</w:t>
        </w:r>
        <w:r>
          <w:tab/>
        </w:r>
        <w:r>
          <w:fldChar w:fldCharType="begin"/>
        </w:r>
        <w:r>
          <w:instrText xml:space="preserve"> PAGEREF _Toc31773 \h </w:instrText>
        </w:r>
        <w:r>
          <w:fldChar w:fldCharType="separate"/>
        </w:r>
        <w:r>
          <w:t>4</w:t>
        </w:r>
        <w:r>
          <w:fldChar w:fldCharType="end"/>
        </w:r>
      </w:hyperlink>
    </w:p>
    <w:p>
      <w:pPr>
        <w:pStyle w:val="TOC2"/>
        <w:tabs>
          <w:tab w:val="right" w:leader="dot" w:pos="8306"/>
        </w:tabs>
      </w:pPr>
      <w:hyperlink w:anchor="_Toc12309" w:history="1">
        <w:r>
          <w:rPr>
            <w:rFonts w:ascii="仿宋" w:eastAsia="仿宋" w:hAnsi="仿宋" w:cs="仿宋" w:hint="eastAsia"/>
            <w:lang w:eastAsia="zh-CN"/>
          </w:rPr>
          <w:t>(二)、危机应对与恢复</w:t>
        </w:r>
        <w:r>
          <w:tab/>
        </w:r>
        <w:r>
          <w:fldChar w:fldCharType="begin"/>
        </w:r>
        <w:r>
          <w:instrText xml:space="preserve"> PAGEREF _Toc12309 \h </w:instrText>
        </w:r>
        <w:r>
          <w:fldChar w:fldCharType="separate"/>
        </w:r>
        <w:r>
          <w:t>5</w:t>
        </w:r>
        <w:r>
          <w:fldChar w:fldCharType="end"/>
        </w:r>
      </w:hyperlink>
    </w:p>
    <w:p>
      <w:pPr>
        <w:pStyle w:val="TOC1"/>
        <w:tabs>
          <w:tab w:val="right" w:leader="dot" w:pos="8306"/>
        </w:tabs>
      </w:pPr>
      <w:hyperlink w:anchor="_Toc8752" w:history="1">
        <w:r>
          <w:rPr>
            <w:rFonts w:ascii="仿宋" w:eastAsia="仿宋" w:hAnsi="仿宋" w:cs="仿宋" w:hint="eastAsia"/>
            <w:lang w:eastAsia="zh-CN"/>
          </w:rPr>
          <w:t>三、工艺说明</w:t>
        </w:r>
        <w:r>
          <w:tab/>
        </w:r>
        <w:r>
          <w:fldChar w:fldCharType="begin"/>
        </w:r>
        <w:r>
          <w:instrText xml:space="preserve"> PAGEREF _Toc8752 \h </w:instrText>
        </w:r>
        <w:r>
          <w:fldChar w:fldCharType="separate"/>
        </w:r>
        <w:r>
          <w:t>7</w:t>
        </w:r>
        <w:r>
          <w:fldChar w:fldCharType="end"/>
        </w:r>
      </w:hyperlink>
    </w:p>
    <w:p>
      <w:pPr>
        <w:pStyle w:val="TOC2"/>
        <w:tabs>
          <w:tab w:val="right" w:leader="dot" w:pos="8306"/>
        </w:tabs>
      </w:pPr>
      <w:hyperlink w:anchor="_Toc18758" w:history="1">
        <w:r>
          <w:rPr>
            <w:rFonts w:ascii="仿宋" w:eastAsia="仿宋" w:hAnsi="仿宋" w:cs="仿宋" w:hint="eastAsia"/>
            <w:lang w:eastAsia="zh-CN"/>
          </w:rPr>
          <w:t>(一)、技术管理特点</w:t>
        </w:r>
        <w:r>
          <w:tab/>
        </w:r>
        <w:r>
          <w:fldChar w:fldCharType="begin"/>
        </w:r>
        <w:r>
          <w:instrText xml:space="preserve"> PAGEREF _Toc18758 \h </w:instrText>
        </w:r>
        <w:r>
          <w:fldChar w:fldCharType="separate"/>
        </w:r>
        <w:r>
          <w:t>7</w:t>
        </w:r>
        <w:r>
          <w:fldChar w:fldCharType="end"/>
        </w:r>
      </w:hyperlink>
    </w:p>
    <w:p>
      <w:pPr>
        <w:pStyle w:val="TOC2"/>
        <w:tabs>
          <w:tab w:val="right" w:leader="dot" w:pos="8306"/>
        </w:tabs>
      </w:pPr>
      <w:hyperlink w:anchor="_Toc9601" w:history="1">
        <w:r>
          <w:rPr>
            <w:rFonts w:ascii="仿宋" w:eastAsia="仿宋" w:hAnsi="仿宋" w:cs="仿宋" w:hint="eastAsia"/>
            <w:lang w:eastAsia="zh-CN"/>
          </w:rPr>
          <w:t>(二)、视频插头项目工艺技术设计方案</w:t>
        </w:r>
        <w:r>
          <w:tab/>
        </w:r>
        <w:r>
          <w:fldChar w:fldCharType="begin"/>
        </w:r>
        <w:r>
          <w:instrText xml:space="preserve"> PAGEREF _Toc9601 \h </w:instrText>
        </w:r>
        <w:r>
          <w:fldChar w:fldCharType="separate"/>
        </w:r>
        <w:r>
          <w:t>8</w:t>
        </w:r>
        <w:r>
          <w:fldChar w:fldCharType="end"/>
        </w:r>
      </w:hyperlink>
    </w:p>
    <w:p>
      <w:pPr>
        <w:pStyle w:val="TOC2"/>
        <w:tabs>
          <w:tab w:val="right" w:leader="dot" w:pos="8306"/>
        </w:tabs>
      </w:pPr>
      <w:hyperlink w:anchor="_Toc32589" w:history="1">
        <w:r>
          <w:rPr>
            <w:rFonts w:ascii="仿宋" w:eastAsia="仿宋" w:hAnsi="仿宋" w:cs="仿宋" w:hint="eastAsia"/>
            <w:lang w:eastAsia="zh-CN"/>
          </w:rPr>
          <w:t>(三)、设备选型方案</w:t>
        </w:r>
        <w:r>
          <w:tab/>
        </w:r>
        <w:r>
          <w:fldChar w:fldCharType="begin"/>
        </w:r>
        <w:r>
          <w:instrText xml:space="preserve"> PAGEREF _Toc32589 \h </w:instrText>
        </w:r>
        <w:r>
          <w:fldChar w:fldCharType="separate"/>
        </w:r>
        <w:r>
          <w:t>9</w:t>
        </w:r>
        <w:r>
          <w:fldChar w:fldCharType="end"/>
        </w:r>
      </w:hyperlink>
    </w:p>
    <w:p>
      <w:pPr>
        <w:pStyle w:val="TOC1"/>
        <w:tabs>
          <w:tab w:val="right" w:leader="dot" w:pos="8306"/>
        </w:tabs>
      </w:pPr>
      <w:hyperlink w:anchor="_Toc15779" w:history="1">
        <w:r>
          <w:rPr>
            <w:rFonts w:ascii="仿宋" w:eastAsia="仿宋" w:hAnsi="仿宋" w:cs="仿宋" w:hint="eastAsia"/>
            <w:lang w:eastAsia="zh-CN"/>
          </w:rPr>
          <w:t>四、产品规划分析</w:t>
        </w:r>
        <w:r>
          <w:tab/>
        </w:r>
        <w:r>
          <w:fldChar w:fldCharType="begin"/>
        </w:r>
        <w:r>
          <w:instrText xml:space="preserve"> PAGEREF _Toc15779 \h </w:instrText>
        </w:r>
        <w:r>
          <w:fldChar w:fldCharType="separate"/>
        </w:r>
        <w:r>
          <w:t>11</w:t>
        </w:r>
        <w:r>
          <w:fldChar w:fldCharType="end"/>
        </w:r>
      </w:hyperlink>
    </w:p>
    <w:p>
      <w:pPr>
        <w:pStyle w:val="TOC2"/>
        <w:tabs>
          <w:tab w:val="right" w:leader="dot" w:pos="8306"/>
        </w:tabs>
      </w:pPr>
      <w:hyperlink w:anchor="_Toc6622" w:history="1">
        <w:r>
          <w:rPr>
            <w:rFonts w:ascii="仿宋" w:eastAsia="仿宋" w:hAnsi="仿宋" w:cs="仿宋" w:hint="eastAsia"/>
            <w:lang w:eastAsia="zh-CN"/>
          </w:rPr>
          <w:t>(一)、产品规划</w:t>
        </w:r>
        <w:r>
          <w:tab/>
        </w:r>
        <w:r>
          <w:fldChar w:fldCharType="begin"/>
        </w:r>
        <w:r>
          <w:instrText xml:space="preserve"> PAGEREF _Toc6622 \h </w:instrText>
        </w:r>
        <w:r>
          <w:fldChar w:fldCharType="separate"/>
        </w:r>
        <w:r>
          <w:t>11</w:t>
        </w:r>
        <w:r>
          <w:fldChar w:fldCharType="end"/>
        </w:r>
      </w:hyperlink>
    </w:p>
    <w:p>
      <w:pPr>
        <w:pStyle w:val="TOC2"/>
        <w:tabs>
          <w:tab w:val="right" w:leader="dot" w:pos="8306"/>
        </w:tabs>
      </w:pPr>
      <w:hyperlink w:anchor="_Toc4137" w:history="1">
        <w:r>
          <w:rPr>
            <w:rFonts w:ascii="仿宋" w:eastAsia="仿宋" w:hAnsi="仿宋" w:cs="仿宋" w:hint="eastAsia"/>
            <w:lang w:eastAsia="zh-CN"/>
          </w:rPr>
          <w:t>(二)、建设规模</w:t>
        </w:r>
        <w:r>
          <w:tab/>
        </w:r>
        <w:r>
          <w:fldChar w:fldCharType="begin"/>
        </w:r>
        <w:r>
          <w:instrText xml:space="preserve"> PAGEREF _Toc4137 \h </w:instrText>
        </w:r>
        <w:r>
          <w:fldChar w:fldCharType="separate"/>
        </w:r>
        <w:r>
          <w:t>11</w:t>
        </w:r>
        <w:r>
          <w:fldChar w:fldCharType="end"/>
        </w:r>
      </w:hyperlink>
    </w:p>
    <w:p>
      <w:pPr>
        <w:pStyle w:val="TOC1"/>
        <w:tabs>
          <w:tab w:val="right" w:leader="dot" w:pos="8306"/>
        </w:tabs>
      </w:pPr>
      <w:hyperlink w:anchor="_Toc23112" w:history="1">
        <w:r>
          <w:rPr>
            <w:rFonts w:ascii="仿宋" w:eastAsia="仿宋" w:hAnsi="仿宋" w:cs="仿宋" w:hint="eastAsia"/>
            <w:lang w:eastAsia="zh-CN"/>
          </w:rPr>
          <w:t>五、视频插头项目绩效评估</w:t>
        </w:r>
        <w:r>
          <w:tab/>
        </w:r>
        <w:r>
          <w:fldChar w:fldCharType="begin"/>
        </w:r>
        <w:r>
          <w:instrText xml:space="preserve"> PAGEREF _Toc23112 \h </w:instrText>
        </w:r>
        <w:r>
          <w:fldChar w:fldCharType="separate"/>
        </w:r>
        <w:r>
          <w:t>13</w:t>
        </w:r>
        <w:r>
          <w:fldChar w:fldCharType="end"/>
        </w:r>
      </w:hyperlink>
    </w:p>
    <w:p>
      <w:pPr>
        <w:pStyle w:val="TOC2"/>
        <w:tabs>
          <w:tab w:val="right" w:leader="dot" w:pos="8306"/>
        </w:tabs>
      </w:pPr>
      <w:hyperlink w:anchor="_Toc19226" w:history="1">
        <w:r>
          <w:rPr>
            <w:rFonts w:ascii="仿宋" w:eastAsia="仿宋" w:hAnsi="仿宋" w:cs="仿宋" w:hint="eastAsia"/>
            <w:lang w:eastAsia="zh-CN"/>
          </w:rPr>
          <w:t>(一)、绩效评估指标</w:t>
        </w:r>
        <w:r>
          <w:tab/>
        </w:r>
        <w:r>
          <w:fldChar w:fldCharType="begin"/>
        </w:r>
        <w:r>
          <w:instrText xml:space="preserve"> PAGEREF _Toc19226 \h </w:instrText>
        </w:r>
        <w:r>
          <w:fldChar w:fldCharType="separate"/>
        </w:r>
        <w:r>
          <w:t>13</w:t>
        </w:r>
        <w:r>
          <w:fldChar w:fldCharType="end"/>
        </w:r>
      </w:hyperlink>
    </w:p>
    <w:p>
      <w:pPr>
        <w:pStyle w:val="TOC2"/>
        <w:tabs>
          <w:tab w:val="right" w:leader="dot" w:pos="8306"/>
        </w:tabs>
      </w:pPr>
      <w:hyperlink w:anchor="_Toc18562" w:history="1">
        <w:r>
          <w:rPr>
            <w:rFonts w:ascii="仿宋" w:eastAsia="仿宋" w:hAnsi="仿宋" w:cs="仿宋" w:hint="eastAsia"/>
            <w:lang w:eastAsia="zh-CN"/>
          </w:rPr>
          <w:t>(二)、绩效评估方法</w:t>
        </w:r>
        <w:r>
          <w:tab/>
        </w:r>
        <w:r>
          <w:fldChar w:fldCharType="begin"/>
        </w:r>
        <w:r>
          <w:instrText xml:space="preserve"> PAGEREF _Toc18562 \h </w:instrText>
        </w:r>
        <w:r>
          <w:fldChar w:fldCharType="separate"/>
        </w:r>
        <w:r>
          <w:t>14</w:t>
        </w:r>
        <w:r>
          <w:fldChar w:fldCharType="end"/>
        </w:r>
      </w:hyperlink>
    </w:p>
    <w:p>
      <w:pPr>
        <w:pStyle w:val="TOC2"/>
        <w:tabs>
          <w:tab w:val="right" w:leader="dot" w:pos="8306"/>
        </w:tabs>
      </w:pPr>
      <w:hyperlink w:anchor="_Toc26720" w:history="1">
        <w:r>
          <w:rPr>
            <w:rFonts w:ascii="仿宋" w:eastAsia="仿宋" w:hAnsi="仿宋" w:cs="仿宋" w:hint="eastAsia"/>
            <w:lang w:eastAsia="zh-CN"/>
          </w:rPr>
          <w:t>(三)、绩效评估周期</w:t>
        </w:r>
        <w:r>
          <w:tab/>
        </w:r>
        <w:r>
          <w:fldChar w:fldCharType="begin"/>
        </w:r>
        <w:r>
          <w:instrText xml:space="preserve"> PAGEREF _Toc26720 \h </w:instrText>
        </w:r>
        <w:r>
          <w:fldChar w:fldCharType="separate"/>
        </w:r>
        <w:r>
          <w:t>15</w:t>
        </w:r>
        <w:r>
          <w:fldChar w:fldCharType="end"/>
        </w:r>
      </w:hyperlink>
    </w:p>
    <w:p>
      <w:pPr>
        <w:pStyle w:val="TOC1"/>
        <w:tabs>
          <w:tab w:val="right" w:leader="dot" w:pos="8306"/>
        </w:tabs>
      </w:pPr>
      <w:hyperlink w:anchor="_Toc26997" w:history="1">
        <w:r>
          <w:rPr>
            <w:rFonts w:ascii="仿宋" w:eastAsia="仿宋" w:hAnsi="仿宋" w:cs="仿宋" w:hint="eastAsia"/>
            <w:lang w:eastAsia="zh-CN"/>
          </w:rPr>
          <w:t>六、视频插头项目文档管理</w:t>
        </w:r>
        <w:r>
          <w:tab/>
        </w:r>
        <w:r>
          <w:fldChar w:fldCharType="begin"/>
        </w:r>
        <w:r>
          <w:instrText xml:space="preserve"> PAGEREF _Toc26997 \h </w:instrText>
        </w:r>
        <w:r>
          <w:fldChar w:fldCharType="separate"/>
        </w:r>
        <w:r>
          <w:t>16</w:t>
        </w:r>
        <w:r>
          <w:fldChar w:fldCharType="end"/>
        </w:r>
      </w:hyperlink>
    </w:p>
    <w:p>
      <w:pPr>
        <w:pStyle w:val="TOC2"/>
        <w:tabs>
          <w:tab w:val="right" w:leader="dot" w:pos="8306"/>
        </w:tabs>
      </w:pPr>
      <w:hyperlink w:anchor="_Toc2393" w:history="1">
        <w:r>
          <w:rPr>
            <w:rFonts w:ascii="仿宋" w:eastAsia="仿宋" w:hAnsi="仿宋" w:cs="仿宋" w:hint="eastAsia"/>
            <w:lang w:eastAsia="zh-CN"/>
          </w:rPr>
          <w:t>(一)、文档编制与审查</w:t>
        </w:r>
        <w:r>
          <w:tab/>
        </w:r>
        <w:r>
          <w:fldChar w:fldCharType="begin"/>
        </w:r>
        <w:r>
          <w:instrText xml:space="preserve"> PAGEREF _Toc2393 \h </w:instrText>
        </w:r>
        <w:r>
          <w:fldChar w:fldCharType="separate"/>
        </w:r>
        <w:r>
          <w:t>16</w:t>
        </w:r>
        <w:r>
          <w:fldChar w:fldCharType="end"/>
        </w:r>
      </w:hyperlink>
    </w:p>
    <w:p>
      <w:pPr>
        <w:pStyle w:val="TOC2"/>
        <w:tabs>
          <w:tab w:val="right" w:leader="dot" w:pos="8306"/>
        </w:tabs>
      </w:pPr>
      <w:hyperlink w:anchor="_Toc12471" w:history="1">
        <w:r>
          <w:rPr>
            <w:rFonts w:ascii="仿宋" w:eastAsia="仿宋" w:hAnsi="仿宋" w:cs="仿宋" w:hint="eastAsia"/>
            <w:lang w:eastAsia="zh-CN"/>
          </w:rPr>
          <w:t>(二)、文档发布与分发</w:t>
        </w:r>
        <w:r>
          <w:tab/>
        </w:r>
        <w:r>
          <w:fldChar w:fldCharType="begin"/>
        </w:r>
        <w:r>
          <w:instrText xml:space="preserve"> PAGEREF _Toc12471 \h </w:instrText>
        </w:r>
        <w:r>
          <w:fldChar w:fldCharType="separate"/>
        </w:r>
        <w:r>
          <w:t>17</w:t>
        </w:r>
        <w:r>
          <w:fldChar w:fldCharType="end"/>
        </w:r>
      </w:hyperlink>
    </w:p>
    <w:p>
      <w:pPr>
        <w:pStyle w:val="TOC2"/>
        <w:tabs>
          <w:tab w:val="right" w:leader="dot" w:pos="8306"/>
        </w:tabs>
      </w:pPr>
      <w:hyperlink w:anchor="_Toc5161" w:history="1">
        <w:r>
          <w:rPr>
            <w:rFonts w:ascii="仿宋" w:eastAsia="仿宋" w:hAnsi="仿宋" w:cs="仿宋" w:hint="eastAsia"/>
            <w:lang w:eastAsia="zh-CN"/>
          </w:rPr>
          <w:t>(三)、文档存档与归档</w:t>
        </w:r>
        <w:r>
          <w:tab/>
        </w:r>
        <w:r>
          <w:fldChar w:fldCharType="begin"/>
        </w:r>
        <w:r>
          <w:instrText xml:space="preserve"> PAGEREF _Toc5161 \h </w:instrText>
        </w:r>
        <w:r>
          <w:fldChar w:fldCharType="separate"/>
        </w:r>
        <w:r>
          <w:t>18</w:t>
        </w:r>
        <w:r>
          <w:fldChar w:fldCharType="end"/>
        </w:r>
      </w:hyperlink>
    </w:p>
    <w:p>
      <w:pPr>
        <w:pStyle w:val="TOC1"/>
        <w:tabs>
          <w:tab w:val="right" w:leader="dot" w:pos="8306"/>
        </w:tabs>
      </w:pPr>
      <w:hyperlink w:anchor="_Toc20767" w:history="1">
        <w:r>
          <w:rPr>
            <w:rFonts w:ascii="仿宋" w:eastAsia="仿宋" w:hAnsi="仿宋" w:cs="仿宋" w:hint="eastAsia"/>
            <w:lang w:eastAsia="zh-CN"/>
          </w:rPr>
          <w:t>七、视频插头项目财务管理</w:t>
        </w:r>
        <w:r>
          <w:tab/>
        </w:r>
        <w:r>
          <w:fldChar w:fldCharType="begin"/>
        </w:r>
        <w:r>
          <w:instrText xml:space="preserve"> PAGEREF _Toc20767 \h </w:instrText>
        </w:r>
        <w:r>
          <w:fldChar w:fldCharType="separate"/>
        </w:r>
        <w:r>
          <w:t>19</w:t>
        </w:r>
        <w:r>
          <w:fldChar w:fldCharType="end"/>
        </w:r>
      </w:hyperlink>
    </w:p>
    <w:p>
      <w:pPr>
        <w:pStyle w:val="TOC2"/>
        <w:tabs>
          <w:tab w:val="right" w:leader="dot" w:pos="8306"/>
        </w:tabs>
      </w:pPr>
      <w:hyperlink w:anchor="_Toc18572" w:history="1">
        <w:r>
          <w:rPr>
            <w:rFonts w:ascii="仿宋" w:eastAsia="仿宋" w:hAnsi="仿宋" w:cs="仿宋" w:hint="eastAsia"/>
            <w:lang w:eastAsia="zh-CN"/>
          </w:rPr>
          <w:t>(一)、资金需求大</w:t>
        </w:r>
        <w:r>
          <w:tab/>
        </w:r>
        <w:r>
          <w:fldChar w:fldCharType="begin"/>
        </w:r>
        <w:r>
          <w:instrText xml:space="preserve"> PAGEREF _Toc18572 \h </w:instrText>
        </w:r>
        <w:r>
          <w:fldChar w:fldCharType="separate"/>
        </w:r>
        <w:r>
          <w:t>19</w:t>
        </w:r>
        <w:r>
          <w:fldChar w:fldCharType="end"/>
        </w:r>
      </w:hyperlink>
    </w:p>
    <w:p>
      <w:pPr>
        <w:pStyle w:val="TOC2"/>
        <w:tabs>
          <w:tab w:val="right" w:leader="dot" w:pos="8306"/>
        </w:tabs>
      </w:pPr>
      <w:hyperlink w:anchor="_Toc27338" w:history="1">
        <w:r>
          <w:rPr>
            <w:rFonts w:ascii="仿宋" w:eastAsia="仿宋" w:hAnsi="仿宋" w:cs="仿宋" w:hint="eastAsia"/>
            <w:lang w:eastAsia="zh-CN"/>
          </w:rPr>
          <w:t>(二)、研发周期长</w:t>
        </w:r>
        <w:r>
          <w:tab/>
        </w:r>
        <w:r>
          <w:fldChar w:fldCharType="begin"/>
        </w:r>
        <w:r>
          <w:instrText xml:space="preserve"> PAGEREF _Toc27338 \h </w:instrText>
        </w:r>
        <w:r>
          <w:fldChar w:fldCharType="separate"/>
        </w:r>
        <w:r>
          <w:t>20</w:t>
        </w:r>
        <w:r>
          <w:fldChar w:fldCharType="end"/>
        </w:r>
      </w:hyperlink>
    </w:p>
    <w:p>
      <w:pPr>
        <w:pStyle w:val="TOC2"/>
        <w:tabs>
          <w:tab w:val="right" w:leader="dot" w:pos="8306"/>
        </w:tabs>
      </w:pPr>
      <w:hyperlink w:anchor="_Toc28719" w:history="1">
        <w:r>
          <w:rPr>
            <w:rFonts w:ascii="仿宋" w:eastAsia="仿宋" w:hAnsi="仿宋" w:cs="仿宋" w:hint="eastAsia"/>
            <w:lang w:eastAsia="zh-CN"/>
          </w:rPr>
          <w:t>(三)、市场风险大</w:t>
        </w:r>
        <w:r>
          <w:tab/>
        </w:r>
        <w:r>
          <w:fldChar w:fldCharType="begin"/>
        </w:r>
        <w:r>
          <w:instrText xml:space="preserve"> PAGEREF _Toc28719 \h </w:instrText>
        </w:r>
        <w:r>
          <w:fldChar w:fldCharType="separate"/>
        </w:r>
        <w:r>
          <w:t>21</w:t>
        </w:r>
        <w:r>
          <w:fldChar w:fldCharType="end"/>
        </w:r>
      </w:hyperlink>
    </w:p>
    <w:p>
      <w:pPr>
        <w:pStyle w:val="TOC2"/>
        <w:tabs>
          <w:tab w:val="right" w:leader="dot" w:pos="8306"/>
        </w:tabs>
      </w:pPr>
      <w:hyperlink w:anchor="_Toc19092" w:history="1">
        <w:r>
          <w:rPr>
            <w:rFonts w:ascii="仿宋" w:eastAsia="仿宋" w:hAnsi="仿宋" w:cs="仿宋" w:hint="eastAsia"/>
            <w:lang w:eastAsia="zh-CN"/>
          </w:rPr>
          <w:t>(四)、利润率高</w:t>
        </w:r>
        <w:r>
          <w:tab/>
        </w:r>
        <w:r>
          <w:fldChar w:fldCharType="begin"/>
        </w:r>
        <w:r>
          <w:instrText xml:space="preserve"> PAGEREF _Toc19092 \h </w:instrText>
        </w:r>
        <w:r>
          <w:fldChar w:fldCharType="separate"/>
        </w:r>
        <w:r>
          <w:t>24</w:t>
        </w:r>
        <w:r>
          <w:fldChar w:fldCharType="end"/>
        </w:r>
      </w:hyperlink>
    </w:p>
    <w:p>
      <w:pPr>
        <w:pStyle w:val="TOC1"/>
        <w:tabs>
          <w:tab w:val="right" w:leader="dot" w:pos="8306"/>
        </w:tabs>
      </w:pPr>
      <w:hyperlink w:anchor="_Toc11995" w:history="1">
        <w:r>
          <w:rPr>
            <w:rFonts w:ascii="仿宋" w:eastAsia="仿宋" w:hAnsi="仿宋" w:cs="仿宋" w:hint="eastAsia"/>
            <w:lang w:eastAsia="zh-CN"/>
          </w:rPr>
          <w:t>八、视频插头项目经营效益</w:t>
        </w:r>
        <w:r>
          <w:tab/>
        </w:r>
        <w:r>
          <w:fldChar w:fldCharType="begin"/>
        </w:r>
        <w:r>
          <w:instrText xml:space="preserve"> PAGEREF _Toc11995 \h </w:instrText>
        </w:r>
        <w:r>
          <w:fldChar w:fldCharType="separate"/>
        </w:r>
        <w:r>
          <w:t>26</w:t>
        </w:r>
        <w:r>
          <w:fldChar w:fldCharType="end"/>
        </w:r>
      </w:hyperlink>
    </w:p>
    <w:p>
      <w:pPr>
        <w:pStyle w:val="TOC2"/>
        <w:tabs>
          <w:tab w:val="right" w:leader="dot" w:pos="8306"/>
        </w:tabs>
      </w:pPr>
      <w:hyperlink w:anchor="_Toc19986" w:history="1">
        <w:r>
          <w:rPr>
            <w:rFonts w:ascii="仿宋" w:eastAsia="仿宋" w:hAnsi="仿宋" w:cs="仿宋" w:hint="eastAsia"/>
            <w:lang w:eastAsia="zh-CN"/>
          </w:rPr>
          <w:t>(一)、经济评价财务测算</w:t>
        </w:r>
        <w:r>
          <w:tab/>
        </w:r>
        <w:r>
          <w:fldChar w:fldCharType="begin"/>
        </w:r>
        <w:r>
          <w:instrText xml:space="preserve"> PAGEREF _Toc19986 \h </w:instrText>
        </w:r>
        <w:r>
          <w:fldChar w:fldCharType="separate"/>
        </w:r>
        <w:r>
          <w:t>26</w:t>
        </w:r>
        <w:r>
          <w:fldChar w:fldCharType="end"/>
        </w:r>
      </w:hyperlink>
    </w:p>
    <w:p>
      <w:pPr>
        <w:pStyle w:val="TOC2"/>
        <w:tabs>
          <w:tab w:val="right" w:leader="dot" w:pos="8306"/>
        </w:tabs>
      </w:pPr>
      <w:hyperlink w:anchor="_Toc22779" w:history="1">
        <w:r>
          <w:rPr>
            <w:rFonts w:ascii="仿宋" w:eastAsia="仿宋" w:hAnsi="仿宋" w:cs="仿宋" w:hint="eastAsia"/>
            <w:lang w:eastAsia="zh-CN"/>
          </w:rPr>
          <w:t>(二)、视频插头项目盈利能力分析</w:t>
        </w:r>
        <w:r>
          <w:tab/>
        </w:r>
        <w:r>
          <w:fldChar w:fldCharType="begin"/>
        </w:r>
        <w:r>
          <w:instrText xml:space="preserve"> PAGEREF _Toc22779 \h </w:instrText>
        </w:r>
        <w:r>
          <w:fldChar w:fldCharType="separate"/>
        </w:r>
        <w:r>
          <w:t>27</w:t>
        </w:r>
        <w:r>
          <w:fldChar w:fldCharType="end"/>
        </w:r>
      </w:hyperlink>
    </w:p>
    <w:p>
      <w:pPr>
        <w:pStyle w:val="TOC1"/>
        <w:tabs>
          <w:tab w:val="right" w:leader="dot" w:pos="8306"/>
        </w:tabs>
      </w:pPr>
      <w:hyperlink w:anchor="_Toc22663" w:history="1">
        <w:r>
          <w:rPr>
            <w:rFonts w:ascii="仿宋" w:eastAsia="仿宋" w:hAnsi="仿宋" w:cs="仿宋" w:hint="eastAsia"/>
            <w:lang w:eastAsia="zh-CN"/>
          </w:rPr>
          <w:t>九、视频插头项目技术管理</w:t>
        </w:r>
        <w:r>
          <w:tab/>
        </w:r>
        <w:r>
          <w:fldChar w:fldCharType="begin"/>
        </w:r>
        <w:r>
          <w:instrText xml:space="preserve"> PAGEREF _Toc22663 \h </w:instrText>
        </w:r>
        <w:r>
          <w:fldChar w:fldCharType="separate"/>
        </w:r>
        <w:r>
          <w:t>28</w:t>
        </w:r>
        <w:r>
          <w:fldChar w:fldCharType="end"/>
        </w:r>
      </w:hyperlink>
    </w:p>
    <w:p>
      <w:pPr>
        <w:pStyle w:val="TOC2"/>
        <w:tabs>
          <w:tab w:val="right" w:leader="dot" w:pos="8306"/>
        </w:tabs>
      </w:pPr>
      <w:hyperlink w:anchor="_Toc11070" w:history="1">
        <w:r>
          <w:rPr>
            <w:rFonts w:ascii="仿宋" w:eastAsia="仿宋" w:hAnsi="仿宋" w:cs="仿宋" w:hint="eastAsia"/>
            <w:lang w:eastAsia="zh-CN"/>
          </w:rPr>
          <w:t>(一)、技术方案选用方向</w:t>
        </w:r>
        <w:r>
          <w:tab/>
        </w:r>
        <w:r>
          <w:fldChar w:fldCharType="begin"/>
        </w:r>
        <w:r>
          <w:instrText xml:space="preserve"> PAGEREF _Toc11070 \h </w:instrText>
        </w:r>
        <w:r>
          <w:fldChar w:fldCharType="separate"/>
        </w:r>
        <w:r>
          <w:t>28</w:t>
        </w:r>
        <w:r>
          <w:fldChar w:fldCharType="end"/>
        </w:r>
      </w:hyperlink>
    </w:p>
    <w:p>
      <w:pPr>
        <w:pStyle w:val="TOC2"/>
        <w:tabs>
          <w:tab w:val="right" w:leader="dot" w:pos="8306"/>
        </w:tabs>
      </w:pPr>
      <w:hyperlink w:anchor="_Toc26741" w:history="1">
        <w:r>
          <w:rPr>
            <w:rFonts w:ascii="仿宋" w:eastAsia="仿宋" w:hAnsi="仿宋" w:cs="仿宋" w:hint="eastAsia"/>
            <w:lang w:eastAsia="zh-CN"/>
          </w:rPr>
          <w:t>(二)、工艺技术方案选用原则</w:t>
        </w:r>
        <w:r>
          <w:tab/>
        </w:r>
        <w:r>
          <w:fldChar w:fldCharType="begin"/>
        </w:r>
        <w:r>
          <w:instrText xml:space="preserve"> PAGEREF _Toc26741 \h </w:instrText>
        </w:r>
        <w:r>
          <w:fldChar w:fldCharType="separate"/>
        </w:r>
        <w:r>
          <w:t>30</w:t>
        </w:r>
        <w:r>
          <w:fldChar w:fldCharType="end"/>
        </w:r>
      </w:hyperlink>
    </w:p>
    <w:p>
      <w:pPr>
        <w:pStyle w:val="TOC2"/>
        <w:tabs>
          <w:tab w:val="right" w:leader="dot" w:pos="8306"/>
        </w:tabs>
      </w:pPr>
      <w:hyperlink w:anchor="_Toc21609" w:history="1">
        <w:r>
          <w:rPr>
            <w:rFonts w:ascii="仿宋" w:eastAsia="仿宋" w:hAnsi="仿宋" w:cs="仿宋" w:hint="eastAsia"/>
            <w:lang w:eastAsia="zh-CN"/>
          </w:rPr>
          <w:t>(三)、工艺技术方案要求</w:t>
        </w:r>
        <w:r>
          <w:tab/>
        </w:r>
        <w:r>
          <w:fldChar w:fldCharType="begin"/>
        </w:r>
        <w:r>
          <w:instrText xml:space="preserve"> PAGEREF _Toc21609 \h </w:instrText>
        </w:r>
        <w:r>
          <w:fldChar w:fldCharType="separate"/>
        </w:r>
        <w:r>
          <w:t>32</w:t>
        </w:r>
        <w:r>
          <w:fldChar w:fldCharType="end"/>
        </w:r>
      </w:hyperlink>
    </w:p>
    <w:p>
      <w:pPr>
        <w:pStyle w:val="TOC1"/>
        <w:tabs>
          <w:tab w:val="right" w:leader="dot" w:pos="8306"/>
        </w:tabs>
      </w:pPr>
      <w:hyperlink w:anchor="_Toc6835" w:history="1">
        <w:r>
          <w:rPr>
            <w:rFonts w:ascii="仿宋" w:eastAsia="仿宋" w:hAnsi="仿宋" w:cs="仿宋" w:hint="eastAsia"/>
            <w:lang w:eastAsia="zh-CN"/>
          </w:rPr>
          <w:t>十、视频插头项目人力资源管理</w:t>
        </w:r>
        <w:r>
          <w:tab/>
        </w:r>
        <w:r>
          <w:fldChar w:fldCharType="begin"/>
        </w:r>
        <w:r>
          <w:instrText xml:space="preserve"> PAGEREF _Toc6835 \h </w:instrText>
        </w:r>
        <w:r>
          <w:fldChar w:fldCharType="separate"/>
        </w:r>
        <w:r>
          <w:t>34</w:t>
        </w:r>
        <w:r>
          <w:fldChar w:fldCharType="end"/>
        </w:r>
      </w:hyperlink>
    </w:p>
    <w:p>
      <w:pPr>
        <w:pStyle w:val="TOC2"/>
        <w:tabs>
          <w:tab w:val="right" w:leader="dot" w:pos="8306"/>
        </w:tabs>
      </w:pPr>
      <w:hyperlink w:anchor="_Toc2707" w:history="1">
        <w:r>
          <w:rPr>
            <w:rFonts w:ascii="仿宋" w:eastAsia="仿宋" w:hAnsi="仿宋" w:cs="仿宋" w:hint="eastAsia"/>
            <w:lang w:eastAsia="zh-CN"/>
          </w:rPr>
          <w:t>(一)、建立健全的预算管理制度</w:t>
        </w:r>
        <w:r>
          <w:tab/>
        </w:r>
        <w:r>
          <w:fldChar w:fldCharType="begin"/>
        </w:r>
        <w:r>
          <w:instrText xml:space="preserve"> PAGEREF _Toc2707 \h </w:instrText>
        </w:r>
        <w:r>
          <w:fldChar w:fldCharType="separate"/>
        </w:r>
        <w:r>
          <w:t>34</w:t>
        </w:r>
        <w:r>
          <w:fldChar w:fldCharType="end"/>
        </w:r>
      </w:hyperlink>
    </w:p>
    <w:p>
      <w:pPr>
        <w:pStyle w:val="TOC2"/>
        <w:tabs>
          <w:tab w:val="right" w:leader="dot" w:pos="8306"/>
        </w:tabs>
      </w:pPr>
      <w:hyperlink w:anchor="_Toc3885" w:history="1">
        <w:r>
          <w:rPr>
            <w:rFonts w:ascii="仿宋" w:eastAsia="仿宋" w:hAnsi="仿宋" w:cs="仿宋" w:hint="eastAsia"/>
            <w:lang w:eastAsia="zh-CN"/>
          </w:rPr>
          <w:t>(二)、加强资金流动监控</w:t>
        </w:r>
        <w:r>
          <w:tab/>
        </w:r>
        <w:r>
          <w:fldChar w:fldCharType="begin"/>
        </w:r>
        <w:r>
          <w:instrText xml:space="preserve"> PAGEREF _Toc3885 \h </w:instrText>
        </w:r>
        <w:r>
          <w:fldChar w:fldCharType="separate"/>
        </w:r>
        <w:r>
          <w:t>36</w:t>
        </w:r>
        <w:r>
          <w:fldChar w:fldCharType="end"/>
        </w:r>
      </w:hyperlink>
    </w:p>
    <w:p>
      <w:pPr>
        <w:pStyle w:val="TOC2"/>
        <w:tabs>
          <w:tab w:val="right" w:leader="dot" w:pos="8306"/>
        </w:tabs>
      </w:pPr>
      <w:hyperlink w:anchor="_Toc28509" w:history="1">
        <w:r>
          <w:rPr>
            <w:rFonts w:ascii="仿宋" w:eastAsia="仿宋" w:hAnsi="仿宋" w:cs="仿宋" w:hint="eastAsia"/>
            <w:lang w:eastAsia="zh-CN"/>
          </w:rPr>
          <w:t>(三)、制定完善的风险控制机制</w:t>
        </w:r>
        <w:r>
          <w:tab/>
        </w:r>
        <w:r>
          <w:fldChar w:fldCharType="begin"/>
        </w:r>
        <w:r>
          <w:instrText xml:space="preserve"> PAGEREF _Toc28509 \h </w:instrText>
        </w:r>
        <w:r>
          <w:fldChar w:fldCharType="separate"/>
        </w:r>
        <w:r>
          <w:t>37</w:t>
        </w:r>
        <w:r>
          <w:fldChar w:fldCharType="end"/>
        </w:r>
      </w:hyperlink>
    </w:p>
    <w:p>
      <w:pPr>
        <w:pStyle w:val="TOC2"/>
        <w:tabs>
          <w:tab w:val="right" w:leader="dot" w:pos="8306"/>
        </w:tabs>
      </w:pPr>
      <w:hyperlink w:anchor="_Toc1217" w:history="1">
        <w:r>
          <w:rPr>
            <w:rFonts w:ascii="仿宋" w:eastAsia="仿宋" w:hAnsi="仿宋" w:cs="仿宋" w:hint="eastAsia"/>
            <w:lang w:eastAsia="zh-CN"/>
          </w:rPr>
          <w:t>(四)、优化成本管理</w:t>
        </w:r>
        <w:r>
          <w:tab/>
        </w:r>
        <w:r>
          <w:fldChar w:fldCharType="begin"/>
        </w:r>
        <w:r>
          <w:instrText xml:space="preserve"> PAGEREF _Toc1217 \h </w:instrText>
        </w:r>
        <w:r>
          <w:fldChar w:fldCharType="separate"/>
        </w:r>
        <w:r>
          <w:t>38</w:t>
        </w:r>
        <w:r>
          <w:fldChar w:fldCharType="end"/>
        </w:r>
      </w:hyperlink>
    </w:p>
    <w:p>
      <w:pPr>
        <w:pStyle w:val="TOC1"/>
        <w:tabs>
          <w:tab w:val="right" w:leader="dot" w:pos="8306"/>
        </w:tabs>
      </w:pPr>
      <w:hyperlink w:anchor="_Toc25326" w:history="1">
        <w:r>
          <w:rPr>
            <w:rFonts w:ascii="仿宋" w:eastAsia="仿宋" w:hAnsi="仿宋" w:cs="仿宋" w:hint="eastAsia"/>
            <w:lang w:eastAsia="zh-CN"/>
          </w:rPr>
          <w:t>十一、视频插头项目社会影响</w:t>
        </w:r>
        <w:r>
          <w:tab/>
        </w:r>
        <w:r>
          <w:fldChar w:fldCharType="begin"/>
        </w:r>
        <w:r>
          <w:instrText xml:space="preserve"> PAGEREF _Toc25326 \h </w:instrText>
        </w:r>
        <w:r>
          <w:fldChar w:fldCharType="separate"/>
        </w:r>
        <w:r>
          <w:t>40</w:t>
        </w:r>
        <w:r>
          <w:fldChar w:fldCharType="end"/>
        </w:r>
      </w:hyperlink>
    </w:p>
    <w:p>
      <w:pPr>
        <w:pStyle w:val="TOC2"/>
        <w:tabs>
          <w:tab w:val="right" w:leader="dot" w:pos="8306"/>
        </w:tabs>
      </w:pPr>
      <w:hyperlink w:anchor="_Toc27852" w:history="1">
        <w:r>
          <w:rPr>
            <w:rFonts w:ascii="仿宋" w:eastAsia="仿宋" w:hAnsi="仿宋" w:cs="仿宋" w:hint="eastAsia"/>
            <w:lang w:eastAsia="zh-CN"/>
          </w:rPr>
          <w:t>(一)、社会责任与义务</w:t>
        </w:r>
        <w:r>
          <w:tab/>
        </w:r>
        <w:r>
          <w:fldChar w:fldCharType="begin"/>
        </w:r>
        <w:r>
          <w:instrText xml:space="preserve"> PAGEREF _Toc27852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38" w:history="1">
        <w:r>
          <w:rPr>
            <w:rFonts w:ascii="仿宋" w:eastAsia="仿宋" w:hAnsi="仿宋" w:cs="仿宋" w:hint="eastAsia"/>
            <w:lang w:eastAsia="zh-CN"/>
          </w:rPr>
          <w:t>(二)、社会参与与沟通</w:t>
        </w:r>
        <w:r>
          <w:tab/>
        </w:r>
        <w:r>
          <w:fldChar w:fldCharType="begin"/>
        </w:r>
        <w:r>
          <w:instrText xml:space="preserve"> PAGEREF _Toc9138 \h </w:instrText>
        </w:r>
        <w:r>
          <w:fldChar w:fldCharType="separate"/>
        </w:r>
        <w:r>
          <w:t>40</w:t>
        </w:r>
        <w:r>
          <w:fldChar w:fldCharType="end"/>
        </w:r>
      </w:hyperlink>
    </w:p>
    <w:p>
      <w:pPr>
        <w:pStyle w:val="TOC1"/>
        <w:tabs>
          <w:tab w:val="right" w:leader="dot" w:pos="8306"/>
        </w:tabs>
      </w:pPr>
      <w:hyperlink w:anchor="_Toc31852" w:history="1">
        <w:r>
          <w:rPr>
            <w:rFonts w:ascii="仿宋" w:eastAsia="仿宋" w:hAnsi="仿宋" w:cs="仿宋" w:hint="eastAsia"/>
            <w:lang w:eastAsia="zh-CN"/>
          </w:rPr>
          <w:t>十二、视频插头项目创新与研发</w:t>
        </w:r>
        <w:r>
          <w:tab/>
        </w:r>
        <w:r>
          <w:fldChar w:fldCharType="begin"/>
        </w:r>
        <w:r>
          <w:instrText xml:space="preserve"> PAGEREF _Toc31852 \h </w:instrText>
        </w:r>
        <w:r>
          <w:fldChar w:fldCharType="separate"/>
        </w:r>
        <w:r>
          <w:t>41</w:t>
        </w:r>
        <w:r>
          <w:fldChar w:fldCharType="end"/>
        </w:r>
      </w:hyperlink>
    </w:p>
    <w:p>
      <w:pPr>
        <w:pStyle w:val="TOC2"/>
        <w:tabs>
          <w:tab w:val="right" w:leader="dot" w:pos="8306"/>
        </w:tabs>
      </w:pPr>
      <w:hyperlink w:anchor="_Toc18736" w:history="1">
        <w:r>
          <w:rPr>
            <w:rFonts w:ascii="仿宋" w:eastAsia="仿宋" w:hAnsi="仿宋" w:cs="仿宋" w:hint="eastAsia"/>
            <w:lang w:eastAsia="zh-CN"/>
          </w:rPr>
          <w:t>(一)、创新策略与方向</w:t>
        </w:r>
        <w:r>
          <w:tab/>
        </w:r>
        <w:r>
          <w:fldChar w:fldCharType="begin"/>
        </w:r>
        <w:r>
          <w:instrText xml:space="preserve"> PAGEREF _Toc18736 \h </w:instrText>
        </w:r>
        <w:r>
          <w:fldChar w:fldCharType="separate"/>
        </w:r>
        <w:r>
          <w:t>41</w:t>
        </w:r>
        <w:r>
          <w:fldChar w:fldCharType="end"/>
        </w:r>
      </w:hyperlink>
    </w:p>
    <w:p>
      <w:pPr>
        <w:pStyle w:val="TOC2"/>
        <w:tabs>
          <w:tab w:val="right" w:leader="dot" w:pos="8306"/>
        </w:tabs>
      </w:pPr>
      <w:hyperlink w:anchor="_Toc12414" w:history="1">
        <w:r>
          <w:rPr>
            <w:rFonts w:ascii="仿宋" w:eastAsia="仿宋" w:hAnsi="仿宋" w:cs="仿宋" w:hint="eastAsia"/>
            <w:lang w:eastAsia="zh-CN"/>
          </w:rPr>
          <w:t>(二)、研发规划与投入</w:t>
        </w:r>
        <w:r>
          <w:tab/>
        </w:r>
        <w:r>
          <w:fldChar w:fldCharType="begin"/>
        </w:r>
        <w:r>
          <w:instrText xml:space="preserve"> PAGEREF _Toc12414 \h </w:instrText>
        </w:r>
        <w:r>
          <w:fldChar w:fldCharType="separate"/>
        </w:r>
        <w:r>
          <w:t>43</w:t>
        </w:r>
        <w:r>
          <w:fldChar w:fldCharType="end"/>
        </w:r>
      </w:hyperlink>
    </w:p>
    <w:p>
      <w:pPr>
        <w:pStyle w:val="TOC1"/>
        <w:tabs>
          <w:tab w:val="right" w:leader="dot" w:pos="8306"/>
        </w:tabs>
      </w:pPr>
      <w:hyperlink w:anchor="_Toc23155" w:history="1">
        <w:r>
          <w:rPr>
            <w:rFonts w:ascii="仿宋" w:eastAsia="仿宋" w:hAnsi="仿宋" w:cs="仿宋" w:hint="eastAsia"/>
            <w:lang w:eastAsia="zh-CN"/>
          </w:rPr>
          <w:t>十三、视频插头项目变更管理</w:t>
        </w:r>
        <w:r>
          <w:tab/>
        </w:r>
        <w:r>
          <w:fldChar w:fldCharType="begin"/>
        </w:r>
        <w:r>
          <w:instrText xml:space="preserve"> PAGEREF _Toc23155 \h </w:instrText>
        </w:r>
        <w:r>
          <w:fldChar w:fldCharType="separate"/>
        </w:r>
        <w:r>
          <w:t>44</w:t>
        </w:r>
        <w:r>
          <w:fldChar w:fldCharType="end"/>
        </w:r>
      </w:hyperlink>
    </w:p>
    <w:p>
      <w:pPr>
        <w:pStyle w:val="TOC2"/>
        <w:tabs>
          <w:tab w:val="right" w:leader="dot" w:pos="8306"/>
        </w:tabs>
      </w:pPr>
      <w:hyperlink w:anchor="_Toc8931" w:history="1">
        <w:r>
          <w:rPr>
            <w:rFonts w:ascii="仿宋" w:eastAsia="仿宋" w:hAnsi="仿宋" w:cs="仿宋" w:hint="eastAsia"/>
            <w:lang w:eastAsia="zh-CN"/>
          </w:rPr>
          <w:t>(一)、变更申请与评估</w:t>
        </w:r>
        <w:r>
          <w:tab/>
        </w:r>
        <w:r>
          <w:fldChar w:fldCharType="begin"/>
        </w:r>
        <w:r>
          <w:instrText xml:space="preserve"> PAGEREF _Toc8931 \h </w:instrText>
        </w:r>
        <w:r>
          <w:fldChar w:fldCharType="separate"/>
        </w:r>
        <w:r>
          <w:t>44</w:t>
        </w:r>
        <w:r>
          <w:fldChar w:fldCharType="end"/>
        </w:r>
      </w:hyperlink>
    </w:p>
    <w:p>
      <w:pPr>
        <w:pStyle w:val="TOC2"/>
        <w:tabs>
          <w:tab w:val="right" w:leader="dot" w:pos="8306"/>
        </w:tabs>
      </w:pPr>
      <w:hyperlink w:anchor="_Toc1243" w:history="1">
        <w:r>
          <w:rPr>
            <w:rFonts w:ascii="仿宋" w:eastAsia="仿宋" w:hAnsi="仿宋" w:cs="仿宋" w:hint="eastAsia"/>
            <w:lang w:eastAsia="zh-CN"/>
          </w:rPr>
          <w:t>(二)、变更实施与控制</w:t>
        </w:r>
        <w:r>
          <w:tab/>
        </w:r>
        <w:r>
          <w:fldChar w:fldCharType="begin"/>
        </w:r>
        <w:r>
          <w:instrText xml:space="preserve"> PAGEREF _Toc1243 \h </w:instrText>
        </w:r>
        <w:r>
          <w:fldChar w:fldCharType="separate"/>
        </w:r>
        <w:r>
          <w:t>45</w:t>
        </w:r>
        <w:r>
          <w:fldChar w:fldCharType="end"/>
        </w:r>
      </w:hyperlink>
    </w:p>
    <w:p>
      <w:pPr>
        <w:pStyle w:val="TOC1"/>
        <w:tabs>
          <w:tab w:val="right" w:leader="dot" w:pos="8306"/>
        </w:tabs>
      </w:pPr>
      <w:hyperlink w:anchor="_Toc17039" w:history="1">
        <w:r>
          <w:rPr>
            <w:rFonts w:ascii="仿宋" w:eastAsia="仿宋" w:hAnsi="仿宋" w:cs="仿宋" w:hint="eastAsia"/>
            <w:lang w:eastAsia="zh-CN"/>
          </w:rPr>
          <w:t>十四、质量管理体系</w:t>
        </w:r>
        <w:r>
          <w:tab/>
        </w:r>
        <w:r>
          <w:fldChar w:fldCharType="begin"/>
        </w:r>
        <w:r>
          <w:instrText xml:space="preserve"> PAGEREF _Toc17039 \h </w:instrText>
        </w:r>
        <w:r>
          <w:fldChar w:fldCharType="separate"/>
        </w:r>
        <w:r>
          <w:t>46</w:t>
        </w:r>
        <w:r>
          <w:fldChar w:fldCharType="end"/>
        </w:r>
      </w:hyperlink>
    </w:p>
    <w:p>
      <w:pPr>
        <w:pStyle w:val="TOC2"/>
        <w:tabs>
          <w:tab w:val="right" w:leader="dot" w:pos="8306"/>
        </w:tabs>
      </w:pPr>
      <w:hyperlink w:anchor="_Toc24142" w:history="1">
        <w:r>
          <w:rPr>
            <w:rFonts w:ascii="仿宋" w:eastAsia="仿宋" w:hAnsi="仿宋" w:cs="仿宋" w:hint="eastAsia"/>
            <w:lang w:eastAsia="zh-CN"/>
          </w:rPr>
          <w:t>(一)、质量目标与方针</w:t>
        </w:r>
        <w:r>
          <w:tab/>
        </w:r>
        <w:r>
          <w:fldChar w:fldCharType="begin"/>
        </w:r>
        <w:r>
          <w:instrText xml:space="preserve"> PAGEREF _Toc24142 \h </w:instrText>
        </w:r>
        <w:r>
          <w:fldChar w:fldCharType="separate"/>
        </w:r>
        <w:r>
          <w:t>46</w:t>
        </w:r>
        <w:r>
          <w:fldChar w:fldCharType="end"/>
        </w:r>
      </w:hyperlink>
    </w:p>
    <w:p>
      <w:pPr>
        <w:pStyle w:val="TOC2"/>
        <w:tabs>
          <w:tab w:val="right" w:leader="dot" w:pos="8306"/>
        </w:tabs>
      </w:pPr>
      <w:hyperlink w:anchor="_Toc19822" w:history="1">
        <w:r>
          <w:rPr>
            <w:rFonts w:ascii="仿宋" w:eastAsia="仿宋" w:hAnsi="仿宋" w:cs="仿宋" w:hint="eastAsia"/>
            <w:lang w:eastAsia="zh-CN"/>
          </w:rPr>
          <w:t>(二)、质量管理责任</w:t>
        </w:r>
        <w:r>
          <w:tab/>
        </w:r>
        <w:r>
          <w:fldChar w:fldCharType="begin"/>
        </w:r>
        <w:r>
          <w:instrText xml:space="preserve"> PAGEREF _Toc19822 \h </w:instrText>
        </w:r>
        <w:r>
          <w:fldChar w:fldCharType="separate"/>
        </w:r>
        <w:r>
          <w:t>47</w:t>
        </w:r>
        <w:r>
          <w:fldChar w:fldCharType="end"/>
        </w:r>
      </w:hyperlink>
    </w:p>
    <w:p>
      <w:pPr>
        <w:pStyle w:val="TOC2"/>
        <w:tabs>
          <w:tab w:val="right" w:leader="dot" w:pos="8306"/>
        </w:tabs>
      </w:pPr>
      <w:hyperlink w:anchor="_Toc13860" w:history="1">
        <w:r>
          <w:rPr>
            <w:rFonts w:ascii="仿宋" w:eastAsia="仿宋" w:hAnsi="仿宋" w:cs="仿宋" w:hint="eastAsia"/>
            <w:lang w:eastAsia="zh-CN"/>
          </w:rPr>
          <w:t>(三)、质量管理体系文件</w:t>
        </w:r>
        <w:r>
          <w:tab/>
        </w:r>
        <w:r>
          <w:fldChar w:fldCharType="begin"/>
        </w:r>
        <w:r>
          <w:instrText xml:space="preserve"> PAGEREF _Toc13860 \h </w:instrText>
        </w:r>
        <w:r>
          <w:fldChar w:fldCharType="separate"/>
        </w:r>
        <w:r>
          <w:t>48</w:t>
        </w:r>
        <w:r>
          <w:fldChar w:fldCharType="end"/>
        </w:r>
      </w:hyperlink>
    </w:p>
    <w:p>
      <w:pPr>
        <w:pStyle w:val="TOC2"/>
        <w:tabs>
          <w:tab w:val="right" w:leader="dot" w:pos="8306"/>
        </w:tabs>
      </w:pPr>
      <w:hyperlink w:anchor="_Toc8749" w:history="1">
        <w:r>
          <w:rPr>
            <w:rFonts w:ascii="仿宋" w:eastAsia="仿宋" w:hAnsi="仿宋" w:cs="仿宋" w:hint="eastAsia"/>
            <w:lang w:eastAsia="zh-CN"/>
          </w:rPr>
          <w:t>(四)、质量培训与教育</w:t>
        </w:r>
        <w:r>
          <w:tab/>
        </w:r>
        <w:r>
          <w:fldChar w:fldCharType="begin"/>
        </w:r>
        <w:r>
          <w:instrText xml:space="preserve"> PAGEREF _Toc8749 \h </w:instrText>
        </w:r>
        <w:r>
          <w:fldChar w:fldCharType="separate"/>
        </w:r>
        <w:r>
          <w:t>50</w:t>
        </w:r>
        <w:r>
          <w:fldChar w:fldCharType="end"/>
        </w:r>
      </w:hyperlink>
    </w:p>
    <w:p>
      <w:pPr>
        <w:pStyle w:val="TOC2"/>
        <w:tabs>
          <w:tab w:val="right" w:leader="dot" w:pos="8306"/>
        </w:tabs>
      </w:pPr>
      <w:hyperlink w:anchor="_Toc21061" w:history="1">
        <w:r>
          <w:rPr>
            <w:rFonts w:ascii="仿宋" w:eastAsia="仿宋" w:hAnsi="仿宋" w:cs="仿宋" w:hint="eastAsia"/>
            <w:lang w:eastAsia="zh-CN"/>
          </w:rPr>
          <w:t>(五)、质量审核与评价</w:t>
        </w:r>
        <w:r>
          <w:tab/>
        </w:r>
        <w:r>
          <w:fldChar w:fldCharType="begin"/>
        </w:r>
        <w:r>
          <w:instrText xml:space="preserve"> PAGEREF _Toc21061 \h </w:instrText>
        </w:r>
        <w:r>
          <w:fldChar w:fldCharType="separate"/>
        </w:r>
        <w:r>
          <w:t>51</w:t>
        </w:r>
        <w:r>
          <w:fldChar w:fldCharType="end"/>
        </w:r>
      </w:hyperlink>
    </w:p>
    <w:p>
      <w:pPr>
        <w:pStyle w:val="TOC2"/>
        <w:tabs>
          <w:tab w:val="right" w:leader="dot" w:pos="8306"/>
        </w:tabs>
      </w:pPr>
      <w:hyperlink w:anchor="_Toc29013" w:history="1">
        <w:r>
          <w:rPr>
            <w:rFonts w:ascii="仿宋" w:eastAsia="仿宋" w:hAnsi="仿宋" w:cs="仿宋" w:hint="eastAsia"/>
            <w:lang w:eastAsia="zh-CN"/>
          </w:rPr>
          <w:t>(六)、不符合与纠正措施</w:t>
        </w:r>
        <w:r>
          <w:tab/>
        </w:r>
        <w:r>
          <w:fldChar w:fldCharType="begin"/>
        </w:r>
        <w:r>
          <w:instrText xml:space="preserve"> PAGEREF _Toc29013 \h </w:instrText>
        </w:r>
        <w:r>
          <w:fldChar w:fldCharType="separate"/>
        </w:r>
        <w:r>
          <w:t>52</w:t>
        </w:r>
        <w:r>
          <w:fldChar w:fldCharType="end"/>
        </w:r>
      </w:hyperlink>
    </w:p>
    <w:p>
      <w:pPr>
        <w:pStyle w:val="TOC1"/>
        <w:tabs>
          <w:tab w:val="right" w:leader="dot" w:pos="8306"/>
        </w:tabs>
      </w:pPr>
      <w:hyperlink w:anchor="_Toc8778" w:history="1">
        <w:r>
          <w:rPr>
            <w:rFonts w:ascii="仿宋" w:eastAsia="仿宋" w:hAnsi="仿宋" w:cs="仿宋" w:hint="eastAsia"/>
            <w:lang w:eastAsia="zh-CN"/>
          </w:rPr>
          <w:t>十五、营销与推广策略</w:t>
        </w:r>
        <w:r>
          <w:tab/>
        </w:r>
        <w:r>
          <w:fldChar w:fldCharType="begin"/>
        </w:r>
        <w:r>
          <w:instrText xml:space="preserve"> PAGEREF _Toc8778 \h </w:instrText>
        </w:r>
        <w:r>
          <w:fldChar w:fldCharType="separate"/>
        </w:r>
        <w:r>
          <w:t>53</w:t>
        </w:r>
        <w:r>
          <w:fldChar w:fldCharType="end"/>
        </w:r>
      </w:hyperlink>
    </w:p>
    <w:p>
      <w:pPr>
        <w:pStyle w:val="TOC2"/>
        <w:tabs>
          <w:tab w:val="right" w:leader="dot" w:pos="8306"/>
        </w:tabs>
      </w:pPr>
      <w:hyperlink w:anchor="_Toc20590" w:history="1">
        <w:r>
          <w:rPr>
            <w:rFonts w:ascii="仿宋" w:eastAsia="仿宋" w:hAnsi="仿宋" w:cs="仿宋" w:hint="eastAsia"/>
            <w:lang w:eastAsia="zh-CN"/>
          </w:rPr>
          <w:t>(一)、产品/服务定位与特点</w:t>
        </w:r>
        <w:r>
          <w:tab/>
        </w:r>
        <w:r>
          <w:fldChar w:fldCharType="begin"/>
        </w:r>
        <w:r>
          <w:instrText xml:space="preserve"> PAGEREF _Toc20590 \h </w:instrText>
        </w:r>
        <w:r>
          <w:fldChar w:fldCharType="separate"/>
        </w:r>
        <w:r>
          <w:t>53</w:t>
        </w:r>
        <w:r>
          <w:fldChar w:fldCharType="end"/>
        </w:r>
      </w:hyperlink>
    </w:p>
    <w:p>
      <w:pPr>
        <w:pStyle w:val="TOC2"/>
        <w:tabs>
          <w:tab w:val="right" w:leader="dot" w:pos="8306"/>
        </w:tabs>
      </w:pPr>
      <w:hyperlink w:anchor="_Toc167" w:history="1">
        <w:r>
          <w:rPr>
            <w:rFonts w:ascii="仿宋" w:eastAsia="仿宋" w:hAnsi="仿宋" w:cs="仿宋" w:hint="eastAsia"/>
            <w:lang w:eastAsia="zh-CN"/>
          </w:rPr>
          <w:t>(二)、市场定位与竞争分析</w:t>
        </w:r>
        <w:r>
          <w:tab/>
        </w:r>
        <w:r>
          <w:fldChar w:fldCharType="begin"/>
        </w:r>
        <w:r>
          <w:instrText xml:space="preserve"> PAGEREF _Toc167 \h </w:instrText>
        </w:r>
        <w:r>
          <w:fldChar w:fldCharType="separate"/>
        </w:r>
        <w:r>
          <w:t>55</w:t>
        </w:r>
        <w:r>
          <w:fldChar w:fldCharType="end"/>
        </w:r>
      </w:hyperlink>
    </w:p>
    <w:p>
      <w:pPr>
        <w:pStyle w:val="TOC2"/>
        <w:tabs>
          <w:tab w:val="right" w:leader="dot" w:pos="8306"/>
        </w:tabs>
      </w:pPr>
      <w:hyperlink w:anchor="_Toc1790" w:history="1">
        <w:r>
          <w:rPr>
            <w:rFonts w:ascii="仿宋" w:eastAsia="仿宋" w:hAnsi="仿宋" w:cs="仿宋" w:hint="eastAsia"/>
            <w:lang w:eastAsia="zh-CN"/>
          </w:rPr>
          <w:t>(三)、营销渠道与策略</w:t>
        </w:r>
        <w:r>
          <w:tab/>
        </w:r>
        <w:r>
          <w:fldChar w:fldCharType="begin"/>
        </w:r>
        <w:r>
          <w:instrText xml:space="preserve"> PAGEREF _Toc1790 \h </w:instrText>
        </w:r>
        <w:r>
          <w:fldChar w:fldCharType="separate"/>
        </w:r>
        <w:r>
          <w:t>56</w:t>
        </w:r>
        <w:r>
          <w:fldChar w:fldCharType="end"/>
        </w:r>
      </w:hyperlink>
    </w:p>
    <w:p>
      <w:pPr>
        <w:pStyle w:val="TOC2"/>
        <w:tabs>
          <w:tab w:val="right" w:leader="dot" w:pos="8306"/>
        </w:tabs>
      </w:pPr>
      <w:hyperlink w:anchor="_Toc6695" w:history="1">
        <w:r>
          <w:rPr>
            <w:rFonts w:ascii="仿宋" w:eastAsia="仿宋" w:hAnsi="仿宋" w:cs="仿宋" w:hint="eastAsia"/>
            <w:lang w:eastAsia="zh-CN"/>
          </w:rPr>
          <w:t>(四)、推广与宣传活动</w:t>
        </w:r>
        <w:r>
          <w:tab/>
        </w:r>
        <w:r>
          <w:fldChar w:fldCharType="begin"/>
        </w:r>
        <w:r>
          <w:instrText xml:space="preserve"> PAGEREF _Toc6695 \h </w:instrText>
        </w:r>
        <w:r>
          <w:fldChar w:fldCharType="separate"/>
        </w:r>
        <w:r>
          <w:t>57</w:t>
        </w:r>
        <w:r>
          <w:fldChar w:fldCharType="end"/>
        </w:r>
      </w:hyperlink>
    </w:p>
    <w:p>
      <w:pPr>
        <w:pStyle w:val="TOC1"/>
        <w:tabs>
          <w:tab w:val="right" w:leader="dot" w:pos="8306"/>
        </w:tabs>
      </w:pPr>
      <w:hyperlink w:anchor="_Toc27797" w:history="1">
        <w:r>
          <w:rPr>
            <w:rFonts w:ascii="仿宋" w:eastAsia="仿宋" w:hAnsi="仿宋" w:cs="仿宋" w:hint="eastAsia"/>
            <w:lang w:eastAsia="zh-CN"/>
          </w:rPr>
          <w:t>十六、供应链管理</w:t>
        </w:r>
        <w:r>
          <w:tab/>
        </w:r>
        <w:r>
          <w:fldChar w:fldCharType="begin"/>
        </w:r>
        <w:r>
          <w:instrText xml:space="preserve"> PAGEREF _Toc27797 \h </w:instrText>
        </w:r>
        <w:r>
          <w:fldChar w:fldCharType="separate"/>
        </w:r>
        <w:r>
          <w:t>63</w:t>
        </w:r>
        <w:r>
          <w:fldChar w:fldCharType="end"/>
        </w:r>
      </w:hyperlink>
    </w:p>
    <w:p>
      <w:pPr>
        <w:pStyle w:val="TOC2"/>
        <w:tabs>
          <w:tab w:val="right" w:leader="dot" w:pos="8306"/>
        </w:tabs>
      </w:pPr>
      <w:hyperlink w:anchor="_Toc5695" w:history="1">
        <w:r>
          <w:rPr>
            <w:rFonts w:ascii="仿宋" w:eastAsia="仿宋" w:hAnsi="仿宋" w:cs="仿宋" w:hint="eastAsia"/>
            <w:lang w:eastAsia="zh-CN"/>
          </w:rPr>
          <w:t>(一)、供应链战略规划</w:t>
        </w:r>
        <w:r>
          <w:tab/>
        </w:r>
        <w:r>
          <w:fldChar w:fldCharType="begin"/>
        </w:r>
        <w:r>
          <w:instrText xml:space="preserve"> PAGEREF _Toc5695 \h </w:instrText>
        </w:r>
        <w:r>
          <w:fldChar w:fldCharType="separate"/>
        </w:r>
        <w:r>
          <w:t>63</w:t>
        </w:r>
        <w:r>
          <w:fldChar w:fldCharType="end"/>
        </w:r>
      </w:hyperlink>
    </w:p>
    <w:p>
      <w:pPr>
        <w:pStyle w:val="TOC2"/>
        <w:tabs>
          <w:tab w:val="right" w:leader="dot" w:pos="8306"/>
        </w:tabs>
      </w:pPr>
      <w:hyperlink w:anchor="_Toc10325" w:history="1">
        <w:r>
          <w:rPr>
            <w:rFonts w:ascii="仿宋" w:eastAsia="仿宋" w:hAnsi="仿宋" w:cs="仿宋" w:hint="eastAsia"/>
            <w:lang w:eastAsia="zh-CN"/>
          </w:rPr>
          <w:t>(二)、供应商选择与合作</w:t>
        </w:r>
        <w:r>
          <w:tab/>
        </w:r>
        <w:r>
          <w:fldChar w:fldCharType="begin"/>
        </w:r>
        <w:r>
          <w:instrText xml:space="preserve"> PAGEREF _Toc10325 \h </w:instrText>
        </w:r>
        <w:r>
          <w:fldChar w:fldCharType="separate"/>
        </w:r>
        <w:r>
          <w:t>64</w:t>
        </w:r>
        <w:r>
          <w:fldChar w:fldCharType="end"/>
        </w:r>
      </w:hyperlink>
    </w:p>
    <w:p>
      <w:pPr>
        <w:pStyle w:val="TOC2"/>
        <w:tabs>
          <w:tab w:val="right" w:leader="dot" w:pos="8306"/>
        </w:tabs>
      </w:pPr>
      <w:hyperlink w:anchor="_Toc12037" w:history="1">
        <w:r>
          <w:rPr>
            <w:rFonts w:ascii="仿宋" w:eastAsia="仿宋" w:hAnsi="仿宋" w:cs="仿宋" w:hint="eastAsia"/>
            <w:lang w:eastAsia="zh-CN"/>
          </w:rPr>
          <w:t>(三)、物流与库存管理</w:t>
        </w:r>
        <w:r>
          <w:tab/>
        </w:r>
        <w:r>
          <w:fldChar w:fldCharType="begin"/>
        </w:r>
        <w:r>
          <w:instrText xml:space="preserve"> PAGEREF _Toc12037 \h </w:instrText>
        </w:r>
        <w:r>
          <w:fldChar w:fldCharType="separate"/>
        </w:r>
        <w:r>
          <w:t>65</w:t>
        </w:r>
        <w:r>
          <w:fldChar w:fldCharType="end"/>
        </w:r>
      </w:hyperlink>
    </w:p>
    <w:p>
      <w:pPr>
        <w:pStyle w:val="TOC1"/>
        <w:tabs>
          <w:tab w:val="right" w:leader="dot" w:pos="8306"/>
        </w:tabs>
      </w:pPr>
      <w:hyperlink w:anchor="_Toc26001" w:history="1">
        <w:r>
          <w:rPr>
            <w:rFonts w:ascii="仿宋" w:eastAsia="仿宋" w:hAnsi="仿宋" w:cs="仿宋" w:hint="eastAsia"/>
            <w:lang w:eastAsia="zh-CN"/>
          </w:rPr>
          <w:t>十七、视频插头项目工程方案分析</w:t>
        </w:r>
        <w:r>
          <w:tab/>
        </w:r>
        <w:r>
          <w:fldChar w:fldCharType="begin"/>
        </w:r>
        <w:r>
          <w:instrText xml:space="preserve"> PAGEREF _Toc26001 \h </w:instrText>
        </w:r>
        <w:r>
          <w:fldChar w:fldCharType="separate"/>
        </w:r>
        <w:r>
          <w:t>67</w:t>
        </w:r>
        <w:r>
          <w:fldChar w:fldCharType="end"/>
        </w:r>
      </w:hyperlink>
    </w:p>
    <w:p>
      <w:pPr>
        <w:pStyle w:val="TOC2"/>
        <w:tabs>
          <w:tab w:val="right" w:leader="dot" w:pos="8306"/>
        </w:tabs>
      </w:pPr>
      <w:hyperlink w:anchor="_Toc7627" w:history="1">
        <w:r>
          <w:rPr>
            <w:rFonts w:ascii="仿宋" w:eastAsia="仿宋" w:hAnsi="仿宋" w:cs="仿宋" w:hint="eastAsia"/>
            <w:lang w:eastAsia="zh-CN"/>
          </w:rPr>
          <w:t>(一)、建筑工程设计原则</w:t>
        </w:r>
        <w:r>
          <w:tab/>
        </w:r>
        <w:r>
          <w:fldChar w:fldCharType="begin"/>
        </w:r>
        <w:r>
          <w:instrText xml:space="preserve"> PAGEREF _Toc7627 \h </w:instrText>
        </w:r>
        <w:r>
          <w:fldChar w:fldCharType="separate"/>
        </w:r>
        <w:r>
          <w:t>67</w:t>
        </w:r>
        <w:r>
          <w:fldChar w:fldCharType="end"/>
        </w:r>
      </w:hyperlink>
    </w:p>
    <w:p>
      <w:pPr>
        <w:pStyle w:val="TOC2"/>
        <w:tabs>
          <w:tab w:val="right" w:leader="dot" w:pos="8306"/>
        </w:tabs>
      </w:pPr>
      <w:hyperlink w:anchor="_Toc28272" w:history="1">
        <w:r>
          <w:rPr>
            <w:rFonts w:ascii="仿宋" w:eastAsia="仿宋" w:hAnsi="仿宋" w:cs="仿宋" w:hint="eastAsia"/>
            <w:lang w:eastAsia="zh-CN"/>
          </w:rPr>
          <w:t>(二)、土建工程建设指标</w:t>
        </w:r>
        <w:r>
          <w:tab/>
        </w:r>
        <w:r>
          <w:fldChar w:fldCharType="begin"/>
        </w:r>
        <w:r>
          <w:instrText xml:space="preserve"> PAGEREF _Toc28272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50"/>
      <w:r>
        <w:rPr>
          <w:rFonts w:ascii="仿宋" w:eastAsia="仿宋" w:hAnsi="仿宋" w:cs="仿宋" w:hint="eastAsia"/>
          <w:sz w:val="28"/>
          <w:lang w:eastAsia="zh-CN"/>
        </w:rPr>
        <w:t>一、视频插头项目可持续发展</w:t>
      </w:r>
      <w:bookmarkEnd w:id="2"/>
    </w:p>
    <w:p>
      <w:pPr>
        <w:pStyle w:val="Heading2"/>
        <w:rPr>
          <w:rFonts w:ascii="仿宋" w:eastAsia="仿宋" w:hAnsi="仿宋" w:cs="仿宋" w:hint="eastAsia"/>
          <w:lang w:eastAsia="zh-CN"/>
        </w:rPr>
      </w:pPr>
      <w:bookmarkStart w:id="3" w:name="_Toc322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插头项目中，视频插头项目团队着眼于未来，明确了可持续发展的战略方向。制定的具体可持续发展目标包括降低资源使用、采用环保技术、最大化社会效益等。这一步骤不仅有助于视频插头项目在环保和社会责任方面达到最高标准，也为未来提供了明确的指引，确保视频插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可持续实践的融入视频插头项目管理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视频插头项目管理周期。从视频插头项目规划开始，视频插头项目团队就考虑了环境和社会的因素。在执行阶段，视频插头项目团队积极推动绿色技术的应用，优化资源利用。此外，关注员工的社会责任，通过培训和沟通活动提高员工对可持续发展的认知，使他们能够在日常工作中践行可持续实践。这些举措不仅为视频插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扎根于视频插头项目的可持续发展理念，我们深信环保与社会责任是视频插头项目成功的关键支柱。在视频插头项目的每一步，我们都致力于通过创新和实践，履行对环境和社会的坚定责任。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团队通过引入先进的环保技术、建立高效的废物处理系统以及推动能源节约措施，积极履行环保责任。定期的环保监测和评估确保视频插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不仅致力于自身可持续发展，还注重对社会的回馈。通过支持社区视频插头项目、参与慈善事业、提供培训机会等方式，视频插头项目积极履行社会责任。与当地社区建立积极互动，关注员工的工作与生活平衡，以及员工的身心健康，是视频插头项目在社会责任层面的关键举措。这样的实践不仅增强了视频插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169"/>
      <w:r>
        <w:rPr>
          <w:rFonts w:ascii="仿宋" w:eastAsia="仿宋" w:hAnsi="仿宋" w:cs="仿宋" w:hint="eastAsia"/>
          <w:sz w:val="28"/>
          <w:lang w:eastAsia="zh-CN"/>
        </w:rPr>
        <w:t>二、视频插头项目危机管理</w:t>
      </w:r>
      <w:bookmarkEnd w:id="5"/>
    </w:p>
    <w:p>
      <w:pPr>
        <w:pStyle w:val="Heading2"/>
        <w:rPr>
          <w:rFonts w:ascii="仿宋" w:eastAsia="仿宋" w:hAnsi="仿宋" w:cs="仿宋" w:hint="eastAsia"/>
          <w:lang w:eastAsia="zh-CN"/>
        </w:rPr>
      </w:pPr>
      <w:bookmarkStart w:id="6" w:name="_Toc317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插头项目危机管理中，危机预警与识别是确保视频插头项目稳健运行的核心步骤。通过建立全面的监测机制，视频插头项目团队旨在及时发现和理解潜在的风险和危机因素，以便采取及时的预防和应对措施，确保视频插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首先，通过深入的风险评估，视频插头项目团队全面分析了整个视频插头项目和各个阶段可能存在的威胁。这包括准确评估每个潜在风险的发生概率和可能影响的程度，为后续危机预警提供了有力支持。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视频插头项目团队着重于明确定义视频插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视频插头项目进展的持续监控，团队能够及时发现潜在问题并作出迅速反应。视频插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在这一阶段，团队的专业素养和反应速度将发挥至关重要的作用，以确保潜在危机能够在初期得到有效的处理，最大程度地减轻负面影响。通过危机预警与识别，视频插头项目得以更有序、可控地推进。</w:t>
      </w:r>
    </w:p>
    <w:p>
      <w:pPr>
        <w:pStyle w:val="Heading2"/>
        <w:ind w:firstLine="560" w:firstLineChars="200"/>
        <w:rPr>
          <w:rFonts w:ascii="仿宋" w:eastAsia="仿宋" w:hAnsi="仿宋" w:cs="仿宋" w:hint="eastAsia"/>
          <w:sz w:val="28"/>
          <w:lang w:eastAsia="zh-CN"/>
        </w:rPr>
      </w:pPr>
      <w:bookmarkStart w:id="7" w:name="_Toc123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在危机发生时，视频插头项目团队立即行动，成立了应急小组。该小组的任务是迅速制定并实施紧急应对措施，以最小化潜在损失。以下是采取的主要措施：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暂停视频插头项目进度：为遏制危机蔓延，视频插头项目暂时停止进行，以便全面评估当前状况。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资源重新分配：重新评估视频插头项目资源的分配，确保最大限度地减小损失。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实时沟通：与关键利益相关者建立实时沟通机制，向他们传递视频插头项目危机的实际状况，保障视频插头项目核心利益。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在紧急应对的同时，视频插头项目团队强调了团队协作和有效沟通的重要性。以下是团队协作的关键举措：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信息共享机制：建立了信息共享平台，确保团队成员能够及时获取视频插头项目危机的实时信息。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领导者沟通：视频插头项目领导者通过定期会议和即时沟通工具，指导团队应对危机，保持团队稳定运行。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随着危机得到初步控制，视频插头项目团队转向制定恢复计划，以确保视频插头项目能够从中迅速恢复。主要恢复计划包括：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修复受损的进度计划：重新评估视频插头项目进度，制定修复计划，确保视频插头项目尽快回归正常进程。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重新调整资源分配：优化资源分配，确保视频插头项目在有限资源下高效运转。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风险管理机制加强：对视频插头项目风险进行全面评估，制定更强化的风险管理策略，以预防未来可能的危机。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75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75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的技术管理特点体现在其创新导向。通过引入最先进的技术趋势和解决方案，视频插头项目致力于提升科技含量、提高质量和效率水平。这意味着我们将采用最新的工具和方法，确保视频插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视频插头项目技术管理的显著特征。通过整合不同领域的技术资源，我们实现了跨学科的协同工作。这有助于优化技术架构，提高整体效能。此外，整合性策略还促进了不同技术团队之间的紧密沟通和高效合作，确保视频插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视频插头项目所采用的技术。通过不断优化技术方案，视频插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视频插头项目团队将在视频插头项目初期识别可能的技术风险，并采取相应的预防和应对措施。通过建立健全的风险评估机制，视频插头项目能够在实施过程中及时发现并解决潜在的技术问题，保障视频插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视频插头项目中，技术将成为视频插头项目成功的有力支持。这一深度剖析揭示了技术管理在视频插头项目实施中的关键作用，为视频插头项目的技术基础奠定了坚实的基础。</w:t>
      </w:r>
    </w:p>
    <w:p>
      <w:pPr>
        <w:pStyle w:val="Heading2"/>
        <w:ind w:firstLine="560" w:firstLineChars="200"/>
        <w:rPr>
          <w:rFonts w:ascii="仿宋" w:eastAsia="仿宋" w:hAnsi="仿宋" w:cs="仿宋" w:hint="eastAsia"/>
          <w:sz w:val="28"/>
          <w:lang w:eastAsia="zh-CN"/>
        </w:rPr>
      </w:pPr>
      <w:bookmarkStart w:id="10" w:name="_Toc9601"/>
      <w:r>
        <w:rPr>
          <w:rFonts w:ascii="仿宋" w:eastAsia="仿宋" w:hAnsi="仿宋" w:cs="仿宋" w:hint="eastAsia"/>
          <w:sz w:val="28"/>
          <w:lang w:eastAsia="zh-CN"/>
        </w:rPr>
        <w:t>(二)、视频插头项目工艺技术设计方案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视频插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视频插头项目将严格按照相关行业规范要求进行组织。通过有效控制产品质量，视频插头项目将致力于为顾客提供优质的视频插头项目产品和良好的服务。这体现了视频插头项目对于生产活动合规性和质量标准的高度重视，为视频插头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视频插头项目注重生态效益和清洁生产原则。视频插头项目建设将紧密结合地方特色经济发展，与社会经济发展规划和区域环境保护规划方案相协调一致。通过与当地区域自然生态系统的结合，视频插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视频插头项目产品具有多样化的客户需求和个性化的特点。因此，视频插头项目产品规格品种多样，且单批生产数量较小。为满足这一特点，视频插头项目承办单位将建设先进的柔性制造生产线。通过广泛应用柔性制造技术，视频插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视频插头项目采用的技术具有较高的技术含量和自动化水平，处于国内先进水平。这一技术选用不仅体现了对生产效率、质量和环境友好性的高标准要求，同时为视频插头项目的可持续发展奠定了坚实的基础。</w:t>
      </w:r>
    </w:p>
    <w:p>
      <w:pPr>
        <w:pStyle w:val="Heading2"/>
        <w:ind w:firstLine="560" w:firstLineChars="200"/>
        <w:rPr>
          <w:rFonts w:ascii="仿宋" w:eastAsia="仿宋" w:hAnsi="仿宋" w:cs="仿宋" w:hint="eastAsia"/>
          <w:sz w:val="28"/>
          <w:lang w:eastAsia="zh-CN"/>
        </w:rPr>
      </w:pPr>
      <w:bookmarkStart w:id="11" w:name="_Toc325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为确保视频插头项目的高效生产和技术实施，我们制定了一套精心设计的设备选型方案，以满足视频插头项目生产、质量和环保的要求。该方案的主要特点如下：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视频插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针对视频插头项目产品的多样性和小批量生产的特点，我们将建设柔性制造生产线。通过在设备选型中考虑柔性制造技术，可以灵活应对不同产品规格和生产需求，实现生产线的高度灵活性和适应性。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77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662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视频插头项目的主要产品是XXXX，预计年产值为XXX万元。这一产品在市场中占据着重要的地位，其广泛的应用范围使得该视频插头项目的市场前景非常广阔。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视频插头项目的xxx产品作为重要的原材料之一，将在多个领域发挥关键作用。其在建筑、交通、能源等方面的广泛应用将为整个产业链提供强大的支持，形成产业协同效应。视频插头项目的年产值XXX万XXX万XXX万万元不仅反映了其在市场上的巨大潜力，更预示着它对国民经济的积极贡献。这种关联度高、涉及面广的产业关系，使得该视频插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13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总征地面积为XXXX平方米，相当于约XX.XX亩，其中净用地面积为XXXX平方米，红线范围内相当于约XX.XX亩。这一用地规模充分考虑了视频插头项目的建设需求，保障了视频插头项目在合适的空间内得以充分发展。视频插头项目规划的总建筑面积为XXXX平方米，其中主体工程建设占XXXX平方米，计容建筑面积达XXXX平方米。预计建筑工程的投资将达到XXXX万元，为视频插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计划购置的设备共计XXXX台（套），设备购置费用为XXXX万元。这一设备购置计划充分考虑到视频插头项目的生产需求和技术要求，确保了视频插头项目在生产运营中具备先进的技术装备和高效的生产能力。设备的合理配置将为视频插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视频插头项目计划总投资为XXXX万元，预计年实现营业收入为XXXX万元。这一产能规模的设定旨在确保视频插头项目能够在投资与回报之间取得平衡，实现长期可持续的发展。视频插头项目的总投资充分考虑到各个方面的需求，包括用地建设、设备购置等多个环节，以确保视频插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112"/>
      <w:r>
        <w:rPr>
          <w:rFonts w:ascii="仿宋" w:eastAsia="仿宋" w:hAnsi="仿宋" w:cs="仿宋" w:hint="eastAsia"/>
          <w:sz w:val="28"/>
          <w:lang w:eastAsia="zh-CN"/>
        </w:rPr>
        <w:t>五、视频插头项目绩效评估</w:t>
      </w:r>
      <w:bookmarkEnd w:id="15"/>
    </w:p>
    <w:p>
      <w:pPr>
        <w:pStyle w:val="Heading2"/>
        <w:rPr>
          <w:rFonts w:ascii="仿宋" w:eastAsia="仿宋" w:hAnsi="仿宋" w:cs="仿宋" w:hint="eastAsia"/>
          <w:lang w:eastAsia="zh-CN"/>
        </w:rPr>
      </w:pPr>
      <w:bookmarkStart w:id="16" w:name="_Toc1922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视频插头项目中，我们设计了一套全面的绩效评估指标，以确保视频插头项目的可控和成功交付。这些指标跨足视频插头项目目标、成本、进度和质量等多个维度，为我们提供了全面洞察视频插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目标达成率是我们关注的首要指标。我们设定了明确的目标，并通过定期监测和评估，迅速发现并应对潜在的目标偏差。这为视频插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成本绩效是另一个核心关注点。通过实际成本与预算成本的对比分析，我们深入了解成本差异的原因，及时调整资源分配，保持视频插头项目在经济效益方面的合理水平。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进度作为关键的绩效指标之一，得到了精心的关注。我们制定了详细的视频插头项目进度计划，并设立了进度符合度指标，确保实际进度与计划进度保持一致。这使我们能够快速发现和解决潜在的进度问题，保持视频插头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视频插头项目绩效的不可或缺的一环。我们引入了一系列的质量标准和客户满意度指标，以确保视频插头项目交付的成果在质量上达到或超越预期水平。通过持续监测这些指标，我们努力提升视频插头项目整体质量水平，为视频插头项目的成功交付提供有力保障。通过这些科学且全面的绩效评估，我们能够更好地引导视频插头项目的持续改进，确保视频插头项目目标的顺利达成。</w:t>
      </w:r>
    </w:p>
    <w:p>
      <w:pPr>
        <w:pStyle w:val="Heading2"/>
        <w:ind w:firstLine="560" w:firstLineChars="200"/>
        <w:rPr>
          <w:rFonts w:ascii="仿宋" w:eastAsia="仿宋" w:hAnsi="仿宋" w:cs="仿宋" w:hint="eastAsia"/>
          <w:sz w:val="28"/>
          <w:lang w:eastAsia="zh-CN"/>
        </w:rPr>
      </w:pPr>
      <w:bookmarkStart w:id="17" w:name="_Toc1856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绩效评估是视频插头项目中的关键环节，为确保视频插头项目达到预期目标，我们采用了多层次、多维度的绩效评估方法。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视频插头项目的战略目标对齐，确保每个决策和行动都与视频插头项目整体目标保持一致。团队会定期召开战略对齐会议，审视当前工作与视频插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视频插头项目进度、质量、成本和风险等方面。这些指标通过数据收集和分析，为视频插头项目管理团队提供了客观的评估依据。例如，我们通过视频插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绩效评估不仅仅停留在视频插头项目内部，还考虑了视频插头项目对外部环境的影响。我们定期进行干系人满意度调查，以了解各利益相关方对视频插头项目的期望和满意度，并及时做出调整。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这种多层次、多角度的绩效评估方法，使得我们能够全面了解视频插头项目的运行状态，及时做出调整，确保视频插头项目在不断变化的环境中保持稳健前行。</w:t>
      </w:r>
    </w:p>
    <w:p>
      <w:pPr>
        <w:pStyle w:val="Heading2"/>
        <w:ind w:firstLine="560" w:firstLineChars="200"/>
        <w:rPr>
          <w:rFonts w:ascii="仿宋" w:eastAsia="仿宋" w:hAnsi="仿宋" w:cs="仿宋" w:hint="eastAsia"/>
          <w:sz w:val="28"/>
          <w:lang w:eastAsia="zh-CN"/>
        </w:rPr>
      </w:pPr>
      <w:bookmarkStart w:id="18" w:name="_Toc2672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为了确保视频插头项目的有效管理和不断优化，我们采用了精心设计的绩效评估周期。这个周期旨在实现灵活、实时和全面的评估，以适应视频插头项目执行中的各种挑战。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视频插头项目的不同需求，分为短期、中期和长期。短期评估关注每个迭代或工作周期，以及时发现和解决当前任务中的问题。中期评估涵盖几个迭代，深入了解整体视频插头项目的趋势和性能。长期评估则着眼于整个视频插头项目阶段，确保视频插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视频插头项目管理工具和协作平台，团队成员能够随时更新和分享视频插头项目数据。这种实时性的反馈机制使我们能够及时察觉潜在问题，快速调整，保持视频插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视频插头项目的决策制定密不可分。每个周期的视频插头项目回顾会议成为集体总结经验、识别问题深层次原因并找到创新解决方案的平台。这种定期的反思与调整机制使视频插头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6997"/>
      <w:r>
        <w:rPr>
          <w:rFonts w:ascii="仿宋" w:eastAsia="仿宋" w:hAnsi="仿宋" w:cs="仿宋" w:hint="eastAsia"/>
          <w:sz w:val="28"/>
          <w:lang w:eastAsia="zh-CN"/>
        </w:rPr>
        <w:t>六、视频插头项目文档管理</w:t>
      </w:r>
      <w:bookmarkEnd w:id="19"/>
    </w:p>
    <w:p>
      <w:pPr>
        <w:pStyle w:val="Heading2"/>
        <w:rPr>
          <w:rFonts w:ascii="仿宋" w:eastAsia="仿宋" w:hAnsi="仿宋" w:cs="仿宋" w:hint="eastAsia"/>
          <w:lang w:eastAsia="zh-CN"/>
        </w:rPr>
      </w:pPr>
      <w:bookmarkStart w:id="20" w:name="_Toc239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视频插头项目高度重视文档的质量和准确性，以支持视频插头项目的各项活动和决策。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插头项目文档的编制始于视频插头项目计划的初期，我们制定了详细的文档编制计划，明确了每个文档的内容、格式和编写责任人。在视频插头项目启动阶段，我们首先编制了视频插头项目章程，明确定义了视频插头项目的目标、范围、风险等关键要素。随后，视频插头项目团队根据计划陆续编制了需求文档、设计文档、测试文档等各类文档，确保视频插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https://d.book118.com/935032210312011040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视频插头项目计划设计方案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A4317"/>
    <w:rsid w:val="57EA4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322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2024-01-07T02:01:00Z</dcterms:created>
  <dcterms:modified xsi:type="dcterms:W3CDTF">2024-01-07T02:02:13Z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D0B8C473044F41AEA5B391361B5ED0BF_11</vt:lpwstr>
  </property>
  <property fmtid="{D5CDD505-2E9C-101B-9397-08002B2CF9AE}" pid="3" name="KSOProductBuildVer">
    <vt:lpwstr>2052-12.1.0.16120</vt:lpwstr>
  </property>
</Properties>
</file>