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电子油门踏板项目规划设计蓝图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076" w:history="1">
        <w:r>
          <w:rPr>
            <w:rFonts w:ascii="仿宋" w:eastAsia="仿宋" w:hAnsi="仿宋" w:cs="仿宋" w:hint="eastAsia"/>
            <w:lang w:eastAsia="zh-CN"/>
          </w:rPr>
          <w:t>概论</w:t>
        </w:r>
        <w:r>
          <w:tab/>
        </w:r>
        <w:r>
          <w:fldChar w:fldCharType="begin"/>
        </w:r>
        <w:r>
          <w:instrText xml:space="preserve"> PAGEREF _Toc29076 \h </w:instrText>
        </w:r>
        <w:r>
          <w:fldChar w:fldCharType="separate"/>
        </w:r>
        <w:r>
          <w:t>3</w:t>
        </w:r>
        <w:r>
          <w:fldChar w:fldCharType="end"/>
        </w:r>
      </w:hyperlink>
    </w:p>
    <w:p>
      <w:pPr>
        <w:pStyle w:val="TOC1"/>
        <w:tabs>
          <w:tab w:val="right" w:leader="dot" w:pos="8306"/>
        </w:tabs>
      </w:pPr>
      <w:hyperlink w:anchor="_Toc4227" w:history="1">
        <w:r>
          <w:rPr>
            <w:rFonts w:ascii="仿宋" w:eastAsia="仿宋" w:hAnsi="仿宋" w:cs="仿宋" w:hint="eastAsia"/>
            <w:lang w:eastAsia="zh-CN"/>
          </w:rPr>
          <w:t>一、电子油门踏板项目建设背景及必要性分析</w:t>
        </w:r>
        <w:r>
          <w:tab/>
        </w:r>
        <w:r>
          <w:fldChar w:fldCharType="begin"/>
        </w:r>
        <w:r>
          <w:instrText xml:space="preserve"> PAGEREF _Toc4227 \h </w:instrText>
        </w:r>
        <w:r>
          <w:fldChar w:fldCharType="separate"/>
        </w:r>
        <w:r>
          <w:t>3</w:t>
        </w:r>
        <w:r>
          <w:fldChar w:fldCharType="end"/>
        </w:r>
      </w:hyperlink>
    </w:p>
    <w:p>
      <w:pPr>
        <w:pStyle w:val="TOC2"/>
        <w:tabs>
          <w:tab w:val="right" w:leader="dot" w:pos="8306"/>
        </w:tabs>
      </w:pPr>
      <w:hyperlink w:anchor="_Toc8337" w:history="1">
        <w:r>
          <w:rPr>
            <w:rFonts w:ascii="仿宋" w:eastAsia="仿宋" w:hAnsi="仿宋" w:cs="仿宋" w:hint="eastAsia"/>
            <w:lang w:eastAsia="zh-CN"/>
          </w:rPr>
          <w:t>(一)、电子油门踏板项目背景分析</w:t>
        </w:r>
        <w:r>
          <w:tab/>
        </w:r>
        <w:r>
          <w:fldChar w:fldCharType="begin"/>
        </w:r>
        <w:r>
          <w:instrText xml:space="preserve"> PAGEREF _Toc8337 \h </w:instrText>
        </w:r>
        <w:r>
          <w:fldChar w:fldCharType="separate"/>
        </w:r>
        <w:r>
          <w:t>3</w:t>
        </w:r>
        <w:r>
          <w:fldChar w:fldCharType="end"/>
        </w:r>
      </w:hyperlink>
    </w:p>
    <w:p>
      <w:pPr>
        <w:pStyle w:val="TOC2"/>
        <w:tabs>
          <w:tab w:val="right" w:leader="dot" w:pos="8306"/>
        </w:tabs>
      </w:pPr>
      <w:hyperlink w:anchor="_Toc18631" w:history="1">
        <w:r>
          <w:rPr>
            <w:rFonts w:ascii="仿宋" w:eastAsia="仿宋" w:hAnsi="仿宋" w:cs="仿宋" w:hint="eastAsia"/>
            <w:lang w:eastAsia="zh-CN"/>
          </w:rPr>
          <w:t>(二)、电子油门踏板项目建设必要性分析</w:t>
        </w:r>
        <w:r>
          <w:tab/>
        </w:r>
        <w:r>
          <w:fldChar w:fldCharType="begin"/>
        </w:r>
        <w:r>
          <w:instrText xml:space="preserve"> PAGEREF _Toc18631 \h </w:instrText>
        </w:r>
        <w:r>
          <w:fldChar w:fldCharType="separate"/>
        </w:r>
        <w:r>
          <w:t>5</w:t>
        </w:r>
        <w:r>
          <w:fldChar w:fldCharType="end"/>
        </w:r>
      </w:hyperlink>
    </w:p>
    <w:p>
      <w:pPr>
        <w:pStyle w:val="TOC1"/>
        <w:tabs>
          <w:tab w:val="right" w:leader="dot" w:pos="8306"/>
        </w:tabs>
      </w:pPr>
      <w:hyperlink w:anchor="_Toc10807" w:history="1">
        <w:r>
          <w:rPr>
            <w:rFonts w:ascii="仿宋" w:eastAsia="仿宋" w:hAnsi="仿宋" w:cs="仿宋" w:hint="eastAsia"/>
            <w:lang w:eastAsia="zh-CN"/>
          </w:rPr>
          <w:t>二、电子油门踏板项目可持续发展</w:t>
        </w:r>
        <w:r>
          <w:tab/>
        </w:r>
        <w:r>
          <w:fldChar w:fldCharType="begin"/>
        </w:r>
        <w:r>
          <w:instrText xml:space="preserve"> PAGEREF _Toc10807 \h </w:instrText>
        </w:r>
        <w:r>
          <w:fldChar w:fldCharType="separate"/>
        </w:r>
        <w:r>
          <w:t>6</w:t>
        </w:r>
        <w:r>
          <w:fldChar w:fldCharType="end"/>
        </w:r>
      </w:hyperlink>
    </w:p>
    <w:p>
      <w:pPr>
        <w:pStyle w:val="TOC2"/>
        <w:tabs>
          <w:tab w:val="right" w:leader="dot" w:pos="8306"/>
        </w:tabs>
      </w:pPr>
      <w:hyperlink w:anchor="_Toc3615" w:history="1">
        <w:r>
          <w:rPr>
            <w:rFonts w:ascii="仿宋" w:eastAsia="仿宋" w:hAnsi="仿宋" w:cs="仿宋" w:hint="eastAsia"/>
            <w:lang w:eastAsia="zh-CN"/>
          </w:rPr>
          <w:t>(一)、可持续战略与实践</w:t>
        </w:r>
        <w:r>
          <w:tab/>
        </w:r>
        <w:r>
          <w:fldChar w:fldCharType="begin"/>
        </w:r>
        <w:r>
          <w:instrText xml:space="preserve"> PAGEREF _Toc3615 \h </w:instrText>
        </w:r>
        <w:r>
          <w:fldChar w:fldCharType="separate"/>
        </w:r>
        <w:r>
          <w:t>6</w:t>
        </w:r>
        <w:r>
          <w:fldChar w:fldCharType="end"/>
        </w:r>
      </w:hyperlink>
    </w:p>
    <w:p>
      <w:pPr>
        <w:pStyle w:val="TOC2"/>
        <w:tabs>
          <w:tab w:val="right" w:leader="dot" w:pos="8306"/>
        </w:tabs>
      </w:pPr>
      <w:hyperlink w:anchor="_Toc18033" w:history="1">
        <w:r>
          <w:rPr>
            <w:rFonts w:ascii="仿宋" w:eastAsia="仿宋" w:hAnsi="仿宋" w:cs="仿宋" w:hint="eastAsia"/>
            <w:lang w:eastAsia="zh-CN"/>
          </w:rPr>
          <w:t>(二)、环保与社会责任</w:t>
        </w:r>
        <w:r>
          <w:tab/>
        </w:r>
        <w:r>
          <w:fldChar w:fldCharType="begin"/>
        </w:r>
        <w:r>
          <w:instrText xml:space="preserve"> PAGEREF _Toc18033 \h </w:instrText>
        </w:r>
        <w:r>
          <w:fldChar w:fldCharType="separate"/>
        </w:r>
        <w:r>
          <w:t>7</w:t>
        </w:r>
        <w:r>
          <w:fldChar w:fldCharType="end"/>
        </w:r>
      </w:hyperlink>
    </w:p>
    <w:p>
      <w:pPr>
        <w:pStyle w:val="TOC1"/>
        <w:tabs>
          <w:tab w:val="right" w:leader="dot" w:pos="8306"/>
        </w:tabs>
      </w:pPr>
      <w:hyperlink w:anchor="_Toc15180" w:history="1">
        <w:r>
          <w:rPr>
            <w:rFonts w:ascii="仿宋" w:eastAsia="仿宋" w:hAnsi="仿宋" w:cs="仿宋" w:hint="eastAsia"/>
            <w:lang w:eastAsia="zh-CN"/>
          </w:rPr>
          <w:t>三、电子油门踏板项目建设单位说明</w:t>
        </w:r>
        <w:r>
          <w:tab/>
        </w:r>
        <w:r>
          <w:fldChar w:fldCharType="begin"/>
        </w:r>
        <w:r>
          <w:instrText xml:space="preserve"> PAGEREF _Toc15180 \h </w:instrText>
        </w:r>
        <w:r>
          <w:fldChar w:fldCharType="separate"/>
        </w:r>
        <w:r>
          <w:t>8</w:t>
        </w:r>
        <w:r>
          <w:fldChar w:fldCharType="end"/>
        </w:r>
      </w:hyperlink>
    </w:p>
    <w:p>
      <w:pPr>
        <w:pStyle w:val="TOC2"/>
        <w:tabs>
          <w:tab w:val="right" w:leader="dot" w:pos="8306"/>
        </w:tabs>
      </w:pPr>
      <w:hyperlink w:anchor="_Toc25973" w:history="1">
        <w:r>
          <w:rPr>
            <w:rFonts w:ascii="仿宋" w:eastAsia="仿宋" w:hAnsi="仿宋" w:cs="仿宋" w:hint="eastAsia"/>
            <w:lang w:eastAsia="zh-CN"/>
          </w:rPr>
          <w:t>(一)、电子油门踏板项目承办单位基本情况</w:t>
        </w:r>
        <w:r>
          <w:tab/>
        </w:r>
        <w:r>
          <w:fldChar w:fldCharType="begin"/>
        </w:r>
        <w:r>
          <w:instrText xml:space="preserve"> PAGEREF _Toc25973 \h </w:instrText>
        </w:r>
        <w:r>
          <w:fldChar w:fldCharType="separate"/>
        </w:r>
        <w:r>
          <w:t>8</w:t>
        </w:r>
        <w:r>
          <w:fldChar w:fldCharType="end"/>
        </w:r>
      </w:hyperlink>
    </w:p>
    <w:p>
      <w:pPr>
        <w:pStyle w:val="TOC2"/>
        <w:tabs>
          <w:tab w:val="right" w:leader="dot" w:pos="8306"/>
        </w:tabs>
      </w:pPr>
      <w:hyperlink w:anchor="_Toc26179" w:history="1">
        <w:r>
          <w:rPr>
            <w:rFonts w:ascii="仿宋" w:eastAsia="仿宋" w:hAnsi="仿宋" w:cs="仿宋" w:hint="eastAsia"/>
            <w:lang w:eastAsia="zh-CN"/>
          </w:rPr>
          <w:t>(二)、公司经济效益分析</w:t>
        </w:r>
        <w:r>
          <w:tab/>
        </w:r>
        <w:r>
          <w:fldChar w:fldCharType="begin"/>
        </w:r>
        <w:r>
          <w:instrText xml:space="preserve"> PAGEREF _Toc26179 \h </w:instrText>
        </w:r>
        <w:r>
          <w:fldChar w:fldCharType="separate"/>
        </w:r>
        <w:r>
          <w:t>8</w:t>
        </w:r>
        <w:r>
          <w:fldChar w:fldCharType="end"/>
        </w:r>
      </w:hyperlink>
    </w:p>
    <w:p>
      <w:pPr>
        <w:pStyle w:val="TOC1"/>
        <w:tabs>
          <w:tab w:val="right" w:leader="dot" w:pos="8306"/>
        </w:tabs>
      </w:pPr>
      <w:hyperlink w:anchor="_Toc22957" w:history="1">
        <w:r>
          <w:rPr>
            <w:rFonts w:ascii="仿宋" w:eastAsia="仿宋" w:hAnsi="仿宋" w:cs="仿宋" w:hint="eastAsia"/>
            <w:lang w:eastAsia="zh-CN"/>
          </w:rPr>
          <w:t>四、市场分析、调研</w:t>
        </w:r>
        <w:r>
          <w:tab/>
        </w:r>
        <w:r>
          <w:fldChar w:fldCharType="begin"/>
        </w:r>
        <w:r>
          <w:instrText xml:space="preserve"> PAGEREF _Toc22957 \h </w:instrText>
        </w:r>
        <w:r>
          <w:fldChar w:fldCharType="separate"/>
        </w:r>
        <w:r>
          <w:t>9</w:t>
        </w:r>
        <w:r>
          <w:fldChar w:fldCharType="end"/>
        </w:r>
      </w:hyperlink>
    </w:p>
    <w:p>
      <w:pPr>
        <w:pStyle w:val="TOC2"/>
        <w:tabs>
          <w:tab w:val="right" w:leader="dot" w:pos="8306"/>
        </w:tabs>
      </w:pPr>
      <w:hyperlink w:anchor="_Toc737" w:history="1">
        <w:r>
          <w:rPr>
            <w:rFonts w:ascii="仿宋" w:eastAsia="仿宋" w:hAnsi="仿宋" w:cs="仿宋" w:hint="eastAsia"/>
            <w:lang w:eastAsia="zh-CN"/>
          </w:rPr>
          <w:t>(一)、电子油门踏板行业分析</w:t>
        </w:r>
        <w:r>
          <w:tab/>
        </w:r>
        <w:r>
          <w:fldChar w:fldCharType="begin"/>
        </w:r>
        <w:r>
          <w:instrText xml:space="preserve"> PAGEREF _Toc737 \h </w:instrText>
        </w:r>
        <w:r>
          <w:fldChar w:fldCharType="separate"/>
        </w:r>
        <w:r>
          <w:t>9</w:t>
        </w:r>
        <w:r>
          <w:fldChar w:fldCharType="end"/>
        </w:r>
      </w:hyperlink>
    </w:p>
    <w:p>
      <w:pPr>
        <w:pStyle w:val="TOC2"/>
        <w:tabs>
          <w:tab w:val="right" w:leader="dot" w:pos="8306"/>
        </w:tabs>
      </w:pPr>
      <w:hyperlink w:anchor="_Toc3614" w:history="1">
        <w:r>
          <w:rPr>
            <w:rFonts w:ascii="仿宋" w:eastAsia="仿宋" w:hAnsi="仿宋" w:cs="仿宋" w:hint="eastAsia"/>
            <w:lang w:eastAsia="zh-CN"/>
          </w:rPr>
          <w:t>(二)、电子油门踏板市场分析预测</w:t>
        </w:r>
        <w:r>
          <w:tab/>
        </w:r>
        <w:r>
          <w:fldChar w:fldCharType="begin"/>
        </w:r>
        <w:r>
          <w:instrText xml:space="preserve"> PAGEREF _Toc3614 \h </w:instrText>
        </w:r>
        <w:r>
          <w:fldChar w:fldCharType="separate"/>
        </w:r>
        <w:r>
          <w:t>10</w:t>
        </w:r>
        <w:r>
          <w:fldChar w:fldCharType="end"/>
        </w:r>
      </w:hyperlink>
    </w:p>
    <w:p>
      <w:pPr>
        <w:pStyle w:val="TOC1"/>
        <w:tabs>
          <w:tab w:val="right" w:leader="dot" w:pos="8306"/>
        </w:tabs>
      </w:pPr>
      <w:hyperlink w:anchor="_Toc25678" w:history="1">
        <w:r>
          <w:rPr>
            <w:rFonts w:ascii="仿宋" w:eastAsia="仿宋" w:hAnsi="仿宋" w:cs="仿宋" w:hint="eastAsia"/>
            <w:lang w:eastAsia="zh-CN"/>
          </w:rPr>
          <w:t>五、电子油门踏板项目绩效评估</w:t>
        </w:r>
        <w:r>
          <w:tab/>
        </w:r>
        <w:r>
          <w:fldChar w:fldCharType="begin"/>
        </w:r>
        <w:r>
          <w:instrText xml:space="preserve"> PAGEREF _Toc25678 \h </w:instrText>
        </w:r>
        <w:r>
          <w:fldChar w:fldCharType="separate"/>
        </w:r>
        <w:r>
          <w:t>11</w:t>
        </w:r>
        <w:r>
          <w:fldChar w:fldCharType="end"/>
        </w:r>
      </w:hyperlink>
    </w:p>
    <w:p>
      <w:pPr>
        <w:pStyle w:val="TOC2"/>
        <w:tabs>
          <w:tab w:val="right" w:leader="dot" w:pos="8306"/>
        </w:tabs>
      </w:pPr>
      <w:hyperlink w:anchor="_Toc5306" w:history="1">
        <w:r>
          <w:rPr>
            <w:rFonts w:ascii="仿宋" w:eastAsia="仿宋" w:hAnsi="仿宋" w:cs="仿宋" w:hint="eastAsia"/>
            <w:lang w:eastAsia="zh-CN"/>
          </w:rPr>
          <w:t>(一)、绩效评估指标</w:t>
        </w:r>
        <w:r>
          <w:tab/>
        </w:r>
        <w:r>
          <w:fldChar w:fldCharType="begin"/>
        </w:r>
        <w:r>
          <w:instrText xml:space="preserve"> PAGEREF _Toc5306 \h </w:instrText>
        </w:r>
        <w:r>
          <w:fldChar w:fldCharType="separate"/>
        </w:r>
        <w:r>
          <w:t>11</w:t>
        </w:r>
        <w:r>
          <w:fldChar w:fldCharType="end"/>
        </w:r>
      </w:hyperlink>
    </w:p>
    <w:p>
      <w:pPr>
        <w:pStyle w:val="TOC2"/>
        <w:tabs>
          <w:tab w:val="right" w:leader="dot" w:pos="8306"/>
        </w:tabs>
      </w:pPr>
      <w:hyperlink w:anchor="_Toc23155" w:history="1">
        <w:r>
          <w:rPr>
            <w:rFonts w:ascii="仿宋" w:eastAsia="仿宋" w:hAnsi="仿宋" w:cs="仿宋" w:hint="eastAsia"/>
            <w:lang w:eastAsia="zh-CN"/>
          </w:rPr>
          <w:t>(二)、绩效评估方法</w:t>
        </w:r>
        <w:r>
          <w:tab/>
        </w:r>
        <w:r>
          <w:fldChar w:fldCharType="begin"/>
        </w:r>
        <w:r>
          <w:instrText xml:space="preserve"> PAGEREF _Toc23155 \h </w:instrText>
        </w:r>
        <w:r>
          <w:fldChar w:fldCharType="separate"/>
        </w:r>
        <w:r>
          <w:t>12</w:t>
        </w:r>
        <w:r>
          <w:fldChar w:fldCharType="end"/>
        </w:r>
      </w:hyperlink>
    </w:p>
    <w:p>
      <w:pPr>
        <w:pStyle w:val="TOC2"/>
        <w:tabs>
          <w:tab w:val="right" w:leader="dot" w:pos="8306"/>
        </w:tabs>
      </w:pPr>
      <w:hyperlink w:anchor="_Toc29819" w:history="1">
        <w:r>
          <w:rPr>
            <w:rFonts w:ascii="仿宋" w:eastAsia="仿宋" w:hAnsi="仿宋" w:cs="仿宋" w:hint="eastAsia"/>
            <w:lang w:eastAsia="zh-CN"/>
          </w:rPr>
          <w:t>(三)、绩效评估周期</w:t>
        </w:r>
        <w:r>
          <w:tab/>
        </w:r>
        <w:r>
          <w:fldChar w:fldCharType="begin"/>
        </w:r>
        <w:r>
          <w:instrText xml:space="preserve"> PAGEREF _Toc29819 \h </w:instrText>
        </w:r>
        <w:r>
          <w:fldChar w:fldCharType="separate"/>
        </w:r>
        <w:r>
          <w:t>13</w:t>
        </w:r>
        <w:r>
          <w:fldChar w:fldCharType="end"/>
        </w:r>
      </w:hyperlink>
    </w:p>
    <w:p>
      <w:pPr>
        <w:pStyle w:val="TOC1"/>
        <w:tabs>
          <w:tab w:val="right" w:leader="dot" w:pos="8306"/>
        </w:tabs>
      </w:pPr>
      <w:hyperlink w:anchor="_Toc21556" w:history="1">
        <w:r>
          <w:rPr>
            <w:rFonts w:ascii="仿宋" w:eastAsia="仿宋" w:hAnsi="仿宋" w:cs="仿宋" w:hint="eastAsia"/>
            <w:lang w:eastAsia="zh-CN"/>
          </w:rPr>
          <w:t>六、产品规划分析</w:t>
        </w:r>
        <w:r>
          <w:tab/>
        </w:r>
        <w:r>
          <w:fldChar w:fldCharType="begin"/>
        </w:r>
        <w:r>
          <w:instrText xml:space="preserve"> PAGEREF _Toc21556 \h </w:instrText>
        </w:r>
        <w:r>
          <w:fldChar w:fldCharType="separate"/>
        </w:r>
        <w:r>
          <w:t>14</w:t>
        </w:r>
        <w:r>
          <w:fldChar w:fldCharType="end"/>
        </w:r>
      </w:hyperlink>
    </w:p>
    <w:p>
      <w:pPr>
        <w:pStyle w:val="TOC2"/>
        <w:tabs>
          <w:tab w:val="right" w:leader="dot" w:pos="8306"/>
        </w:tabs>
      </w:pPr>
      <w:hyperlink w:anchor="_Toc7496" w:history="1">
        <w:r>
          <w:rPr>
            <w:rFonts w:ascii="仿宋" w:eastAsia="仿宋" w:hAnsi="仿宋" w:cs="仿宋" w:hint="eastAsia"/>
            <w:lang w:eastAsia="zh-CN"/>
          </w:rPr>
          <w:t>(一)、产品规划</w:t>
        </w:r>
        <w:r>
          <w:tab/>
        </w:r>
        <w:r>
          <w:fldChar w:fldCharType="begin"/>
        </w:r>
        <w:r>
          <w:instrText xml:space="preserve"> PAGEREF _Toc7496 \h </w:instrText>
        </w:r>
        <w:r>
          <w:fldChar w:fldCharType="separate"/>
        </w:r>
        <w:r>
          <w:t>14</w:t>
        </w:r>
        <w:r>
          <w:fldChar w:fldCharType="end"/>
        </w:r>
      </w:hyperlink>
    </w:p>
    <w:p>
      <w:pPr>
        <w:pStyle w:val="TOC2"/>
        <w:tabs>
          <w:tab w:val="right" w:leader="dot" w:pos="8306"/>
        </w:tabs>
      </w:pPr>
      <w:hyperlink w:anchor="_Toc29762" w:history="1">
        <w:r>
          <w:rPr>
            <w:rFonts w:ascii="仿宋" w:eastAsia="仿宋" w:hAnsi="仿宋" w:cs="仿宋" w:hint="eastAsia"/>
            <w:lang w:eastAsia="zh-CN"/>
          </w:rPr>
          <w:t>(二)、建设规模</w:t>
        </w:r>
        <w:r>
          <w:tab/>
        </w:r>
        <w:r>
          <w:fldChar w:fldCharType="begin"/>
        </w:r>
        <w:r>
          <w:instrText xml:space="preserve"> PAGEREF _Toc29762 \h </w:instrText>
        </w:r>
        <w:r>
          <w:fldChar w:fldCharType="separate"/>
        </w:r>
        <w:r>
          <w:t>15</w:t>
        </w:r>
        <w:r>
          <w:fldChar w:fldCharType="end"/>
        </w:r>
      </w:hyperlink>
    </w:p>
    <w:p>
      <w:pPr>
        <w:pStyle w:val="TOC1"/>
        <w:tabs>
          <w:tab w:val="right" w:leader="dot" w:pos="8306"/>
        </w:tabs>
      </w:pPr>
      <w:hyperlink w:anchor="_Toc22499" w:history="1">
        <w:r>
          <w:rPr>
            <w:rFonts w:ascii="仿宋" w:eastAsia="仿宋" w:hAnsi="仿宋" w:cs="仿宋" w:hint="eastAsia"/>
            <w:lang w:eastAsia="zh-CN"/>
          </w:rPr>
          <w:t>七、电子油门踏板项目环境影响分析</w:t>
        </w:r>
        <w:r>
          <w:tab/>
        </w:r>
        <w:r>
          <w:fldChar w:fldCharType="begin"/>
        </w:r>
        <w:r>
          <w:instrText xml:space="preserve"> PAGEREF _Toc22499 \h </w:instrText>
        </w:r>
        <w:r>
          <w:fldChar w:fldCharType="separate"/>
        </w:r>
        <w:r>
          <w:t>16</w:t>
        </w:r>
        <w:r>
          <w:fldChar w:fldCharType="end"/>
        </w:r>
      </w:hyperlink>
    </w:p>
    <w:p>
      <w:pPr>
        <w:pStyle w:val="TOC2"/>
        <w:tabs>
          <w:tab w:val="right" w:leader="dot" w:pos="8306"/>
        </w:tabs>
      </w:pPr>
      <w:hyperlink w:anchor="_Toc13767" w:history="1">
        <w:r>
          <w:rPr>
            <w:rFonts w:ascii="仿宋" w:eastAsia="仿宋" w:hAnsi="仿宋" w:cs="仿宋" w:hint="eastAsia"/>
            <w:lang w:eastAsia="zh-CN"/>
          </w:rPr>
          <w:t>(一)、建设区域环境质量现状</w:t>
        </w:r>
        <w:r>
          <w:tab/>
        </w:r>
        <w:r>
          <w:fldChar w:fldCharType="begin"/>
        </w:r>
        <w:r>
          <w:instrText xml:space="preserve"> PAGEREF _Toc13767 \h </w:instrText>
        </w:r>
        <w:r>
          <w:fldChar w:fldCharType="separate"/>
        </w:r>
        <w:r>
          <w:t>16</w:t>
        </w:r>
        <w:r>
          <w:fldChar w:fldCharType="end"/>
        </w:r>
      </w:hyperlink>
    </w:p>
    <w:p>
      <w:pPr>
        <w:pStyle w:val="TOC2"/>
        <w:tabs>
          <w:tab w:val="right" w:leader="dot" w:pos="8306"/>
        </w:tabs>
      </w:pPr>
      <w:hyperlink w:anchor="_Toc31351" w:history="1">
        <w:r>
          <w:rPr>
            <w:rFonts w:ascii="仿宋" w:eastAsia="仿宋" w:hAnsi="仿宋" w:cs="仿宋" w:hint="eastAsia"/>
            <w:lang w:eastAsia="zh-CN"/>
          </w:rPr>
          <w:t>(二)、建设期环境保护</w:t>
        </w:r>
        <w:r>
          <w:tab/>
        </w:r>
        <w:r>
          <w:fldChar w:fldCharType="begin"/>
        </w:r>
        <w:r>
          <w:instrText xml:space="preserve"> PAGEREF _Toc31351 \h </w:instrText>
        </w:r>
        <w:r>
          <w:fldChar w:fldCharType="separate"/>
        </w:r>
        <w:r>
          <w:t>17</w:t>
        </w:r>
        <w:r>
          <w:fldChar w:fldCharType="end"/>
        </w:r>
      </w:hyperlink>
    </w:p>
    <w:p>
      <w:pPr>
        <w:pStyle w:val="TOC2"/>
        <w:tabs>
          <w:tab w:val="right" w:leader="dot" w:pos="8306"/>
        </w:tabs>
      </w:pPr>
      <w:hyperlink w:anchor="_Toc26432" w:history="1">
        <w:r>
          <w:rPr>
            <w:rFonts w:ascii="仿宋" w:eastAsia="仿宋" w:hAnsi="仿宋" w:cs="仿宋" w:hint="eastAsia"/>
            <w:lang w:eastAsia="zh-CN"/>
          </w:rPr>
          <w:t>(三)、运营期环境保护</w:t>
        </w:r>
        <w:r>
          <w:tab/>
        </w:r>
        <w:r>
          <w:fldChar w:fldCharType="begin"/>
        </w:r>
        <w:r>
          <w:instrText xml:space="preserve"> PAGEREF _Toc26432 \h </w:instrText>
        </w:r>
        <w:r>
          <w:fldChar w:fldCharType="separate"/>
        </w:r>
        <w:r>
          <w:t>19</w:t>
        </w:r>
        <w:r>
          <w:fldChar w:fldCharType="end"/>
        </w:r>
      </w:hyperlink>
    </w:p>
    <w:p>
      <w:pPr>
        <w:pStyle w:val="TOC2"/>
        <w:tabs>
          <w:tab w:val="right" w:leader="dot" w:pos="8306"/>
        </w:tabs>
      </w:pPr>
      <w:hyperlink w:anchor="_Toc11913" w:history="1">
        <w:r>
          <w:rPr>
            <w:rFonts w:ascii="仿宋" w:eastAsia="仿宋" w:hAnsi="仿宋" w:cs="仿宋" w:hint="eastAsia"/>
            <w:lang w:eastAsia="zh-CN"/>
          </w:rPr>
          <w:t>(四)、电子油门踏板项目建设对区域经济的影响</w:t>
        </w:r>
        <w:r>
          <w:tab/>
        </w:r>
        <w:r>
          <w:fldChar w:fldCharType="begin"/>
        </w:r>
        <w:r>
          <w:instrText xml:space="preserve"> PAGEREF _Toc11913 \h </w:instrText>
        </w:r>
        <w:r>
          <w:fldChar w:fldCharType="separate"/>
        </w:r>
        <w:r>
          <w:t>20</w:t>
        </w:r>
        <w:r>
          <w:fldChar w:fldCharType="end"/>
        </w:r>
      </w:hyperlink>
    </w:p>
    <w:p>
      <w:pPr>
        <w:pStyle w:val="TOC2"/>
        <w:tabs>
          <w:tab w:val="right" w:leader="dot" w:pos="8306"/>
        </w:tabs>
      </w:pPr>
      <w:hyperlink w:anchor="_Toc13621" w:history="1">
        <w:r>
          <w:rPr>
            <w:rFonts w:ascii="仿宋" w:eastAsia="仿宋" w:hAnsi="仿宋" w:cs="仿宋" w:hint="eastAsia"/>
            <w:lang w:eastAsia="zh-CN"/>
          </w:rPr>
          <w:t>(五)、废弃物处理</w:t>
        </w:r>
        <w:r>
          <w:tab/>
        </w:r>
        <w:r>
          <w:fldChar w:fldCharType="begin"/>
        </w:r>
        <w:r>
          <w:instrText xml:space="preserve"> PAGEREF _Toc13621 \h </w:instrText>
        </w:r>
        <w:r>
          <w:fldChar w:fldCharType="separate"/>
        </w:r>
        <w:r>
          <w:t>22</w:t>
        </w:r>
        <w:r>
          <w:fldChar w:fldCharType="end"/>
        </w:r>
      </w:hyperlink>
    </w:p>
    <w:p>
      <w:pPr>
        <w:pStyle w:val="TOC2"/>
        <w:tabs>
          <w:tab w:val="right" w:leader="dot" w:pos="8306"/>
        </w:tabs>
      </w:pPr>
      <w:hyperlink w:anchor="_Toc15176" w:history="1">
        <w:r>
          <w:rPr>
            <w:rFonts w:ascii="仿宋" w:eastAsia="仿宋" w:hAnsi="仿宋" w:cs="仿宋" w:hint="eastAsia"/>
            <w:lang w:eastAsia="zh-CN"/>
          </w:rPr>
          <w:t>(六)、特殊环境影响分析</w:t>
        </w:r>
        <w:r>
          <w:tab/>
        </w:r>
        <w:r>
          <w:fldChar w:fldCharType="begin"/>
        </w:r>
        <w:r>
          <w:instrText xml:space="preserve"> PAGEREF _Toc15176 \h </w:instrText>
        </w:r>
        <w:r>
          <w:fldChar w:fldCharType="separate"/>
        </w:r>
        <w:r>
          <w:t>23</w:t>
        </w:r>
        <w:r>
          <w:fldChar w:fldCharType="end"/>
        </w:r>
      </w:hyperlink>
    </w:p>
    <w:p>
      <w:pPr>
        <w:pStyle w:val="TOC2"/>
        <w:tabs>
          <w:tab w:val="right" w:leader="dot" w:pos="8306"/>
        </w:tabs>
      </w:pPr>
      <w:hyperlink w:anchor="_Toc3001" w:history="1">
        <w:r>
          <w:rPr>
            <w:rFonts w:ascii="仿宋" w:eastAsia="仿宋" w:hAnsi="仿宋" w:cs="仿宋" w:hint="eastAsia"/>
            <w:lang w:eastAsia="zh-CN"/>
          </w:rPr>
          <w:t>(七)、清洁生产</w:t>
        </w:r>
        <w:r>
          <w:tab/>
        </w:r>
        <w:r>
          <w:fldChar w:fldCharType="begin"/>
        </w:r>
        <w:r>
          <w:instrText xml:space="preserve"> PAGEREF _Toc3001 \h </w:instrText>
        </w:r>
        <w:r>
          <w:fldChar w:fldCharType="separate"/>
        </w:r>
        <w:r>
          <w:t>24</w:t>
        </w:r>
        <w:r>
          <w:fldChar w:fldCharType="end"/>
        </w:r>
      </w:hyperlink>
    </w:p>
    <w:p>
      <w:pPr>
        <w:pStyle w:val="TOC2"/>
        <w:tabs>
          <w:tab w:val="right" w:leader="dot" w:pos="8306"/>
        </w:tabs>
      </w:pPr>
      <w:hyperlink w:anchor="_Toc8088" w:history="1">
        <w:r>
          <w:rPr>
            <w:rFonts w:ascii="仿宋" w:eastAsia="仿宋" w:hAnsi="仿宋" w:cs="仿宋" w:hint="eastAsia"/>
            <w:lang w:eastAsia="zh-CN"/>
          </w:rPr>
          <w:t>(八)、环境保护综合评价</w:t>
        </w:r>
        <w:r>
          <w:tab/>
        </w:r>
        <w:r>
          <w:fldChar w:fldCharType="begin"/>
        </w:r>
        <w:r>
          <w:instrText xml:space="preserve"> PAGEREF _Toc8088 \h </w:instrText>
        </w:r>
        <w:r>
          <w:fldChar w:fldCharType="separate"/>
        </w:r>
        <w:r>
          <w:t>25</w:t>
        </w:r>
        <w:r>
          <w:fldChar w:fldCharType="end"/>
        </w:r>
      </w:hyperlink>
    </w:p>
    <w:p>
      <w:pPr>
        <w:pStyle w:val="TOC1"/>
        <w:tabs>
          <w:tab w:val="right" w:leader="dot" w:pos="8306"/>
        </w:tabs>
      </w:pPr>
      <w:hyperlink w:anchor="_Toc3282" w:history="1">
        <w:r>
          <w:rPr>
            <w:rFonts w:ascii="仿宋" w:eastAsia="仿宋" w:hAnsi="仿宋" w:cs="仿宋" w:hint="eastAsia"/>
            <w:lang w:eastAsia="zh-CN"/>
          </w:rPr>
          <w:t>八、电子油门踏板项目投资规划</w:t>
        </w:r>
        <w:r>
          <w:tab/>
        </w:r>
        <w:r>
          <w:fldChar w:fldCharType="begin"/>
        </w:r>
        <w:r>
          <w:instrText xml:space="preserve"> PAGEREF _Toc3282 \h </w:instrText>
        </w:r>
        <w:r>
          <w:fldChar w:fldCharType="separate"/>
        </w:r>
        <w:r>
          <w:t>27</w:t>
        </w:r>
        <w:r>
          <w:fldChar w:fldCharType="end"/>
        </w:r>
      </w:hyperlink>
    </w:p>
    <w:p>
      <w:pPr>
        <w:pStyle w:val="TOC2"/>
        <w:tabs>
          <w:tab w:val="right" w:leader="dot" w:pos="8306"/>
        </w:tabs>
      </w:pPr>
      <w:hyperlink w:anchor="_Toc24913" w:history="1">
        <w:r>
          <w:rPr>
            <w:rFonts w:ascii="仿宋" w:eastAsia="仿宋" w:hAnsi="仿宋" w:cs="仿宋" w:hint="eastAsia"/>
            <w:lang w:eastAsia="zh-CN"/>
          </w:rPr>
          <w:t>(一)、电子油门踏板项目总投资估算</w:t>
        </w:r>
        <w:r>
          <w:tab/>
        </w:r>
        <w:r>
          <w:fldChar w:fldCharType="begin"/>
        </w:r>
        <w:r>
          <w:instrText xml:space="preserve"> PAGEREF _Toc24913 \h </w:instrText>
        </w:r>
        <w:r>
          <w:fldChar w:fldCharType="separate"/>
        </w:r>
        <w:r>
          <w:t>27</w:t>
        </w:r>
        <w:r>
          <w:fldChar w:fldCharType="end"/>
        </w:r>
      </w:hyperlink>
    </w:p>
    <w:p>
      <w:pPr>
        <w:pStyle w:val="TOC2"/>
        <w:tabs>
          <w:tab w:val="right" w:leader="dot" w:pos="8306"/>
        </w:tabs>
      </w:pPr>
      <w:hyperlink w:anchor="_Toc2873" w:history="1">
        <w:r>
          <w:rPr>
            <w:rFonts w:ascii="仿宋" w:eastAsia="仿宋" w:hAnsi="仿宋" w:cs="仿宋" w:hint="eastAsia"/>
            <w:lang w:eastAsia="zh-CN"/>
          </w:rPr>
          <w:t>(二)、资金筹措</w:t>
        </w:r>
        <w:r>
          <w:tab/>
        </w:r>
        <w:r>
          <w:fldChar w:fldCharType="begin"/>
        </w:r>
        <w:r>
          <w:instrText xml:space="preserve"> PAGEREF _Toc2873 \h </w:instrText>
        </w:r>
        <w:r>
          <w:fldChar w:fldCharType="separate"/>
        </w:r>
        <w:r>
          <w:t>28</w:t>
        </w:r>
        <w:r>
          <w:fldChar w:fldCharType="end"/>
        </w:r>
      </w:hyperlink>
    </w:p>
    <w:p>
      <w:pPr>
        <w:pStyle w:val="TOC1"/>
        <w:tabs>
          <w:tab w:val="right" w:leader="dot" w:pos="8306"/>
        </w:tabs>
      </w:pPr>
      <w:hyperlink w:anchor="_Toc25474" w:history="1">
        <w:r>
          <w:rPr>
            <w:rFonts w:ascii="仿宋" w:eastAsia="仿宋" w:hAnsi="仿宋" w:cs="仿宋" w:hint="eastAsia"/>
            <w:lang w:eastAsia="zh-CN"/>
          </w:rPr>
          <w:t>九、电子油门踏板项目技术管理</w:t>
        </w:r>
        <w:r>
          <w:tab/>
        </w:r>
        <w:r>
          <w:fldChar w:fldCharType="begin"/>
        </w:r>
        <w:r>
          <w:instrText xml:space="preserve"> PAGEREF _Toc25474 \h </w:instrText>
        </w:r>
        <w:r>
          <w:fldChar w:fldCharType="separate"/>
        </w:r>
        <w:r>
          <w:t>29</w:t>
        </w:r>
        <w:r>
          <w:fldChar w:fldCharType="end"/>
        </w:r>
      </w:hyperlink>
    </w:p>
    <w:p>
      <w:pPr>
        <w:pStyle w:val="TOC2"/>
        <w:tabs>
          <w:tab w:val="right" w:leader="dot" w:pos="8306"/>
        </w:tabs>
      </w:pPr>
      <w:hyperlink w:anchor="_Toc13336" w:history="1">
        <w:r>
          <w:rPr>
            <w:rFonts w:ascii="仿宋" w:eastAsia="仿宋" w:hAnsi="仿宋" w:cs="仿宋" w:hint="eastAsia"/>
            <w:lang w:eastAsia="zh-CN"/>
          </w:rPr>
          <w:t>(一)、技术方案选用方向</w:t>
        </w:r>
        <w:r>
          <w:tab/>
        </w:r>
        <w:r>
          <w:fldChar w:fldCharType="begin"/>
        </w:r>
        <w:r>
          <w:instrText xml:space="preserve"> PAGEREF _Toc13336 \h </w:instrText>
        </w:r>
        <w:r>
          <w:fldChar w:fldCharType="separate"/>
        </w:r>
        <w:r>
          <w:t>29</w:t>
        </w:r>
        <w:r>
          <w:fldChar w:fldCharType="end"/>
        </w:r>
      </w:hyperlink>
    </w:p>
    <w:p>
      <w:pPr>
        <w:pStyle w:val="TOC2"/>
        <w:tabs>
          <w:tab w:val="right" w:leader="dot" w:pos="8306"/>
        </w:tabs>
      </w:pPr>
      <w:hyperlink w:anchor="_Toc25526" w:history="1">
        <w:r>
          <w:rPr>
            <w:rFonts w:ascii="仿宋" w:eastAsia="仿宋" w:hAnsi="仿宋" w:cs="仿宋" w:hint="eastAsia"/>
            <w:lang w:eastAsia="zh-CN"/>
          </w:rPr>
          <w:t>(二)、工艺技术方案选用原则</w:t>
        </w:r>
        <w:r>
          <w:tab/>
        </w:r>
        <w:r>
          <w:fldChar w:fldCharType="begin"/>
        </w:r>
        <w:r>
          <w:instrText xml:space="preserve"> PAGEREF _Toc25526 \h </w:instrText>
        </w:r>
        <w:r>
          <w:fldChar w:fldCharType="separate"/>
        </w:r>
        <w:r>
          <w:t>31</w:t>
        </w:r>
        <w:r>
          <w:fldChar w:fldCharType="end"/>
        </w:r>
      </w:hyperlink>
    </w:p>
    <w:p>
      <w:pPr>
        <w:pStyle w:val="TOC2"/>
        <w:tabs>
          <w:tab w:val="right" w:leader="dot" w:pos="8306"/>
        </w:tabs>
      </w:pPr>
      <w:hyperlink w:anchor="_Toc10155" w:history="1">
        <w:r>
          <w:rPr>
            <w:rFonts w:ascii="仿宋" w:eastAsia="仿宋" w:hAnsi="仿宋" w:cs="仿宋" w:hint="eastAsia"/>
            <w:lang w:eastAsia="zh-CN"/>
          </w:rPr>
          <w:t>(三)、工艺技术方案要求</w:t>
        </w:r>
        <w:r>
          <w:tab/>
        </w:r>
        <w:r>
          <w:fldChar w:fldCharType="begin"/>
        </w:r>
        <w:r>
          <w:instrText xml:space="preserve"> PAGEREF _Toc10155 \h </w:instrText>
        </w:r>
        <w:r>
          <w:fldChar w:fldCharType="separate"/>
        </w:r>
        <w:r>
          <w:t>33</w:t>
        </w:r>
        <w:r>
          <w:fldChar w:fldCharType="end"/>
        </w:r>
      </w:hyperlink>
    </w:p>
    <w:p>
      <w:pPr>
        <w:pStyle w:val="TOC1"/>
        <w:tabs>
          <w:tab w:val="right" w:leader="dot" w:pos="8306"/>
        </w:tabs>
      </w:pPr>
      <w:hyperlink w:anchor="_Toc32404" w:history="1">
        <w:r>
          <w:rPr>
            <w:rFonts w:ascii="仿宋" w:eastAsia="仿宋" w:hAnsi="仿宋" w:cs="仿宋" w:hint="eastAsia"/>
            <w:lang w:eastAsia="zh-CN"/>
          </w:rPr>
          <w:t>十、电子油门踏板项目计划安排</w:t>
        </w:r>
        <w:r>
          <w:tab/>
        </w:r>
        <w:r>
          <w:fldChar w:fldCharType="begin"/>
        </w:r>
        <w:r>
          <w:instrText xml:space="preserve"> PAGEREF _Toc32404 \h </w:instrText>
        </w:r>
        <w:r>
          <w:fldChar w:fldCharType="separate"/>
        </w:r>
        <w:r>
          <w:t>35</w:t>
        </w:r>
        <w:r>
          <w:fldChar w:fldCharType="end"/>
        </w:r>
      </w:hyperlink>
    </w:p>
    <w:p>
      <w:pPr>
        <w:pStyle w:val="TOC2"/>
        <w:tabs>
          <w:tab w:val="right" w:leader="dot" w:pos="8306"/>
        </w:tabs>
      </w:pPr>
      <w:hyperlink w:anchor="_Toc32748" w:history="1">
        <w:r>
          <w:rPr>
            <w:rFonts w:ascii="仿宋" w:eastAsia="仿宋" w:hAnsi="仿宋" w:cs="仿宋" w:hint="eastAsia"/>
            <w:lang w:eastAsia="zh-CN"/>
          </w:rPr>
          <w:t>(一)、建设周期</w:t>
        </w:r>
        <w:r>
          <w:tab/>
        </w:r>
        <w:r>
          <w:fldChar w:fldCharType="begin"/>
        </w:r>
        <w:r>
          <w:instrText xml:space="preserve"> PAGEREF _Toc32748 \h </w:instrText>
        </w:r>
        <w:r>
          <w:fldChar w:fldCharType="separate"/>
        </w:r>
        <w:r>
          <w:t>35</w:t>
        </w:r>
        <w:r>
          <w:fldChar w:fldCharType="end"/>
        </w:r>
      </w:hyperlink>
    </w:p>
    <w:p>
      <w:pPr>
        <w:pStyle w:val="TOC2"/>
        <w:tabs>
          <w:tab w:val="right" w:leader="dot" w:pos="8306"/>
        </w:tabs>
      </w:pPr>
      <w:hyperlink w:anchor="_Toc24148" w:history="1">
        <w:r>
          <w:rPr>
            <w:rFonts w:ascii="仿宋" w:eastAsia="仿宋" w:hAnsi="仿宋" w:cs="仿宋" w:hint="eastAsia"/>
            <w:lang w:eastAsia="zh-CN"/>
          </w:rPr>
          <w:t>(二)、建设进度</w:t>
        </w:r>
        <w:r>
          <w:tab/>
        </w:r>
        <w:r>
          <w:fldChar w:fldCharType="begin"/>
        </w:r>
        <w:r>
          <w:instrText xml:space="preserve"> PAGEREF _Toc24148 \h </w:instrText>
        </w:r>
        <w:r>
          <w:fldChar w:fldCharType="separate"/>
        </w:r>
        <w:r>
          <w:t>36</w:t>
        </w:r>
        <w:r>
          <w:fldChar w:fldCharType="end"/>
        </w:r>
      </w:hyperlink>
    </w:p>
    <w:p>
      <w:pPr>
        <w:pStyle w:val="TOC2"/>
        <w:tabs>
          <w:tab w:val="right" w:leader="dot" w:pos="8306"/>
        </w:tabs>
      </w:pPr>
      <w:hyperlink w:anchor="_Toc32190" w:history="1">
        <w:r>
          <w:rPr>
            <w:rFonts w:ascii="仿宋" w:eastAsia="仿宋" w:hAnsi="仿宋" w:cs="仿宋" w:hint="eastAsia"/>
            <w:lang w:eastAsia="zh-CN"/>
          </w:rPr>
          <w:t>(三)、进度安排注意事项</w:t>
        </w:r>
        <w:r>
          <w:tab/>
        </w:r>
        <w:r>
          <w:fldChar w:fldCharType="begin"/>
        </w:r>
        <w:r>
          <w:instrText xml:space="preserve"> PAGEREF _Toc32190 \h </w:instrText>
        </w:r>
        <w:r>
          <w:fldChar w:fldCharType="separate"/>
        </w:r>
        <w:r>
          <w:t>37</w:t>
        </w:r>
        <w:r>
          <w:fldChar w:fldCharType="end"/>
        </w:r>
      </w:hyperlink>
    </w:p>
    <w:p>
      <w:pPr>
        <w:pStyle w:val="TOC2"/>
        <w:tabs>
          <w:tab w:val="right" w:leader="dot" w:pos="8306"/>
        </w:tabs>
      </w:pPr>
      <w:hyperlink w:anchor="_Toc2511" w:history="1">
        <w:r>
          <w:rPr>
            <w:rFonts w:ascii="仿宋" w:eastAsia="仿宋" w:hAnsi="仿宋" w:cs="仿宋" w:hint="eastAsia"/>
            <w:lang w:eastAsia="zh-CN"/>
          </w:rPr>
          <w:t>(四)、人力资源配置</w:t>
        </w:r>
        <w:r>
          <w:tab/>
        </w:r>
        <w:r>
          <w:fldChar w:fldCharType="begin"/>
        </w:r>
        <w:r>
          <w:instrText xml:space="preserve"> PAGEREF _Toc2511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179" w:history="1">
        <w:r>
          <w:rPr>
            <w:rFonts w:ascii="仿宋" w:eastAsia="仿宋" w:hAnsi="仿宋" w:cs="仿宋" w:hint="eastAsia"/>
            <w:lang w:eastAsia="zh-CN"/>
          </w:rPr>
          <w:t>十一、电子油门踏板项目风险管理</w:t>
        </w:r>
        <w:r>
          <w:tab/>
        </w:r>
        <w:r>
          <w:fldChar w:fldCharType="begin"/>
        </w:r>
        <w:r>
          <w:instrText xml:space="preserve"> PAGEREF _Toc6179 \h </w:instrText>
        </w:r>
        <w:r>
          <w:fldChar w:fldCharType="separate"/>
        </w:r>
        <w:r>
          <w:t>39</w:t>
        </w:r>
        <w:r>
          <w:fldChar w:fldCharType="end"/>
        </w:r>
      </w:hyperlink>
    </w:p>
    <w:p>
      <w:pPr>
        <w:pStyle w:val="TOC2"/>
        <w:tabs>
          <w:tab w:val="right" w:leader="dot" w:pos="8306"/>
        </w:tabs>
      </w:pPr>
      <w:hyperlink w:anchor="_Toc16703" w:history="1">
        <w:r>
          <w:rPr>
            <w:rFonts w:ascii="仿宋" w:eastAsia="仿宋" w:hAnsi="仿宋" w:cs="仿宋" w:hint="eastAsia"/>
            <w:lang w:eastAsia="zh-CN"/>
          </w:rPr>
          <w:t>(一)、风险识别与评估</w:t>
        </w:r>
        <w:r>
          <w:tab/>
        </w:r>
        <w:r>
          <w:fldChar w:fldCharType="begin"/>
        </w:r>
        <w:r>
          <w:instrText xml:space="preserve"> PAGEREF _Toc16703 \h </w:instrText>
        </w:r>
        <w:r>
          <w:fldChar w:fldCharType="separate"/>
        </w:r>
        <w:r>
          <w:t>39</w:t>
        </w:r>
        <w:r>
          <w:fldChar w:fldCharType="end"/>
        </w:r>
      </w:hyperlink>
    </w:p>
    <w:p>
      <w:pPr>
        <w:pStyle w:val="TOC2"/>
        <w:tabs>
          <w:tab w:val="right" w:leader="dot" w:pos="8306"/>
        </w:tabs>
      </w:pPr>
      <w:hyperlink w:anchor="_Toc18061" w:history="1">
        <w:r>
          <w:rPr>
            <w:rFonts w:ascii="仿宋" w:eastAsia="仿宋" w:hAnsi="仿宋" w:cs="仿宋" w:hint="eastAsia"/>
            <w:lang w:eastAsia="zh-CN"/>
          </w:rPr>
          <w:t>(二)、风险应对策略</w:t>
        </w:r>
        <w:r>
          <w:tab/>
        </w:r>
        <w:r>
          <w:fldChar w:fldCharType="begin"/>
        </w:r>
        <w:r>
          <w:instrText xml:space="preserve"> PAGEREF _Toc18061 \h </w:instrText>
        </w:r>
        <w:r>
          <w:fldChar w:fldCharType="separate"/>
        </w:r>
        <w:r>
          <w:t>40</w:t>
        </w:r>
        <w:r>
          <w:fldChar w:fldCharType="end"/>
        </w:r>
      </w:hyperlink>
    </w:p>
    <w:p>
      <w:pPr>
        <w:pStyle w:val="TOC2"/>
        <w:tabs>
          <w:tab w:val="right" w:leader="dot" w:pos="8306"/>
        </w:tabs>
      </w:pPr>
      <w:hyperlink w:anchor="_Toc32243" w:history="1">
        <w:r>
          <w:rPr>
            <w:rFonts w:ascii="仿宋" w:eastAsia="仿宋" w:hAnsi="仿宋" w:cs="仿宋" w:hint="eastAsia"/>
            <w:lang w:eastAsia="zh-CN"/>
          </w:rPr>
          <w:t>(三)、风险监控与控制</w:t>
        </w:r>
        <w:r>
          <w:tab/>
        </w:r>
        <w:r>
          <w:fldChar w:fldCharType="begin"/>
        </w:r>
        <w:r>
          <w:instrText xml:space="preserve"> PAGEREF _Toc32243 \h </w:instrText>
        </w:r>
        <w:r>
          <w:fldChar w:fldCharType="separate"/>
        </w:r>
        <w:r>
          <w:t>42</w:t>
        </w:r>
        <w:r>
          <w:fldChar w:fldCharType="end"/>
        </w:r>
      </w:hyperlink>
    </w:p>
    <w:p>
      <w:pPr>
        <w:pStyle w:val="TOC1"/>
        <w:tabs>
          <w:tab w:val="right" w:leader="dot" w:pos="8306"/>
        </w:tabs>
      </w:pPr>
      <w:hyperlink w:anchor="_Toc26181" w:history="1">
        <w:r>
          <w:rPr>
            <w:rFonts w:ascii="仿宋" w:eastAsia="仿宋" w:hAnsi="仿宋" w:cs="仿宋" w:hint="eastAsia"/>
            <w:lang w:eastAsia="zh-CN"/>
          </w:rPr>
          <w:t>十二、电子油门踏板项目社会影响</w:t>
        </w:r>
        <w:r>
          <w:tab/>
        </w:r>
        <w:r>
          <w:fldChar w:fldCharType="begin"/>
        </w:r>
        <w:r>
          <w:instrText xml:space="preserve"> PAGEREF _Toc26181 \h </w:instrText>
        </w:r>
        <w:r>
          <w:fldChar w:fldCharType="separate"/>
        </w:r>
        <w:r>
          <w:t>43</w:t>
        </w:r>
        <w:r>
          <w:fldChar w:fldCharType="end"/>
        </w:r>
      </w:hyperlink>
    </w:p>
    <w:p>
      <w:pPr>
        <w:pStyle w:val="TOC2"/>
        <w:tabs>
          <w:tab w:val="right" w:leader="dot" w:pos="8306"/>
        </w:tabs>
      </w:pPr>
      <w:hyperlink w:anchor="_Toc5231" w:history="1">
        <w:r>
          <w:rPr>
            <w:rFonts w:ascii="仿宋" w:eastAsia="仿宋" w:hAnsi="仿宋" w:cs="仿宋" w:hint="eastAsia"/>
            <w:lang w:eastAsia="zh-CN"/>
          </w:rPr>
          <w:t>(一)、社会责任与义务</w:t>
        </w:r>
        <w:r>
          <w:tab/>
        </w:r>
        <w:r>
          <w:fldChar w:fldCharType="begin"/>
        </w:r>
        <w:r>
          <w:instrText xml:space="preserve"> PAGEREF _Toc5231 \h </w:instrText>
        </w:r>
        <w:r>
          <w:fldChar w:fldCharType="separate"/>
        </w:r>
        <w:r>
          <w:t>43</w:t>
        </w:r>
        <w:r>
          <w:fldChar w:fldCharType="end"/>
        </w:r>
      </w:hyperlink>
    </w:p>
    <w:p>
      <w:pPr>
        <w:pStyle w:val="TOC2"/>
        <w:tabs>
          <w:tab w:val="right" w:leader="dot" w:pos="8306"/>
        </w:tabs>
      </w:pPr>
      <w:hyperlink w:anchor="_Toc23678" w:history="1">
        <w:r>
          <w:rPr>
            <w:rFonts w:ascii="仿宋" w:eastAsia="仿宋" w:hAnsi="仿宋" w:cs="仿宋" w:hint="eastAsia"/>
            <w:lang w:eastAsia="zh-CN"/>
          </w:rPr>
          <w:t>(二)、社会参与与沟通</w:t>
        </w:r>
        <w:r>
          <w:tab/>
        </w:r>
        <w:r>
          <w:fldChar w:fldCharType="begin"/>
        </w:r>
        <w:r>
          <w:instrText xml:space="preserve"> PAGEREF _Toc23678 \h </w:instrText>
        </w:r>
        <w:r>
          <w:fldChar w:fldCharType="separate"/>
        </w:r>
        <w:r>
          <w:t>44</w:t>
        </w:r>
        <w:r>
          <w:fldChar w:fldCharType="end"/>
        </w:r>
      </w:hyperlink>
    </w:p>
    <w:p>
      <w:pPr>
        <w:pStyle w:val="TOC1"/>
        <w:tabs>
          <w:tab w:val="right" w:leader="dot" w:pos="8306"/>
        </w:tabs>
      </w:pPr>
      <w:hyperlink w:anchor="_Toc13532" w:history="1">
        <w:r>
          <w:rPr>
            <w:rFonts w:ascii="仿宋" w:eastAsia="仿宋" w:hAnsi="仿宋" w:cs="仿宋" w:hint="eastAsia"/>
            <w:lang w:eastAsia="zh-CN"/>
          </w:rPr>
          <w:t>十三、电子油门踏板项目实施时间节点</w:t>
        </w:r>
        <w:r>
          <w:tab/>
        </w:r>
        <w:r>
          <w:fldChar w:fldCharType="begin"/>
        </w:r>
        <w:r>
          <w:instrText xml:space="preserve"> PAGEREF _Toc13532 \h </w:instrText>
        </w:r>
        <w:r>
          <w:fldChar w:fldCharType="separate"/>
        </w:r>
        <w:r>
          <w:t>45</w:t>
        </w:r>
        <w:r>
          <w:fldChar w:fldCharType="end"/>
        </w:r>
      </w:hyperlink>
    </w:p>
    <w:p>
      <w:pPr>
        <w:pStyle w:val="TOC2"/>
        <w:tabs>
          <w:tab w:val="right" w:leader="dot" w:pos="8306"/>
        </w:tabs>
      </w:pPr>
      <w:hyperlink w:anchor="_Toc24977" w:history="1">
        <w:r>
          <w:rPr>
            <w:rFonts w:ascii="仿宋" w:eastAsia="仿宋" w:hAnsi="仿宋" w:cs="仿宋" w:hint="eastAsia"/>
            <w:lang w:eastAsia="zh-CN"/>
          </w:rPr>
          <w:t>(一)、电子油门踏板项目启动阶段时间节点</w:t>
        </w:r>
        <w:r>
          <w:tab/>
        </w:r>
        <w:r>
          <w:fldChar w:fldCharType="begin"/>
        </w:r>
        <w:r>
          <w:instrText xml:space="preserve"> PAGEREF _Toc24977 \h </w:instrText>
        </w:r>
        <w:r>
          <w:fldChar w:fldCharType="separate"/>
        </w:r>
        <w:r>
          <w:t>45</w:t>
        </w:r>
        <w:r>
          <w:fldChar w:fldCharType="end"/>
        </w:r>
      </w:hyperlink>
    </w:p>
    <w:p>
      <w:pPr>
        <w:pStyle w:val="TOC2"/>
        <w:tabs>
          <w:tab w:val="right" w:leader="dot" w:pos="8306"/>
        </w:tabs>
      </w:pPr>
      <w:hyperlink w:anchor="_Toc9142" w:history="1">
        <w:r>
          <w:rPr>
            <w:rFonts w:ascii="仿宋" w:eastAsia="仿宋" w:hAnsi="仿宋" w:cs="仿宋" w:hint="eastAsia"/>
            <w:lang w:eastAsia="zh-CN"/>
          </w:rPr>
          <w:t>(二)、电子油门踏板项目执行阶段时间节点</w:t>
        </w:r>
        <w:r>
          <w:tab/>
        </w:r>
        <w:r>
          <w:fldChar w:fldCharType="begin"/>
        </w:r>
        <w:r>
          <w:instrText xml:space="preserve"> PAGEREF _Toc9142 \h </w:instrText>
        </w:r>
        <w:r>
          <w:fldChar w:fldCharType="separate"/>
        </w:r>
        <w:r>
          <w:t>46</w:t>
        </w:r>
        <w:r>
          <w:fldChar w:fldCharType="end"/>
        </w:r>
      </w:hyperlink>
    </w:p>
    <w:p>
      <w:pPr>
        <w:pStyle w:val="TOC2"/>
        <w:tabs>
          <w:tab w:val="right" w:leader="dot" w:pos="8306"/>
        </w:tabs>
      </w:pPr>
      <w:hyperlink w:anchor="_Toc1898" w:history="1">
        <w:r>
          <w:rPr>
            <w:rFonts w:ascii="仿宋" w:eastAsia="仿宋" w:hAnsi="仿宋" w:cs="仿宋" w:hint="eastAsia"/>
            <w:lang w:eastAsia="zh-CN"/>
          </w:rPr>
          <w:t>(三)、电子油门踏板项目完成阶段时间节点</w:t>
        </w:r>
        <w:r>
          <w:tab/>
        </w:r>
        <w:r>
          <w:fldChar w:fldCharType="begin"/>
        </w:r>
        <w:r>
          <w:instrText xml:space="preserve"> PAGEREF _Toc1898 \h </w:instrText>
        </w:r>
        <w:r>
          <w:fldChar w:fldCharType="separate"/>
        </w:r>
        <w:r>
          <w:t>47</w:t>
        </w:r>
        <w:r>
          <w:fldChar w:fldCharType="end"/>
        </w:r>
      </w:hyperlink>
    </w:p>
    <w:p>
      <w:pPr>
        <w:pStyle w:val="TOC1"/>
        <w:tabs>
          <w:tab w:val="right" w:leader="dot" w:pos="8306"/>
        </w:tabs>
      </w:pPr>
      <w:hyperlink w:anchor="_Toc5393" w:history="1">
        <w:r>
          <w:rPr>
            <w:rFonts w:ascii="仿宋" w:eastAsia="仿宋" w:hAnsi="仿宋" w:cs="仿宋" w:hint="eastAsia"/>
            <w:lang w:eastAsia="zh-CN"/>
          </w:rPr>
          <w:t>十四、电子油门踏板项目实施保障措施</w:t>
        </w:r>
        <w:r>
          <w:tab/>
        </w:r>
        <w:r>
          <w:fldChar w:fldCharType="begin"/>
        </w:r>
        <w:r>
          <w:instrText xml:space="preserve"> PAGEREF _Toc5393 \h </w:instrText>
        </w:r>
        <w:r>
          <w:fldChar w:fldCharType="separate"/>
        </w:r>
        <w:r>
          <w:t>48</w:t>
        </w:r>
        <w:r>
          <w:fldChar w:fldCharType="end"/>
        </w:r>
      </w:hyperlink>
    </w:p>
    <w:p>
      <w:pPr>
        <w:pStyle w:val="TOC2"/>
        <w:tabs>
          <w:tab w:val="right" w:leader="dot" w:pos="8306"/>
        </w:tabs>
      </w:pPr>
      <w:hyperlink w:anchor="_Toc23617" w:history="1">
        <w:r>
          <w:rPr>
            <w:rFonts w:ascii="仿宋" w:eastAsia="仿宋" w:hAnsi="仿宋" w:cs="仿宋" w:hint="eastAsia"/>
            <w:lang w:eastAsia="zh-CN"/>
          </w:rPr>
          <w:t>(一)、电子油门踏板项目实施保障机制</w:t>
        </w:r>
        <w:r>
          <w:tab/>
        </w:r>
        <w:r>
          <w:fldChar w:fldCharType="begin"/>
        </w:r>
        <w:r>
          <w:instrText xml:space="preserve"> PAGEREF _Toc23617 \h </w:instrText>
        </w:r>
        <w:r>
          <w:fldChar w:fldCharType="separate"/>
        </w:r>
        <w:r>
          <w:t>48</w:t>
        </w:r>
        <w:r>
          <w:fldChar w:fldCharType="end"/>
        </w:r>
      </w:hyperlink>
    </w:p>
    <w:p>
      <w:pPr>
        <w:pStyle w:val="TOC2"/>
        <w:tabs>
          <w:tab w:val="right" w:leader="dot" w:pos="8306"/>
        </w:tabs>
      </w:pPr>
      <w:hyperlink w:anchor="_Toc9973" w:history="1">
        <w:r>
          <w:rPr>
            <w:rFonts w:ascii="仿宋" w:eastAsia="仿宋" w:hAnsi="仿宋" w:cs="仿宋" w:hint="eastAsia"/>
            <w:lang w:eastAsia="zh-CN"/>
          </w:rPr>
          <w:t>(二)、电子油门踏板项目法律合规要求</w:t>
        </w:r>
        <w:r>
          <w:tab/>
        </w:r>
        <w:r>
          <w:fldChar w:fldCharType="begin"/>
        </w:r>
        <w:r>
          <w:instrText xml:space="preserve"> PAGEREF _Toc9973 \h </w:instrText>
        </w:r>
        <w:r>
          <w:fldChar w:fldCharType="separate"/>
        </w:r>
        <w:r>
          <w:t>52</w:t>
        </w:r>
        <w:r>
          <w:fldChar w:fldCharType="end"/>
        </w:r>
      </w:hyperlink>
    </w:p>
    <w:p>
      <w:pPr>
        <w:pStyle w:val="TOC2"/>
        <w:tabs>
          <w:tab w:val="right" w:leader="dot" w:pos="8306"/>
        </w:tabs>
      </w:pPr>
      <w:hyperlink w:anchor="_Toc21503" w:history="1">
        <w:r>
          <w:rPr>
            <w:rFonts w:ascii="仿宋" w:eastAsia="仿宋" w:hAnsi="仿宋" w:cs="仿宋" w:hint="eastAsia"/>
            <w:lang w:eastAsia="zh-CN"/>
          </w:rPr>
          <w:t>(三)、电子油门踏板项目合同管理与法律事务</w:t>
        </w:r>
        <w:r>
          <w:tab/>
        </w:r>
        <w:r>
          <w:fldChar w:fldCharType="begin"/>
        </w:r>
        <w:r>
          <w:instrText xml:space="preserve"> PAGEREF _Toc21503 \h </w:instrText>
        </w:r>
        <w:r>
          <w:fldChar w:fldCharType="separate"/>
        </w:r>
        <w:r>
          <w:t>56</w:t>
        </w:r>
        <w:r>
          <w:fldChar w:fldCharType="end"/>
        </w:r>
      </w:hyperlink>
    </w:p>
    <w:p>
      <w:pPr>
        <w:pStyle w:val="TOC2"/>
        <w:tabs>
          <w:tab w:val="right" w:leader="dot" w:pos="8306"/>
        </w:tabs>
      </w:pPr>
      <w:hyperlink w:anchor="_Toc7067" w:history="1">
        <w:r>
          <w:rPr>
            <w:rFonts w:ascii="仿宋" w:eastAsia="仿宋" w:hAnsi="仿宋" w:cs="仿宋" w:hint="eastAsia"/>
            <w:lang w:eastAsia="zh-CN"/>
          </w:rPr>
          <w:t>(四)、电子油门踏板项目知识产权保护策略</w:t>
        </w:r>
        <w:r>
          <w:tab/>
        </w:r>
        <w:r>
          <w:fldChar w:fldCharType="begin"/>
        </w:r>
        <w:r>
          <w:instrText xml:space="preserve"> PAGEREF _Toc7067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07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4227"/>
      <w:r>
        <w:rPr>
          <w:rFonts w:ascii="仿宋" w:eastAsia="仿宋" w:hAnsi="仿宋" w:cs="仿宋" w:hint="eastAsia"/>
          <w:sz w:val="28"/>
          <w:lang w:eastAsia="zh-CN"/>
        </w:rPr>
        <w:t>一、电子油门踏板项目建设背景及必要性分析</w:t>
      </w:r>
      <w:bookmarkEnd w:id="2"/>
    </w:p>
    <w:p>
      <w:pPr>
        <w:pStyle w:val="Heading2"/>
        <w:rPr>
          <w:rFonts w:ascii="仿宋" w:eastAsia="仿宋" w:hAnsi="仿宋" w:cs="仿宋" w:hint="eastAsia"/>
          <w:lang w:eastAsia="zh-CN"/>
        </w:rPr>
      </w:pPr>
      <w:bookmarkStart w:id="3" w:name="_Toc8337"/>
      <w:r>
        <w:rPr>
          <w:rFonts w:ascii="仿宋" w:eastAsia="仿宋" w:hAnsi="仿宋" w:cs="仿宋" w:hint="eastAsia"/>
          <w:lang w:eastAsia="zh-CN"/>
        </w:rPr>
        <w:t>(一)、电子油门踏板项目背景分析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油门踏板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电子油门踏板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电子油门踏板项目在这个潮流中的定位。同时，我们将关注行业内涌现的新兴机遇，以便电子油门踏板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电子油门踏板项目提供了强大的发展动力。我们将聚焦于行业内最新的技术发展趋势，包括但不限于人工智能、大数据分析、物联网等领域。通过深度的技术研究，我们将确保电子油门踏板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电子油门踏板项目发展的源泉。我们将投入更多的精力对市场需求进行深入剖析，超越表面的需求，深入挖掘潜在的市场痛点和机遇。通过对市场需求的细致了解，电子油门踏板项目将更有针对性地设计解决方案，满足市场的多样化需求，从而更好地促进电子油门踏板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电子油门踏板项目战略至关重要。我们将对竞争态势进行更为深入的分析，包括但不限于市场份额、产品特点、客户满意度等多个维度。通过深度的竞争分析，电子油门踏板项目将能够更准确地把握市场脉搏，制定具有竞争力的电子油门踏板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电子油门踏板项目的发展具有直接的影响。我们将进行更为全面的法规和政策分析，了解行业发展中的潜在法律风险和合规挑战。通过充分了解和遵守相关法规，电子油门踏板项目将确保在法律框架内合法合规运营，为电子油门踏板项目的稳健发展提供有力支持。</w:t>
      </w:r>
    </w:p>
    <w:p>
      <w:pPr>
        <w:pStyle w:val="Heading2"/>
        <w:ind w:firstLine="560" w:firstLineChars="200"/>
        <w:rPr>
          <w:rFonts w:ascii="仿宋" w:eastAsia="仿宋" w:hAnsi="仿宋" w:cs="仿宋" w:hint="eastAsia"/>
          <w:sz w:val="28"/>
          <w:lang w:eastAsia="zh-CN"/>
        </w:rPr>
      </w:pPr>
      <w:bookmarkStart w:id="4" w:name="_Toc18631"/>
      <w:r>
        <w:rPr>
          <w:rFonts w:ascii="仿宋" w:eastAsia="仿宋" w:hAnsi="仿宋" w:cs="仿宋" w:hint="eastAsia"/>
          <w:sz w:val="28"/>
          <w:lang w:eastAsia="zh-CN"/>
        </w:rPr>
        <w:t>(二)、电子油门踏板项目建设必要性分析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油门踏板项目建设的迫切性源于对行业发展趋势的深刻洞察。我们正处于一个行业变革的时代，科技创新、数字化转型成为企业发展的关键动力。电子油门踏板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油门踏板项目建设不仅仅是为了跟上潮流，更是为了通过技术创新推动企业的持续发展。通过引入先进的技术和解决方案，电子油门踏板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电子油门踏板项目的建设成为必然选择，通过提高产品质量、拓展服务领域，从而在竞争中获得更多的机会。电子油门踏板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电子油门踏板项目建设的必要性体现在对客户需求更精准的满足。通过电子油门踏板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油门踏板项目建设的背后是对企业持续创新的追求。只有通过不断创新，企业才能在竞争中立于不败之地。电子油门踏板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0807"/>
      <w:r>
        <w:rPr>
          <w:rFonts w:ascii="仿宋" w:eastAsia="仿宋" w:hAnsi="仿宋" w:cs="仿宋" w:hint="eastAsia"/>
          <w:sz w:val="28"/>
          <w:lang w:eastAsia="zh-CN"/>
        </w:rPr>
        <w:t>二、电子油门踏板项目可持续发展</w:t>
      </w:r>
      <w:bookmarkEnd w:id="5"/>
    </w:p>
    <w:p>
      <w:pPr>
        <w:pStyle w:val="Heading2"/>
        <w:rPr>
          <w:rFonts w:ascii="仿宋" w:eastAsia="仿宋" w:hAnsi="仿宋" w:cs="仿宋" w:hint="eastAsia"/>
          <w:lang w:eastAsia="zh-CN"/>
        </w:rPr>
      </w:pPr>
      <w:bookmarkStart w:id="6" w:name="_Toc3615"/>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子油门踏板项目中，电子油门踏板项目团队着眼于未来，明确了可持续发展的战略方向。制定的具体可持续发展目标包括降低资源使用、采用环保技术、最大化社会效益等。这一步骤不仅有助于电子油门踏板项目在环保和社会责任方面达到最高标准，也为未来提供了明确的指引，确保电子油门踏板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可持续实践的融入电子油门踏板项目管理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电子油门踏板项目管理周期。从电子油门踏板项目规划开始，电子油门踏板项目团队就考虑了环境和社会的因素。在执行阶段，电子油门踏板项目团队积极推动绿色技术的应用，优化资源利用。此外，关注员工的社会责任，通过培训和沟通活动提高员工对可持续发展的认知，使他们能够在日常工作中践行可持续实践。这些举措不仅为电子油门踏板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8033"/>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扎根于电子油门踏板项目的可持续发展理念，我们深信环保与社会责任是电子油门踏板项目成功的关键支柱。在电子油门踏板项目的每一步，我们都致力于通过创新和实践，履行对环境和社会的坚定责任。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油门踏板项目团队通过引入先进的环保技术、建立高效的废物处理系统以及推动能源节约措施，积极履行环保责任。定期的环保监测和评估确保电子油门踏板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油门踏板项目不仅致力于自身可持续发展，还注重对社会的回馈。通过支持社区电子油门踏板项目、参与慈善事业、提供培训机会等方式，电子油门踏板项目积极履行社会责任。与当地社区建立积极互动，关注员工的工作与生活平衡，以及员工的身心健康，是电子油门踏板项目在社会责任层面的关键举措。这样的实践不仅增强了电子油门踏板项目在社会中的声誉，也促进了社会的共同繁荣。</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8" w:name="_Toc15180"/>
      <w:r>
        <w:rPr>
          <w:rFonts w:ascii="仿宋" w:eastAsia="仿宋" w:hAnsi="仿宋" w:cs="仿宋" w:hint="eastAsia"/>
          <w:sz w:val="28"/>
          <w:lang w:eastAsia="zh-CN"/>
        </w:rPr>
        <w:t>三、电子油门踏板项目建设单位说明</w:t>
      </w:r>
      <w:bookmarkEnd w:id="8"/>
    </w:p>
    <w:p>
      <w:pPr>
        <w:pStyle w:val="Heading2"/>
        <w:rPr>
          <w:rFonts w:ascii="仿宋" w:eastAsia="仿宋" w:hAnsi="仿宋" w:cs="仿宋" w:hint="eastAsia"/>
          <w:lang w:eastAsia="zh-CN"/>
        </w:rPr>
      </w:pPr>
      <w:bookmarkStart w:id="9" w:name="_Toc25973"/>
      <w:r>
        <w:rPr>
          <w:rFonts w:ascii="仿宋" w:eastAsia="仿宋" w:hAnsi="仿宋" w:cs="仿宋" w:hint="eastAsia"/>
          <w:lang w:eastAsia="zh-CN"/>
        </w:rPr>
        <w:t>(一)、电子油门踏板项目承办单位基本情况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26179"/>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电子油门踏板项目承办单位的XXXX，我们着眼于实现可持续的经济效益。通过技术创新和解决方案的提供，公司预计在电子油门踏板项目执行期间将获得可观的收入增长。这一收入来源主要包括电子油门踏板项目交付、技术服务和解决方案的销售。</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同时，我们注重成本控制和效率提升，以确保电子油门踏板项目的可持续盈利。透过精细的管理和资源优化，公司期望实现电子油门踏板项目利润最大化。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电子油门踏板项目实施进行全面的投资评估，包括电子油门踏板项目启动阶段的资金投入和后续运营成本。通过对电子油门踏板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电子油门踏板项目实施过程中具备足够的资金流动性，公司将进行详尽的现金流分析。这包括资金需求的合理预测、电子油门踏板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22957"/>
      <w:r>
        <w:rPr>
          <w:rFonts w:ascii="仿宋" w:eastAsia="仿宋" w:hAnsi="仿宋" w:cs="仿宋" w:hint="eastAsia"/>
          <w:sz w:val="28"/>
          <w:lang w:eastAsia="zh-CN"/>
        </w:rPr>
        <w:t>四、市场分析、调研</w:t>
      </w:r>
      <w:bookmarkEnd w:id="11"/>
    </w:p>
    <w:p>
      <w:pPr>
        <w:pStyle w:val="Heading2"/>
        <w:rPr>
          <w:rFonts w:ascii="仿宋" w:eastAsia="仿宋" w:hAnsi="仿宋" w:cs="仿宋" w:hint="eastAsia"/>
          <w:lang w:eastAsia="zh-CN"/>
        </w:rPr>
      </w:pPr>
      <w:bookmarkStart w:id="12" w:name="_Toc737"/>
      <w:r>
        <w:rPr>
          <w:rFonts w:ascii="仿宋" w:eastAsia="仿宋" w:hAnsi="仿宋" w:cs="仿宋" w:hint="eastAsia"/>
          <w:lang w:eastAsia="zh-CN"/>
        </w:rPr>
        <w:t>(一)、电子油门踏板行业分析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电子油门踏板行业一直以来都是市场的关注焦点。行业内的发展趋势、竞争态势以及潜在机会都对电子油门踏板项目的推进产生深远的影响。通过深入研究行业的整体概貌，我们将更好地理解行业的核心特征，为电子油门踏板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电子油门踏板行业，技术一直是推动创新和发展的关键因素。我们将对当前技术趋势进行详尽分析，包括但不限于人工智能、大数据应用、先进制造技术等。这有助于电子油门踏板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电子油门踏板项目成功的基础。我们将对主要竞争对手进行深入研究，包括其市场份额、产品特点、市场定位等。通过全面了解竞争对手的优势和劣势，电子油门踏板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3614"/>
      <w:r>
        <w:rPr>
          <w:rFonts w:ascii="仿宋" w:eastAsia="仿宋" w:hAnsi="仿宋" w:cs="仿宋" w:hint="eastAsia"/>
          <w:sz w:val="28"/>
          <w:lang w:eastAsia="zh-CN"/>
        </w:rPr>
        <w:t>(二)、电子油门踏板市场分析预测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电子油门踏板市场未来的增长趋势。这包括市场的整体规模、各细分领域的发展趋势等。电子油门踏板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电子油门踏板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电子油门踏板项目实施过程中需要充分考虑的因素。我们将对市场风险进行全面评估，包括但不限于政策法规风险、市场竞争风险、技术变革风险等。通过对潜在风险的深入分析，电子油门踏板项目可以制定相应的风险缓解策略，降低不确定性对电子油门踏板项目的影响。</w:t>
      </w:r>
    </w:p>
    <w:p>
      <w:pPr>
        <w:pStyle w:val="Heading1"/>
        <w:ind w:firstLine="560" w:firstLineChars="200"/>
        <w:rPr>
          <w:rFonts w:ascii="仿宋" w:eastAsia="仿宋" w:hAnsi="仿宋" w:cs="仿宋" w:hint="eastAsia"/>
          <w:sz w:val="28"/>
          <w:lang w:eastAsia="zh-CN"/>
        </w:rPr>
      </w:pPr>
      <w:bookmarkStart w:id="14" w:name="_Toc25678"/>
      <w:r>
        <w:rPr>
          <w:rFonts w:ascii="仿宋" w:eastAsia="仿宋" w:hAnsi="仿宋" w:cs="仿宋" w:hint="eastAsia"/>
          <w:sz w:val="28"/>
          <w:lang w:eastAsia="zh-CN"/>
        </w:rPr>
        <w:t>五、电子油门踏板项目绩效评估</w:t>
      </w:r>
      <w:bookmarkEnd w:id="14"/>
    </w:p>
    <w:p>
      <w:pPr>
        <w:pStyle w:val="Heading2"/>
        <w:rPr>
          <w:rFonts w:ascii="仿宋" w:eastAsia="仿宋" w:hAnsi="仿宋" w:cs="仿宋" w:hint="eastAsia"/>
          <w:lang w:eastAsia="zh-CN"/>
        </w:rPr>
      </w:pPr>
      <w:bookmarkStart w:id="15" w:name="_Toc5306"/>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电子油门踏板项目中，我们设计了一套全面的绩效评估指标，以确保电子油门踏板项目的可控和成功交付。这些指标跨足电子油门踏板项目目标、成本、进度和质量等多个维度，为我们提供了全面洞察电子油门踏板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油门踏板项目目标达成率是我们关注的首要指标。我们设定了明确的目标，并通过定期监测和评估，迅速发现并应对潜在的目标偏差。这为电子油门踏板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成本绩效是另一个核心关注点。通过实际成本与预算成本的对比分析，我们深入了解成本差异的原因，及时调整资源分配，保持电子油门踏板项目在经济效益方面的合理水平。</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油门踏板项目进度作为关键的绩效指标之一，得到了精心的关注。我们制定了详细的电子油门踏板项目进度计划，并设立了进度符合度指标，确保实际进度与计划进度保持一致。这使我们能够快速发现和解决潜在的进度问题，保持电子油门踏板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电子油门踏板项目绩效的不可或缺的一环。我们引入了一系列的质量标准和客户满意度指标，以确保电子油门踏板项目交付的成果在质量上达到或超越预期水平。通过持续监测这些指标，我们努力提升电子油门踏板项目整体质量水平，为电子油门踏板项目的成功交付提供有力保障。通过这些科学且全面的绩效评估，我们能够更好地引导电子油门踏板项目的持续改进，确保电子油门踏板项目目标的顺利达成。</w:t>
      </w:r>
    </w:p>
    <w:p>
      <w:pPr>
        <w:pStyle w:val="Heading2"/>
        <w:ind w:firstLine="560" w:firstLineChars="200"/>
        <w:rPr>
          <w:rFonts w:ascii="仿宋" w:eastAsia="仿宋" w:hAnsi="仿宋" w:cs="仿宋" w:hint="eastAsia"/>
          <w:sz w:val="28"/>
          <w:lang w:eastAsia="zh-CN"/>
        </w:rPr>
      </w:pPr>
      <w:bookmarkStart w:id="16" w:name="_Toc23155"/>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绩效评估是电子油门踏板项目中的关键环节，为确保电子油门踏板项目达到预期目标，我们采用了多层次、多维度的绩效评估方法。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电子油门踏板项目的战略目标对齐，确保每个决策和行动都与电子油门踏板项目整体目标保持一致。团队会定期召开战略对齐会议，审视当前工作与电子油门踏板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电子油门踏板项目进度、质量、成本和风险等方面。这些指标通过数据收集和分析，为电子油门踏板项目管理团队提供了客观的评估依据。例如，我们通过电子油门踏板项目管理软件追踪进度，使用成本绩效分析（CPI）评估成本控制情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绩效评估不仅仅停留在电子油门踏板项目内部，还考虑了电子油门踏板项目对外部环境的影响。我们定期进行干系人满意度调查，以了解各利益相关方对电子油门踏板项目的期望和满意度，并及时做出调整。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这种多层次、多角度的绩效评估方法，使得我们能够全面了解电子油门踏板项目的运行状态，及时做出调整，确保电子油门踏板项目在不断变化的环境中保持稳健前行。</w:t>
      </w:r>
    </w:p>
    <w:p>
      <w:pPr>
        <w:pStyle w:val="Heading2"/>
        <w:ind w:firstLine="560" w:firstLineChars="200"/>
        <w:rPr>
          <w:rFonts w:ascii="仿宋" w:eastAsia="仿宋" w:hAnsi="仿宋" w:cs="仿宋" w:hint="eastAsia"/>
          <w:sz w:val="28"/>
          <w:lang w:eastAsia="zh-CN"/>
        </w:rPr>
      </w:pPr>
      <w:bookmarkStart w:id="17" w:name="_Toc29819"/>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为了确保电子油门踏板项目的有效管理和不断优化，我们采用了精心设计的绩效评估周期。这个周期旨在实现灵活、实时和全面的评估，以适应电子油门踏板项目执行中的各种挑战。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电子油门踏板项目的不同需求，分为短期、中期和长期。短期评估关注每个迭代或工作周期，以及时发现和解决当前任务中的问题。中期评估涵盖几个迭代，深入了解整体电子油门踏板项目的趋势和性能。长期评估则着眼于整个电子油门踏板项目阶段，确保电子油门踏板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电子油门踏板项目管理工具和协作平台，团队成员能够随时更新和分享电子油门踏板项目数据。这种实时性的反馈机制使我们能够及时察觉潜在问题，快速调整，保持电子油门踏板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电子油门踏板项目的决策制定密不可分。每个周期的电子油门踏板项目回顾会议成为集体总结经验、识别问题深层次原因并找到创新解决方案的平台。这种定期的反思与调整机制使电子油门踏板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21556"/>
      <w:r>
        <w:rPr>
          <w:rFonts w:ascii="仿宋" w:eastAsia="仿宋" w:hAnsi="仿宋" w:cs="仿宋" w:hint="eastAsia"/>
          <w:sz w:val="28"/>
          <w:lang w:eastAsia="zh-CN"/>
        </w:rPr>
        <w:t>六、产品规划分析</w:t>
      </w:r>
      <w:bookmarkEnd w:id="18"/>
    </w:p>
    <w:p>
      <w:pPr>
        <w:pStyle w:val="Heading2"/>
        <w:rPr>
          <w:rFonts w:ascii="仿宋" w:eastAsia="仿宋" w:hAnsi="仿宋" w:cs="仿宋" w:hint="eastAsia"/>
          <w:lang w:eastAsia="zh-CN"/>
        </w:rPr>
      </w:pPr>
      <w:bookmarkStart w:id="19" w:name="_Toc7496"/>
      <w:r>
        <w:rPr>
          <w:rFonts w:ascii="仿宋" w:eastAsia="仿宋" w:hAnsi="仿宋" w:cs="仿宋" w:hint="eastAsia"/>
          <w:lang w:eastAsia="zh-CN"/>
        </w:rPr>
        <w:t>(一)、产品规划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电子油门踏板项目的主要产品是XXXX，预计年产值为XXX万元。这一产品在市场中占据着重要的地位，其广泛的应用范围使得该电子油门踏板项目的市场前景非常广阔。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电子油门踏板项目的xxx产品作为重要的原材料之一，将在多个领域发挥关键作用。其在建筑、交通、能源等方面的广泛应用将为整个产业链提供强大的支持，形成产业协同效应。电子油门踏板项目的年产值XXX万XXX万XXX万万元不仅反映了其在市场上的巨大潜力，更预示着它对国民经济的积极贡献。这种关联度高、涉及面广的产业关系，使得该电子油门踏板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0" w:name="_Toc29762"/>
      <w:r>
        <w:rPr>
          <w:rFonts w:ascii="仿宋" w:eastAsia="仿宋" w:hAnsi="仿宋" w:cs="仿宋" w:hint="eastAsia"/>
          <w:sz w:val="28"/>
          <w:lang w:eastAsia="zh-CN"/>
        </w:rPr>
        <w:t>(二)、建设规模</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油门踏板项目总征地面积为XXXX平方米，相当于约XX.XX亩，其中净用地面积为XXXX平方米，红线范围内相当于约XX.XX亩。这一用地规模充分考虑了电子油门踏板项目的建设需求，保障了电子油门踏板项目在合适的空间内得以充分发展。电子油门踏板项目规划的总建筑面积为XXXX平方米，其中主体工程建设占XXXX平方米，计容建筑面积达XXXX平方米。预计建筑工程的投资将达到XXXX万元，为电子油门踏板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油门踏板项目计划购置的设备共计XXXX台（套），设备购置费用为XXXX万元。这一设备购置计划充分考虑到电子油门踏板项目的生产需求和技术要求，确保了电子油门踏板项目在生产运营中具备先进的技术装备和高效的生产能力。设备的合理配置将为电子油门踏板项目的正常运作和未来的产能提升奠定坚实基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油门踏板项目计划总投资为XXXX万元，预计年实现营业收入为XXXX万元。这一产能规模的设定旨在确保电子油门踏板项目能够在投资与回报之间取得平衡，实现长期可持续的发展。电子油门踏板项目的总投资充分考虑到各个方面的需求，包括用地建设、设备购置等多个环节，以确保电子油门踏板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21" w:name="_Toc22499"/>
      <w:r>
        <w:rPr>
          <w:rFonts w:ascii="仿宋" w:eastAsia="仿宋" w:hAnsi="仿宋" w:cs="仿宋" w:hint="eastAsia"/>
          <w:sz w:val="28"/>
          <w:lang w:eastAsia="zh-CN"/>
        </w:rPr>
        <w:t>七、电子油门踏板项目环境影响分析</w:t>
      </w:r>
      <w:bookmarkEnd w:id="21"/>
    </w:p>
    <w:p>
      <w:pPr>
        <w:pStyle w:val="Heading2"/>
        <w:rPr>
          <w:rFonts w:ascii="仿宋" w:eastAsia="仿宋" w:hAnsi="仿宋" w:cs="仿宋" w:hint="eastAsia"/>
          <w:lang w:eastAsia="zh-CN"/>
        </w:rPr>
      </w:pPr>
      <w:bookmarkStart w:id="22" w:name="_Toc13767"/>
      <w:r>
        <w:rPr>
          <w:rFonts w:ascii="仿宋" w:eastAsia="仿宋" w:hAnsi="仿宋" w:cs="仿宋" w:hint="eastAsia"/>
          <w:lang w:eastAsia="zh-CN"/>
        </w:rPr>
        <w:t>(一)、建设区域环境质量现状</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电子油门踏板项目建设的区域环境质量是整个电子油门踏板项目顺利实施和未来运营的关键因素之一。在选择建设区域时，我们进行了深入的现状评估，以确保电子油门踏板项目与环境相协调，并对区域环境质量进行了详细的描述：</w:t>
      </w:r>
    </w:p>
    <w:p>
      <w:pPr>
        <w:ind w:firstLine="560" w:firstLineChars="200"/>
        <w:rPr>
          <w:rFonts w:ascii="仿宋" w:eastAsia="仿宋" w:hAnsi="仿宋" w:cs="仿宋" w:hint="eastAsia"/>
          <w:sz w:val="28"/>
        </w:rPr>
      </w:pPr>
      <w:r>
        <w:rPr>
          <w:rFonts w:ascii="仿宋" w:eastAsia="仿宋" w:hAnsi="仿宋" w:cs="仿宋" w:hint="eastAsia"/>
          <w:sz w:val="28"/>
          <w:lang w:eastAsia="zh-CN"/>
        </w:rPr>
        <w:t>1. 空气质量评估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区域，空气质量良好，未出现明显污染现象。环保部门的监测数据显示，空气中主要污染物浓度处于正常范围内，未超过国家标准。这为电子油门踏板项目的生产活动提供了较好的环境基础，有利于减少对空气质量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水质状况评估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https://d.book118.com/935033121104011034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电子油门踏板项目规划设计蓝图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电子油门踏板项目规划设计蓝图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电子油门踏板项目规划设计蓝图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电子油门踏板项目规划设计蓝图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电子油门踏板项目规划设计蓝图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电子油门踏板项目规划设计蓝图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电子油门踏板项目规划设计蓝图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电子油门踏板项目规划设计蓝图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电子油门踏板项目规划设计蓝图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电子油门踏板项目规划设计蓝图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电子油门踏板项目规划设计蓝图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电子油门踏板项目规划设计蓝图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电子油门踏板项目规划设计蓝图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电子油门踏板项目规划设计蓝图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电子油门踏板项目规划设计蓝图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电子油门踏板项目规划设计蓝图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电子油门踏板项目规划设计蓝图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2B07F2"/>
    <w:rsid w:val="412B07F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35033121104011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2024-01-02T05:48:00Z</dcterms:created>
  <dcterms:modified xsi:type="dcterms:W3CDTF">2024-01-02T05:48:17Z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03F6BB0FEABC437FB14FBCE427547023_11</vt:lpwstr>
  </property>
  <property fmtid="{D5CDD505-2E9C-101B-9397-08002B2CF9AE}" pid="3" name="KSOProductBuildVer">
    <vt:lpwstr>2052-12.1.0.16120</vt:lpwstr>
  </property>
</Properties>
</file>