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泻药止泻药项目规划设计蓝图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01" w:history="1">
        <w:r>
          <w:rPr>
            <w:rFonts w:ascii="仿宋" w:eastAsia="仿宋" w:hAnsi="仿宋" w:cs="仿宋" w:hint="eastAsia"/>
            <w:lang w:eastAsia="zh-CN"/>
          </w:rPr>
          <w:t>概论</w:t>
        </w:r>
        <w:r>
          <w:tab/>
        </w:r>
        <w:r>
          <w:fldChar w:fldCharType="begin"/>
        </w:r>
        <w:r>
          <w:instrText xml:space="preserve"> PAGEREF _Toc26701 \h </w:instrText>
        </w:r>
        <w:r>
          <w:fldChar w:fldCharType="separate"/>
        </w:r>
        <w:r>
          <w:t>3</w:t>
        </w:r>
        <w:r>
          <w:fldChar w:fldCharType="end"/>
        </w:r>
      </w:hyperlink>
    </w:p>
    <w:p>
      <w:pPr>
        <w:pStyle w:val="TOC1"/>
        <w:tabs>
          <w:tab w:val="right" w:leader="dot" w:pos="8306"/>
        </w:tabs>
      </w:pPr>
      <w:hyperlink w:anchor="_Toc1777" w:history="1">
        <w:r>
          <w:rPr>
            <w:rFonts w:ascii="仿宋" w:eastAsia="仿宋" w:hAnsi="仿宋" w:cs="仿宋" w:hint="eastAsia"/>
            <w:lang w:eastAsia="zh-CN"/>
          </w:rPr>
          <w:t>一、泻药止泻药项目文档管理</w:t>
        </w:r>
        <w:r>
          <w:tab/>
        </w:r>
        <w:r>
          <w:fldChar w:fldCharType="begin"/>
        </w:r>
        <w:r>
          <w:instrText xml:space="preserve"> PAGEREF _Toc1777 \h </w:instrText>
        </w:r>
        <w:r>
          <w:fldChar w:fldCharType="separate"/>
        </w:r>
        <w:r>
          <w:t>3</w:t>
        </w:r>
        <w:r>
          <w:fldChar w:fldCharType="end"/>
        </w:r>
      </w:hyperlink>
    </w:p>
    <w:p>
      <w:pPr>
        <w:pStyle w:val="TOC2"/>
        <w:tabs>
          <w:tab w:val="right" w:leader="dot" w:pos="8306"/>
        </w:tabs>
      </w:pPr>
      <w:hyperlink w:anchor="_Toc26877" w:history="1">
        <w:r>
          <w:rPr>
            <w:rFonts w:ascii="仿宋" w:eastAsia="仿宋" w:hAnsi="仿宋" w:cs="仿宋" w:hint="eastAsia"/>
            <w:lang w:eastAsia="zh-CN"/>
          </w:rPr>
          <w:t>(一)、文档编制与审查</w:t>
        </w:r>
        <w:r>
          <w:tab/>
        </w:r>
        <w:r>
          <w:fldChar w:fldCharType="begin"/>
        </w:r>
        <w:r>
          <w:instrText xml:space="preserve"> PAGEREF _Toc26877 \h </w:instrText>
        </w:r>
        <w:r>
          <w:fldChar w:fldCharType="separate"/>
        </w:r>
        <w:r>
          <w:t>3</w:t>
        </w:r>
        <w:r>
          <w:fldChar w:fldCharType="end"/>
        </w:r>
      </w:hyperlink>
    </w:p>
    <w:p>
      <w:pPr>
        <w:pStyle w:val="TOC2"/>
        <w:tabs>
          <w:tab w:val="right" w:leader="dot" w:pos="8306"/>
        </w:tabs>
      </w:pPr>
      <w:hyperlink w:anchor="_Toc14818" w:history="1">
        <w:r>
          <w:rPr>
            <w:rFonts w:ascii="仿宋" w:eastAsia="仿宋" w:hAnsi="仿宋" w:cs="仿宋" w:hint="eastAsia"/>
            <w:lang w:eastAsia="zh-CN"/>
          </w:rPr>
          <w:t>(二)、文档发布与分发</w:t>
        </w:r>
        <w:r>
          <w:tab/>
        </w:r>
        <w:r>
          <w:fldChar w:fldCharType="begin"/>
        </w:r>
        <w:r>
          <w:instrText xml:space="preserve"> PAGEREF _Toc14818 \h </w:instrText>
        </w:r>
        <w:r>
          <w:fldChar w:fldCharType="separate"/>
        </w:r>
        <w:r>
          <w:t>4</w:t>
        </w:r>
        <w:r>
          <w:fldChar w:fldCharType="end"/>
        </w:r>
      </w:hyperlink>
    </w:p>
    <w:p>
      <w:pPr>
        <w:pStyle w:val="TOC2"/>
        <w:tabs>
          <w:tab w:val="right" w:leader="dot" w:pos="8306"/>
        </w:tabs>
      </w:pPr>
      <w:hyperlink w:anchor="_Toc3911" w:history="1">
        <w:r>
          <w:rPr>
            <w:rFonts w:ascii="仿宋" w:eastAsia="仿宋" w:hAnsi="仿宋" w:cs="仿宋" w:hint="eastAsia"/>
            <w:lang w:eastAsia="zh-CN"/>
          </w:rPr>
          <w:t>(三)、文档存档与归档</w:t>
        </w:r>
        <w:r>
          <w:tab/>
        </w:r>
        <w:r>
          <w:fldChar w:fldCharType="begin"/>
        </w:r>
        <w:r>
          <w:instrText xml:space="preserve"> PAGEREF _Toc3911 \h </w:instrText>
        </w:r>
        <w:r>
          <w:fldChar w:fldCharType="separate"/>
        </w:r>
        <w:r>
          <w:t>5</w:t>
        </w:r>
        <w:r>
          <w:fldChar w:fldCharType="end"/>
        </w:r>
      </w:hyperlink>
    </w:p>
    <w:p>
      <w:pPr>
        <w:pStyle w:val="TOC1"/>
        <w:tabs>
          <w:tab w:val="right" w:leader="dot" w:pos="8306"/>
        </w:tabs>
      </w:pPr>
      <w:hyperlink w:anchor="_Toc28494" w:history="1">
        <w:r>
          <w:rPr>
            <w:rFonts w:ascii="仿宋" w:eastAsia="仿宋" w:hAnsi="仿宋" w:cs="仿宋" w:hint="eastAsia"/>
            <w:lang w:eastAsia="zh-CN"/>
          </w:rPr>
          <w:t>二、泻药止泻药项目可持续发展</w:t>
        </w:r>
        <w:r>
          <w:tab/>
        </w:r>
        <w:r>
          <w:fldChar w:fldCharType="begin"/>
        </w:r>
        <w:r>
          <w:instrText xml:space="preserve"> PAGEREF _Toc28494 \h </w:instrText>
        </w:r>
        <w:r>
          <w:fldChar w:fldCharType="separate"/>
        </w:r>
        <w:r>
          <w:t>6</w:t>
        </w:r>
        <w:r>
          <w:fldChar w:fldCharType="end"/>
        </w:r>
      </w:hyperlink>
    </w:p>
    <w:p>
      <w:pPr>
        <w:pStyle w:val="TOC2"/>
        <w:tabs>
          <w:tab w:val="right" w:leader="dot" w:pos="8306"/>
        </w:tabs>
      </w:pPr>
      <w:hyperlink w:anchor="_Toc17734" w:history="1">
        <w:r>
          <w:rPr>
            <w:rFonts w:ascii="仿宋" w:eastAsia="仿宋" w:hAnsi="仿宋" w:cs="仿宋" w:hint="eastAsia"/>
            <w:lang w:eastAsia="zh-CN"/>
          </w:rPr>
          <w:t>(一)、可持续战略与实践</w:t>
        </w:r>
        <w:r>
          <w:tab/>
        </w:r>
        <w:r>
          <w:fldChar w:fldCharType="begin"/>
        </w:r>
        <w:r>
          <w:instrText xml:space="preserve"> PAGEREF _Toc17734 \h </w:instrText>
        </w:r>
        <w:r>
          <w:fldChar w:fldCharType="separate"/>
        </w:r>
        <w:r>
          <w:t>6</w:t>
        </w:r>
        <w:r>
          <w:fldChar w:fldCharType="end"/>
        </w:r>
      </w:hyperlink>
    </w:p>
    <w:p>
      <w:pPr>
        <w:pStyle w:val="TOC2"/>
        <w:tabs>
          <w:tab w:val="right" w:leader="dot" w:pos="8306"/>
        </w:tabs>
      </w:pPr>
      <w:hyperlink w:anchor="_Toc23843" w:history="1">
        <w:r>
          <w:rPr>
            <w:rFonts w:ascii="仿宋" w:eastAsia="仿宋" w:hAnsi="仿宋" w:cs="仿宋" w:hint="eastAsia"/>
            <w:lang w:eastAsia="zh-CN"/>
          </w:rPr>
          <w:t>(二)、环保与社会责任</w:t>
        </w:r>
        <w:r>
          <w:tab/>
        </w:r>
        <w:r>
          <w:fldChar w:fldCharType="begin"/>
        </w:r>
        <w:r>
          <w:instrText xml:space="preserve"> PAGEREF _Toc23843 \h </w:instrText>
        </w:r>
        <w:r>
          <w:fldChar w:fldCharType="separate"/>
        </w:r>
        <w:r>
          <w:t>7</w:t>
        </w:r>
        <w:r>
          <w:fldChar w:fldCharType="end"/>
        </w:r>
      </w:hyperlink>
    </w:p>
    <w:p>
      <w:pPr>
        <w:pStyle w:val="TOC1"/>
        <w:tabs>
          <w:tab w:val="right" w:leader="dot" w:pos="8306"/>
        </w:tabs>
      </w:pPr>
      <w:hyperlink w:anchor="_Toc5229" w:history="1">
        <w:r>
          <w:rPr>
            <w:rFonts w:ascii="仿宋" w:eastAsia="仿宋" w:hAnsi="仿宋" w:cs="仿宋" w:hint="eastAsia"/>
            <w:lang w:eastAsia="zh-CN"/>
          </w:rPr>
          <w:t>三、泻药止泻药项目概论</w:t>
        </w:r>
        <w:r>
          <w:tab/>
        </w:r>
        <w:r>
          <w:fldChar w:fldCharType="begin"/>
        </w:r>
        <w:r>
          <w:instrText xml:space="preserve"> PAGEREF _Toc5229 \h </w:instrText>
        </w:r>
        <w:r>
          <w:fldChar w:fldCharType="separate"/>
        </w:r>
        <w:r>
          <w:t>8</w:t>
        </w:r>
        <w:r>
          <w:fldChar w:fldCharType="end"/>
        </w:r>
      </w:hyperlink>
    </w:p>
    <w:p>
      <w:pPr>
        <w:pStyle w:val="TOC2"/>
        <w:tabs>
          <w:tab w:val="right" w:leader="dot" w:pos="8306"/>
        </w:tabs>
      </w:pPr>
      <w:hyperlink w:anchor="_Toc19806" w:history="1">
        <w:r>
          <w:rPr>
            <w:rFonts w:ascii="仿宋" w:eastAsia="仿宋" w:hAnsi="仿宋" w:cs="仿宋" w:hint="eastAsia"/>
            <w:lang w:eastAsia="zh-CN"/>
          </w:rPr>
          <w:t>(一)、泻药止泻药项目概况</w:t>
        </w:r>
        <w:r>
          <w:tab/>
        </w:r>
        <w:r>
          <w:fldChar w:fldCharType="begin"/>
        </w:r>
        <w:r>
          <w:instrText xml:space="preserve"> PAGEREF _Toc19806 \h </w:instrText>
        </w:r>
        <w:r>
          <w:fldChar w:fldCharType="separate"/>
        </w:r>
        <w:r>
          <w:t>8</w:t>
        </w:r>
        <w:r>
          <w:fldChar w:fldCharType="end"/>
        </w:r>
      </w:hyperlink>
    </w:p>
    <w:p>
      <w:pPr>
        <w:pStyle w:val="TOC2"/>
        <w:tabs>
          <w:tab w:val="right" w:leader="dot" w:pos="8306"/>
        </w:tabs>
      </w:pPr>
      <w:hyperlink w:anchor="_Toc13260" w:history="1">
        <w:r>
          <w:rPr>
            <w:rFonts w:ascii="仿宋" w:eastAsia="仿宋" w:hAnsi="仿宋" w:cs="仿宋" w:hint="eastAsia"/>
            <w:lang w:eastAsia="zh-CN"/>
          </w:rPr>
          <w:t>(二)、泻药止泻药项目目标</w:t>
        </w:r>
        <w:r>
          <w:tab/>
        </w:r>
        <w:r>
          <w:fldChar w:fldCharType="begin"/>
        </w:r>
        <w:r>
          <w:instrText xml:space="preserve"> PAGEREF _Toc13260 \h </w:instrText>
        </w:r>
        <w:r>
          <w:fldChar w:fldCharType="separate"/>
        </w:r>
        <w:r>
          <w:t>10</w:t>
        </w:r>
        <w:r>
          <w:fldChar w:fldCharType="end"/>
        </w:r>
      </w:hyperlink>
    </w:p>
    <w:p>
      <w:pPr>
        <w:pStyle w:val="TOC2"/>
        <w:tabs>
          <w:tab w:val="right" w:leader="dot" w:pos="8306"/>
        </w:tabs>
      </w:pPr>
      <w:hyperlink w:anchor="_Toc943" w:history="1">
        <w:r>
          <w:rPr>
            <w:rFonts w:ascii="仿宋" w:eastAsia="仿宋" w:hAnsi="仿宋" w:cs="仿宋" w:hint="eastAsia"/>
            <w:lang w:eastAsia="zh-CN"/>
          </w:rPr>
          <w:t>(三)、泻药止泻药项目提出的理由</w:t>
        </w:r>
        <w:r>
          <w:tab/>
        </w:r>
        <w:r>
          <w:fldChar w:fldCharType="begin"/>
        </w:r>
        <w:r>
          <w:instrText xml:space="preserve"> PAGEREF _Toc943 \h </w:instrText>
        </w:r>
        <w:r>
          <w:fldChar w:fldCharType="separate"/>
        </w:r>
        <w:r>
          <w:t>11</w:t>
        </w:r>
        <w:r>
          <w:fldChar w:fldCharType="end"/>
        </w:r>
      </w:hyperlink>
    </w:p>
    <w:p>
      <w:pPr>
        <w:pStyle w:val="TOC2"/>
        <w:tabs>
          <w:tab w:val="right" w:leader="dot" w:pos="8306"/>
        </w:tabs>
      </w:pPr>
      <w:hyperlink w:anchor="_Toc9646" w:history="1">
        <w:r>
          <w:rPr>
            <w:rFonts w:ascii="仿宋" w:eastAsia="仿宋" w:hAnsi="仿宋" w:cs="仿宋" w:hint="eastAsia"/>
            <w:lang w:eastAsia="zh-CN"/>
          </w:rPr>
          <w:t>(四)、泻药止泻药项目意义</w:t>
        </w:r>
        <w:r>
          <w:tab/>
        </w:r>
        <w:r>
          <w:fldChar w:fldCharType="begin"/>
        </w:r>
        <w:r>
          <w:instrText xml:space="preserve"> PAGEREF _Toc9646 \h </w:instrText>
        </w:r>
        <w:r>
          <w:fldChar w:fldCharType="separate"/>
        </w:r>
        <w:r>
          <w:t>13</w:t>
        </w:r>
        <w:r>
          <w:fldChar w:fldCharType="end"/>
        </w:r>
      </w:hyperlink>
    </w:p>
    <w:p>
      <w:pPr>
        <w:pStyle w:val="TOC2"/>
        <w:tabs>
          <w:tab w:val="right" w:leader="dot" w:pos="8306"/>
        </w:tabs>
      </w:pPr>
      <w:hyperlink w:anchor="_Toc31014" w:history="1">
        <w:r>
          <w:rPr>
            <w:rFonts w:ascii="仿宋" w:eastAsia="仿宋" w:hAnsi="仿宋" w:cs="仿宋" w:hint="eastAsia"/>
            <w:lang w:eastAsia="zh-CN"/>
          </w:rPr>
          <w:t>(五)、泻药止泻药项目背景</w:t>
        </w:r>
        <w:r>
          <w:tab/>
        </w:r>
        <w:r>
          <w:fldChar w:fldCharType="begin"/>
        </w:r>
        <w:r>
          <w:instrText xml:space="preserve"> PAGEREF _Toc31014 \h </w:instrText>
        </w:r>
        <w:r>
          <w:fldChar w:fldCharType="separate"/>
        </w:r>
        <w:r>
          <w:t>14</w:t>
        </w:r>
        <w:r>
          <w:fldChar w:fldCharType="end"/>
        </w:r>
      </w:hyperlink>
    </w:p>
    <w:p>
      <w:pPr>
        <w:pStyle w:val="TOC1"/>
        <w:tabs>
          <w:tab w:val="right" w:leader="dot" w:pos="8306"/>
        </w:tabs>
      </w:pPr>
      <w:hyperlink w:anchor="_Toc18190" w:history="1">
        <w:r>
          <w:rPr>
            <w:rFonts w:ascii="仿宋" w:eastAsia="仿宋" w:hAnsi="仿宋" w:cs="仿宋" w:hint="eastAsia"/>
            <w:lang w:eastAsia="zh-CN"/>
          </w:rPr>
          <w:t>四、市场分析、调研</w:t>
        </w:r>
        <w:r>
          <w:tab/>
        </w:r>
        <w:r>
          <w:fldChar w:fldCharType="begin"/>
        </w:r>
        <w:r>
          <w:instrText xml:space="preserve"> PAGEREF _Toc18190 \h </w:instrText>
        </w:r>
        <w:r>
          <w:fldChar w:fldCharType="separate"/>
        </w:r>
        <w:r>
          <w:t>15</w:t>
        </w:r>
        <w:r>
          <w:fldChar w:fldCharType="end"/>
        </w:r>
      </w:hyperlink>
    </w:p>
    <w:p>
      <w:pPr>
        <w:pStyle w:val="TOC2"/>
        <w:tabs>
          <w:tab w:val="right" w:leader="dot" w:pos="8306"/>
        </w:tabs>
      </w:pPr>
      <w:hyperlink w:anchor="_Toc26200" w:history="1">
        <w:r>
          <w:rPr>
            <w:rFonts w:ascii="仿宋" w:eastAsia="仿宋" w:hAnsi="仿宋" w:cs="仿宋" w:hint="eastAsia"/>
            <w:lang w:eastAsia="zh-CN"/>
          </w:rPr>
          <w:t>(一)、泻药止泻药行业分析</w:t>
        </w:r>
        <w:r>
          <w:tab/>
        </w:r>
        <w:r>
          <w:fldChar w:fldCharType="begin"/>
        </w:r>
        <w:r>
          <w:instrText xml:space="preserve"> PAGEREF _Toc26200 \h </w:instrText>
        </w:r>
        <w:r>
          <w:fldChar w:fldCharType="separate"/>
        </w:r>
        <w:r>
          <w:t>15</w:t>
        </w:r>
        <w:r>
          <w:fldChar w:fldCharType="end"/>
        </w:r>
      </w:hyperlink>
    </w:p>
    <w:p>
      <w:pPr>
        <w:pStyle w:val="TOC2"/>
        <w:tabs>
          <w:tab w:val="right" w:leader="dot" w:pos="8306"/>
        </w:tabs>
      </w:pPr>
      <w:hyperlink w:anchor="_Toc1961" w:history="1">
        <w:r>
          <w:rPr>
            <w:rFonts w:ascii="仿宋" w:eastAsia="仿宋" w:hAnsi="仿宋" w:cs="仿宋" w:hint="eastAsia"/>
            <w:lang w:eastAsia="zh-CN"/>
          </w:rPr>
          <w:t>(二)、泻药止泻药市场分析预测</w:t>
        </w:r>
        <w:r>
          <w:tab/>
        </w:r>
        <w:r>
          <w:fldChar w:fldCharType="begin"/>
        </w:r>
        <w:r>
          <w:instrText xml:space="preserve"> PAGEREF _Toc1961 \h </w:instrText>
        </w:r>
        <w:r>
          <w:fldChar w:fldCharType="separate"/>
        </w:r>
        <w:r>
          <w:t>15</w:t>
        </w:r>
        <w:r>
          <w:fldChar w:fldCharType="end"/>
        </w:r>
      </w:hyperlink>
    </w:p>
    <w:p>
      <w:pPr>
        <w:pStyle w:val="TOC1"/>
        <w:tabs>
          <w:tab w:val="right" w:leader="dot" w:pos="8306"/>
        </w:tabs>
      </w:pPr>
      <w:hyperlink w:anchor="_Toc6044" w:history="1">
        <w:r>
          <w:rPr>
            <w:rFonts w:ascii="仿宋" w:eastAsia="仿宋" w:hAnsi="仿宋" w:cs="仿宋" w:hint="eastAsia"/>
            <w:lang w:eastAsia="zh-CN"/>
          </w:rPr>
          <w:t>五、泻药止泻药项目建设背景及必要性分析</w:t>
        </w:r>
        <w:r>
          <w:tab/>
        </w:r>
        <w:r>
          <w:fldChar w:fldCharType="begin"/>
        </w:r>
        <w:r>
          <w:instrText xml:space="preserve"> PAGEREF _Toc6044 \h </w:instrText>
        </w:r>
        <w:r>
          <w:fldChar w:fldCharType="separate"/>
        </w:r>
        <w:r>
          <w:t>16</w:t>
        </w:r>
        <w:r>
          <w:fldChar w:fldCharType="end"/>
        </w:r>
      </w:hyperlink>
    </w:p>
    <w:p>
      <w:pPr>
        <w:pStyle w:val="TOC2"/>
        <w:tabs>
          <w:tab w:val="right" w:leader="dot" w:pos="8306"/>
        </w:tabs>
      </w:pPr>
      <w:hyperlink w:anchor="_Toc30655" w:history="1">
        <w:r>
          <w:rPr>
            <w:rFonts w:ascii="仿宋" w:eastAsia="仿宋" w:hAnsi="仿宋" w:cs="仿宋" w:hint="eastAsia"/>
            <w:lang w:eastAsia="zh-CN"/>
          </w:rPr>
          <w:t>(一)、泻药止泻药项目背景分析</w:t>
        </w:r>
        <w:r>
          <w:tab/>
        </w:r>
        <w:r>
          <w:fldChar w:fldCharType="begin"/>
        </w:r>
        <w:r>
          <w:instrText xml:space="preserve"> PAGEREF _Toc30655 \h </w:instrText>
        </w:r>
        <w:r>
          <w:fldChar w:fldCharType="separate"/>
        </w:r>
        <w:r>
          <w:t>16</w:t>
        </w:r>
        <w:r>
          <w:fldChar w:fldCharType="end"/>
        </w:r>
      </w:hyperlink>
    </w:p>
    <w:p>
      <w:pPr>
        <w:pStyle w:val="TOC2"/>
        <w:tabs>
          <w:tab w:val="right" w:leader="dot" w:pos="8306"/>
        </w:tabs>
      </w:pPr>
      <w:hyperlink w:anchor="_Toc9302" w:history="1">
        <w:r>
          <w:rPr>
            <w:rFonts w:ascii="仿宋" w:eastAsia="仿宋" w:hAnsi="仿宋" w:cs="仿宋" w:hint="eastAsia"/>
            <w:lang w:eastAsia="zh-CN"/>
          </w:rPr>
          <w:t>(二)、泻药止泻药项目建设必要性分析</w:t>
        </w:r>
        <w:r>
          <w:tab/>
        </w:r>
        <w:r>
          <w:fldChar w:fldCharType="begin"/>
        </w:r>
        <w:r>
          <w:instrText xml:space="preserve"> PAGEREF _Toc9302 \h </w:instrText>
        </w:r>
        <w:r>
          <w:fldChar w:fldCharType="separate"/>
        </w:r>
        <w:r>
          <w:t>18</w:t>
        </w:r>
        <w:r>
          <w:fldChar w:fldCharType="end"/>
        </w:r>
      </w:hyperlink>
    </w:p>
    <w:p>
      <w:pPr>
        <w:pStyle w:val="TOC1"/>
        <w:tabs>
          <w:tab w:val="right" w:leader="dot" w:pos="8306"/>
        </w:tabs>
      </w:pPr>
      <w:hyperlink w:anchor="_Toc192" w:history="1">
        <w:r>
          <w:rPr>
            <w:rFonts w:ascii="仿宋" w:eastAsia="仿宋" w:hAnsi="仿宋" w:cs="仿宋" w:hint="eastAsia"/>
            <w:lang w:eastAsia="zh-CN"/>
          </w:rPr>
          <w:t>六、产品规划分析</w:t>
        </w:r>
        <w:r>
          <w:tab/>
        </w:r>
        <w:r>
          <w:fldChar w:fldCharType="begin"/>
        </w:r>
        <w:r>
          <w:instrText xml:space="preserve"> PAGEREF _Toc192 \h </w:instrText>
        </w:r>
        <w:r>
          <w:fldChar w:fldCharType="separate"/>
        </w:r>
        <w:r>
          <w:t>19</w:t>
        </w:r>
        <w:r>
          <w:fldChar w:fldCharType="end"/>
        </w:r>
      </w:hyperlink>
    </w:p>
    <w:p>
      <w:pPr>
        <w:pStyle w:val="TOC2"/>
        <w:tabs>
          <w:tab w:val="right" w:leader="dot" w:pos="8306"/>
        </w:tabs>
      </w:pPr>
      <w:hyperlink w:anchor="_Toc10597" w:history="1">
        <w:r>
          <w:rPr>
            <w:rFonts w:ascii="仿宋" w:eastAsia="仿宋" w:hAnsi="仿宋" w:cs="仿宋" w:hint="eastAsia"/>
            <w:lang w:eastAsia="zh-CN"/>
          </w:rPr>
          <w:t>(一)、产品规划</w:t>
        </w:r>
        <w:r>
          <w:tab/>
        </w:r>
        <w:r>
          <w:fldChar w:fldCharType="begin"/>
        </w:r>
        <w:r>
          <w:instrText xml:space="preserve"> PAGEREF _Toc10597 \h </w:instrText>
        </w:r>
        <w:r>
          <w:fldChar w:fldCharType="separate"/>
        </w:r>
        <w:r>
          <w:t>19</w:t>
        </w:r>
        <w:r>
          <w:fldChar w:fldCharType="end"/>
        </w:r>
      </w:hyperlink>
    </w:p>
    <w:p>
      <w:pPr>
        <w:pStyle w:val="TOC2"/>
        <w:tabs>
          <w:tab w:val="right" w:leader="dot" w:pos="8306"/>
        </w:tabs>
      </w:pPr>
      <w:hyperlink w:anchor="_Toc2166" w:history="1">
        <w:r>
          <w:rPr>
            <w:rFonts w:ascii="仿宋" w:eastAsia="仿宋" w:hAnsi="仿宋" w:cs="仿宋" w:hint="eastAsia"/>
            <w:lang w:eastAsia="zh-CN"/>
          </w:rPr>
          <w:t>(二)、建设规模</w:t>
        </w:r>
        <w:r>
          <w:tab/>
        </w:r>
        <w:r>
          <w:fldChar w:fldCharType="begin"/>
        </w:r>
        <w:r>
          <w:instrText xml:space="preserve"> PAGEREF _Toc2166 \h </w:instrText>
        </w:r>
        <w:r>
          <w:fldChar w:fldCharType="separate"/>
        </w:r>
        <w:r>
          <w:t>20</w:t>
        </w:r>
        <w:r>
          <w:fldChar w:fldCharType="end"/>
        </w:r>
      </w:hyperlink>
    </w:p>
    <w:p>
      <w:pPr>
        <w:pStyle w:val="TOC1"/>
        <w:tabs>
          <w:tab w:val="right" w:leader="dot" w:pos="8306"/>
        </w:tabs>
      </w:pPr>
      <w:hyperlink w:anchor="_Toc26672" w:history="1">
        <w:r>
          <w:rPr>
            <w:rFonts w:ascii="仿宋" w:eastAsia="仿宋" w:hAnsi="仿宋" w:cs="仿宋" w:hint="eastAsia"/>
            <w:lang w:eastAsia="zh-CN"/>
          </w:rPr>
          <w:t>七、泻药止泻药项目人力资源管理</w:t>
        </w:r>
        <w:r>
          <w:tab/>
        </w:r>
        <w:r>
          <w:fldChar w:fldCharType="begin"/>
        </w:r>
        <w:r>
          <w:instrText xml:space="preserve"> PAGEREF _Toc26672 \h </w:instrText>
        </w:r>
        <w:r>
          <w:fldChar w:fldCharType="separate"/>
        </w:r>
        <w:r>
          <w:t>21</w:t>
        </w:r>
        <w:r>
          <w:fldChar w:fldCharType="end"/>
        </w:r>
      </w:hyperlink>
    </w:p>
    <w:p>
      <w:pPr>
        <w:pStyle w:val="TOC2"/>
        <w:tabs>
          <w:tab w:val="right" w:leader="dot" w:pos="8306"/>
        </w:tabs>
      </w:pPr>
      <w:hyperlink w:anchor="_Toc31342" w:history="1">
        <w:r>
          <w:rPr>
            <w:rFonts w:ascii="仿宋" w:eastAsia="仿宋" w:hAnsi="仿宋" w:cs="仿宋" w:hint="eastAsia"/>
            <w:lang w:eastAsia="zh-CN"/>
          </w:rPr>
          <w:t>(一)、建立健全的预算管理制度</w:t>
        </w:r>
        <w:r>
          <w:tab/>
        </w:r>
        <w:r>
          <w:fldChar w:fldCharType="begin"/>
        </w:r>
        <w:r>
          <w:instrText xml:space="preserve"> PAGEREF _Toc31342 \h </w:instrText>
        </w:r>
        <w:r>
          <w:fldChar w:fldCharType="separate"/>
        </w:r>
        <w:r>
          <w:t>21</w:t>
        </w:r>
        <w:r>
          <w:fldChar w:fldCharType="end"/>
        </w:r>
      </w:hyperlink>
    </w:p>
    <w:p>
      <w:pPr>
        <w:pStyle w:val="TOC2"/>
        <w:tabs>
          <w:tab w:val="right" w:leader="dot" w:pos="8306"/>
        </w:tabs>
      </w:pPr>
      <w:hyperlink w:anchor="_Toc30435" w:history="1">
        <w:r>
          <w:rPr>
            <w:rFonts w:ascii="仿宋" w:eastAsia="仿宋" w:hAnsi="仿宋" w:cs="仿宋" w:hint="eastAsia"/>
            <w:lang w:eastAsia="zh-CN"/>
          </w:rPr>
          <w:t>(二)、加强资金流动监控</w:t>
        </w:r>
        <w:r>
          <w:tab/>
        </w:r>
        <w:r>
          <w:fldChar w:fldCharType="begin"/>
        </w:r>
        <w:r>
          <w:instrText xml:space="preserve"> PAGEREF _Toc30435 \h </w:instrText>
        </w:r>
        <w:r>
          <w:fldChar w:fldCharType="separate"/>
        </w:r>
        <w:r>
          <w:t>23</w:t>
        </w:r>
        <w:r>
          <w:fldChar w:fldCharType="end"/>
        </w:r>
      </w:hyperlink>
    </w:p>
    <w:p>
      <w:pPr>
        <w:pStyle w:val="TOC2"/>
        <w:tabs>
          <w:tab w:val="right" w:leader="dot" w:pos="8306"/>
        </w:tabs>
      </w:pPr>
      <w:hyperlink w:anchor="_Toc20903" w:history="1">
        <w:r>
          <w:rPr>
            <w:rFonts w:ascii="仿宋" w:eastAsia="仿宋" w:hAnsi="仿宋" w:cs="仿宋" w:hint="eastAsia"/>
            <w:lang w:eastAsia="zh-CN"/>
          </w:rPr>
          <w:t>(三)、制定完善的风险控制机制</w:t>
        </w:r>
        <w:r>
          <w:tab/>
        </w:r>
        <w:r>
          <w:fldChar w:fldCharType="begin"/>
        </w:r>
        <w:r>
          <w:instrText xml:space="preserve"> PAGEREF _Toc20903 \h </w:instrText>
        </w:r>
        <w:r>
          <w:fldChar w:fldCharType="separate"/>
        </w:r>
        <w:r>
          <w:t>24</w:t>
        </w:r>
        <w:r>
          <w:fldChar w:fldCharType="end"/>
        </w:r>
      </w:hyperlink>
    </w:p>
    <w:p>
      <w:pPr>
        <w:pStyle w:val="TOC2"/>
        <w:tabs>
          <w:tab w:val="right" w:leader="dot" w:pos="8306"/>
        </w:tabs>
      </w:pPr>
      <w:hyperlink w:anchor="_Toc21472" w:history="1">
        <w:r>
          <w:rPr>
            <w:rFonts w:ascii="仿宋" w:eastAsia="仿宋" w:hAnsi="仿宋" w:cs="仿宋" w:hint="eastAsia"/>
            <w:lang w:eastAsia="zh-CN"/>
          </w:rPr>
          <w:t>(四)、优化成本管理</w:t>
        </w:r>
        <w:r>
          <w:tab/>
        </w:r>
        <w:r>
          <w:fldChar w:fldCharType="begin"/>
        </w:r>
        <w:r>
          <w:instrText xml:space="preserve"> PAGEREF _Toc21472 \h </w:instrText>
        </w:r>
        <w:r>
          <w:fldChar w:fldCharType="separate"/>
        </w:r>
        <w:r>
          <w:t>25</w:t>
        </w:r>
        <w:r>
          <w:fldChar w:fldCharType="end"/>
        </w:r>
      </w:hyperlink>
    </w:p>
    <w:p>
      <w:pPr>
        <w:pStyle w:val="TOC1"/>
        <w:tabs>
          <w:tab w:val="right" w:leader="dot" w:pos="8306"/>
        </w:tabs>
      </w:pPr>
      <w:hyperlink w:anchor="_Toc19674" w:history="1">
        <w:r>
          <w:rPr>
            <w:rFonts w:ascii="仿宋" w:eastAsia="仿宋" w:hAnsi="仿宋" w:cs="仿宋" w:hint="eastAsia"/>
            <w:lang w:eastAsia="zh-CN"/>
          </w:rPr>
          <w:t>八、泻药止泻药项目计划安排</w:t>
        </w:r>
        <w:r>
          <w:tab/>
        </w:r>
        <w:r>
          <w:fldChar w:fldCharType="begin"/>
        </w:r>
        <w:r>
          <w:instrText xml:space="preserve"> PAGEREF _Toc19674 \h </w:instrText>
        </w:r>
        <w:r>
          <w:fldChar w:fldCharType="separate"/>
        </w:r>
        <w:r>
          <w:t>27</w:t>
        </w:r>
        <w:r>
          <w:fldChar w:fldCharType="end"/>
        </w:r>
      </w:hyperlink>
    </w:p>
    <w:p>
      <w:pPr>
        <w:pStyle w:val="TOC2"/>
        <w:tabs>
          <w:tab w:val="right" w:leader="dot" w:pos="8306"/>
        </w:tabs>
      </w:pPr>
      <w:hyperlink w:anchor="_Toc32111" w:history="1">
        <w:r>
          <w:rPr>
            <w:rFonts w:ascii="仿宋" w:eastAsia="仿宋" w:hAnsi="仿宋" w:cs="仿宋" w:hint="eastAsia"/>
            <w:lang w:eastAsia="zh-CN"/>
          </w:rPr>
          <w:t>(一)、建设周期</w:t>
        </w:r>
        <w:r>
          <w:tab/>
        </w:r>
        <w:r>
          <w:fldChar w:fldCharType="begin"/>
        </w:r>
        <w:r>
          <w:instrText xml:space="preserve"> PAGEREF _Toc32111 \h </w:instrText>
        </w:r>
        <w:r>
          <w:fldChar w:fldCharType="separate"/>
        </w:r>
        <w:r>
          <w:t>27</w:t>
        </w:r>
        <w:r>
          <w:fldChar w:fldCharType="end"/>
        </w:r>
      </w:hyperlink>
    </w:p>
    <w:p>
      <w:pPr>
        <w:pStyle w:val="TOC2"/>
        <w:tabs>
          <w:tab w:val="right" w:leader="dot" w:pos="8306"/>
        </w:tabs>
      </w:pPr>
      <w:hyperlink w:anchor="_Toc2514" w:history="1">
        <w:r>
          <w:rPr>
            <w:rFonts w:ascii="仿宋" w:eastAsia="仿宋" w:hAnsi="仿宋" w:cs="仿宋" w:hint="eastAsia"/>
            <w:lang w:eastAsia="zh-CN"/>
          </w:rPr>
          <w:t>(二)、建设进度</w:t>
        </w:r>
        <w:r>
          <w:tab/>
        </w:r>
        <w:r>
          <w:fldChar w:fldCharType="begin"/>
        </w:r>
        <w:r>
          <w:instrText xml:space="preserve"> PAGEREF _Toc2514 \h </w:instrText>
        </w:r>
        <w:r>
          <w:fldChar w:fldCharType="separate"/>
        </w:r>
        <w:r>
          <w:t>27</w:t>
        </w:r>
        <w:r>
          <w:fldChar w:fldCharType="end"/>
        </w:r>
      </w:hyperlink>
    </w:p>
    <w:p>
      <w:pPr>
        <w:pStyle w:val="TOC2"/>
        <w:tabs>
          <w:tab w:val="right" w:leader="dot" w:pos="8306"/>
        </w:tabs>
      </w:pPr>
      <w:hyperlink w:anchor="_Toc30770" w:history="1">
        <w:r>
          <w:rPr>
            <w:rFonts w:ascii="仿宋" w:eastAsia="仿宋" w:hAnsi="仿宋" w:cs="仿宋" w:hint="eastAsia"/>
            <w:lang w:eastAsia="zh-CN"/>
          </w:rPr>
          <w:t>(三)、进度安排注意事项</w:t>
        </w:r>
        <w:r>
          <w:tab/>
        </w:r>
        <w:r>
          <w:fldChar w:fldCharType="begin"/>
        </w:r>
        <w:r>
          <w:instrText xml:space="preserve"> PAGEREF _Toc30770 \h </w:instrText>
        </w:r>
        <w:r>
          <w:fldChar w:fldCharType="separate"/>
        </w:r>
        <w:r>
          <w:t>28</w:t>
        </w:r>
        <w:r>
          <w:fldChar w:fldCharType="end"/>
        </w:r>
      </w:hyperlink>
    </w:p>
    <w:p>
      <w:pPr>
        <w:pStyle w:val="TOC2"/>
        <w:tabs>
          <w:tab w:val="right" w:leader="dot" w:pos="8306"/>
        </w:tabs>
      </w:pPr>
      <w:hyperlink w:anchor="_Toc26796" w:history="1">
        <w:r>
          <w:rPr>
            <w:rFonts w:ascii="仿宋" w:eastAsia="仿宋" w:hAnsi="仿宋" w:cs="仿宋" w:hint="eastAsia"/>
            <w:lang w:eastAsia="zh-CN"/>
          </w:rPr>
          <w:t>(四)、人力资源配置</w:t>
        </w:r>
        <w:r>
          <w:tab/>
        </w:r>
        <w:r>
          <w:fldChar w:fldCharType="begin"/>
        </w:r>
        <w:r>
          <w:instrText xml:space="preserve"> PAGEREF _Toc26796 \h </w:instrText>
        </w:r>
        <w:r>
          <w:fldChar w:fldCharType="separate"/>
        </w:r>
        <w:r>
          <w:t>30</w:t>
        </w:r>
        <w:r>
          <w:fldChar w:fldCharType="end"/>
        </w:r>
      </w:hyperlink>
    </w:p>
    <w:p>
      <w:pPr>
        <w:pStyle w:val="TOC1"/>
        <w:tabs>
          <w:tab w:val="right" w:leader="dot" w:pos="8306"/>
        </w:tabs>
      </w:pPr>
      <w:hyperlink w:anchor="_Toc16867" w:history="1">
        <w:r>
          <w:rPr>
            <w:rFonts w:ascii="仿宋" w:eastAsia="仿宋" w:hAnsi="仿宋" w:cs="仿宋" w:hint="eastAsia"/>
            <w:lang w:eastAsia="zh-CN"/>
          </w:rPr>
          <w:t>九、泻药止泻药项目投资规划</w:t>
        </w:r>
        <w:r>
          <w:tab/>
        </w:r>
        <w:r>
          <w:fldChar w:fldCharType="begin"/>
        </w:r>
        <w:r>
          <w:instrText xml:space="preserve"> PAGEREF _Toc16867 \h </w:instrText>
        </w:r>
        <w:r>
          <w:fldChar w:fldCharType="separate"/>
        </w:r>
        <w:r>
          <w:t>31</w:t>
        </w:r>
        <w:r>
          <w:fldChar w:fldCharType="end"/>
        </w:r>
      </w:hyperlink>
    </w:p>
    <w:p>
      <w:pPr>
        <w:pStyle w:val="TOC2"/>
        <w:tabs>
          <w:tab w:val="right" w:leader="dot" w:pos="8306"/>
        </w:tabs>
      </w:pPr>
      <w:hyperlink w:anchor="_Toc24058" w:history="1">
        <w:r>
          <w:rPr>
            <w:rFonts w:ascii="仿宋" w:eastAsia="仿宋" w:hAnsi="仿宋" w:cs="仿宋" w:hint="eastAsia"/>
            <w:lang w:eastAsia="zh-CN"/>
          </w:rPr>
          <w:t>(一)、泻药止泻药项目总投资估算</w:t>
        </w:r>
        <w:r>
          <w:tab/>
        </w:r>
        <w:r>
          <w:fldChar w:fldCharType="begin"/>
        </w:r>
        <w:r>
          <w:instrText xml:space="preserve"> PAGEREF _Toc24058 \h </w:instrText>
        </w:r>
        <w:r>
          <w:fldChar w:fldCharType="separate"/>
        </w:r>
        <w:r>
          <w:t>31</w:t>
        </w:r>
        <w:r>
          <w:fldChar w:fldCharType="end"/>
        </w:r>
      </w:hyperlink>
    </w:p>
    <w:p>
      <w:pPr>
        <w:pStyle w:val="TOC2"/>
        <w:tabs>
          <w:tab w:val="right" w:leader="dot" w:pos="8306"/>
        </w:tabs>
      </w:pPr>
      <w:hyperlink w:anchor="_Toc23405" w:history="1">
        <w:r>
          <w:rPr>
            <w:rFonts w:ascii="仿宋" w:eastAsia="仿宋" w:hAnsi="仿宋" w:cs="仿宋" w:hint="eastAsia"/>
            <w:lang w:eastAsia="zh-CN"/>
          </w:rPr>
          <w:t>(二)、资金筹措</w:t>
        </w:r>
        <w:r>
          <w:tab/>
        </w:r>
        <w:r>
          <w:fldChar w:fldCharType="begin"/>
        </w:r>
        <w:r>
          <w:instrText xml:space="preserve"> PAGEREF _Toc23405 \h </w:instrText>
        </w:r>
        <w:r>
          <w:fldChar w:fldCharType="separate"/>
        </w:r>
        <w:r>
          <w:t>32</w:t>
        </w:r>
        <w:r>
          <w:fldChar w:fldCharType="end"/>
        </w:r>
      </w:hyperlink>
    </w:p>
    <w:p>
      <w:pPr>
        <w:pStyle w:val="TOC1"/>
        <w:tabs>
          <w:tab w:val="right" w:leader="dot" w:pos="8306"/>
        </w:tabs>
      </w:pPr>
      <w:hyperlink w:anchor="_Toc21279" w:history="1">
        <w:r>
          <w:rPr>
            <w:rFonts w:ascii="仿宋" w:eastAsia="仿宋" w:hAnsi="仿宋" w:cs="仿宋" w:hint="eastAsia"/>
            <w:lang w:eastAsia="zh-CN"/>
          </w:rPr>
          <w:t>十、泻药止泻药项目社会影响</w:t>
        </w:r>
        <w:r>
          <w:tab/>
        </w:r>
        <w:r>
          <w:fldChar w:fldCharType="begin"/>
        </w:r>
        <w:r>
          <w:instrText xml:space="preserve"> PAGEREF _Toc21279 \h </w:instrText>
        </w:r>
        <w:r>
          <w:fldChar w:fldCharType="separate"/>
        </w:r>
        <w:r>
          <w:t>33</w:t>
        </w:r>
        <w:r>
          <w:fldChar w:fldCharType="end"/>
        </w:r>
      </w:hyperlink>
    </w:p>
    <w:p>
      <w:pPr>
        <w:pStyle w:val="TOC2"/>
        <w:tabs>
          <w:tab w:val="right" w:leader="dot" w:pos="8306"/>
        </w:tabs>
      </w:pPr>
      <w:hyperlink w:anchor="_Toc11356" w:history="1">
        <w:r>
          <w:rPr>
            <w:rFonts w:ascii="仿宋" w:eastAsia="仿宋" w:hAnsi="仿宋" w:cs="仿宋" w:hint="eastAsia"/>
            <w:lang w:eastAsia="zh-CN"/>
          </w:rPr>
          <w:t>(一)、社会责任与义务</w:t>
        </w:r>
        <w:r>
          <w:tab/>
        </w:r>
        <w:r>
          <w:fldChar w:fldCharType="begin"/>
        </w:r>
        <w:r>
          <w:instrText xml:space="preserve"> PAGEREF _Toc11356 \h </w:instrText>
        </w:r>
        <w:r>
          <w:fldChar w:fldCharType="separate"/>
        </w:r>
        <w:r>
          <w:t>33</w:t>
        </w:r>
        <w:r>
          <w:fldChar w:fldCharType="end"/>
        </w:r>
      </w:hyperlink>
    </w:p>
    <w:p>
      <w:pPr>
        <w:pStyle w:val="TOC2"/>
        <w:tabs>
          <w:tab w:val="right" w:leader="dot" w:pos="8306"/>
        </w:tabs>
      </w:pPr>
      <w:hyperlink w:anchor="_Toc28249" w:history="1">
        <w:r>
          <w:rPr>
            <w:rFonts w:ascii="仿宋" w:eastAsia="仿宋" w:hAnsi="仿宋" w:cs="仿宋" w:hint="eastAsia"/>
            <w:lang w:eastAsia="zh-CN"/>
          </w:rPr>
          <w:t>(二)、社会参与与沟通</w:t>
        </w:r>
        <w:r>
          <w:tab/>
        </w:r>
        <w:r>
          <w:fldChar w:fldCharType="begin"/>
        </w:r>
        <w:r>
          <w:instrText xml:space="preserve"> PAGEREF _Toc28249 \h </w:instrText>
        </w:r>
        <w:r>
          <w:fldChar w:fldCharType="separate"/>
        </w:r>
        <w:r>
          <w:t>34</w:t>
        </w:r>
        <w:r>
          <w:fldChar w:fldCharType="end"/>
        </w:r>
      </w:hyperlink>
    </w:p>
    <w:p>
      <w:pPr>
        <w:pStyle w:val="TOC1"/>
        <w:tabs>
          <w:tab w:val="right" w:leader="dot" w:pos="8306"/>
        </w:tabs>
      </w:pPr>
      <w:hyperlink w:anchor="_Toc21301" w:history="1">
        <w:r>
          <w:rPr>
            <w:rFonts w:ascii="仿宋" w:eastAsia="仿宋" w:hAnsi="仿宋" w:cs="仿宋" w:hint="eastAsia"/>
            <w:lang w:eastAsia="zh-CN"/>
          </w:rPr>
          <w:t>十一、生产安全保护</w:t>
        </w:r>
        <w:r>
          <w:tab/>
        </w:r>
        <w:r>
          <w:fldChar w:fldCharType="begin"/>
        </w:r>
        <w:r>
          <w:instrText xml:space="preserve"> PAGEREF _Toc21301 \h </w:instrText>
        </w:r>
        <w:r>
          <w:fldChar w:fldCharType="separate"/>
        </w:r>
        <w:r>
          <w:t>34</w:t>
        </w:r>
        <w:r>
          <w:fldChar w:fldCharType="end"/>
        </w:r>
      </w:hyperlink>
    </w:p>
    <w:p>
      <w:pPr>
        <w:pStyle w:val="TOC2"/>
        <w:tabs>
          <w:tab w:val="right" w:leader="dot" w:pos="8306"/>
        </w:tabs>
      </w:pPr>
      <w:hyperlink w:anchor="_Toc10327" w:history="1">
        <w:r>
          <w:rPr>
            <w:rFonts w:ascii="仿宋" w:eastAsia="仿宋" w:hAnsi="仿宋" w:cs="仿宋" w:hint="eastAsia"/>
            <w:lang w:eastAsia="zh-CN"/>
          </w:rPr>
          <w:t>(一)、消防安全</w:t>
        </w:r>
        <w:r>
          <w:tab/>
        </w:r>
        <w:r>
          <w:fldChar w:fldCharType="begin"/>
        </w:r>
        <w:r>
          <w:instrText xml:space="preserve"> PAGEREF _Toc10327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98" w:history="1">
        <w:r>
          <w:rPr>
            <w:rFonts w:ascii="仿宋" w:eastAsia="仿宋" w:hAnsi="仿宋" w:cs="仿宋" w:hint="eastAsia"/>
            <w:lang w:eastAsia="zh-CN"/>
          </w:rPr>
          <w:t>(二)、防火防爆总图布置措施</w:t>
        </w:r>
        <w:r>
          <w:tab/>
        </w:r>
        <w:r>
          <w:fldChar w:fldCharType="begin"/>
        </w:r>
        <w:r>
          <w:instrText xml:space="preserve"> PAGEREF _Toc20798 \h </w:instrText>
        </w:r>
        <w:r>
          <w:fldChar w:fldCharType="separate"/>
        </w:r>
        <w:r>
          <w:t>36</w:t>
        </w:r>
        <w:r>
          <w:fldChar w:fldCharType="end"/>
        </w:r>
      </w:hyperlink>
    </w:p>
    <w:p>
      <w:pPr>
        <w:pStyle w:val="TOC2"/>
        <w:tabs>
          <w:tab w:val="right" w:leader="dot" w:pos="8306"/>
        </w:tabs>
      </w:pPr>
      <w:hyperlink w:anchor="_Toc850" w:history="1">
        <w:r>
          <w:rPr>
            <w:rFonts w:ascii="仿宋" w:eastAsia="仿宋" w:hAnsi="仿宋" w:cs="仿宋" w:hint="eastAsia"/>
            <w:lang w:eastAsia="zh-CN"/>
          </w:rPr>
          <w:t>(三)、自然灾害防范措施</w:t>
        </w:r>
        <w:r>
          <w:tab/>
        </w:r>
        <w:r>
          <w:fldChar w:fldCharType="begin"/>
        </w:r>
        <w:r>
          <w:instrText xml:space="preserve"> PAGEREF _Toc850 \h </w:instrText>
        </w:r>
        <w:r>
          <w:fldChar w:fldCharType="separate"/>
        </w:r>
        <w:r>
          <w:t>37</w:t>
        </w:r>
        <w:r>
          <w:fldChar w:fldCharType="end"/>
        </w:r>
      </w:hyperlink>
    </w:p>
    <w:p>
      <w:pPr>
        <w:pStyle w:val="TOC2"/>
        <w:tabs>
          <w:tab w:val="right" w:leader="dot" w:pos="8306"/>
        </w:tabs>
      </w:pPr>
      <w:hyperlink w:anchor="_Toc13744" w:history="1">
        <w:r>
          <w:rPr>
            <w:rFonts w:ascii="仿宋" w:eastAsia="仿宋" w:hAnsi="仿宋" w:cs="仿宋" w:hint="eastAsia"/>
            <w:lang w:eastAsia="zh-CN"/>
          </w:rPr>
          <w:t>(四)、安全色及安全标志使用要求</w:t>
        </w:r>
        <w:r>
          <w:tab/>
        </w:r>
        <w:r>
          <w:fldChar w:fldCharType="begin"/>
        </w:r>
        <w:r>
          <w:instrText xml:space="preserve"> PAGEREF _Toc13744 \h </w:instrText>
        </w:r>
        <w:r>
          <w:fldChar w:fldCharType="separate"/>
        </w:r>
        <w:r>
          <w:t>38</w:t>
        </w:r>
        <w:r>
          <w:fldChar w:fldCharType="end"/>
        </w:r>
      </w:hyperlink>
    </w:p>
    <w:p>
      <w:pPr>
        <w:pStyle w:val="TOC2"/>
        <w:tabs>
          <w:tab w:val="right" w:leader="dot" w:pos="8306"/>
        </w:tabs>
      </w:pPr>
      <w:hyperlink w:anchor="_Toc6134" w:history="1">
        <w:r>
          <w:rPr>
            <w:rFonts w:ascii="仿宋" w:eastAsia="仿宋" w:hAnsi="仿宋" w:cs="仿宋" w:hint="eastAsia"/>
            <w:lang w:eastAsia="zh-CN"/>
          </w:rPr>
          <w:t>(五)、防尘防毒措施</w:t>
        </w:r>
        <w:r>
          <w:tab/>
        </w:r>
        <w:r>
          <w:fldChar w:fldCharType="begin"/>
        </w:r>
        <w:r>
          <w:instrText xml:space="preserve"> PAGEREF _Toc6134 \h </w:instrText>
        </w:r>
        <w:r>
          <w:fldChar w:fldCharType="separate"/>
        </w:r>
        <w:r>
          <w:t>39</w:t>
        </w:r>
        <w:r>
          <w:fldChar w:fldCharType="end"/>
        </w:r>
      </w:hyperlink>
    </w:p>
    <w:p>
      <w:pPr>
        <w:pStyle w:val="TOC2"/>
        <w:tabs>
          <w:tab w:val="right" w:leader="dot" w:pos="8306"/>
        </w:tabs>
      </w:pPr>
      <w:hyperlink w:anchor="_Toc19320" w:history="1">
        <w:r>
          <w:rPr>
            <w:rFonts w:ascii="仿宋" w:eastAsia="仿宋" w:hAnsi="仿宋" w:cs="仿宋" w:hint="eastAsia"/>
            <w:lang w:eastAsia="zh-CN"/>
          </w:rPr>
          <w:t>(六)、防静电、触电防护及防雷措施</w:t>
        </w:r>
        <w:r>
          <w:tab/>
        </w:r>
        <w:r>
          <w:fldChar w:fldCharType="begin"/>
        </w:r>
        <w:r>
          <w:instrText xml:space="preserve"> PAGEREF _Toc19320 \h </w:instrText>
        </w:r>
        <w:r>
          <w:fldChar w:fldCharType="separate"/>
        </w:r>
        <w:r>
          <w:t>40</w:t>
        </w:r>
        <w:r>
          <w:fldChar w:fldCharType="end"/>
        </w:r>
      </w:hyperlink>
    </w:p>
    <w:p>
      <w:pPr>
        <w:pStyle w:val="TOC2"/>
        <w:tabs>
          <w:tab w:val="right" w:leader="dot" w:pos="8306"/>
        </w:tabs>
      </w:pPr>
      <w:hyperlink w:anchor="_Toc3751" w:history="1">
        <w:r>
          <w:rPr>
            <w:rFonts w:ascii="仿宋" w:eastAsia="仿宋" w:hAnsi="仿宋" w:cs="仿宋" w:hint="eastAsia"/>
            <w:lang w:eastAsia="zh-CN"/>
          </w:rPr>
          <w:t>(七)、机械设备安全保障措施</w:t>
        </w:r>
        <w:r>
          <w:tab/>
        </w:r>
        <w:r>
          <w:fldChar w:fldCharType="begin"/>
        </w:r>
        <w:r>
          <w:instrText xml:space="preserve"> PAGEREF _Toc3751 \h </w:instrText>
        </w:r>
        <w:r>
          <w:fldChar w:fldCharType="separate"/>
        </w:r>
        <w:r>
          <w:t>41</w:t>
        </w:r>
        <w:r>
          <w:fldChar w:fldCharType="end"/>
        </w:r>
      </w:hyperlink>
    </w:p>
    <w:p>
      <w:pPr>
        <w:pStyle w:val="TOC1"/>
        <w:tabs>
          <w:tab w:val="right" w:leader="dot" w:pos="8306"/>
        </w:tabs>
      </w:pPr>
      <w:hyperlink w:anchor="_Toc9704" w:history="1">
        <w:r>
          <w:rPr>
            <w:rFonts w:ascii="仿宋" w:eastAsia="仿宋" w:hAnsi="仿宋" w:cs="仿宋" w:hint="eastAsia"/>
            <w:lang w:eastAsia="zh-CN"/>
          </w:rPr>
          <w:t>十二、泻药止泻药项目财务管理</w:t>
        </w:r>
        <w:r>
          <w:tab/>
        </w:r>
        <w:r>
          <w:fldChar w:fldCharType="begin"/>
        </w:r>
        <w:r>
          <w:instrText xml:space="preserve"> PAGEREF _Toc9704 \h </w:instrText>
        </w:r>
        <w:r>
          <w:fldChar w:fldCharType="separate"/>
        </w:r>
        <w:r>
          <w:t>42</w:t>
        </w:r>
        <w:r>
          <w:fldChar w:fldCharType="end"/>
        </w:r>
      </w:hyperlink>
    </w:p>
    <w:p>
      <w:pPr>
        <w:pStyle w:val="TOC2"/>
        <w:tabs>
          <w:tab w:val="right" w:leader="dot" w:pos="8306"/>
        </w:tabs>
      </w:pPr>
      <w:hyperlink w:anchor="_Toc4074" w:history="1">
        <w:r>
          <w:rPr>
            <w:rFonts w:ascii="仿宋" w:eastAsia="仿宋" w:hAnsi="仿宋" w:cs="仿宋" w:hint="eastAsia"/>
            <w:lang w:eastAsia="zh-CN"/>
          </w:rPr>
          <w:t>(一)、资金需求大</w:t>
        </w:r>
        <w:r>
          <w:tab/>
        </w:r>
        <w:r>
          <w:fldChar w:fldCharType="begin"/>
        </w:r>
        <w:r>
          <w:instrText xml:space="preserve"> PAGEREF _Toc4074 \h </w:instrText>
        </w:r>
        <w:r>
          <w:fldChar w:fldCharType="separate"/>
        </w:r>
        <w:r>
          <w:t>42</w:t>
        </w:r>
        <w:r>
          <w:fldChar w:fldCharType="end"/>
        </w:r>
      </w:hyperlink>
    </w:p>
    <w:p>
      <w:pPr>
        <w:pStyle w:val="TOC2"/>
        <w:tabs>
          <w:tab w:val="right" w:leader="dot" w:pos="8306"/>
        </w:tabs>
      </w:pPr>
      <w:hyperlink w:anchor="_Toc3081" w:history="1">
        <w:r>
          <w:rPr>
            <w:rFonts w:ascii="仿宋" w:eastAsia="仿宋" w:hAnsi="仿宋" w:cs="仿宋" w:hint="eastAsia"/>
            <w:lang w:eastAsia="zh-CN"/>
          </w:rPr>
          <w:t>(二)、研发周期长</w:t>
        </w:r>
        <w:r>
          <w:tab/>
        </w:r>
        <w:r>
          <w:fldChar w:fldCharType="begin"/>
        </w:r>
        <w:r>
          <w:instrText xml:space="preserve"> PAGEREF _Toc3081 \h </w:instrText>
        </w:r>
        <w:r>
          <w:fldChar w:fldCharType="separate"/>
        </w:r>
        <w:r>
          <w:t>43</w:t>
        </w:r>
        <w:r>
          <w:fldChar w:fldCharType="end"/>
        </w:r>
      </w:hyperlink>
    </w:p>
    <w:p>
      <w:pPr>
        <w:pStyle w:val="TOC2"/>
        <w:tabs>
          <w:tab w:val="right" w:leader="dot" w:pos="8306"/>
        </w:tabs>
      </w:pPr>
      <w:hyperlink w:anchor="_Toc19692" w:history="1">
        <w:r>
          <w:rPr>
            <w:rFonts w:ascii="仿宋" w:eastAsia="仿宋" w:hAnsi="仿宋" w:cs="仿宋" w:hint="eastAsia"/>
            <w:lang w:eastAsia="zh-CN"/>
          </w:rPr>
          <w:t>(三)、市场风险大</w:t>
        </w:r>
        <w:r>
          <w:tab/>
        </w:r>
        <w:r>
          <w:fldChar w:fldCharType="begin"/>
        </w:r>
        <w:r>
          <w:instrText xml:space="preserve"> PAGEREF _Toc19692 \h </w:instrText>
        </w:r>
        <w:r>
          <w:fldChar w:fldCharType="separate"/>
        </w:r>
        <w:r>
          <w:t>45</w:t>
        </w:r>
        <w:r>
          <w:fldChar w:fldCharType="end"/>
        </w:r>
      </w:hyperlink>
    </w:p>
    <w:p>
      <w:pPr>
        <w:pStyle w:val="TOC2"/>
        <w:tabs>
          <w:tab w:val="right" w:leader="dot" w:pos="8306"/>
        </w:tabs>
      </w:pPr>
      <w:hyperlink w:anchor="_Toc32624" w:history="1">
        <w:r>
          <w:rPr>
            <w:rFonts w:ascii="仿宋" w:eastAsia="仿宋" w:hAnsi="仿宋" w:cs="仿宋" w:hint="eastAsia"/>
            <w:lang w:eastAsia="zh-CN"/>
          </w:rPr>
          <w:t>(四)、利润率高</w:t>
        </w:r>
        <w:r>
          <w:tab/>
        </w:r>
        <w:r>
          <w:fldChar w:fldCharType="begin"/>
        </w:r>
        <w:r>
          <w:instrText xml:space="preserve"> PAGEREF _Toc32624 \h </w:instrText>
        </w:r>
        <w:r>
          <w:fldChar w:fldCharType="separate"/>
        </w:r>
        <w:r>
          <w:t>47</w:t>
        </w:r>
        <w:r>
          <w:fldChar w:fldCharType="end"/>
        </w:r>
      </w:hyperlink>
    </w:p>
    <w:p>
      <w:pPr>
        <w:pStyle w:val="TOC1"/>
        <w:tabs>
          <w:tab w:val="right" w:leader="dot" w:pos="8306"/>
        </w:tabs>
      </w:pPr>
      <w:hyperlink w:anchor="_Toc2440" w:history="1">
        <w:r>
          <w:rPr>
            <w:rFonts w:ascii="仿宋" w:eastAsia="仿宋" w:hAnsi="仿宋" w:cs="仿宋" w:hint="eastAsia"/>
            <w:lang w:eastAsia="zh-CN"/>
          </w:rPr>
          <w:t>十三、泻药止泻药项目工程方案分析</w:t>
        </w:r>
        <w:r>
          <w:tab/>
        </w:r>
        <w:r>
          <w:fldChar w:fldCharType="begin"/>
        </w:r>
        <w:r>
          <w:instrText xml:space="preserve"> PAGEREF _Toc2440 \h </w:instrText>
        </w:r>
        <w:r>
          <w:fldChar w:fldCharType="separate"/>
        </w:r>
        <w:r>
          <w:t>49</w:t>
        </w:r>
        <w:r>
          <w:fldChar w:fldCharType="end"/>
        </w:r>
      </w:hyperlink>
    </w:p>
    <w:p>
      <w:pPr>
        <w:pStyle w:val="TOC2"/>
        <w:tabs>
          <w:tab w:val="right" w:leader="dot" w:pos="8306"/>
        </w:tabs>
      </w:pPr>
      <w:hyperlink w:anchor="_Toc17091" w:history="1">
        <w:r>
          <w:rPr>
            <w:rFonts w:ascii="仿宋" w:eastAsia="仿宋" w:hAnsi="仿宋" w:cs="仿宋" w:hint="eastAsia"/>
            <w:lang w:eastAsia="zh-CN"/>
          </w:rPr>
          <w:t>(一)、建筑工程设计原则</w:t>
        </w:r>
        <w:r>
          <w:tab/>
        </w:r>
        <w:r>
          <w:fldChar w:fldCharType="begin"/>
        </w:r>
        <w:r>
          <w:instrText xml:space="preserve"> PAGEREF _Toc17091 \h </w:instrText>
        </w:r>
        <w:r>
          <w:fldChar w:fldCharType="separate"/>
        </w:r>
        <w:r>
          <w:t>49</w:t>
        </w:r>
        <w:r>
          <w:fldChar w:fldCharType="end"/>
        </w:r>
      </w:hyperlink>
    </w:p>
    <w:p>
      <w:pPr>
        <w:pStyle w:val="TOC2"/>
        <w:tabs>
          <w:tab w:val="right" w:leader="dot" w:pos="8306"/>
        </w:tabs>
      </w:pPr>
      <w:hyperlink w:anchor="_Toc6972" w:history="1">
        <w:r>
          <w:rPr>
            <w:rFonts w:ascii="仿宋" w:eastAsia="仿宋" w:hAnsi="仿宋" w:cs="仿宋" w:hint="eastAsia"/>
            <w:lang w:eastAsia="zh-CN"/>
          </w:rPr>
          <w:t>(二)、土建工程建设指标</w:t>
        </w:r>
        <w:r>
          <w:tab/>
        </w:r>
        <w:r>
          <w:fldChar w:fldCharType="begin"/>
        </w:r>
        <w:r>
          <w:instrText xml:space="preserve"> PAGEREF _Toc6972 \h </w:instrText>
        </w:r>
        <w:r>
          <w:fldChar w:fldCharType="separate"/>
        </w:r>
        <w:r>
          <w:t>53</w:t>
        </w:r>
        <w:r>
          <w:fldChar w:fldCharType="end"/>
        </w:r>
      </w:hyperlink>
    </w:p>
    <w:p>
      <w:pPr>
        <w:pStyle w:val="TOC1"/>
        <w:tabs>
          <w:tab w:val="right" w:leader="dot" w:pos="8306"/>
        </w:tabs>
      </w:pPr>
      <w:hyperlink w:anchor="_Toc9547" w:history="1">
        <w:r>
          <w:rPr>
            <w:rFonts w:ascii="仿宋" w:eastAsia="仿宋" w:hAnsi="仿宋" w:cs="仿宋" w:hint="eastAsia"/>
            <w:lang w:eastAsia="zh-CN"/>
          </w:rPr>
          <w:t>十四、风险识别与分类</w:t>
        </w:r>
        <w:r>
          <w:tab/>
        </w:r>
        <w:r>
          <w:fldChar w:fldCharType="begin"/>
        </w:r>
        <w:r>
          <w:instrText xml:space="preserve"> PAGEREF _Toc9547 \h </w:instrText>
        </w:r>
        <w:r>
          <w:fldChar w:fldCharType="separate"/>
        </w:r>
        <w:r>
          <w:t>54</w:t>
        </w:r>
        <w:r>
          <w:fldChar w:fldCharType="end"/>
        </w:r>
      </w:hyperlink>
    </w:p>
    <w:p>
      <w:pPr>
        <w:pStyle w:val="TOC2"/>
        <w:tabs>
          <w:tab w:val="right" w:leader="dot" w:pos="8306"/>
        </w:tabs>
      </w:pPr>
      <w:hyperlink w:anchor="_Toc11487" w:history="1">
        <w:r>
          <w:rPr>
            <w:rFonts w:ascii="仿宋" w:eastAsia="仿宋" w:hAnsi="仿宋" w:cs="仿宋" w:hint="eastAsia"/>
            <w:lang w:eastAsia="zh-CN"/>
          </w:rPr>
          <w:t>(一)、风险识别</w:t>
        </w:r>
        <w:r>
          <w:tab/>
        </w:r>
        <w:r>
          <w:fldChar w:fldCharType="begin"/>
        </w:r>
        <w:r>
          <w:instrText xml:space="preserve"> PAGEREF _Toc11487 \h </w:instrText>
        </w:r>
        <w:r>
          <w:fldChar w:fldCharType="separate"/>
        </w:r>
        <w:r>
          <w:t>54</w:t>
        </w:r>
        <w:r>
          <w:fldChar w:fldCharType="end"/>
        </w:r>
      </w:hyperlink>
    </w:p>
    <w:p>
      <w:pPr>
        <w:pStyle w:val="TOC2"/>
        <w:tabs>
          <w:tab w:val="right" w:leader="dot" w:pos="8306"/>
        </w:tabs>
      </w:pPr>
      <w:hyperlink w:anchor="_Toc17486" w:history="1">
        <w:r>
          <w:rPr>
            <w:rFonts w:ascii="仿宋" w:eastAsia="仿宋" w:hAnsi="仿宋" w:cs="仿宋" w:hint="eastAsia"/>
            <w:lang w:eastAsia="zh-CN"/>
          </w:rPr>
          <w:t>(二)、风险分类</w:t>
        </w:r>
        <w:r>
          <w:tab/>
        </w:r>
        <w:r>
          <w:fldChar w:fldCharType="begin"/>
        </w:r>
        <w:r>
          <w:instrText xml:space="preserve"> PAGEREF _Toc17486 \h </w:instrText>
        </w:r>
        <w:r>
          <w:fldChar w:fldCharType="separate"/>
        </w:r>
        <w:r>
          <w:t>56</w:t>
        </w:r>
        <w:r>
          <w:fldChar w:fldCharType="end"/>
        </w:r>
      </w:hyperlink>
    </w:p>
    <w:p>
      <w:pPr>
        <w:pStyle w:val="TOC1"/>
        <w:tabs>
          <w:tab w:val="right" w:leader="dot" w:pos="8306"/>
        </w:tabs>
      </w:pPr>
      <w:hyperlink w:anchor="_Toc21802" w:history="1">
        <w:r>
          <w:rPr>
            <w:rFonts w:ascii="仿宋" w:eastAsia="仿宋" w:hAnsi="仿宋" w:cs="仿宋" w:hint="eastAsia"/>
            <w:lang w:eastAsia="zh-CN"/>
          </w:rPr>
          <w:t>十五、泻药止泻药项目治理与监督</w:t>
        </w:r>
        <w:r>
          <w:tab/>
        </w:r>
        <w:r>
          <w:fldChar w:fldCharType="begin"/>
        </w:r>
        <w:r>
          <w:instrText xml:space="preserve"> PAGEREF _Toc21802 \h </w:instrText>
        </w:r>
        <w:r>
          <w:fldChar w:fldCharType="separate"/>
        </w:r>
        <w:r>
          <w:t>58</w:t>
        </w:r>
        <w:r>
          <w:fldChar w:fldCharType="end"/>
        </w:r>
      </w:hyperlink>
    </w:p>
    <w:p>
      <w:pPr>
        <w:pStyle w:val="TOC2"/>
        <w:tabs>
          <w:tab w:val="right" w:leader="dot" w:pos="8306"/>
        </w:tabs>
      </w:pPr>
      <w:hyperlink w:anchor="_Toc14345" w:history="1">
        <w:r>
          <w:rPr>
            <w:rFonts w:ascii="仿宋" w:eastAsia="仿宋" w:hAnsi="仿宋" w:cs="仿宋" w:hint="eastAsia"/>
            <w:lang w:eastAsia="zh-CN"/>
          </w:rPr>
          <w:t>(一)、泻药止泻药项目治理结构</w:t>
        </w:r>
        <w:r>
          <w:tab/>
        </w:r>
        <w:r>
          <w:fldChar w:fldCharType="begin"/>
        </w:r>
        <w:r>
          <w:instrText xml:space="preserve"> PAGEREF _Toc14345 \h </w:instrText>
        </w:r>
        <w:r>
          <w:fldChar w:fldCharType="separate"/>
        </w:r>
        <w:r>
          <w:t>58</w:t>
        </w:r>
        <w:r>
          <w:fldChar w:fldCharType="end"/>
        </w:r>
      </w:hyperlink>
    </w:p>
    <w:p>
      <w:pPr>
        <w:pStyle w:val="TOC2"/>
        <w:tabs>
          <w:tab w:val="right" w:leader="dot" w:pos="8306"/>
        </w:tabs>
      </w:pPr>
      <w:hyperlink w:anchor="_Toc15942" w:history="1">
        <w:r>
          <w:rPr>
            <w:rFonts w:ascii="仿宋" w:eastAsia="仿宋" w:hAnsi="仿宋" w:cs="仿宋" w:hint="eastAsia"/>
            <w:lang w:eastAsia="zh-CN"/>
          </w:rPr>
          <w:t>(二)、监督与审计</w:t>
        </w:r>
        <w:r>
          <w:tab/>
        </w:r>
        <w:r>
          <w:fldChar w:fldCharType="begin"/>
        </w:r>
        <w:r>
          <w:instrText xml:space="preserve"> PAGEREF _Toc15942 \h </w:instrText>
        </w:r>
        <w:r>
          <w:fldChar w:fldCharType="separate"/>
        </w:r>
        <w:r>
          <w:t>59</w:t>
        </w:r>
        <w:r>
          <w:fldChar w:fldCharType="end"/>
        </w:r>
      </w:hyperlink>
    </w:p>
    <w:p>
      <w:pPr>
        <w:pStyle w:val="TOC1"/>
        <w:tabs>
          <w:tab w:val="right" w:leader="dot" w:pos="8306"/>
        </w:tabs>
      </w:pPr>
      <w:hyperlink w:anchor="_Toc4465" w:history="1">
        <w:r>
          <w:rPr>
            <w:rFonts w:ascii="仿宋" w:eastAsia="仿宋" w:hAnsi="仿宋" w:cs="仿宋" w:hint="eastAsia"/>
            <w:lang w:eastAsia="zh-CN"/>
          </w:rPr>
          <w:t>十六、质量管理体系</w:t>
        </w:r>
        <w:r>
          <w:tab/>
        </w:r>
        <w:r>
          <w:fldChar w:fldCharType="begin"/>
        </w:r>
        <w:r>
          <w:instrText xml:space="preserve"> PAGEREF _Toc4465 \h </w:instrText>
        </w:r>
        <w:r>
          <w:fldChar w:fldCharType="separate"/>
        </w:r>
        <w:r>
          <w:t>61</w:t>
        </w:r>
        <w:r>
          <w:fldChar w:fldCharType="end"/>
        </w:r>
      </w:hyperlink>
    </w:p>
    <w:p>
      <w:pPr>
        <w:pStyle w:val="TOC2"/>
        <w:tabs>
          <w:tab w:val="right" w:leader="dot" w:pos="8306"/>
        </w:tabs>
      </w:pPr>
      <w:hyperlink w:anchor="_Toc20218" w:history="1">
        <w:r>
          <w:rPr>
            <w:rFonts w:ascii="仿宋" w:eastAsia="仿宋" w:hAnsi="仿宋" w:cs="仿宋" w:hint="eastAsia"/>
            <w:lang w:eastAsia="zh-CN"/>
          </w:rPr>
          <w:t>(一)、质量目标与方针</w:t>
        </w:r>
        <w:r>
          <w:tab/>
        </w:r>
        <w:r>
          <w:fldChar w:fldCharType="begin"/>
        </w:r>
        <w:r>
          <w:instrText xml:space="preserve"> PAGEREF _Toc20218 \h </w:instrText>
        </w:r>
        <w:r>
          <w:fldChar w:fldCharType="separate"/>
        </w:r>
        <w:r>
          <w:t>61</w:t>
        </w:r>
        <w:r>
          <w:fldChar w:fldCharType="end"/>
        </w:r>
      </w:hyperlink>
    </w:p>
    <w:p>
      <w:pPr>
        <w:pStyle w:val="TOC2"/>
        <w:tabs>
          <w:tab w:val="right" w:leader="dot" w:pos="8306"/>
        </w:tabs>
      </w:pPr>
      <w:hyperlink w:anchor="_Toc30515" w:history="1">
        <w:r>
          <w:rPr>
            <w:rFonts w:ascii="仿宋" w:eastAsia="仿宋" w:hAnsi="仿宋" w:cs="仿宋" w:hint="eastAsia"/>
            <w:lang w:eastAsia="zh-CN"/>
          </w:rPr>
          <w:t>(二)、质量管理责任</w:t>
        </w:r>
        <w:r>
          <w:tab/>
        </w:r>
        <w:r>
          <w:fldChar w:fldCharType="begin"/>
        </w:r>
        <w:r>
          <w:instrText xml:space="preserve"> PAGEREF _Toc30515 \h </w:instrText>
        </w:r>
        <w:r>
          <w:fldChar w:fldCharType="separate"/>
        </w:r>
        <w:r>
          <w:t>62</w:t>
        </w:r>
        <w:r>
          <w:fldChar w:fldCharType="end"/>
        </w:r>
      </w:hyperlink>
    </w:p>
    <w:p>
      <w:pPr>
        <w:pStyle w:val="TOC2"/>
        <w:tabs>
          <w:tab w:val="right" w:leader="dot" w:pos="8306"/>
        </w:tabs>
      </w:pPr>
      <w:hyperlink w:anchor="_Toc2616" w:history="1">
        <w:r>
          <w:rPr>
            <w:rFonts w:ascii="仿宋" w:eastAsia="仿宋" w:hAnsi="仿宋" w:cs="仿宋" w:hint="eastAsia"/>
            <w:lang w:eastAsia="zh-CN"/>
          </w:rPr>
          <w:t>(三)、质量管理体系文件</w:t>
        </w:r>
        <w:r>
          <w:tab/>
        </w:r>
        <w:r>
          <w:fldChar w:fldCharType="begin"/>
        </w:r>
        <w:r>
          <w:instrText xml:space="preserve"> PAGEREF _Toc2616 \h </w:instrText>
        </w:r>
        <w:r>
          <w:fldChar w:fldCharType="separate"/>
        </w:r>
        <w:r>
          <w:t>63</w:t>
        </w:r>
        <w:r>
          <w:fldChar w:fldCharType="end"/>
        </w:r>
      </w:hyperlink>
    </w:p>
    <w:p>
      <w:pPr>
        <w:pStyle w:val="TOC2"/>
        <w:tabs>
          <w:tab w:val="right" w:leader="dot" w:pos="8306"/>
        </w:tabs>
      </w:pPr>
      <w:hyperlink w:anchor="_Toc25485" w:history="1">
        <w:r>
          <w:rPr>
            <w:rFonts w:ascii="仿宋" w:eastAsia="仿宋" w:hAnsi="仿宋" w:cs="仿宋" w:hint="eastAsia"/>
            <w:lang w:eastAsia="zh-CN"/>
          </w:rPr>
          <w:t>(四)、质量培训与教育</w:t>
        </w:r>
        <w:r>
          <w:tab/>
        </w:r>
        <w:r>
          <w:fldChar w:fldCharType="begin"/>
        </w:r>
        <w:r>
          <w:instrText xml:space="preserve"> PAGEREF _Toc25485 \h </w:instrText>
        </w:r>
        <w:r>
          <w:fldChar w:fldCharType="separate"/>
        </w:r>
        <w:r>
          <w:t>65</w:t>
        </w:r>
        <w:r>
          <w:fldChar w:fldCharType="end"/>
        </w:r>
      </w:hyperlink>
    </w:p>
    <w:p>
      <w:pPr>
        <w:pStyle w:val="TOC2"/>
        <w:tabs>
          <w:tab w:val="right" w:leader="dot" w:pos="8306"/>
        </w:tabs>
      </w:pPr>
      <w:hyperlink w:anchor="_Toc16402" w:history="1">
        <w:r>
          <w:rPr>
            <w:rFonts w:ascii="仿宋" w:eastAsia="仿宋" w:hAnsi="仿宋" w:cs="仿宋" w:hint="eastAsia"/>
            <w:lang w:eastAsia="zh-CN"/>
          </w:rPr>
          <w:t>(五)、质量审核与评价</w:t>
        </w:r>
        <w:r>
          <w:tab/>
        </w:r>
        <w:r>
          <w:fldChar w:fldCharType="begin"/>
        </w:r>
        <w:r>
          <w:instrText xml:space="preserve"> PAGEREF _Toc16402 \h </w:instrText>
        </w:r>
        <w:r>
          <w:fldChar w:fldCharType="separate"/>
        </w:r>
        <w:r>
          <w:t>66</w:t>
        </w:r>
        <w:r>
          <w:fldChar w:fldCharType="end"/>
        </w:r>
      </w:hyperlink>
    </w:p>
    <w:p>
      <w:pPr>
        <w:pStyle w:val="TOC2"/>
        <w:tabs>
          <w:tab w:val="right" w:leader="dot" w:pos="8306"/>
        </w:tabs>
      </w:pPr>
      <w:hyperlink w:anchor="_Toc20969" w:history="1">
        <w:r>
          <w:rPr>
            <w:rFonts w:ascii="仿宋" w:eastAsia="仿宋" w:hAnsi="仿宋" w:cs="仿宋" w:hint="eastAsia"/>
            <w:lang w:eastAsia="zh-CN"/>
          </w:rPr>
          <w:t>(六)、不符合与纠正措施</w:t>
        </w:r>
        <w:r>
          <w:tab/>
        </w:r>
        <w:r>
          <w:fldChar w:fldCharType="begin"/>
        </w:r>
        <w:r>
          <w:instrText xml:space="preserve"> PAGEREF _Toc20969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7"/>
      <w:r>
        <w:rPr>
          <w:rFonts w:ascii="仿宋" w:eastAsia="仿宋" w:hAnsi="仿宋" w:cs="仿宋" w:hint="eastAsia"/>
          <w:sz w:val="28"/>
          <w:lang w:eastAsia="zh-CN"/>
        </w:rPr>
        <w:t>一、泻药止泻药项目文档管理</w:t>
      </w:r>
      <w:bookmarkEnd w:id="2"/>
    </w:p>
    <w:p>
      <w:pPr>
        <w:pStyle w:val="Heading2"/>
        <w:rPr>
          <w:rFonts w:ascii="仿宋" w:eastAsia="仿宋" w:hAnsi="仿宋" w:cs="仿宋" w:hint="eastAsia"/>
          <w:lang w:eastAsia="zh-CN"/>
        </w:rPr>
      </w:pPr>
      <w:bookmarkStart w:id="3" w:name="_Toc268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泻药止泻药项目高度重视文档的质量和准确性，以支持泻药止泻药项目的各项活动和决策。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文档的编制始于泻药止泻药项目计划的初期，我们制定了详细的文档编制计划，明确了每个文档的内容、格式和编写责任人。在泻药止泻药项目启动阶段，我们首先编制了泻药止泻药项目章程，明确定义了泻药止泻药项目的目标、范围、风险等关键要素。随后，泻药止泻药项目团队根据计划陆续编制了需求文档、设计文档、测试文档等各类文档，确保泻药止泻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泻药止泻药项目管理中的重要环节，旨在确保泻药止泻药项目文档符合质量标准和泻药止泻药项目需求。在泻药止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泻药止泻药项目相关利益方和专业领域的专家对文档进行独立审查。这有助于获取更全面、客观的反馈，确保泻药止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泻药止泻药项目在文档编制与审查方面建立了严格的管理机制，通过规范的流程和多维度的审查，确保泻药止泻药项目文档的质量、准确性和可靠性，为泻药止泻药项目的顺利推进提供了有力支持。</w:t>
      </w:r>
    </w:p>
    <w:p>
      <w:pPr>
        <w:pStyle w:val="Heading2"/>
        <w:ind w:firstLine="560" w:firstLineChars="200"/>
        <w:rPr>
          <w:rFonts w:ascii="仿宋" w:eastAsia="仿宋" w:hAnsi="仿宋" w:cs="仿宋" w:hint="eastAsia"/>
          <w:sz w:val="28"/>
          <w:lang w:eastAsia="zh-CN"/>
        </w:rPr>
      </w:pPr>
      <w:bookmarkStart w:id="4" w:name="_Toc148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在泻药止泻药项目中，我们致力于优化文档发布与分发过程，以确保信息的高效传递和团队间协作的顺畅进行。以下是我们采取的关键优化策略：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我们通过多渠道发布文档，包括电子邮件、泻药止泻药项目管理平台、内部网站等，以满足不同团队成员的偏好和需求。多渠道发布确保了信息的全面覆盖。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我们采用了精细的权限控制，确保只有授权人员可以访问敏感信息。这种安全措施保护了泻药止泻药项目文档的机密性，防止了未经授权的信息泄露。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91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文档存档与归档是泻药止泻药项目生命周期中一个至关重要的环节，直接关系到泻药止泻药项目信息的长期保存和历史记录的完整性。在泻药止泻药项目中，我们实施了一系列有效的文档存档与归档管理策略：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494"/>
      <w:r>
        <w:rPr>
          <w:rFonts w:ascii="仿宋" w:eastAsia="仿宋" w:hAnsi="仿宋" w:cs="仿宋" w:hint="eastAsia"/>
          <w:sz w:val="28"/>
          <w:lang w:eastAsia="zh-CN"/>
        </w:rPr>
        <w:t>二、泻药止泻药项目可持续发展</w:t>
      </w:r>
      <w:bookmarkEnd w:id="6"/>
    </w:p>
    <w:p>
      <w:pPr>
        <w:pStyle w:val="Heading2"/>
        <w:rPr>
          <w:rFonts w:ascii="仿宋" w:eastAsia="仿宋" w:hAnsi="仿宋" w:cs="仿宋" w:hint="eastAsia"/>
          <w:lang w:eastAsia="zh-CN"/>
        </w:rPr>
      </w:pPr>
      <w:bookmarkStart w:id="7" w:name="_Toc1773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泻药止泻药项目中，泻药止泻药项目团队着眼于未来，明确了可持续发展的战略方向。制定的具体可持续发展目标包括降低资源使用、采用环保技术、最大化社会效益等。这一步骤不仅有助于泻药止泻药项目在环保和社会责任方面达到最高标准，也为未来提供了明确的指引，确保泻药止泻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可持续实践的融入泻药止泻药项目管理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泻药止泻药项目管理周期。从泻药止泻药项目规划开始，泻药止泻药项目团队就考虑了环境和社会的因素。在执行阶段，泻药止泻药项目团队积极推动绿色技术的应用，优化资源利用。此外，关注员工的社会责任，通过培训和沟通活动提高员工对可持续发展的认知，使他们能够在日常工作中践行可持续实践。这些举措不仅为泻药止泻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84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扎根于泻药止泻药项目的可持续发展理念，我们深信环保与社会责任是泻药止泻药项目成功的关键支柱。在泻药止泻药项目的每一步，我们都致力于通过创新和实践，履行对环境和社会的坚定责任。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团队通过引入先进的环保技术、建立高效的废物处理系统以及推动能源节约措施，积极履行环保责任。定期的环保监测和评估确保泻药止泻药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不仅致力于自身可持续发展，还注重对社会的回馈。通过支持社区泻药止泻药项目、参与慈善事业、提供培训机会等方式，泻药止泻药项目积极履行社会责任。与当地社区建立积极互动，关注员工的工作与生活平衡，以及员工的身心健康，是泻药止泻药项目在社会责任层面的关键举措。这样的实践不仅增强了泻药止泻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5229"/>
      <w:r>
        <w:rPr>
          <w:rFonts w:ascii="仿宋" w:eastAsia="仿宋" w:hAnsi="仿宋" w:cs="仿宋" w:hint="eastAsia"/>
          <w:sz w:val="28"/>
          <w:lang w:eastAsia="zh-CN"/>
        </w:rPr>
        <w:t>三、泻药止泻药项目概论</w:t>
      </w:r>
      <w:bookmarkEnd w:id="9"/>
    </w:p>
    <w:p>
      <w:pPr>
        <w:pStyle w:val="Heading2"/>
        <w:rPr>
          <w:rFonts w:ascii="仿宋" w:eastAsia="仿宋" w:hAnsi="仿宋" w:cs="仿宋" w:hint="eastAsia"/>
          <w:lang w:eastAsia="zh-CN"/>
        </w:rPr>
      </w:pPr>
      <w:bookmarkStart w:id="10" w:name="_Toc19806"/>
      <w:r>
        <w:rPr>
          <w:rFonts w:ascii="仿宋" w:eastAsia="仿宋" w:hAnsi="仿宋" w:cs="仿宋" w:hint="eastAsia"/>
          <w:lang w:eastAsia="zh-CN"/>
        </w:rPr>
        <w:t>(一)、泻药止泻药项目概况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起源追溯至对市场的深入洞察。市场的不断演变与变革为泻药止泻药项目提供了难得的机遇。当前市场存在的需求缺口和变革的大环境共同构成了泻药止泻药项目的背景。这个泻药止泻药项目旨在充分利用市场机遇，填补行业中尚未满足的需求，为客户提供全新的解决方案。市场的变革和需求的增长使得这个泻药止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泻药止泻药项目名称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正式命名为泻药止泻药。这个名称不仅仅是一个标识，更代表了泻药止泻药项目的核心理念和愿景。它蕴含着泻药止泻药项目所要解决问题的关键字，具有强烈的表达和辨识度，为泻药止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泻药止泻药项目目标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核心目标是提供一种全新、高效的解决方案，满足客户日益增长的需求。泻药止泻药项目追求的不仅仅是满足市场需求，更是在市场中获得卓越的竞争优势。通过不断提升产品或服务的质量和创新水平，泻药止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泻药止泻药项目范围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全面涵盖了产品研发、制造、市场推广和售后服务，确保从产品设计到最终用户体验的全方位关注。这一全面的泻药止泻药项目范围是为了确保泻药止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泻药止泻药项目时间表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泻药止泻药项目计划在未来18个月内完成，包括研发、测试、市场试点和正式推出等不同阶段。这个时间表的合理设计是为了确保泻药止泻药项目各个阶段的顺利推进，以便按时交付高质量的成果。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泻药止泻药项目预算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泻药止泻药项目总预算估算为XX百万美元，主要分配在研发、市场推广、人员培训和运营等方面。这一充足的预算为泻药止泻药项目提供了充足的资源，确保泻药止泻药项目在各个方面都能取得优异的表现。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泻药止泻药项目风险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可能面临的风险包括市场接受度低、技术难题、竞争激烈等。泻药止泻药项目团队已经制定了相应的风险应对计划，通过前瞻性的风险管理，确保泻药止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泻药止泻药项目团队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泻药止泻药项目汇聚了一支经验丰富、多领域专业素养的核心团队，确保泻药止泻药项目在各个方面都能拥有高水平的执行力。团队的协同作战是泻药止泻药项目成功的关键因素之一。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泻药止泻药项目背景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泻药止泻药项目的背景根植于市场对更高效、创新产品的渴望，同时也受到科技发展对行业格局的深刻改变的影响。这为泻药止泻药项目提供了广阔的发展空间和市场需求。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泻药止泻药项目现状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截至目前，泻药止泻药项目已完成市场调研和技术验证，取得了初步的成功。这为泻药止泻药项目在未来的发展奠定了坚实的基础，为更远大的目标打下了坚实的基石。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260"/>
      <w:r>
        <w:rPr>
          <w:rFonts w:ascii="仿宋" w:eastAsia="仿宋" w:hAnsi="仿宋" w:cs="仿宋" w:hint="eastAsia"/>
          <w:sz w:val="28"/>
          <w:lang w:eastAsia="zh-CN"/>
        </w:rPr>
        <w:t>(二)、泻药止泻药项目目标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keyword》泻药止泻药项目首要业务目标是在市场中占据有利地位，实现产品/服务的成功推广和销售。通过不断提升产品质量、创新性，泻药止泻药项目追求成为行业中的领导者，赢得更多客户的青睐。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在科技迅速发展的时代，泻药止泻药项目着眼于技术创新。通过持续的研发和技术升级，泻药止泻药项目旨在推出更具创新性的产品或服务，以满足市场对新鲜、先进解决方案的需求。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为了建立可持续的客户关系，泻药止泻药项目设定了客户满意度目标。通过提供卓越的产品质量和优质的客户服务，泻药止泻药项目追求赢得客户的信任和忠诚度，确保他们的满意度达到行业领先水平。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泻药止泻药项目注重社会责任和可持续发展。通过实施环保、社会责任泻药止泻药项目，泻药止泻药项目致力于在经济发展的同时保护环境，促进社会公平，实现可持续经营。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泻药止泻药项目的团队是实现目标的核心驱动力。因此，泻药止泻药项目设定了团队发展目标，包括提升团队成员的专业技能、培养领导力，以及搭建协同高效的团队工作氛围。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43"/>
      <w:r>
        <w:rPr>
          <w:rFonts w:ascii="仿宋" w:eastAsia="仿宋" w:hAnsi="仿宋" w:cs="仿宋" w:hint="eastAsia"/>
          <w:sz w:val="28"/>
          <w:lang w:eastAsia="zh-CN"/>
        </w:rPr>
        <w:t>(三)、泻药止泻药项目提出的理由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泻药止泻药项目提出的理由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提出源于对市场机遇的深刻洞察。当前市场中存在的需求缺口和行业发展趋势表明，有巨大的商业机会等待被开发。通过准确捕捉市场机遇，泻药止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理念基于对技术创新的信仰。通过持续的研发和技术投入，泻药止泻药项目有望推出更具创新性的产品或服务。在科技飞速发展的当下，泻药止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提出是为了增强企业的行业竞争力。通过提升产品或服务的质量和独特性，泻药止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响应了消费者需求的变化。随着社会和科技的不断发展，消费者对产品和服务的需求也在发生变化。通过深入了解并及时回应消费者的新需求，泻药止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泻药止泻药项目的提出是企业战略发展规划的一部分。在面对日益激烈的市场竞争和不断变化的商业环境中，泻药止泻药项目作为企业战略的一环，旨在为企业开辟新的增长领域，巩固企业在行业中的地位。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泻药止泻药项目的提出不仅仅是基于商业考量，还注重社会责任。通过推出环保、社会责任等方面的泻药止泻药项目，泻药止泻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泻药止泻药项目的提出反映了对利益相关者期望的关注。包括客户、员工、投资者等利益相关者在企业发展中都有着各自的期望，泻药止泻药项目力求在满足这些期望的同时，取得更大的共赢。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646"/>
      <w:r>
        <w:rPr>
          <w:rFonts w:ascii="仿宋" w:eastAsia="仿宋" w:hAnsi="仿宋" w:cs="仿宋" w:hint="eastAsia"/>
          <w:sz w:val="28"/>
          <w:lang w:eastAsia="zh-CN"/>
        </w:rPr>
        <w:t>(四)、泻药止泻药项目意义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在实施泻药止泻药项目的过程中，我们不仅仅是在追逐商业成功，更是为企业和社会的多个层面创造了深远的意义。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首要意义在于提升企业的市场竞争力。通过持续的创新和对产品质量的高标准要求，泻药止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泻药止泻药项目的推进将促使行业技术水平的提升。通过引入先进技术和创新性解决方案，泻药止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泻药止泻药项目不仅创造了大量就业机会，提高了就业水平，还注重社会责任和环保。通过参与社会公益事业和推动环保泻药止泻药项目，泻药止泻药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综合而言，泻药止泻药项目意义重大，不仅推动了企业的发展，也为行业和社会的进步贡献了积极力量。这是一个全面而深刻的影响，将在未来产生可持续的正面效应。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014"/>
      <w:r>
        <w:rPr>
          <w:rFonts w:ascii="仿宋" w:eastAsia="仿宋" w:hAnsi="仿宋" w:cs="仿宋" w:hint="eastAsia"/>
          <w:sz w:val="28"/>
          <w:lang w:eastAsia="zh-CN"/>
        </w:rPr>
        <w:t>(五)、泻药止泻药项目背景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在当今迅猛发展的商业环境中，泻药止泻药项目的动因根植于对多方面因素的审慎考量。这个泻药止泻药项目的提出并非孤立的决策，而是对企业所处背景深入思考的产物。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泻药止泻药项目背后的首要原因。科技的迅速发展和全球市场的快速变化使得企业必须灵活应对。泻药止泻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竞争的激烈程度也是泻药止泻药项目背景中不可忽视的一环。企业需要在激烈竞争中脱颖而出，为此，泻药止泻药项目致力于打破常规，提供独特的价值主张，以吸引客户并确保市场份额的增长。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技术的迅速发展为企业带来了机遇与挑战。作为泻药止泻药项目启动的背景之一，对新兴技术的应用将有助于提升企业的技术水平，使其在不断演进的商业环境中保持竞争优势。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此外，社会对企业责任的期望也在逐渐升高。泻药止泻药项目充分融入了社会责任的理念，通过可持续经营和社会公益泻药止泻药项目，企图为社会贡献一份力量，在商业成功的同时关注社会价值。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19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200"/>
      <w:r>
        <w:rPr>
          <w:rFonts w:ascii="仿宋" w:eastAsia="仿宋" w:hAnsi="仿宋" w:cs="仿宋" w:hint="eastAsia"/>
          <w:lang w:eastAsia="zh-CN"/>
        </w:rPr>
        <w:t>(一)、泻药止泻药行业分析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行业一直以来都是市场的关注焦点。行业内的发展趋势、竞争态势以及潜在机会都对泻药止泻药项目的推进产生深远的影响。通过深入研究行业的整体概貌，我们将更好地理解行业的核心特征，为泻药止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泻药止泻药行业，技术一直是推动创新和发展的关键因素。我们将对当前技术趋势进行详尽分析，包括但不限于人工智能、大数据应用、先进制造技术等。这有助于泻药止泻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泻药止泻药项目成功的基础。我们将对主要竞争对手进行深入研究，包括其市场份额、产品特点、市场定位等。通过全面了解竞争对手的优势和劣势，泻药止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61"/>
      <w:r>
        <w:rPr>
          <w:rFonts w:ascii="仿宋" w:eastAsia="仿宋" w:hAnsi="仿宋" w:cs="仿宋" w:hint="eastAsia"/>
          <w:sz w:val="28"/>
          <w:lang w:eastAsia="zh-CN"/>
        </w:rPr>
        <w:t>(二)、泻药止泻药市场分析预测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泻药止泻药市场未来的增长趋势。这包括市场的整体规模、各细分领域的发展趋势等。泻药止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泻药止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泻药止泻药项目实施过程中需要充分考虑的因素。我们将对市场风险进行全面评估，包括但不限于政策法规风险、市场竞争风险、技术变革风险等。通过对潜在风险的深入分析，泻药止泻药项目可以制定相应的风险缓解策略，降低不确定性对泻药止泻药项目的影响。</w:t>
      </w:r>
    </w:p>
    <w:p>
      <w:pPr>
        <w:pStyle w:val="Heading1"/>
        <w:ind w:firstLine="560" w:firstLineChars="200"/>
        <w:rPr>
          <w:rFonts w:ascii="仿宋" w:eastAsia="仿宋" w:hAnsi="仿宋" w:cs="仿宋" w:hint="eastAsia"/>
          <w:sz w:val="28"/>
          <w:lang w:eastAsia="zh-CN"/>
        </w:rPr>
      </w:pPr>
      <w:bookmarkStart w:id="18" w:name="_Toc6044"/>
      <w:r>
        <w:rPr>
          <w:rFonts w:ascii="仿宋" w:eastAsia="仿宋" w:hAnsi="仿宋" w:cs="仿宋" w:hint="eastAsia"/>
          <w:sz w:val="28"/>
          <w:lang w:eastAsia="zh-CN"/>
        </w:rPr>
        <w:t>五、泻药止泻药项目建设背景及必要性分析</w:t>
      </w:r>
      <w:bookmarkEnd w:id="18"/>
    </w:p>
    <w:p>
      <w:pPr>
        <w:pStyle w:val="Heading2"/>
        <w:rPr>
          <w:rFonts w:ascii="仿宋" w:eastAsia="仿宋" w:hAnsi="仿宋" w:cs="仿宋" w:hint="eastAsia"/>
          <w:lang w:eastAsia="zh-CN"/>
        </w:rPr>
      </w:pPr>
      <w:bookmarkStart w:id="19" w:name="_Toc30655"/>
      <w:r>
        <w:rPr>
          <w:rFonts w:ascii="仿宋" w:eastAsia="仿宋" w:hAnsi="仿宋" w:cs="仿宋" w:hint="eastAsia"/>
          <w:lang w:eastAsia="zh-CN"/>
        </w:rPr>
        <w:t>(一)、泻药止泻药项目背景分析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https://d.book118.com/935103214124011124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E7237"/>
    <w:rsid w:val="125E72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103214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2024-03-01T05:33:00Z</dcterms:created>
  <dcterms:modified xsi:type="dcterms:W3CDTF">2024-03-01T05:33:50Z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A56B2D2B36984F8598D9EF5BE2502E11_11</vt:lpwstr>
  </property>
  <property fmtid="{D5CDD505-2E9C-101B-9397-08002B2CF9AE}" pid="3" name="KSOProductBuildVer">
    <vt:lpwstr>2052-12.1.0.16388</vt:lpwstr>
  </property>
</Properties>
</file>