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硫酸黏菌素类产品项目规划设计蓝图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5" w:history="1">
        <w:r>
          <w:rPr>
            <w:rFonts w:ascii="仿宋" w:eastAsia="仿宋" w:hAnsi="仿宋" w:cs="仿宋" w:hint="eastAsia"/>
            <w:lang w:eastAsia="zh-CN"/>
          </w:rPr>
          <w:t>前言</w:t>
        </w:r>
        <w:r>
          <w:tab/>
        </w:r>
        <w:r>
          <w:fldChar w:fldCharType="begin"/>
        </w:r>
        <w:r>
          <w:instrText xml:space="preserve"> PAGEREF _Toc495 \h </w:instrText>
        </w:r>
        <w:r>
          <w:fldChar w:fldCharType="separate"/>
        </w:r>
        <w:r>
          <w:t>3</w:t>
        </w:r>
        <w:r>
          <w:fldChar w:fldCharType="end"/>
        </w:r>
      </w:hyperlink>
    </w:p>
    <w:p>
      <w:pPr>
        <w:pStyle w:val="TOC1"/>
        <w:tabs>
          <w:tab w:val="right" w:leader="dot" w:pos="8306"/>
        </w:tabs>
      </w:pPr>
      <w:hyperlink w:anchor="_Toc5979" w:history="1">
        <w:r>
          <w:rPr>
            <w:rFonts w:ascii="仿宋" w:eastAsia="仿宋" w:hAnsi="仿宋" w:cs="仿宋" w:hint="eastAsia"/>
            <w:lang w:eastAsia="zh-CN"/>
          </w:rPr>
          <w:t>一、硫酸黏菌素类产品项目危机管理</w:t>
        </w:r>
        <w:r>
          <w:tab/>
        </w:r>
        <w:r>
          <w:fldChar w:fldCharType="begin"/>
        </w:r>
        <w:r>
          <w:instrText xml:space="preserve"> PAGEREF _Toc5979 \h </w:instrText>
        </w:r>
        <w:r>
          <w:fldChar w:fldCharType="separate"/>
        </w:r>
        <w:r>
          <w:t>3</w:t>
        </w:r>
        <w:r>
          <w:fldChar w:fldCharType="end"/>
        </w:r>
      </w:hyperlink>
    </w:p>
    <w:p>
      <w:pPr>
        <w:pStyle w:val="TOC2"/>
        <w:tabs>
          <w:tab w:val="right" w:leader="dot" w:pos="8306"/>
        </w:tabs>
      </w:pPr>
      <w:hyperlink w:anchor="_Toc25183" w:history="1">
        <w:r>
          <w:rPr>
            <w:rFonts w:ascii="仿宋" w:eastAsia="仿宋" w:hAnsi="仿宋" w:cs="仿宋" w:hint="eastAsia"/>
            <w:lang w:eastAsia="zh-CN"/>
          </w:rPr>
          <w:t>(一)、危机预警与识别</w:t>
        </w:r>
        <w:r>
          <w:tab/>
        </w:r>
        <w:r>
          <w:fldChar w:fldCharType="begin"/>
        </w:r>
        <w:r>
          <w:instrText xml:space="preserve"> PAGEREF _Toc25183 \h </w:instrText>
        </w:r>
        <w:r>
          <w:fldChar w:fldCharType="separate"/>
        </w:r>
        <w:r>
          <w:t>3</w:t>
        </w:r>
        <w:r>
          <w:fldChar w:fldCharType="end"/>
        </w:r>
      </w:hyperlink>
    </w:p>
    <w:p>
      <w:pPr>
        <w:pStyle w:val="TOC2"/>
        <w:tabs>
          <w:tab w:val="right" w:leader="dot" w:pos="8306"/>
        </w:tabs>
      </w:pPr>
      <w:hyperlink w:anchor="_Toc17957" w:history="1">
        <w:r>
          <w:rPr>
            <w:rFonts w:ascii="仿宋" w:eastAsia="仿宋" w:hAnsi="仿宋" w:cs="仿宋" w:hint="eastAsia"/>
            <w:lang w:eastAsia="zh-CN"/>
          </w:rPr>
          <w:t>(二)、危机应对与恢复</w:t>
        </w:r>
        <w:r>
          <w:tab/>
        </w:r>
        <w:r>
          <w:fldChar w:fldCharType="begin"/>
        </w:r>
        <w:r>
          <w:instrText xml:space="preserve"> PAGEREF _Toc17957 \h </w:instrText>
        </w:r>
        <w:r>
          <w:fldChar w:fldCharType="separate"/>
        </w:r>
        <w:r>
          <w:t>4</w:t>
        </w:r>
        <w:r>
          <w:fldChar w:fldCharType="end"/>
        </w:r>
      </w:hyperlink>
    </w:p>
    <w:p>
      <w:pPr>
        <w:pStyle w:val="TOC1"/>
        <w:tabs>
          <w:tab w:val="right" w:leader="dot" w:pos="8306"/>
        </w:tabs>
      </w:pPr>
      <w:hyperlink w:anchor="_Toc22606" w:history="1">
        <w:r>
          <w:rPr>
            <w:rFonts w:ascii="仿宋" w:eastAsia="仿宋" w:hAnsi="仿宋" w:cs="仿宋" w:hint="eastAsia"/>
            <w:lang w:eastAsia="zh-CN"/>
          </w:rPr>
          <w:t>二、硫酸黏菌素类产品项目可持续发展</w:t>
        </w:r>
        <w:r>
          <w:tab/>
        </w:r>
        <w:r>
          <w:fldChar w:fldCharType="begin"/>
        </w:r>
        <w:r>
          <w:instrText xml:space="preserve"> PAGEREF _Toc22606 \h </w:instrText>
        </w:r>
        <w:r>
          <w:fldChar w:fldCharType="separate"/>
        </w:r>
        <w:r>
          <w:t>6</w:t>
        </w:r>
        <w:r>
          <w:fldChar w:fldCharType="end"/>
        </w:r>
      </w:hyperlink>
    </w:p>
    <w:p>
      <w:pPr>
        <w:pStyle w:val="TOC2"/>
        <w:tabs>
          <w:tab w:val="right" w:leader="dot" w:pos="8306"/>
        </w:tabs>
      </w:pPr>
      <w:hyperlink w:anchor="_Toc1432" w:history="1">
        <w:r>
          <w:rPr>
            <w:rFonts w:ascii="仿宋" w:eastAsia="仿宋" w:hAnsi="仿宋" w:cs="仿宋" w:hint="eastAsia"/>
            <w:lang w:eastAsia="zh-CN"/>
          </w:rPr>
          <w:t>(一)、可持续战略与实践</w:t>
        </w:r>
        <w:r>
          <w:tab/>
        </w:r>
        <w:r>
          <w:fldChar w:fldCharType="begin"/>
        </w:r>
        <w:r>
          <w:instrText xml:space="preserve"> PAGEREF _Toc1432 \h </w:instrText>
        </w:r>
        <w:r>
          <w:fldChar w:fldCharType="separate"/>
        </w:r>
        <w:r>
          <w:t>6</w:t>
        </w:r>
        <w:r>
          <w:fldChar w:fldCharType="end"/>
        </w:r>
      </w:hyperlink>
    </w:p>
    <w:p>
      <w:pPr>
        <w:pStyle w:val="TOC2"/>
        <w:tabs>
          <w:tab w:val="right" w:leader="dot" w:pos="8306"/>
        </w:tabs>
      </w:pPr>
      <w:hyperlink w:anchor="_Toc15836" w:history="1">
        <w:r>
          <w:rPr>
            <w:rFonts w:ascii="仿宋" w:eastAsia="仿宋" w:hAnsi="仿宋" w:cs="仿宋" w:hint="eastAsia"/>
            <w:lang w:eastAsia="zh-CN"/>
          </w:rPr>
          <w:t>(二)、环保与社会责任</w:t>
        </w:r>
        <w:r>
          <w:tab/>
        </w:r>
        <w:r>
          <w:fldChar w:fldCharType="begin"/>
        </w:r>
        <w:r>
          <w:instrText xml:space="preserve"> PAGEREF _Toc15836 \h </w:instrText>
        </w:r>
        <w:r>
          <w:fldChar w:fldCharType="separate"/>
        </w:r>
        <w:r>
          <w:t>6</w:t>
        </w:r>
        <w:r>
          <w:fldChar w:fldCharType="end"/>
        </w:r>
      </w:hyperlink>
    </w:p>
    <w:p>
      <w:pPr>
        <w:pStyle w:val="TOC1"/>
        <w:tabs>
          <w:tab w:val="right" w:leader="dot" w:pos="8306"/>
        </w:tabs>
      </w:pPr>
      <w:hyperlink w:anchor="_Toc21077" w:history="1">
        <w:r>
          <w:rPr>
            <w:rFonts w:ascii="仿宋" w:eastAsia="仿宋" w:hAnsi="仿宋" w:cs="仿宋" w:hint="eastAsia"/>
            <w:lang w:eastAsia="zh-CN"/>
          </w:rPr>
          <w:t>三、硫酸黏菌素类产品项目绩效评估</w:t>
        </w:r>
        <w:r>
          <w:tab/>
        </w:r>
        <w:r>
          <w:fldChar w:fldCharType="begin"/>
        </w:r>
        <w:r>
          <w:instrText xml:space="preserve"> PAGEREF _Toc21077 \h </w:instrText>
        </w:r>
        <w:r>
          <w:fldChar w:fldCharType="separate"/>
        </w:r>
        <w:r>
          <w:t>7</w:t>
        </w:r>
        <w:r>
          <w:fldChar w:fldCharType="end"/>
        </w:r>
      </w:hyperlink>
    </w:p>
    <w:p>
      <w:pPr>
        <w:pStyle w:val="TOC2"/>
        <w:tabs>
          <w:tab w:val="right" w:leader="dot" w:pos="8306"/>
        </w:tabs>
      </w:pPr>
      <w:hyperlink w:anchor="_Toc9229" w:history="1">
        <w:r>
          <w:rPr>
            <w:rFonts w:ascii="仿宋" w:eastAsia="仿宋" w:hAnsi="仿宋" w:cs="仿宋" w:hint="eastAsia"/>
            <w:lang w:eastAsia="zh-CN"/>
          </w:rPr>
          <w:t>(一)、绩效评估指标</w:t>
        </w:r>
        <w:r>
          <w:tab/>
        </w:r>
        <w:r>
          <w:fldChar w:fldCharType="begin"/>
        </w:r>
        <w:r>
          <w:instrText xml:space="preserve"> PAGEREF _Toc9229 \h </w:instrText>
        </w:r>
        <w:r>
          <w:fldChar w:fldCharType="separate"/>
        </w:r>
        <w:r>
          <w:t>7</w:t>
        </w:r>
        <w:r>
          <w:fldChar w:fldCharType="end"/>
        </w:r>
      </w:hyperlink>
    </w:p>
    <w:p>
      <w:pPr>
        <w:pStyle w:val="TOC2"/>
        <w:tabs>
          <w:tab w:val="right" w:leader="dot" w:pos="8306"/>
        </w:tabs>
      </w:pPr>
      <w:hyperlink w:anchor="_Toc27826" w:history="1">
        <w:r>
          <w:rPr>
            <w:rFonts w:ascii="仿宋" w:eastAsia="仿宋" w:hAnsi="仿宋" w:cs="仿宋" w:hint="eastAsia"/>
            <w:lang w:eastAsia="zh-CN"/>
          </w:rPr>
          <w:t>(二)、绩效评估方法</w:t>
        </w:r>
        <w:r>
          <w:tab/>
        </w:r>
        <w:r>
          <w:fldChar w:fldCharType="begin"/>
        </w:r>
        <w:r>
          <w:instrText xml:space="preserve"> PAGEREF _Toc27826 \h </w:instrText>
        </w:r>
        <w:r>
          <w:fldChar w:fldCharType="separate"/>
        </w:r>
        <w:r>
          <w:t>9</w:t>
        </w:r>
        <w:r>
          <w:fldChar w:fldCharType="end"/>
        </w:r>
      </w:hyperlink>
    </w:p>
    <w:p>
      <w:pPr>
        <w:pStyle w:val="TOC2"/>
        <w:tabs>
          <w:tab w:val="right" w:leader="dot" w:pos="8306"/>
        </w:tabs>
      </w:pPr>
      <w:hyperlink w:anchor="_Toc22476" w:history="1">
        <w:r>
          <w:rPr>
            <w:rFonts w:ascii="仿宋" w:eastAsia="仿宋" w:hAnsi="仿宋" w:cs="仿宋" w:hint="eastAsia"/>
            <w:lang w:eastAsia="zh-CN"/>
          </w:rPr>
          <w:t>(三)、绩效评估周期</w:t>
        </w:r>
        <w:r>
          <w:tab/>
        </w:r>
        <w:r>
          <w:fldChar w:fldCharType="begin"/>
        </w:r>
        <w:r>
          <w:instrText xml:space="preserve"> PAGEREF _Toc22476 \h </w:instrText>
        </w:r>
        <w:r>
          <w:fldChar w:fldCharType="separate"/>
        </w:r>
        <w:r>
          <w:t>10</w:t>
        </w:r>
        <w:r>
          <w:fldChar w:fldCharType="end"/>
        </w:r>
      </w:hyperlink>
    </w:p>
    <w:p>
      <w:pPr>
        <w:pStyle w:val="TOC1"/>
        <w:tabs>
          <w:tab w:val="right" w:leader="dot" w:pos="8306"/>
        </w:tabs>
      </w:pPr>
      <w:hyperlink w:anchor="_Toc3088" w:history="1">
        <w:r>
          <w:rPr>
            <w:rFonts w:ascii="仿宋" w:eastAsia="仿宋" w:hAnsi="仿宋" w:cs="仿宋" w:hint="eastAsia"/>
            <w:lang w:eastAsia="zh-CN"/>
          </w:rPr>
          <w:t>四、硫酸黏菌素类产品项目选址可行性分析</w:t>
        </w:r>
        <w:r>
          <w:tab/>
        </w:r>
        <w:r>
          <w:fldChar w:fldCharType="begin"/>
        </w:r>
        <w:r>
          <w:instrText xml:space="preserve"> PAGEREF _Toc3088 \h </w:instrText>
        </w:r>
        <w:r>
          <w:fldChar w:fldCharType="separate"/>
        </w:r>
        <w:r>
          <w:t>11</w:t>
        </w:r>
        <w:r>
          <w:fldChar w:fldCharType="end"/>
        </w:r>
      </w:hyperlink>
    </w:p>
    <w:p>
      <w:pPr>
        <w:pStyle w:val="TOC2"/>
        <w:tabs>
          <w:tab w:val="right" w:leader="dot" w:pos="8306"/>
        </w:tabs>
      </w:pPr>
      <w:hyperlink w:anchor="_Toc120" w:history="1">
        <w:r>
          <w:rPr>
            <w:rFonts w:ascii="仿宋" w:eastAsia="仿宋" w:hAnsi="仿宋" w:cs="仿宋" w:hint="eastAsia"/>
            <w:lang w:eastAsia="zh-CN"/>
          </w:rPr>
          <w:t>(一)、硫酸黏菌素类产品项目选址</w:t>
        </w:r>
        <w:r>
          <w:tab/>
        </w:r>
        <w:r>
          <w:fldChar w:fldCharType="begin"/>
        </w:r>
        <w:r>
          <w:instrText xml:space="preserve"> PAGEREF _Toc120 \h </w:instrText>
        </w:r>
        <w:r>
          <w:fldChar w:fldCharType="separate"/>
        </w:r>
        <w:r>
          <w:t>11</w:t>
        </w:r>
        <w:r>
          <w:fldChar w:fldCharType="end"/>
        </w:r>
      </w:hyperlink>
    </w:p>
    <w:p>
      <w:pPr>
        <w:pStyle w:val="TOC2"/>
        <w:tabs>
          <w:tab w:val="right" w:leader="dot" w:pos="8306"/>
        </w:tabs>
      </w:pPr>
      <w:hyperlink w:anchor="_Toc22994" w:history="1">
        <w:r>
          <w:rPr>
            <w:rFonts w:ascii="仿宋" w:eastAsia="仿宋" w:hAnsi="仿宋" w:cs="仿宋" w:hint="eastAsia"/>
            <w:lang w:eastAsia="zh-CN"/>
          </w:rPr>
          <w:t>(二)、用地控制指标</w:t>
        </w:r>
        <w:r>
          <w:tab/>
        </w:r>
        <w:r>
          <w:fldChar w:fldCharType="begin"/>
        </w:r>
        <w:r>
          <w:instrText xml:space="preserve"> PAGEREF _Toc22994 \h </w:instrText>
        </w:r>
        <w:r>
          <w:fldChar w:fldCharType="separate"/>
        </w:r>
        <w:r>
          <w:t>11</w:t>
        </w:r>
        <w:r>
          <w:fldChar w:fldCharType="end"/>
        </w:r>
      </w:hyperlink>
    </w:p>
    <w:p>
      <w:pPr>
        <w:pStyle w:val="TOC2"/>
        <w:tabs>
          <w:tab w:val="right" w:leader="dot" w:pos="8306"/>
        </w:tabs>
      </w:pPr>
      <w:hyperlink w:anchor="_Toc11135" w:history="1">
        <w:r>
          <w:rPr>
            <w:rFonts w:ascii="仿宋" w:eastAsia="仿宋" w:hAnsi="仿宋" w:cs="仿宋" w:hint="eastAsia"/>
            <w:lang w:eastAsia="zh-CN"/>
          </w:rPr>
          <w:t>(三)、节约用地措施</w:t>
        </w:r>
        <w:r>
          <w:tab/>
        </w:r>
        <w:r>
          <w:fldChar w:fldCharType="begin"/>
        </w:r>
        <w:r>
          <w:instrText xml:space="preserve"> PAGEREF _Toc11135 \h </w:instrText>
        </w:r>
        <w:r>
          <w:fldChar w:fldCharType="separate"/>
        </w:r>
        <w:r>
          <w:t>13</w:t>
        </w:r>
        <w:r>
          <w:fldChar w:fldCharType="end"/>
        </w:r>
      </w:hyperlink>
    </w:p>
    <w:p>
      <w:pPr>
        <w:pStyle w:val="TOC2"/>
        <w:tabs>
          <w:tab w:val="right" w:leader="dot" w:pos="8306"/>
        </w:tabs>
      </w:pPr>
      <w:hyperlink w:anchor="_Toc22774" w:history="1">
        <w:r>
          <w:rPr>
            <w:rFonts w:ascii="仿宋" w:eastAsia="仿宋" w:hAnsi="仿宋" w:cs="仿宋" w:hint="eastAsia"/>
            <w:lang w:eastAsia="zh-CN"/>
          </w:rPr>
          <w:t>(四)、总图布置方案</w:t>
        </w:r>
        <w:r>
          <w:tab/>
        </w:r>
        <w:r>
          <w:fldChar w:fldCharType="begin"/>
        </w:r>
        <w:r>
          <w:instrText xml:space="preserve"> PAGEREF _Toc22774 \h </w:instrText>
        </w:r>
        <w:r>
          <w:fldChar w:fldCharType="separate"/>
        </w:r>
        <w:r>
          <w:t>14</w:t>
        </w:r>
        <w:r>
          <w:fldChar w:fldCharType="end"/>
        </w:r>
      </w:hyperlink>
    </w:p>
    <w:p>
      <w:pPr>
        <w:pStyle w:val="TOC2"/>
        <w:tabs>
          <w:tab w:val="right" w:leader="dot" w:pos="8306"/>
        </w:tabs>
      </w:pPr>
      <w:hyperlink w:anchor="_Toc30214" w:history="1">
        <w:r>
          <w:rPr>
            <w:rFonts w:ascii="仿宋" w:eastAsia="仿宋" w:hAnsi="仿宋" w:cs="仿宋" w:hint="eastAsia"/>
            <w:lang w:eastAsia="zh-CN"/>
          </w:rPr>
          <w:t>(五)、选址综合评价</w:t>
        </w:r>
        <w:r>
          <w:tab/>
        </w:r>
        <w:r>
          <w:fldChar w:fldCharType="begin"/>
        </w:r>
        <w:r>
          <w:instrText xml:space="preserve"> PAGEREF _Toc30214 \h </w:instrText>
        </w:r>
        <w:r>
          <w:fldChar w:fldCharType="separate"/>
        </w:r>
        <w:r>
          <w:t>15</w:t>
        </w:r>
        <w:r>
          <w:fldChar w:fldCharType="end"/>
        </w:r>
      </w:hyperlink>
    </w:p>
    <w:p>
      <w:pPr>
        <w:pStyle w:val="TOC1"/>
        <w:tabs>
          <w:tab w:val="right" w:leader="dot" w:pos="8306"/>
        </w:tabs>
      </w:pPr>
      <w:hyperlink w:anchor="_Toc18345" w:history="1">
        <w:r>
          <w:rPr>
            <w:rFonts w:ascii="仿宋" w:eastAsia="仿宋" w:hAnsi="仿宋" w:cs="仿宋" w:hint="eastAsia"/>
            <w:lang w:eastAsia="zh-CN"/>
          </w:rPr>
          <w:t>五、硫酸黏菌素类产品项目土建工程</w:t>
        </w:r>
        <w:r>
          <w:tab/>
        </w:r>
        <w:r>
          <w:fldChar w:fldCharType="begin"/>
        </w:r>
        <w:r>
          <w:instrText xml:space="preserve"> PAGEREF _Toc18345 \h </w:instrText>
        </w:r>
        <w:r>
          <w:fldChar w:fldCharType="separate"/>
        </w:r>
        <w:r>
          <w:t>16</w:t>
        </w:r>
        <w:r>
          <w:fldChar w:fldCharType="end"/>
        </w:r>
      </w:hyperlink>
    </w:p>
    <w:p>
      <w:pPr>
        <w:pStyle w:val="TOC2"/>
        <w:tabs>
          <w:tab w:val="right" w:leader="dot" w:pos="8306"/>
        </w:tabs>
      </w:pPr>
      <w:hyperlink w:anchor="_Toc19642" w:history="1">
        <w:r>
          <w:rPr>
            <w:rFonts w:ascii="仿宋" w:eastAsia="仿宋" w:hAnsi="仿宋" w:cs="仿宋" w:hint="eastAsia"/>
            <w:lang w:eastAsia="zh-CN"/>
          </w:rPr>
          <w:t>(一)、建筑工程设计原则</w:t>
        </w:r>
        <w:r>
          <w:tab/>
        </w:r>
        <w:r>
          <w:fldChar w:fldCharType="begin"/>
        </w:r>
        <w:r>
          <w:instrText xml:space="preserve"> PAGEREF _Toc19642 \h </w:instrText>
        </w:r>
        <w:r>
          <w:fldChar w:fldCharType="separate"/>
        </w:r>
        <w:r>
          <w:t>16</w:t>
        </w:r>
        <w:r>
          <w:fldChar w:fldCharType="end"/>
        </w:r>
      </w:hyperlink>
    </w:p>
    <w:p>
      <w:pPr>
        <w:pStyle w:val="TOC2"/>
        <w:tabs>
          <w:tab w:val="right" w:leader="dot" w:pos="8306"/>
        </w:tabs>
      </w:pPr>
      <w:hyperlink w:anchor="_Toc12875" w:history="1">
        <w:r>
          <w:rPr>
            <w:rFonts w:ascii="仿宋" w:eastAsia="仿宋" w:hAnsi="仿宋" w:cs="仿宋" w:hint="eastAsia"/>
            <w:lang w:eastAsia="zh-CN"/>
          </w:rPr>
          <w:t>(二)、土建工程设计年限及安全等级</w:t>
        </w:r>
        <w:r>
          <w:tab/>
        </w:r>
        <w:r>
          <w:fldChar w:fldCharType="begin"/>
        </w:r>
        <w:r>
          <w:instrText xml:space="preserve"> PAGEREF _Toc12875 \h </w:instrText>
        </w:r>
        <w:r>
          <w:fldChar w:fldCharType="separate"/>
        </w:r>
        <w:r>
          <w:t>18</w:t>
        </w:r>
        <w:r>
          <w:fldChar w:fldCharType="end"/>
        </w:r>
      </w:hyperlink>
    </w:p>
    <w:p>
      <w:pPr>
        <w:pStyle w:val="TOC2"/>
        <w:tabs>
          <w:tab w:val="right" w:leader="dot" w:pos="8306"/>
        </w:tabs>
      </w:pPr>
      <w:hyperlink w:anchor="_Toc15162" w:history="1">
        <w:r>
          <w:rPr>
            <w:rFonts w:ascii="仿宋" w:eastAsia="仿宋" w:hAnsi="仿宋" w:cs="仿宋" w:hint="eastAsia"/>
            <w:lang w:eastAsia="zh-CN"/>
          </w:rPr>
          <w:t>(三)、建筑工程设计总体要求</w:t>
        </w:r>
        <w:r>
          <w:tab/>
        </w:r>
        <w:r>
          <w:fldChar w:fldCharType="begin"/>
        </w:r>
        <w:r>
          <w:instrText xml:space="preserve"> PAGEREF _Toc15162 \h </w:instrText>
        </w:r>
        <w:r>
          <w:fldChar w:fldCharType="separate"/>
        </w:r>
        <w:r>
          <w:t>19</w:t>
        </w:r>
        <w:r>
          <w:fldChar w:fldCharType="end"/>
        </w:r>
      </w:hyperlink>
    </w:p>
    <w:p>
      <w:pPr>
        <w:pStyle w:val="TOC2"/>
        <w:tabs>
          <w:tab w:val="right" w:leader="dot" w:pos="8306"/>
        </w:tabs>
      </w:pPr>
      <w:hyperlink w:anchor="_Toc27580" w:history="1">
        <w:r>
          <w:rPr>
            <w:rFonts w:ascii="仿宋" w:eastAsia="仿宋" w:hAnsi="仿宋" w:cs="仿宋" w:hint="eastAsia"/>
            <w:lang w:eastAsia="zh-CN"/>
          </w:rPr>
          <w:t>(四)、土建工程建设指标</w:t>
        </w:r>
        <w:r>
          <w:tab/>
        </w:r>
        <w:r>
          <w:fldChar w:fldCharType="begin"/>
        </w:r>
        <w:r>
          <w:instrText xml:space="preserve"> PAGEREF _Toc27580 \h </w:instrText>
        </w:r>
        <w:r>
          <w:fldChar w:fldCharType="separate"/>
        </w:r>
        <w:r>
          <w:t>19</w:t>
        </w:r>
        <w:r>
          <w:fldChar w:fldCharType="end"/>
        </w:r>
      </w:hyperlink>
    </w:p>
    <w:p>
      <w:pPr>
        <w:pStyle w:val="TOC1"/>
        <w:tabs>
          <w:tab w:val="right" w:leader="dot" w:pos="8306"/>
        </w:tabs>
      </w:pPr>
      <w:hyperlink w:anchor="_Toc20408" w:history="1">
        <w:r>
          <w:rPr>
            <w:rFonts w:ascii="仿宋" w:eastAsia="仿宋" w:hAnsi="仿宋" w:cs="仿宋" w:hint="eastAsia"/>
            <w:lang w:eastAsia="zh-CN"/>
          </w:rPr>
          <w:t>六、硫酸黏菌素类产品项目文档管理</w:t>
        </w:r>
        <w:r>
          <w:tab/>
        </w:r>
        <w:r>
          <w:fldChar w:fldCharType="begin"/>
        </w:r>
        <w:r>
          <w:instrText xml:space="preserve"> PAGEREF _Toc20408 \h </w:instrText>
        </w:r>
        <w:r>
          <w:fldChar w:fldCharType="separate"/>
        </w:r>
        <w:r>
          <w:t>20</w:t>
        </w:r>
        <w:r>
          <w:fldChar w:fldCharType="end"/>
        </w:r>
      </w:hyperlink>
    </w:p>
    <w:p>
      <w:pPr>
        <w:pStyle w:val="TOC2"/>
        <w:tabs>
          <w:tab w:val="right" w:leader="dot" w:pos="8306"/>
        </w:tabs>
      </w:pPr>
      <w:hyperlink w:anchor="_Toc31980" w:history="1">
        <w:r>
          <w:rPr>
            <w:rFonts w:ascii="仿宋" w:eastAsia="仿宋" w:hAnsi="仿宋" w:cs="仿宋" w:hint="eastAsia"/>
            <w:lang w:eastAsia="zh-CN"/>
          </w:rPr>
          <w:t>(一)、文档编制与审查</w:t>
        </w:r>
        <w:r>
          <w:tab/>
        </w:r>
        <w:r>
          <w:fldChar w:fldCharType="begin"/>
        </w:r>
        <w:r>
          <w:instrText xml:space="preserve"> PAGEREF _Toc31980 \h </w:instrText>
        </w:r>
        <w:r>
          <w:fldChar w:fldCharType="separate"/>
        </w:r>
        <w:r>
          <w:t>20</w:t>
        </w:r>
        <w:r>
          <w:fldChar w:fldCharType="end"/>
        </w:r>
      </w:hyperlink>
    </w:p>
    <w:p>
      <w:pPr>
        <w:pStyle w:val="TOC2"/>
        <w:tabs>
          <w:tab w:val="right" w:leader="dot" w:pos="8306"/>
        </w:tabs>
      </w:pPr>
      <w:hyperlink w:anchor="_Toc31943" w:history="1">
        <w:r>
          <w:rPr>
            <w:rFonts w:ascii="仿宋" w:eastAsia="仿宋" w:hAnsi="仿宋" w:cs="仿宋" w:hint="eastAsia"/>
            <w:lang w:eastAsia="zh-CN"/>
          </w:rPr>
          <w:t>(二)、文档发布与分发</w:t>
        </w:r>
        <w:r>
          <w:tab/>
        </w:r>
        <w:r>
          <w:fldChar w:fldCharType="begin"/>
        </w:r>
        <w:r>
          <w:instrText xml:space="preserve"> PAGEREF _Toc31943 \h </w:instrText>
        </w:r>
        <w:r>
          <w:fldChar w:fldCharType="separate"/>
        </w:r>
        <w:r>
          <w:t>21</w:t>
        </w:r>
        <w:r>
          <w:fldChar w:fldCharType="end"/>
        </w:r>
      </w:hyperlink>
    </w:p>
    <w:p>
      <w:pPr>
        <w:pStyle w:val="TOC2"/>
        <w:tabs>
          <w:tab w:val="right" w:leader="dot" w:pos="8306"/>
        </w:tabs>
      </w:pPr>
      <w:hyperlink w:anchor="_Toc28159" w:history="1">
        <w:r>
          <w:rPr>
            <w:rFonts w:ascii="仿宋" w:eastAsia="仿宋" w:hAnsi="仿宋" w:cs="仿宋" w:hint="eastAsia"/>
            <w:lang w:eastAsia="zh-CN"/>
          </w:rPr>
          <w:t>(三)、文档存档与归档</w:t>
        </w:r>
        <w:r>
          <w:tab/>
        </w:r>
        <w:r>
          <w:fldChar w:fldCharType="begin"/>
        </w:r>
        <w:r>
          <w:instrText xml:space="preserve"> PAGEREF _Toc28159 \h </w:instrText>
        </w:r>
        <w:r>
          <w:fldChar w:fldCharType="separate"/>
        </w:r>
        <w:r>
          <w:t>22</w:t>
        </w:r>
        <w:r>
          <w:fldChar w:fldCharType="end"/>
        </w:r>
      </w:hyperlink>
    </w:p>
    <w:p>
      <w:pPr>
        <w:pStyle w:val="TOC1"/>
        <w:tabs>
          <w:tab w:val="right" w:leader="dot" w:pos="8306"/>
        </w:tabs>
      </w:pPr>
      <w:hyperlink w:anchor="_Toc29294" w:history="1">
        <w:r>
          <w:rPr>
            <w:rFonts w:ascii="仿宋" w:eastAsia="仿宋" w:hAnsi="仿宋" w:cs="仿宋" w:hint="eastAsia"/>
            <w:lang w:eastAsia="zh-CN"/>
          </w:rPr>
          <w:t>七、硫酸黏菌素类产品项目计划安排</w:t>
        </w:r>
        <w:r>
          <w:tab/>
        </w:r>
        <w:r>
          <w:fldChar w:fldCharType="begin"/>
        </w:r>
        <w:r>
          <w:instrText xml:space="preserve"> PAGEREF _Toc29294 \h </w:instrText>
        </w:r>
        <w:r>
          <w:fldChar w:fldCharType="separate"/>
        </w:r>
        <w:r>
          <w:t>23</w:t>
        </w:r>
        <w:r>
          <w:fldChar w:fldCharType="end"/>
        </w:r>
      </w:hyperlink>
    </w:p>
    <w:p>
      <w:pPr>
        <w:pStyle w:val="TOC2"/>
        <w:tabs>
          <w:tab w:val="right" w:leader="dot" w:pos="8306"/>
        </w:tabs>
      </w:pPr>
      <w:hyperlink w:anchor="_Toc7560" w:history="1">
        <w:r>
          <w:rPr>
            <w:rFonts w:ascii="仿宋" w:eastAsia="仿宋" w:hAnsi="仿宋" w:cs="仿宋" w:hint="eastAsia"/>
            <w:lang w:eastAsia="zh-CN"/>
          </w:rPr>
          <w:t>(一)、建设周期</w:t>
        </w:r>
        <w:r>
          <w:tab/>
        </w:r>
        <w:r>
          <w:fldChar w:fldCharType="begin"/>
        </w:r>
        <w:r>
          <w:instrText xml:space="preserve"> PAGEREF _Toc7560 \h </w:instrText>
        </w:r>
        <w:r>
          <w:fldChar w:fldCharType="separate"/>
        </w:r>
        <w:r>
          <w:t>23</w:t>
        </w:r>
        <w:r>
          <w:fldChar w:fldCharType="end"/>
        </w:r>
      </w:hyperlink>
    </w:p>
    <w:p>
      <w:pPr>
        <w:pStyle w:val="TOC2"/>
        <w:tabs>
          <w:tab w:val="right" w:leader="dot" w:pos="8306"/>
        </w:tabs>
      </w:pPr>
      <w:hyperlink w:anchor="_Toc28919" w:history="1">
        <w:r>
          <w:rPr>
            <w:rFonts w:ascii="仿宋" w:eastAsia="仿宋" w:hAnsi="仿宋" w:cs="仿宋" w:hint="eastAsia"/>
            <w:lang w:eastAsia="zh-CN"/>
          </w:rPr>
          <w:t>(二)、建设进度</w:t>
        </w:r>
        <w:r>
          <w:tab/>
        </w:r>
        <w:r>
          <w:fldChar w:fldCharType="begin"/>
        </w:r>
        <w:r>
          <w:instrText xml:space="preserve"> PAGEREF _Toc28919 \h </w:instrText>
        </w:r>
        <w:r>
          <w:fldChar w:fldCharType="separate"/>
        </w:r>
        <w:r>
          <w:t>24</w:t>
        </w:r>
        <w:r>
          <w:fldChar w:fldCharType="end"/>
        </w:r>
      </w:hyperlink>
    </w:p>
    <w:p>
      <w:pPr>
        <w:pStyle w:val="TOC2"/>
        <w:tabs>
          <w:tab w:val="right" w:leader="dot" w:pos="8306"/>
        </w:tabs>
      </w:pPr>
      <w:hyperlink w:anchor="_Toc16038" w:history="1">
        <w:r>
          <w:rPr>
            <w:rFonts w:ascii="仿宋" w:eastAsia="仿宋" w:hAnsi="仿宋" w:cs="仿宋" w:hint="eastAsia"/>
            <w:lang w:eastAsia="zh-CN"/>
          </w:rPr>
          <w:t>(三)、进度安排注意事项</w:t>
        </w:r>
        <w:r>
          <w:tab/>
        </w:r>
        <w:r>
          <w:fldChar w:fldCharType="begin"/>
        </w:r>
        <w:r>
          <w:instrText xml:space="preserve"> PAGEREF _Toc16038 \h </w:instrText>
        </w:r>
        <w:r>
          <w:fldChar w:fldCharType="separate"/>
        </w:r>
        <w:r>
          <w:t>25</w:t>
        </w:r>
        <w:r>
          <w:fldChar w:fldCharType="end"/>
        </w:r>
      </w:hyperlink>
    </w:p>
    <w:p>
      <w:pPr>
        <w:pStyle w:val="TOC2"/>
        <w:tabs>
          <w:tab w:val="right" w:leader="dot" w:pos="8306"/>
        </w:tabs>
      </w:pPr>
      <w:hyperlink w:anchor="_Toc27412" w:history="1">
        <w:r>
          <w:rPr>
            <w:rFonts w:ascii="仿宋" w:eastAsia="仿宋" w:hAnsi="仿宋" w:cs="仿宋" w:hint="eastAsia"/>
            <w:lang w:eastAsia="zh-CN"/>
          </w:rPr>
          <w:t>(四)、人力资源配置</w:t>
        </w:r>
        <w:r>
          <w:tab/>
        </w:r>
        <w:r>
          <w:fldChar w:fldCharType="begin"/>
        </w:r>
        <w:r>
          <w:instrText xml:space="preserve"> PAGEREF _Toc27412 \h </w:instrText>
        </w:r>
        <w:r>
          <w:fldChar w:fldCharType="separate"/>
        </w:r>
        <w:r>
          <w:t>27</w:t>
        </w:r>
        <w:r>
          <w:fldChar w:fldCharType="end"/>
        </w:r>
      </w:hyperlink>
    </w:p>
    <w:p>
      <w:pPr>
        <w:pStyle w:val="TOC1"/>
        <w:tabs>
          <w:tab w:val="right" w:leader="dot" w:pos="8306"/>
        </w:tabs>
      </w:pPr>
      <w:hyperlink w:anchor="_Toc7436" w:history="1">
        <w:r>
          <w:rPr>
            <w:rFonts w:ascii="仿宋" w:eastAsia="仿宋" w:hAnsi="仿宋" w:cs="仿宋" w:hint="eastAsia"/>
            <w:lang w:eastAsia="zh-CN"/>
          </w:rPr>
          <w:t>八、硫酸黏菌素类产品项目财务管理</w:t>
        </w:r>
        <w:r>
          <w:tab/>
        </w:r>
        <w:r>
          <w:fldChar w:fldCharType="begin"/>
        </w:r>
        <w:r>
          <w:instrText xml:space="preserve"> PAGEREF _Toc7436 \h </w:instrText>
        </w:r>
        <w:r>
          <w:fldChar w:fldCharType="separate"/>
        </w:r>
        <w:r>
          <w:t>27</w:t>
        </w:r>
        <w:r>
          <w:fldChar w:fldCharType="end"/>
        </w:r>
      </w:hyperlink>
    </w:p>
    <w:p>
      <w:pPr>
        <w:pStyle w:val="TOC2"/>
        <w:tabs>
          <w:tab w:val="right" w:leader="dot" w:pos="8306"/>
        </w:tabs>
      </w:pPr>
      <w:hyperlink w:anchor="_Toc14925" w:history="1">
        <w:r>
          <w:rPr>
            <w:rFonts w:ascii="仿宋" w:eastAsia="仿宋" w:hAnsi="仿宋" w:cs="仿宋" w:hint="eastAsia"/>
            <w:lang w:eastAsia="zh-CN"/>
          </w:rPr>
          <w:t>(一)、资金需求大</w:t>
        </w:r>
        <w:r>
          <w:tab/>
        </w:r>
        <w:r>
          <w:fldChar w:fldCharType="begin"/>
        </w:r>
        <w:r>
          <w:instrText xml:space="preserve"> PAGEREF _Toc14925 \h </w:instrText>
        </w:r>
        <w:r>
          <w:fldChar w:fldCharType="separate"/>
        </w:r>
        <w:r>
          <w:t>27</w:t>
        </w:r>
        <w:r>
          <w:fldChar w:fldCharType="end"/>
        </w:r>
      </w:hyperlink>
    </w:p>
    <w:p>
      <w:pPr>
        <w:pStyle w:val="TOC2"/>
        <w:tabs>
          <w:tab w:val="right" w:leader="dot" w:pos="8306"/>
        </w:tabs>
      </w:pPr>
      <w:hyperlink w:anchor="_Toc32312" w:history="1">
        <w:r>
          <w:rPr>
            <w:rFonts w:ascii="仿宋" w:eastAsia="仿宋" w:hAnsi="仿宋" w:cs="仿宋" w:hint="eastAsia"/>
            <w:lang w:eastAsia="zh-CN"/>
          </w:rPr>
          <w:t>(二)、研发周期长</w:t>
        </w:r>
        <w:r>
          <w:tab/>
        </w:r>
        <w:r>
          <w:fldChar w:fldCharType="begin"/>
        </w:r>
        <w:r>
          <w:instrText xml:space="preserve"> PAGEREF _Toc32312 \h </w:instrText>
        </w:r>
        <w:r>
          <w:fldChar w:fldCharType="separate"/>
        </w:r>
        <w:r>
          <w:t>29</w:t>
        </w:r>
        <w:r>
          <w:fldChar w:fldCharType="end"/>
        </w:r>
      </w:hyperlink>
    </w:p>
    <w:p>
      <w:pPr>
        <w:pStyle w:val="TOC2"/>
        <w:tabs>
          <w:tab w:val="right" w:leader="dot" w:pos="8306"/>
        </w:tabs>
      </w:pPr>
      <w:hyperlink w:anchor="_Toc32736" w:history="1">
        <w:r>
          <w:rPr>
            <w:rFonts w:ascii="仿宋" w:eastAsia="仿宋" w:hAnsi="仿宋" w:cs="仿宋" w:hint="eastAsia"/>
            <w:lang w:eastAsia="zh-CN"/>
          </w:rPr>
          <w:t>(三)、市场风险大</w:t>
        </w:r>
        <w:r>
          <w:tab/>
        </w:r>
        <w:r>
          <w:fldChar w:fldCharType="begin"/>
        </w:r>
        <w:r>
          <w:instrText xml:space="preserve"> PAGEREF _Toc32736 \h </w:instrText>
        </w:r>
        <w:r>
          <w:fldChar w:fldCharType="separate"/>
        </w:r>
        <w:r>
          <w:t>30</w:t>
        </w:r>
        <w:r>
          <w:fldChar w:fldCharType="end"/>
        </w:r>
      </w:hyperlink>
    </w:p>
    <w:p>
      <w:pPr>
        <w:pStyle w:val="TOC2"/>
        <w:tabs>
          <w:tab w:val="right" w:leader="dot" w:pos="8306"/>
        </w:tabs>
      </w:pPr>
      <w:hyperlink w:anchor="_Toc29023" w:history="1">
        <w:r>
          <w:rPr>
            <w:rFonts w:ascii="仿宋" w:eastAsia="仿宋" w:hAnsi="仿宋" w:cs="仿宋" w:hint="eastAsia"/>
            <w:lang w:eastAsia="zh-CN"/>
          </w:rPr>
          <w:t>(四)、利润率高</w:t>
        </w:r>
        <w:r>
          <w:tab/>
        </w:r>
        <w:r>
          <w:fldChar w:fldCharType="begin"/>
        </w:r>
        <w:r>
          <w:instrText xml:space="preserve"> PAGEREF _Toc29023 \h </w:instrText>
        </w:r>
        <w:r>
          <w:fldChar w:fldCharType="separate"/>
        </w:r>
        <w:r>
          <w:t>33</w:t>
        </w:r>
        <w:r>
          <w:fldChar w:fldCharType="end"/>
        </w:r>
      </w:hyperlink>
    </w:p>
    <w:p>
      <w:pPr>
        <w:pStyle w:val="TOC1"/>
        <w:tabs>
          <w:tab w:val="right" w:leader="dot" w:pos="8306"/>
        </w:tabs>
      </w:pPr>
      <w:hyperlink w:anchor="_Toc23914" w:history="1">
        <w:r>
          <w:rPr>
            <w:rFonts w:ascii="仿宋" w:eastAsia="仿宋" w:hAnsi="仿宋" w:cs="仿宋" w:hint="eastAsia"/>
            <w:lang w:eastAsia="zh-CN"/>
          </w:rPr>
          <w:t>九、生产安全保护</w:t>
        </w:r>
        <w:r>
          <w:tab/>
        </w:r>
        <w:r>
          <w:fldChar w:fldCharType="begin"/>
        </w:r>
        <w:r>
          <w:instrText xml:space="preserve"> PAGEREF _Toc23914 \h </w:instrText>
        </w:r>
        <w:r>
          <w:fldChar w:fldCharType="separate"/>
        </w:r>
        <w:r>
          <w:t>35</w:t>
        </w:r>
        <w:r>
          <w:fldChar w:fldCharType="end"/>
        </w:r>
      </w:hyperlink>
    </w:p>
    <w:p>
      <w:pPr>
        <w:pStyle w:val="TOC2"/>
        <w:tabs>
          <w:tab w:val="right" w:leader="dot" w:pos="8306"/>
        </w:tabs>
      </w:pPr>
      <w:hyperlink w:anchor="_Toc11237" w:history="1">
        <w:r>
          <w:rPr>
            <w:rFonts w:ascii="仿宋" w:eastAsia="仿宋" w:hAnsi="仿宋" w:cs="仿宋" w:hint="eastAsia"/>
            <w:lang w:eastAsia="zh-CN"/>
          </w:rPr>
          <w:t>(一)、消防安全</w:t>
        </w:r>
        <w:r>
          <w:tab/>
        </w:r>
        <w:r>
          <w:fldChar w:fldCharType="begin"/>
        </w:r>
        <w:r>
          <w:instrText xml:space="preserve"> PAGEREF _Toc11237 \h </w:instrText>
        </w:r>
        <w:r>
          <w:fldChar w:fldCharType="separate"/>
        </w:r>
        <w:r>
          <w:t>35</w:t>
        </w:r>
        <w:r>
          <w:fldChar w:fldCharType="end"/>
        </w:r>
      </w:hyperlink>
    </w:p>
    <w:p>
      <w:pPr>
        <w:pStyle w:val="TOC2"/>
        <w:tabs>
          <w:tab w:val="right" w:leader="dot" w:pos="8306"/>
        </w:tabs>
      </w:pPr>
      <w:hyperlink w:anchor="_Toc19477" w:history="1">
        <w:r>
          <w:rPr>
            <w:rFonts w:ascii="仿宋" w:eastAsia="仿宋" w:hAnsi="仿宋" w:cs="仿宋" w:hint="eastAsia"/>
            <w:lang w:eastAsia="zh-CN"/>
          </w:rPr>
          <w:t>(二)、防火防爆总图布置措施</w:t>
        </w:r>
        <w:r>
          <w:tab/>
        </w:r>
        <w:r>
          <w:fldChar w:fldCharType="begin"/>
        </w:r>
        <w:r>
          <w:instrText xml:space="preserve"> PAGEREF _Toc19477 \h </w:instrText>
        </w:r>
        <w:r>
          <w:fldChar w:fldCharType="separate"/>
        </w:r>
        <w:r>
          <w:t>36</w:t>
        </w:r>
        <w:r>
          <w:fldChar w:fldCharType="end"/>
        </w:r>
      </w:hyperlink>
    </w:p>
    <w:p>
      <w:pPr>
        <w:pStyle w:val="TOC2"/>
        <w:tabs>
          <w:tab w:val="right" w:leader="dot" w:pos="8306"/>
        </w:tabs>
      </w:pPr>
      <w:hyperlink w:anchor="_Toc15952" w:history="1">
        <w:r>
          <w:rPr>
            <w:rFonts w:ascii="仿宋" w:eastAsia="仿宋" w:hAnsi="仿宋" w:cs="仿宋" w:hint="eastAsia"/>
            <w:lang w:eastAsia="zh-CN"/>
          </w:rPr>
          <w:t>(三)、自然灾害防范措施</w:t>
        </w:r>
        <w:r>
          <w:tab/>
        </w:r>
        <w:r>
          <w:fldChar w:fldCharType="begin"/>
        </w:r>
        <w:r>
          <w:instrText xml:space="preserve"> PAGEREF _Toc15952 \h </w:instrText>
        </w:r>
        <w:r>
          <w:fldChar w:fldCharType="separate"/>
        </w:r>
        <w:r>
          <w:t>37</w:t>
        </w:r>
        <w:r>
          <w:fldChar w:fldCharType="end"/>
        </w:r>
      </w:hyperlink>
    </w:p>
    <w:p>
      <w:pPr>
        <w:pStyle w:val="TOC2"/>
        <w:tabs>
          <w:tab w:val="right" w:leader="dot" w:pos="8306"/>
        </w:tabs>
      </w:pPr>
      <w:hyperlink w:anchor="_Toc20013" w:history="1">
        <w:r>
          <w:rPr>
            <w:rFonts w:ascii="仿宋" w:eastAsia="仿宋" w:hAnsi="仿宋" w:cs="仿宋" w:hint="eastAsia"/>
            <w:lang w:eastAsia="zh-CN"/>
          </w:rPr>
          <w:t>(四)、安全色及安全标志使用要求</w:t>
        </w:r>
        <w:r>
          <w:tab/>
        </w:r>
        <w:r>
          <w:fldChar w:fldCharType="begin"/>
        </w:r>
        <w:r>
          <w:instrText xml:space="preserve"> PAGEREF _Toc20013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09" w:history="1">
        <w:r>
          <w:rPr>
            <w:rFonts w:ascii="仿宋" w:eastAsia="仿宋" w:hAnsi="仿宋" w:cs="仿宋" w:hint="eastAsia"/>
            <w:lang w:eastAsia="zh-CN"/>
          </w:rPr>
          <w:t>(五)、防尘防毒措施</w:t>
        </w:r>
        <w:r>
          <w:tab/>
        </w:r>
        <w:r>
          <w:fldChar w:fldCharType="begin"/>
        </w:r>
        <w:r>
          <w:instrText xml:space="preserve"> PAGEREF _Toc3609 \h </w:instrText>
        </w:r>
        <w:r>
          <w:fldChar w:fldCharType="separate"/>
        </w:r>
        <w:r>
          <w:t>39</w:t>
        </w:r>
        <w:r>
          <w:fldChar w:fldCharType="end"/>
        </w:r>
      </w:hyperlink>
    </w:p>
    <w:p>
      <w:pPr>
        <w:pStyle w:val="TOC2"/>
        <w:tabs>
          <w:tab w:val="right" w:leader="dot" w:pos="8306"/>
        </w:tabs>
      </w:pPr>
      <w:hyperlink w:anchor="_Toc22076" w:history="1">
        <w:r>
          <w:rPr>
            <w:rFonts w:ascii="仿宋" w:eastAsia="仿宋" w:hAnsi="仿宋" w:cs="仿宋" w:hint="eastAsia"/>
            <w:lang w:eastAsia="zh-CN"/>
          </w:rPr>
          <w:t>(六)、防静电、触电防护及防雷措施</w:t>
        </w:r>
        <w:r>
          <w:tab/>
        </w:r>
        <w:r>
          <w:fldChar w:fldCharType="begin"/>
        </w:r>
        <w:r>
          <w:instrText xml:space="preserve"> PAGEREF _Toc22076 \h </w:instrText>
        </w:r>
        <w:r>
          <w:fldChar w:fldCharType="separate"/>
        </w:r>
        <w:r>
          <w:t>40</w:t>
        </w:r>
        <w:r>
          <w:fldChar w:fldCharType="end"/>
        </w:r>
      </w:hyperlink>
    </w:p>
    <w:p>
      <w:pPr>
        <w:pStyle w:val="TOC2"/>
        <w:tabs>
          <w:tab w:val="right" w:leader="dot" w:pos="8306"/>
        </w:tabs>
      </w:pPr>
      <w:hyperlink w:anchor="_Toc8909" w:history="1">
        <w:r>
          <w:rPr>
            <w:rFonts w:ascii="仿宋" w:eastAsia="仿宋" w:hAnsi="仿宋" w:cs="仿宋" w:hint="eastAsia"/>
            <w:lang w:eastAsia="zh-CN"/>
          </w:rPr>
          <w:t>(七)、机械设备安全保障措施</w:t>
        </w:r>
        <w:r>
          <w:tab/>
        </w:r>
        <w:r>
          <w:fldChar w:fldCharType="begin"/>
        </w:r>
        <w:r>
          <w:instrText xml:space="preserve"> PAGEREF _Toc8909 \h </w:instrText>
        </w:r>
        <w:r>
          <w:fldChar w:fldCharType="separate"/>
        </w:r>
        <w:r>
          <w:t>42</w:t>
        </w:r>
        <w:r>
          <w:fldChar w:fldCharType="end"/>
        </w:r>
      </w:hyperlink>
    </w:p>
    <w:p>
      <w:pPr>
        <w:pStyle w:val="TOC1"/>
        <w:tabs>
          <w:tab w:val="right" w:leader="dot" w:pos="8306"/>
        </w:tabs>
      </w:pPr>
      <w:hyperlink w:anchor="_Toc22558" w:history="1">
        <w:r>
          <w:rPr>
            <w:rFonts w:ascii="仿宋" w:eastAsia="仿宋" w:hAnsi="仿宋" w:cs="仿宋" w:hint="eastAsia"/>
            <w:lang w:eastAsia="zh-CN"/>
          </w:rPr>
          <w:t>十、硫酸黏菌素类产品项目经营效益</w:t>
        </w:r>
        <w:r>
          <w:tab/>
        </w:r>
        <w:r>
          <w:fldChar w:fldCharType="begin"/>
        </w:r>
        <w:r>
          <w:instrText xml:space="preserve"> PAGEREF _Toc22558 \h </w:instrText>
        </w:r>
        <w:r>
          <w:fldChar w:fldCharType="separate"/>
        </w:r>
        <w:r>
          <w:t>43</w:t>
        </w:r>
        <w:r>
          <w:fldChar w:fldCharType="end"/>
        </w:r>
      </w:hyperlink>
    </w:p>
    <w:p>
      <w:pPr>
        <w:pStyle w:val="TOC2"/>
        <w:tabs>
          <w:tab w:val="right" w:leader="dot" w:pos="8306"/>
        </w:tabs>
      </w:pPr>
      <w:hyperlink w:anchor="_Toc2385" w:history="1">
        <w:r>
          <w:rPr>
            <w:rFonts w:ascii="仿宋" w:eastAsia="仿宋" w:hAnsi="仿宋" w:cs="仿宋" w:hint="eastAsia"/>
            <w:lang w:eastAsia="zh-CN"/>
          </w:rPr>
          <w:t>(一)、经济评价财务测算</w:t>
        </w:r>
        <w:r>
          <w:tab/>
        </w:r>
        <w:r>
          <w:fldChar w:fldCharType="begin"/>
        </w:r>
        <w:r>
          <w:instrText xml:space="preserve"> PAGEREF _Toc2385 \h </w:instrText>
        </w:r>
        <w:r>
          <w:fldChar w:fldCharType="separate"/>
        </w:r>
        <w:r>
          <w:t>43</w:t>
        </w:r>
        <w:r>
          <w:fldChar w:fldCharType="end"/>
        </w:r>
      </w:hyperlink>
    </w:p>
    <w:p>
      <w:pPr>
        <w:pStyle w:val="TOC2"/>
        <w:tabs>
          <w:tab w:val="right" w:leader="dot" w:pos="8306"/>
        </w:tabs>
      </w:pPr>
      <w:hyperlink w:anchor="_Toc23473" w:history="1">
        <w:r>
          <w:rPr>
            <w:rFonts w:ascii="仿宋" w:eastAsia="仿宋" w:hAnsi="仿宋" w:cs="仿宋" w:hint="eastAsia"/>
            <w:lang w:eastAsia="zh-CN"/>
          </w:rPr>
          <w:t>(二)、硫酸黏菌素类产品项目盈利能力分析</w:t>
        </w:r>
        <w:r>
          <w:tab/>
        </w:r>
        <w:r>
          <w:fldChar w:fldCharType="begin"/>
        </w:r>
        <w:r>
          <w:instrText xml:space="preserve"> PAGEREF _Toc23473 \h </w:instrText>
        </w:r>
        <w:r>
          <w:fldChar w:fldCharType="separate"/>
        </w:r>
        <w:r>
          <w:t>44</w:t>
        </w:r>
        <w:r>
          <w:fldChar w:fldCharType="end"/>
        </w:r>
      </w:hyperlink>
    </w:p>
    <w:p>
      <w:pPr>
        <w:pStyle w:val="TOC1"/>
        <w:tabs>
          <w:tab w:val="right" w:leader="dot" w:pos="8306"/>
        </w:tabs>
      </w:pPr>
      <w:hyperlink w:anchor="_Toc26197" w:history="1">
        <w:r>
          <w:rPr>
            <w:rFonts w:ascii="仿宋" w:eastAsia="仿宋" w:hAnsi="仿宋" w:cs="仿宋" w:hint="eastAsia"/>
            <w:lang w:eastAsia="zh-CN"/>
          </w:rPr>
          <w:t>十一、硫酸黏菌素类产品项目创新与研发</w:t>
        </w:r>
        <w:r>
          <w:tab/>
        </w:r>
        <w:r>
          <w:fldChar w:fldCharType="begin"/>
        </w:r>
        <w:r>
          <w:instrText xml:space="preserve"> PAGEREF _Toc26197 \h </w:instrText>
        </w:r>
        <w:r>
          <w:fldChar w:fldCharType="separate"/>
        </w:r>
        <w:r>
          <w:t>45</w:t>
        </w:r>
        <w:r>
          <w:fldChar w:fldCharType="end"/>
        </w:r>
      </w:hyperlink>
    </w:p>
    <w:p>
      <w:pPr>
        <w:pStyle w:val="TOC2"/>
        <w:tabs>
          <w:tab w:val="right" w:leader="dot" w:pos="8306"/>
        </w:tabs>
      </w:pPr>
      <w:hyperlink w:anchor="_Toc26125" w:history="1">
        <w:r>
          <w:rPr>
            <w:rFonts w:ascii="仿宋" w:eastAsia="仿宋" w:hAnsi="仿宋" w:cs="仿宋" w:hint="eastAsia"/>
            <w:lang w:eastAsia="zh-CN"/>
          </w:rPr>
          <w:t>(一)、创新策略与方向</w:t>
        </w:r>
        <w:r>
          <w:tab/>
        </w:r>
        <w:r>
          <w:fldChar w:fldCharType="begin"/>
        </w:r>
        <w:r>
          <w:instrText xml:space="preserve"> PAGEREF _Toc26125 \h </w:instrText>
        </w:r>
        <w:r>
          <w:fldChar w:fldCharType="separate"/>
        </w:r>
        <w:r>
          <w:t>45</w:t>
        </w:r>
        <w:r>
          <w:fldChar w:fldCharType="end"/>
        </w:r>
      </w:hyperlink>
    </w:p>
    <w:p>
      <w:pPr>
        <w:pStyle w:val="TOC2"/>
        <w:tabs>
          <w:tab w:val="right" w:leader="dot" w:pos="8306"/>
        </w:tabs>
      </w:pPr>
      <w:hyperlink w:anchor="_Toc22830" w:history="1">
        <w:r>
          <w:rPr>
            <w:rFonts w:ascii="仿宋" w:eastAsia="仿宋" w:hAnsi="仿宋" w:cs="仿宋" w:hint="eastAsia"/>
            <w:lang w:eastAsia="zh-CN"/>
          </w:rPr>
          <w:t>(二)、研发规划与投入</w:t>
        </w:r>
        <w:r>
          <w:tab/>
        </w:r>
        <w:r>
          <w:fldChar w:fldCharType="begin"/>
        </w:r>
        <w:r>
          <w:instrText xml:space="preserve"> PAGEREF _Toc22830 \h </w:instrText>
        </w:r>
        <w:r>
          <w:fldChar w:fldCharType="separate"/>
        </w:r>
        <w:r>
          <w:t>47</w:t>
        </w:r>
        <w:r>
          <w:fldChar w:fldCharType="end"/>
        </w:r>
      </w:hyperlink>
    </w:p>
    <w:p>
      <w:pPr>
        <w:pStyle w:val="TOC1"/>
        <w:tabs>
          <w:tab w:val="right" w:leader="dot" w:pos="8306"/>
        </w:tabs>
      </w:pPr>
      <w:hyperlink w:anchor="_Toc30050" w:history="1">
        <w:r>
          <w:rPr>
            <w:rFonts w:ascii="仿宋" w:eastAsia="仿宋" w:hAnsi="仿宋" w:cs="仿宋" w:hint="eastAsia"/>
            <w:lang w:eastAsia="zh-CN"/>
          </w:rPr>
          <w:t>十二、硫酸黏菌素类产品项目投资规划</w:t>
        </w:r>
        <w:r>
          <w:tab/>
        </w:r>
        <w:r>
          <w:fldChar w:fldCharType="begin"/>
        </w:r>
        <w:r>
          <w:instrText xml:space="preserve"> PAGEREF _Toc30050 \h </w:instrText>
        </w:r>
        <w:r>
          <w:fldChar w:fldCharType="separate"/>
        </w:r>
        <w:r>
          <w:t>48</w:t>
        </w:r>
        <w:r>
          <w:fldChar w:fldCharType="end"/>
        </w:r>
      </w:hyperlink>
    </w:p>
    <w:p>
      <w:pPr>
        <w:pStyle w:val="TOC2"/>
        <w:tabs>
          <w:tab w:val="right" w:leader="dot" w:pos="8306"/>
        </w:tabs>
      </w:pPr>
      <w:hyperlink w:anchor="_Toc6831" w:history="1">
        <w:r>
          <w:rPr>
            <w:rFonts w:ascii="仿宋" w:eastAsia="仿宋" w:hAnsi="仿宋" w:cs="仿宋" w:hint="eastAsia"/>
            <w:lang w:eastAsia="zh-CN"/>
          </w:rPr>
          <w:t>(一)、硫酸黏菌素类产品项目总投资估算</w:t>
        </w:r>
        <w:r>
          <w:tab/>
        </w:r>
        <w:r>
          <w:fldChar w:fldCharType="begin"/>
        </w:r>
        <w:r>
          <w:instrText xml:space="preserve"> PAGEREF _Toc6831 \h </w:instrText>
        </w:r>
        <w:r>
          <w:fldChar w:fldCharType="separate"/>
        </w:r>
        <w:r>
          <w:t>48</w:t>
        </w:r>
        <w:r>
          <w:fldChar w:fldCharType="end"/>
        </w:r>
      </w:hyperlink>
    </w:p>
    <w:p>
      <w:pPr>
        <w:pStyle w:val="TOC2"/>
        <w:tabs>
          <w:tab w:val="right" w:leader="dot" w:pos="8306"/>
        </w:tabs>
      </w:pPr>
      <w:hyperlink w:anchor="_Toc27894" w:history="1">
        <w:r>
          <w:rPr>
            <w:rFonts w:ascii="仿宋" w:eastAsia="仿宋" w:hAnsi="仿宋" w:cs="仿宋" w:hint="eastAsia"/>
            <w:lang w:eastAsia="zh-CN"/>
          </w:rPr>
          <w:t>(二)、资金筹措</w:t>
        </w:r>
        <w:r>
          <w:tab/>
        </w:r>
        <w:r>
          <w:fldChar w:fldCharType="begin"/>
        </w:r>
        <w:r>
          <w:instrText xml:space="preserve"> PAGEREF _Toc27894 \h </w:instrText>
        </w:r>
        <w:r>
          <w:fldChar w:fldCharType="separate"/>
        </w:r>
        <w:r>
          <w:t>50</w:t>
        </w:r>
        <w:r>
          <w:fldChar w:fldCharType="end"/>
        </w:r>
      </w:hyperlink>
    </w:p>
    <w:p>
      <w:pPr>
        <w:pStyle w:val="TOC1"/>
        <w:tabs>
          <w:tab w:val="right" w:leader="dot" w:pos="8306"/>
        </w:tabs>
      </w:pPr>
      <w:hyperlink w:anchor="_Toc24519" w:history="1">
        <w:r>
          <w:rPr>
            <w:rFonts w:ascii="仿宋" w:eastAsia="仿宋" w:hAnsi="仿宋" w:cs="仿宋" w:hint="eastAsia"/>
            <w:lang w:eastAsia="zh-CN"/>
          </w:rPr>
          <w:t>十三、质量管理体系</w:t>
        </w:r>
        <w:r>
          <w:tab/>
        </w:r>
        <w:r>
          <w:fldChar w:fldCharType="begin"/>
        </w:r>
        <w:r>
          <w:instrText xml:space="preserve"> PAGEREF _Toc24519 \h </w:instrText>
        </w:r>
        <w:r>
          <w:fldChar w:fldCharType="separate"/>
        </w:r>
        <w:r>
          <w:t>50</w:t>
        </w:r>
        <w:r>
          <w:fldChar w:fldCharType="end"/>
        </w:r>
      </w:hyperlink>
    </w:p>
    <w:p>
      <w:pPr>
        <w:pStyle w:val="TOC2"/>
        <w:tabs>
          <w:tab w:val="right" w:leader="dot" w:pos="8306"/>
        </w:tabs>
      </w:pPr>
      <w:hyperlink w:anchor="_Toc31188" w:history="1">
        <w:r>
          <w:rPr>
            <w:rFonts w:ascii="仿宋" w:eastAsia="仿宋" w:hAnsi="仿宋" w:cs="仿宋" w:hint="eastAsia"/>
            <w:lang w:eastAsia="zh-CN"/>
          </w:rPr>
          <w:t>(一)、质量目标与方针</w:t>
        </w:r>
        <w:r>
          <w:tab/>
        </w:r>
        <w:r>
          <w:fldChar w:fldCharType="begin"/>
        </w:r>
        <w:r>
          <w:instrText xml:space="preserve"> PAGEREF _Toc31188 \h </w:instrText>
        </w:r>
        <w:r>
          <w:fldChar w:fldCharType="separate"/>
        </w:r>
        <w:r>
          <w:t>50</w:t>
        </w:r>
        <w:r>
          <w:fldChar w:fldCharType="end"/>
        </w:r>
      </w:hyperlink>
    </w:p>
    <w:p>
      <w:pPr>
        <w:pStyle w:val="TOC2"/>
        <w:tabs>
          <w:tab w:val="right" w:leader="dot" w:pos="8306"/>
        </w:tabs>
      </w:pPr>
      <w:hyperlink w:anchor="_Toc1501" w:history="1">
        <w:r>
          <w:rPr>
            <w:rFonts w:ascii="仿宋" w:eastAsia="仿宋" w:hAnsi="仿宋" w:cs="仿宋" w:hint="eastAsia"/>
            <w:lang w:eastAsia="zh-CN"/>
          </w:rPr>
          <w:t>(二)、质量管理责任</w:t>
        </w:r>
        <w:r>
          <w:tab/>
        </w:r>
        <w:r>
          <w:fldChar w:fldCharType="begin"/>
        </w:r>
        <w:r>
          <w:instrText xml:space="preserve"> PAGEREF _Toc1501 \h </w:instrText>
        </w:r>
        <w:r>
          <w:fldChar w:fldCharType="separate"/>
        </w:r>
        <w:r>
          <w:t>51</w:t>
        </w:r>
        <w:r>
          <w:fldChar w:fldCharType="end"/>
        </w:r>
      </w:hyperlink>
    </w:p>
    <w:p>
      <w:pPr>
        <w:pStyle w:val="TOC2"/>
        <w:tabs>
          <w:tab w:val="right" w:leader="dot" w:pos="8306"/>
        </w:tabs>
      </w:pPr>
      <w:hyperlink w:anchor="_Toc32296" w:history="1">
        <w:r>
          <w:rPr>
            <w:rFonts w:ascii="仿宋" w:eastAsia="仿宋" w:hAnsi="仿宋" w:cs="仿宋" w:hint="eastAsia"/>
            <w:lang w:eastAsia="zh-CN"/>
          </w:rPr>
          <w:t>(三)、质量管理体系文件</w:t>
        </w:r>
        <w:r>
          <w:tab/>
        </w:r>
        <w:r>
          <w:fldChar w:fldCharType="begin"/>
        </w:r>
        <w:r>
          <w:instrText xml:space="preserve"> PAGEREF _Toc32296 \h </w:instrText>
        </w:r>
        <w:r>
          <w:fldChar w:fldCharType="separate"/>
        </w:r>
        <w:r>
          <w:t>53</w:t>
        </w:r>
        <w:r>
          <w:fldChar w:fldCharType="end"/>
        </w:r>
      </w:hyperlink>
    </w:p>
    <w:p>
      <w:pPr>
        <w:pStyle w:val="TOC2"/>
        <w:tabs>
          <w:tab w:val="right" w:leader="dot" w:pos="8306"/>
        </w:tabs>
      </w:pPr>
      <w:hyperlink w:anchor="_Toc32580" w:history="1">
        <w:r>
          <w:rPr>
            <w:rFonts w:ascii="仿宋" w:eastAsia="仿宋" w:hAnsi="仿宋" w:cs="仿宋" w:hint="eastAsia"/>
            <w:lang w:eastAsia="zh-CN"/>
          </w:rPr>
          <w:t>(四)、质量培训与教育</w:t>
        </w:r>
        <w:r>
          <w:tab/>
        </w:r>
        <w:r>
          <w:fldChar w:fldCharType="begin"/>
        </w:r>
        <w:r>
          <w:instrText xml:space="preserve"> PAGEREF _Toc32580 \h </w:instrText>
        </w:r>
        <w:r>
          <w:fldChar w:fldCharType="separate"/>
        </w:r>
        <w:r>
          <w:t>55</w:t>
        </w:r>
        <w:r>
          <w:fldChar w:fldCharType="end"/>
        </w:r>
      </w:hyperlink>
    </w:p>
    <w:p>
      <w:pPr>
        <w:pStyle w:val="TOC2"/>
        <w:tabs>
          <w:tab w:val="right" w:leader="dot" w:pos="8306"/>
        </w:tabs>
      </w:pPr>
      <w:hyperlink w:anchor="_Toc16487" w:history="1">
        <w:r>
          <w:rPr>
            <w:rFonts w:ascii="仿宋" w:eastAsia="仿宋" w:hAnsi="仿宋" w:cs="仿宋" w:hint="eastAsia"/>
            <w:lang w:eastAsia="zh-CN"/>
          </w:rPr>
          <w:t>(五)、质量审核与评价</w:t>
        </w:r>
        <w:r>
          <w:tab/>
        </w:r>
        <w:r>
          <w:fldChar w:fldCharType="begin"/>
        </w:r>
        <w:r>
          <w:instrText xml:space="preserve"> PAGEREF _Toc16487 \h </w:instrText>
        </w:r>
        <w:r>
          <w:fldChar w:fldCharType="separate"/>
        </w:r>
        <w:r>
          <w:t>56</w:t>
        </w:r>
        <w:r>
          <w:fldChar w:fldCharType="end"/>
        </w:r>
      </w:hyperlink>
    </w:p>
    <w:p>
      <w:pPr>
        <w:pStyle w:val="TOC2"/>
        <w:tabs>
          <w:tab w:val="right" w:leader="dot" w:pos="8306"/>
        </w:tabs>
      </w:pPr>
      <w:hyperlink w:anchor="_Toc26700" w:history="1">
        <w:r>
          <w:rPr>
            <w:rFonts w:ascii="仿宋" w:eastAsia="仿宋" w:hAnsi="仿宋" w:cs="仿宋" w:hint="eastAsia"/>
            <w:lang w:eastAsia="zh-CN"/>
          </w:rPr>
          <w:t>(六)、不符合与纠正措施</w:t>
        </w:r>
        <w:r>
          <w:tab/>
        </w:r>
        <w:r>
          <w:fldChar w:fldCharType="begin"/>
        </w:r>
        <w:r>
          <w:instrText xml:space="preserve"> PAGEREF _Toc26700 \h </w:instrText>
        </w:r>
        <w:r>
          <w:fldChar w:fldCharType="separate"/>
        </w:r>
        <w:r>
          <w:t>57</w:t>
        </w:r>
        <w:r>
          <w:fldChar w:fldCharType="end"/>
        </w:r>
      </w:hyperlink>
    </w:p>
    <w:p>
      <w:pPr>
        <w:pStyle w:val="TOC1"/>
        <w:tabs>
          <w:tab w:val="right" w:leader="dot" w:pos="8306"/>
        </w:tabs>
      </w:pPr>
      <w:hyperlink w:anchor="_Toc17574" w:history="1">
        <w:r>
          <w:rPr>
            <w:rFonts w:ascii="仿宋" w:eastAsia="仿宋" w:hAnsi="仿宋" w:cs="仿宋" w:hint="eastAsia"/>
            <w:lang w:eastAsia="zh-CN"/>
          </w:rPr>
          <w:t>十四、风险识别与分类</w:t>
        </w:r>
        <w:r>
          <w:tab/>
        </w:r>
        <w:r>
          <w:fldChar w:fldCharType="begin"/>
        </w:r>
        <w:r>
          <w:instrText xml:space="preserve"> PAGEREF _Toc17574 \h </w:instrText>
        </w:r>
        <w:r>
          <w:fldChar w:fldCharType="separate"/>
        </w:r>
        <w:r>
          <w:t>59</w:t>
        </w:r>
        <w:r>
          <w:fldChar w:fldCharType="end"/>
        </w:r>
      </w:hyperlink>
    </w:p>
    <w:p>
      <w:pPr>
        <w:pStyle w:val="TOC2"/>
        <w:tabs>
          <w:tab w:val="right" w:leader="dot" w:pos="8306"/>
        </w:tabs>
      </w:pPr>
      <w:hyperlink w:anchor="_Toc12713" w:history="1">
        <w:r>
          <w:rPr>
            <w:rFonts w:ascii="仿宋" w:eastAsia="仿宋" w:hAnsi="仿宋" w:cs="仿宋" w:hint="eastAsia"/>
            <w:lang w:eastAsia="zh-CN"/>
          </w:rPr>
          <w:t>(一)、风险识别</w:t>
        </w:r>
        <w:r>
          <w:tab/>
        </w:r>
        <w:r>
          <w:fldChar w:fldCharType="begin"/>
        </w:r>
        <w:r>
          <w:instrText xml:space="preserve"> PAGEREF _Toc12713 \h </w:instrText>
        </w:r>
        <w:r>
          <w:fldChar w:fldCharType="separate"/>
        </w:r>
        <w:r>
          <w:t>59</w:t>
        </w:r>
        <w:r>
          <w:fldChar w:fldCharType="end"/>
        </w:r>
      </w:hyperlink>
    </w:p>
    <w:p>
      <w:pPr>
        <w:pStyle w:val="TOC2"/>
        <w:tabs>
          <w:tab w:val="right" w:leader="dot" w:pos="8306"/>
        </w:tabs>
      </w:pPr>
      <w:hyperlink w:anchor="_Toc10714" w:history="1">
        <w:r>
          <w:rPr>
            <w:rFonts w:ascii="仿宋" w:eastAsia="仿宋" w:hAnsi="仿宋" w:cs="仿宋" w:hint="eastAsia"/>
            <w:lang w:eastAsia="zh-CN"/>
          </w:rPr>
          <w:t>(二)、风险分类</w:t>
        </w:r>
        <w:r>
          <w:tab/>
        </w:r>
        <w:r>
          <w:fldChar w:fldCharType="begin"/>
        </w:r>
        <w:r>
          <w:instrText xml:space="preserve"> PAGEREF _Toc10714 \h </w:instrText>
        </w:r>
        <w:r>
          <w:fldChar w:fldCharType="separate"/>
        </w:r>
        <w:r>
          <w:t>60</w:t>
        </w:r>
        <w:r>
          <w:fldChar w:fldCharType="end"/>
        </w:r>
      </w:hyperlink>
    </w:p>
    <w:p>
      <w:pPr>
        <w:pStyle w:val="TOC1"/>
        <w:tabs>
          <w:tab w:val="right" w:leader="dot" w:pos="8306"/>
        </w:tabs>
      </w:pPr>
      <w:hyperlink w:anchor="_Toc29517" w:history="1">
        <w:r>
          <w:rPr>
            <w:rFonts w:ascii="仿宋" w:eastAsia="仿宋" w:hAnsi="仿宋" w:cs="仿宋" w:hint="eastAsia"/>
            <w:lang w:eastAsia="zh-CN"/>
          </w:rPr>
          <w:t>十五、硫酸黏菌素类产品项目变更管理</w:t>
        </w:r>
        <w:r>
          <w:tab/>
        </w:r>
        <w:r>
          <w:fldChar w:fldCharType="begin"/>
        </w:r>
        <w:r>
          <w:instrText xml:space="preserve"> PAGEREF _Toc29517 \h </w:instrText>
        </w:r>
        <w:r>
          <w:fldChar w:fldCharType="separate"/>
        </w:r>
        <w:r>
          <w:t>62</w:t>
        </w:r>
        <w:r>
          <w:fldChar w:fldCharType="end"/>
        </w:r>
      </w:hyperlink>
    </w:p>
    <w:p>
      <w:pPr>
        <w:pStyle w:val="TOC2"/>
        <w:tabs>
          <w:tab w:val="right" w:leader="dot" w:pos="8306"/>
        </w:tabs>
      </w:pPr>
      <w:hyperlink w:anchor="_Toc29134" w:history="1">
        <w:r>
          <w:rPr>
            <w:rFonts w:ascii="仿宋" w:eastAsia="仿宋" w:hAnsi="仿宋" w:cs="仿宋" w:hint="eastAsia"/>
            <w:lang w:eastAsia="zh-CN"/>
          </w:rPr>
          <w:t>(一)、变更申请与评估</w:t>
        </w:r>
        <w:r>
          <w:tab/>
        </w:r>
        <w:r>
          <w:fldChar w:fldCharType="begin"/>
        </w:r>
        <w:r>
          <w:instrText xml:space="preserve"> PAGEREF _Toc29134 \h </w:instrText>
        </w:r>
        <w:r>
          <w:fldChar w:fldCharType="separate"/>
        </w:r>
        <w:r>
          <w:t>62</w:t>
        </w:r>
        <w:r>
          <w:fldChar w:fldCharType="end"/>
        </w:r>
      </w:hyperlink>
    </w:p>
    <w:p>
      <w:pPr>
        <w:pStyle w:val="TOC2"/>
        <w:tabs>
          <w:tab w:val="right" w:leader="dot" w:pos="8306"/>
        </w:tabs>
      </w:pPr>
      <w:hyperlink w:anchor="_Toc21231" w:history="1">
        <w:r>
          <w:rPr>
            <w:rFonts w:ascii="仿宋" w:eastAsia="仿宋" w:hAnsi="仿宋" w:cs="仿宋" w:hint="eastAsia"/>
            <w:lang w:eastAsia="zh-CN"/>
          </w:rPr>
          <w:t>(二)、变更实施与控制</w:t>
        </w:r>
        <w:r>
          <w:tab/>
        </w:r>
        <w:r>
          <w:fldChar w:fldCharType="begin"/>
        </w:r>
        <w:r>
          <w:instrText xml:space="preserve"> PAGEREF _Toc21231 \h </w:instrText>
        </w:r>
        <w:r>
          <w:fldChar w:fldCharType="separate"/>
        </w:r>
        <w:r>
          <w:t>62</w:t>
        </w:r>
        <w:r>
          <w:fldChar w:fldCharType="end"/>
        </w:r>
      </w:hyperlink>
    </w:p>
    <w:p>
      <w:pPr>
        <w:pStyle w:val="TOC1"/>
        <w:tabs>
          <w:tab w:val="right" w:leader="dot" w:pos="8306"/>
        </w:tabs>
      </w:pPr>
      <w:hyperlink w:anchor="_Toc4625" w:history="1">
        <w:r>
          <w:rPr>
            <w:rFonts w:ascii="仿宋" w:eastAsia="仿宋" w:hAnsi="仿宋" w:cs="仿宋" w:hint="eastAsia"/>
            <w:lang w:eastAsia="zh-CN"/>
          </w:rPr>
          <w:t>十六、利益相关者分析与沟通计划</w:t>
        </w:r>
        <w:r>
          <w:tab/>
        </w:r>
        <w:r>
          <w:fldChar w:fldCharType="begin"/>
        </w:r>
        <w:r>
          <w:instrText xml:space="preserve"> PAGEREF _Toc4625 \h </w:instrText>
        </w:r>
        <w:r>
          <w:fldChar w:fldCharType="separate"/>
        </w:r>
        <w:r>
          <w:t>63</w:t>
        </w:r>
        <w:r>
          <w:fldChar w:fldCharType="end"/>
        </w:r>
      </w:hyperlink>
    </w:p>
    <w:p>
      <w:pPr>
        <w:pStyle w:val="TOC2"/>
        <w:tabs>
          <w:tab w:val="right" w:leader="dot" w:pos="8306"/>
        </w:tabs>
      </w:pPr>
      <w:hyperlink w:anchor="_Toc969" w:history="1">
        <w:r>
          <w:rPr>
            <w:rFonts w:ascii="仿宋" w:eastAsia="仿宋" w:hAnsi="仿宋" w:cs="仿宋" w:hint="eastAsia"/>
            <w:lang w:eastAsia="zh-CN"/>
          </w:rPr>
          <w:t>(一)、利益相关者分析</w:t>
        </w:r>
        <w:r>
          <w:tab/>
        </w:r>
        <w:r>
          <w:fldChar w:fldCharType="begin"/>
        </w:r>
        <w:r>
          <w:instrText xml:space="preserve"> PAGEREF _Toc969 \h </w:instrText>
        </w:r>
        <w:r>
          <w:fldChar w:fldCharType="separate"/>
        </w:r>
        <w:r>
          <w:t>63</w:t>
        </w:r>
        <w:r>
          <w:fldChar w:fldCharType="end"/>
        </w:r>
      </w:hyperlink>
    </w:p>
    <w:p>
      <w:pPr>
        <w:pStyle w:val="TOC2"/>
        <w:tabs>
          <w:tab w:val="right" w:leader="dot" w:pos="8306"/>
        </w:tabs>
      </w:pPr>
      <w:hyperlink w:anchor="_Toc23864" w:history="1">
        <w:r>
          <w:rPr>
            <w:rFonts w:ascii="仿宋" w:eastAsia="仿宋" w:hAnsi="仿宋" w:cs="仿宋" w:hint="eastAsia"/>
            <w:lang w:eastAsia="zh-CN"/>
          </w:rPr>
          <w:t>(二)、沟通计划</w:t>
        </w:r>
        <w:r>
          <w:tab/>
        </w:r>
        <w:r>
          <w:fldChar w:fldCharType="begin"/>
        </w:r>
        <w:r>
          <w:instrText xml:space="preserve"> PAGEREF _Toc23864 \h </w:instrText>
        </w:r>
        <w:r>
          <w:fldChar w:fldCharType="separate"/>
        </w:r>
        <w:r>
          <w:t>64</w:t>
        </w:r>
        <w:r>
          <w:fldChar w:fldCharType="end"/>
        </w:r>
      </w:hyperlink>
    </w:p>
    <w:p>
      <w:pPr>
        <w:pStyle w:val="TOC1"/>
        <w:tabs>
          <w:tab w:val="right" w:leader="dot" w:pos="8306"/>
        </w:tabs>
      </w:pPr>
      <w:hyperlink w:anchor="_Toc20825" w:history="1">
        <w:r>
          <w:rPr>
            <w:rFonts w:ascii="仿宋" w:eastAsia="仿宋" w:hAnsi="仿宋" w:cs="仿宋" w:hint="eastAsia"/>
            <w:lang w:eastAsia="zh-CN"/>
          </w:rPr>
          <w:t>十七、硫酸黏菌素类产品项目工程方案分析</w:t>
        </w:r>
        <w:r>
          <w:tab/>
        </w:r>
        <w:r>
          <w:fldChar w:fldCharType="begin"/>
        </w:r>
        <w:r>
          <w:instrText xml:space="preserve"> PAGEREF _Toc20825 \h </w:instrText>
        </w:r>
        <w:r>
          <w:fldChar w:fldCharType="separate"/>
        </w:r>
        <w:r>
          <w:t>66</w:t>
        </w:r>
        <w:r>
          <w:fldChar w:fldCharType="end"/>
        </w:r>
      </w:hyperlink>
    </w:p>
    <w:p>
      <w:pPr>
        <w:pStyle w:val="TOC2"/>
        <w:tabs>
          <w:tab w:val="right" w:leader="dot" w:pos="8306"/>
        </w:tabs>
      </w:pPr>
      <w:hyperlink w:anchor="_Toc3862" w:history="1">
        <w:r>
          <w:rPr>
            <w:rFonts w:ascii="仿宋" w:eastAsia="仿宋" w:hAnsi="仿宋" w:cs="仿宋" w:hint="eastAsia"/>
            <w:lang w:eastAsia="zh-CN"/>
          </w:rPr>
          <w:t>(一)、建筑工程设计原则</w:t>
        </w:r>
        <w:r>
          <w:tab/>
        </w:r>
        <w:r>
          <w:fldChar w:fldCharType="begin"/>
        </w:r>
        <w:r>
          <w:instrText xml:space="preserve"> PAGEREF _Toc3862 \h </w:instrText>
        </w:r>
        <w:r>
          <w:fldChar w:fldCharType="separate"/>
        </w:r>
        <w:r>
          <w:t>66</w:t>
        </w:r>
        <w:r>
          <w:fldChar w:fldCharType="end"/>
        </w:r>
      </w:hyperlink>
    </w:p>
    <w:p>
      <w:pPr>
        <w:pStyle w:val="TOC2"/>
        <w:tabs>
          <w:tab w:val="right" w:leader="dot" w:pos="8306"/>
        </w:tabs>
      </w:pPr>
      <w:hyperlink w:anchor="_Toc29999" w:history="1">
        <w:r>
          <w:rPr>
            <w:rFonts w:ascii="仿宋" w:eastAsia="仿宋" w:hAnsi="仿宋" w:cs="仿宋" w:hint="eastAsia"/>
            <w:lang w:eastAsia="zh-CN"/>
          </w:rPr>
          <w:t>(二)、土建工程建设指标</w:t>
        </w:r>
        <w:r>
          <w:tab/>
        </w:r>
        <w:r>
          <w:fldChar w:fldCharType="begin"/>
        </w:r>
        <w:r>
          <w:instrText xml:space="preserve"> PAGEREF _Toc29999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79"/>
      <w:r>
        <w:rPr>
          <w:rFonts w:ascii="仿宋" w:eastAsia="仿宋" w:hAnsi="仿宋" w:cs="仿宋" w:hint="eastAsia"/>
          <w:sz w:val="28"/>
          <w:lang w:eastAsia="zh-CN"/>
        </w:rPr>
        <w:t>一、硫酸黏菌素类产品项目危机管理</w:t>
      </w:r>
      <w:bookmarkEnd w:id="2"/>
    </w:p>
    <w:p>
      <w:pPr>
        <w:pStyle w:val="Heading2"/>
        <w:rPr>
          <w:rFonts w:ascii="仿宋" w:eastAsia="仿宋" w:hAnsi="仿宋" w:cs="仿宋" w:hint="eastAsia"/>
          <w:lang w:eastAsia="zh-CN"/>
        </w:rPr>
      </w:pPr>
      <w:bookmarkStart w:id="3" w:name="_Toc251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黏菌素类产品项目危机管理中，危机预警与识别是确保硫酸黏菌素类产品项目稳健运行的核心步骤。通过建立全面的监测机制，硫酸黏菌素类产品项目团队旨在及时发现和理解潜在的风险和危机因素，以便采取及时的预防和应对措施，确保硫酸黏菌素类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硫酸黏菌素类产品项目团队全面分析了整个硫酸黏菌素类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硫酸黏菌素类产品项目团队着重于明确定义硫酸黏菌素类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硫酸黏菌素类产品项目进展的持续监控，团队能够及时发现潜在问题并作出迅速反应。硫酸黏菌素类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在这一阶段，团队的专业素养和反应速度将发挥至关重要的作用，以确保潜在危机能够在初期得到有效的处理，最大程度地减轻负面影响。通过危机预警与识别，硫酸黏菌素类产品项目得以更有序、可控地推进。</w:t>
      </w:r>
    </w:p>
    <w:p>
      <w:pPr>
        <w:pStyle w:val="Heading2"/>
        <w:ind w:firstLine="560" w:firstLineChars="200"/>
        <w:rPr>
          <w:rFonts w:ascii="仿宋" w:eastAsia="仿宋" w:hAnsi="仿宋" w:cs="仿宋" w:hint="eastAsia"/>
          <w:sz w:val="28"/>
          <w:lang w:eastAsia="zh-CN"/>
        </w:rPr>
      </w:pPr>
      <w:bookmarkStart w:id="4" w:name="_Toc179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在危机发生时，硫酸黏菌素类产品项目团队立即行动，成立了应急小组。该小组的任务是迅速制定并实施紧急应对措施，以最小化潜在损失。以下是采取的主要措施：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暂停硫酸黏菌素类产品项目进度：为遏制危机蔓延，硫酸黏菌素类产品项目暂时停止进行，以便全面评估当前状况。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资源重新分配：重新评估硫酸黏菌素类产品项目资源的分配，确保最大限度地减小损失。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实时沟通：与关键利益相关者建立实时沟通机制，向他们传递硫酸黏菌素类产品项目危机的实际状况，保障硫酸黏菌素类产品项目核心利益。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在紧急应对的同时，硫酸黏菌素类产品项目团队强调了团队协作和有效沟通的重要性。以下是团队协作的关键举措：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信息共享机制：建立了信息共享平台，确保团队成员能够及时获取硫酸黏菌素类产品项目危机的实时信息。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领导者沟通：硫酸黏菌素类产品项目领导者通过定期会议和即时沟通工具，指导团队应对危机，保持团队稳定运行。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随着危机得到初步控制，硫酸黏菌素类产品项目团队转向制定恢复计划，以确保硫酸黏菌素类产品项目能够从中迅速恢复。主要恢复计划包括：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修复受损的进度计划：重新评估硫酸黏菌素类产品项目进度，制定修复计划，确保硫酸黏菌素类产品项目尽快回归正常进程。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重新调整资源分配：优化资源分配，确保硫酸黏菌素类产品项目在有限资源下高效运转。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风险管理机制加强：对硫酸黏菌素类产品项目风险进行全面评估，制定更强化的风险管理策略，以预防未来可能的危机。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606"/>
      <w:r>
        <w:rPr>
          <w:rFonts w:ascii="仿宋" w:eastAsia="仿宋" w:hAnsi="仿宋" w:cs="仿宋" w:hint="eastAsia"/>
          <w:sz w:val="28"/>
          <w:lang w:eastAsia="zh-CN"/>
        </w:rPr>
        <w:t>二、硫酸黏菌素类产品项目可持续发展</w:t>
      </w:r>
      <w:bookmarkEnd w:id="5"/>
    </w:p>
    <w:p>
      <w:pPr>
        <w:pStyle w:val="Heading2"/>
        <w:rPr>
          <w:rFonts w:ascii="仿宋" w:eastAsia="仿宋" w:hAnsi="仿宋" w:cs="仿宋" w:hint="eastAsia"/>
          <w:lang w:eastAsia="zh-CN"/>
        </w:rPr>
      </w:pPr>
      <w:bookmarkStart w:id="6" w:name="_Toc143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黏菌素类产品项目中，硫酸黏菌素类产品项目团队着眼于未来，明确了可持续发展的战略方向。制定的具体可持续发展目标包括降低资源使用、采用环保技术、最大化社会效益等。这一步骤不仅有助于硫酸黏菌素类产品项目在环保和社会责任方面达到最高标准，也为未来提供了明确的指引，确保硫酸黏菌素类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可持续实践的融入硫酸黏菌素类产品项目管理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硫酸黏菌素类产品项目管理周期。从硫酸黏菌素类产品项目规划开始，硫酸黏菌素类产品项目团队就考虑了环境和社会的因素。在执行阶段，硫酸黏菌素类产品项目团队积极推动绿色技术的应用，优化资源利用。此外，关注员工的社会责任，通过培训和沟通活动提高员工对可持续发展的认知，使他们能够在日常工作中践行可持续实践。这些举措不仅为硫酸黏菌素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83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硫酸黏菌素类产品项目的可持续发展理念，我们深信环保与社会责任是硫酸黏菌素类产品项目成功的关键支柱。在硫酸黏菌素类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团队通过引入先进的环保技术、建立高效的废物处理系统以及推动能源节约措施，积极履行环保责任。定期的环保监测和评估确保硫酸黏菌素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不仅致力于自身可持续发展，还注重对社会的回馈。通过支持社区硫酸黏菌素类产品项目、参与慈善事业、提供培训机会等方式，硫酸黏菌素类产品项目积极履行社会责任。与当地社区建立积极互动，关注员工的工作与生活平衡，以及员工的身心健康，是硫酸黏菌素类产品项目在社会责任层面的关键举措。这样的实践不仅增强了硫酸黏菌素类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1077"/>
      <w:r>
        <w:rPr>
          <w:rFonts w:ascii="仿宋" w:eastAsia="仿宋" w:hAnsi="仿宋" w:cs="仿宋" w:hint="eastAsia"/>
          <w:sz w:val="28"/>
          <w:lang w:eastAsia="zh-CN"/>
        </w:rPr>
        <w:t>三、硫酸黏菌素类产品项目绩效评估</w:t>
      </w:r>
      <w:bookmarkEnd w:id="8"/>
    </w:p>
    <w:p>
      <w:pPr>
        <w:pStyle w:val="Heading2"/>
        <w:rPr>
          <w:rFonts w:ascii="仿宋" w:eastAsia="仿宋" w:hAnsi="仿宋" w:cs="仿宋" w:hint="eastAsia"/>
          <w:lang w:eastAsia="zh-CN"/>
        </w:rPr>
      </w:pPr>
      <w:bookmarkStart w:id="9" w:name="_Toc922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黏菌素类产品项目中，我们设计了一套全面的绩效评估指标，以确保硫酸黏菌素类产品项目的可控和成功交付。这些指标跨足硫酸黏菌素类产品项目目标、成本、进度和质量等多个维度，为我们提供了全面洞察硫酸黏菌素类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目标达成率是我们关注的首要指标。我们设定了明确的目标，并通过定期监测和评估，迅速发现并应对潜在的目标偏差。这为硫酸黏菌素类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成本绩效是另一个核心关注点。通过实际成本与预算成本的对比分析，我们深入了解成本差异的原因，及时调整资源分配，保持硫酸黏菌素类产品项目在经济效益方面的合理水平。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黏菌素类产品项目进度作为关键的绩效指标之一，得到了精心的关注。我们制定了详细的硫酸黏菌素类产品项目进度计划，并设立了进度符合度指标，确保实际进度与计划进度保持一致。这使我们能够快速发现和解决潜在的进度问题，保持硫酸黏菌素类产品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质量指标是我们评估硫酸黏菌素类产品项目绩效的不可或缺的一环。我们引入了一系列的质量标准和客户满意度指标，以确保硫酸黏菌素类产品项目交付的成果在质量上达到或超越预期水平。通过持续监测这些指标，我们努力提升硫酸黏菌素类产品项目整体质量水平，为硫酸黏菌素类产品项目的成功交付提供有力保障。通过这些科学且全面的绩效评估，我们能够更好地引导硫酸黏菌素类产品项目的持续改进，确保硫酸黏菌素类产品项目目标的顺利达成。</w:t>
      </w:r>
    </w:p>
    <w:p>
      <w:pPr>
        <w:pStyle w:val="Heading2"/>
        <w:ind w:firstLine="560" w:firstLineChars="200"/>
        <w:rPr>
          <w:rFonts w:ascii="仿宋" w:eastAsia="仿宋" w:hAnsi="仿宋" w:cs="仿宋" w:hint="eastAsia"/>
          <w:sz w:val="28"/>
          <w:lang w:eastAsia="zh-CN"/>
        </w:rPr>
      </w:pPr>
      <w:bookmarkStart w:id="10" w:name="_Toc2782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绩效评估是硫酸黏菌素类产品项目中的关键环节，为确保硫酸黏菌素类产品项目达到预期目标，我们采用了多层次、多维度的绩效评估方法。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酸黏菌素类产品项目的战略目标对齐，确保每个决策和行动都与硫酸黏菌素类产品项目整体目标保持一致。团队会定期召开战略对齐会议，审视当前工作与硫酸黏菌素类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酸黏菌素类产品项目进度、质量、成本和风险等方面。这些指标通过数据收集和分析，为硫酸黏菌素类产品项目管理团队提供了客观的评估依据。例如，我们通过硫酸黏菌素类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酸黏菌素类产品项目内部，还考虑了硫酸黏菌素类产品项目对外部环境的影响。我们定期进行干系人满意度调查，以了解各利益相关方对硫酸黏菌素类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这种多层次、多角度的绩效评估方法，使得我们能够全面了解硫酸黏菌素类产品项目的运行状态，及时做出调整，确保硫酸黏菌素类产品项目在不断变化的环境中保持稳健前行。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2247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为了确保硫酸黏菌素类产品项目的有效管理和不断优化，我们采用了精心设计的绩效评估周期。这个周期旨在实现灵活、实时和全面的评估，以适应硫酸黏菌素类产品项目执行中的各种挑战。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硫酸黏菌素类产品项目的不同需求，分为短期、中期和长期。短期评估关注每个迭代或工作周期，以及时发现和解决当前任务中的问题。中期评估涵盖几个迭代，深入了解整体硫酸黏菌素类产品项目的趋势和性能。长期评估则着眼于整个硫酸黏菌素类产品项目阶段，确保硫酸黏菌素类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酸黏菌素类产品项目管理工具和协作平台，团队成员能够随时更新和分享硫酸黏菌素类产品项目数据。这种实时性的反馈机制使我们能够及时察觉潜在问题，快速调整，保持硫酸黏菌素类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硫酸黏菌素类产品项目的决策制定密不可分。每个周期的硫酸黏菌素类产品项目回顾会议成为集体总结经验、识别问题深层次原因并找到创新解决方案的平台。这种定期的反思与调整机制使硫酸黏菌素类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88"/>
      <w:r>
        <w:rPr>
          <w:rFonts w:ascii="仿宋" w:eastAsia="仿宋" w:hAnsi="仿宋" w:cs="仿宋" w:hint="eastAsia"/>
          <w:sz w:val="28"/>
          <w:lang w:eastAsia="zh-CN"/>
        </w:rPr>
        <w:t>四、硫酸黏菌素类产品项目选址可行性分析</w:t>
      </w:r>
      <w:bookmarkEnd w:id="12"/>
    </w:p>
    <w:p>
      <w:pPr>
        <w:pStyle w:val="Heading2"/>
        <w:rPr>
          <w:rFonts w:ascii="仿宋" w:eastAsia="仿宋" w:hAnsi="仿宋" w:cs="仿宋" w:hint="eastAsia"/>
          <w:lang w:eastAsia="zh-CN"/>
        </w:rPr>
      </w:pPr>
      <w:bookmarkStart w:id="13" w:name="_Toc120"/>
      <w:r>
        <w:rPr>
          <w:rFonts w:ascii="仿宋" w:eastAsia="仿宋" w:hAnsi="仿宋" w:cs="仿宋" w:hint="eastAsia"/>
          <w:lang w:eastAsia="zh-CN"/>
        </w:rPr>
        <w:t>(一)、硫酸黏菌素类产品项目选址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该硫酸黏菌素类产品项目选址位于XX省XX市XX区XXX街道</w:t>
      </w:r>
    </w:p>
    <w:p>
      <w:pPr>
        <w:pStyle w:val="Heading2"/>
        <w:ind w:firstLine="560" w:firstLineChars="200"/>
        <w:rPr>
          <w:rFonts w:ascii="仿宋" w:eastAsia="仿宋" w:hAnsi="仿宋" w:cs="仿宋" w:hint="eastAsia"/>
          <w:sz w:val="28"/>
          <w:lang w:eastAsia="zh-CN"/>
        </w:rPr>
      </w:pPr>
      <w:bookmarkStart w:id="14" w:name="_Toc2299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酸黏菌素类产品项目的征地面积将根据硫酸黏菌素类产品项目的实际规模和需求进行精确规划。具体面积XXX平方米，旨在确保硫酸黏菌素类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净用地面积是在征地面积基础上去除不可利用面积后的实际可开发用地。具体面积XXX平方米，考虑到环保、交通、安全等多方面因素，以确保硫酸黏菌素类产品项目在整体利用效率上达到最优。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硫酸黏菌素类产品项目计划建设的建筑总规模具体面积XXX平方米。这一规模的确定综合考虑了硫酸黏菌素类产品项目的性质、规模，以及城市规划的相关要求，确保建筑布局与周边环境协调一致。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绿地率是硫酸黏菌素类产品项目用地中被规划为绿地的比例。具体面积XXX平方米，旨在通过合理规划绿地，改善硫酸黏菌素类产品项目周边环境，提升居民生活质量，并符合城市整体绿化规划。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容积率是用地上可以建设的建筑总体积与用地面积之比。具体面积XXX，通过合理的容积率规划，确保硫酸黏菌素类产品项目建筑规模与周边环境和谐共生。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酸黏菌素类产品项目选址与当地城市规划相一致，具体面积XXX平方米。通过与城市规划部门深入沟通，确保硫酸黏菌素类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酸黏菌素类产品项目选址符合当地产业政策，具体面积XXX平方米。这包括硫酸黏菌素类产品项目对当地经济的促进作用，以及对相关产业的带动效应，确保硫酸黏菌素类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用地总体要求必须符合环保和可持续发展的原则，具体面积XXX平方米。通过采用绿色建筑设计、节能减排等措施，确保硫酸黏菌素类产品项目在建设和运营过程中对环境的影响最小化，达到可持续发展的要求。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确保硫酸黏菌素类产品项目选址具备必要的公共设施配套，具体面积XXX平方米。这包括交通便利性、教育、医疗等基础设施，以提高居民生活品质，使得硫酸黏菌素类产品项目选址更具吸引力。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考虑用地总体要求对当地社会稳定性的影响，具体面积XXX平方米。通过深入了解当地社区反馈，确保硫酸黏菌素类产品项目的选址和建设过程对当地社会和谐稳定产生积极作用。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酸黏菌素类产品项目选址不仅符合法规和规划，还在实际操作中具有可行性。这一全面规划将为硫酸黏菌素类产品项目的成功实施提供坚实的基础，确保硫酸黏菌素类产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113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黏菌素类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酸黏菌素类产品项目的设备规划和空间设计中，我们将采取灵活设备布局的措施。设备布局将根据实际需求进行灵活设计，避免不必要的浪费。通过合理规划设备摆放位置，我们将提高设备的利用率，减少设备间距，以确保硫酸黏菌素类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酸黏菌素类产品项目内部引入共享设施的概念，例如共享会议室、办公区等。通过这种方式，我们可以减少对资源的重复建设，提高资源共享效率，从而减小硫酸黏菌素类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77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酸黏菌素类产品项目的总图布置中，我们将不同功能区域进行明确的规划，以最大程度满足硫酸黏菌素类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021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酸黏菌素类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硫酸黏菌素类产品项目对环境的影响是综合评价的重要因素之一。我们将详细考虑选址周边的自然环境、生态保护区、水源地等情况，确保硫酸黏菌素类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对选址的评价还需充分考虑当地政府的产业政策和法规。我们将详细了解硫酸黏菌素类产品项目所在地的相关政策，确保硫酸黏菌素类产品项目的规划和运营与当地法规相符，降低不必要的法律风险。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考虑到社会稳定性对企业运营的重要性，我们将评估选址地区的社会安全情况、劳工关系、社区反馈等方面，以确保硫酸黏菌素类产品项目的建设和运营不会受到社会稳定性的负面影响。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最后，我们将综合考虑用地成本，包括土地购置费用、土地开发成本等。通过对用地成本的详细评估，我们能够做出更为精确的经济效益分析，为硫酸黏菌素类产品项目的投资决策提供有力支持。</w:t>
      </w:r>
    </w:p>
    <w:p>
      <w:pPr>
        <w:pStyle w:val="Heading1"/>
        <w:ind w:firstLine="560" w:firstLineChars="200"/>
        <w:rPr>
          <w:rFonts w:ascii="仿宋" w:eastAsia="仿宋" w:hAnsi="仿宋" w:cs="仿宋" w:hint="eastAsia"/>
          <w:sz w:val="28"/>
          <w:lang w:eastAsia="zh-CN"/>
        </w:rPr>
      </w:pPr>
      <w:bookmarkStart w:id="18" w:name="_Toc18345"/>
      <w:r>
        <w:rPr>
          <w:rFonts w:ascii="仿宋" w:eastAsia="仿宋" w:hAnsi="仿宋" w:cs="仿宋" w:hint="eastAsia"/>
          <w:sz w:val="28"/>
          <w:lang w:eastAsia="zh-CN"/>
        </w:rPr>
        <w:t>五、硫酸黏菌素类产品项目土建工程</w:t>
      </w:r>
      <w:bookmarkEnd w:id="18"/>
    </w:p>
    <w:p>
      <w:pPr>
        <w:pStyle w:val="Heading2"/>
        <w:rPr>
          <w:rFonts w:ascii="仿宋" w:eastAsia="仿宋" w:hAnsi="仿宋" w:cs="仿宋" w:hint="eastAsia"/>
          <w:lang w:eastAsia="zh-CN"/>
        </w:rPr>
      </w:pPr>
      <w:bookmarkStart w:id="19" w:name="_Toc1964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在硫酸黏菌素类产品项目的建筑工程设计中，我们将秉承一系列重要的设计原则，以确保硫酸黏菌素类产品项目建筑在功能、美观、可持续性等方面达到最佳效果。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https://d.book118.com/935112202324011113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硫酸黏菌素类产品项目规划设计蓝图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D5090"/>
    <w:rsid w:val="2F3D50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11220232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2024-02-21T18:38:00Z</dcterms:created>
  <dcterms:modified xsi:type="dcterms:W3CDTF">2024-02-21T18:38:47Z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CEB43F17E8A540F7811CCFD774D5233D_11</vt:lpwstr>
  </property>
  <property fmtid="{D5CDD505-2E9C-101B-9397-08002B2CF9AE}" pid="3" name="KSOProductBuildVer">
    <vt:lpwstr>2052-12.1.0.16250</vt:lpwstr>
  </property>
</Properties>
</file>