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204" w:line="172" w:lineRule="auto"/>
        <w:ind w:left="269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b/>
          <w:bCs/>
          <w:spacing w:val="13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JhengHei" w:eastAsia="Microsoft JhengHei" w:hAnsi="Microsoft JhengHei" w:cs="Microsoft JhengHei"/>
          <w:b/>
          <w:bCs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023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双十二活动策划方案(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b/>
          <w:bCs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篇)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82" w:line="186" w:lineRule="auto"/>
        <w:ind w:left="91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双十二活动策划方案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1</w:t>
      </w:r>
    </w:p>
    <w:p>
      <w:pPr>
        <w:spacing w:before="372" w:line="185" w:lineRule="auto"/>
        <w:ind w:left="134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一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、活动说明：</w:t>
      </w:r>
    </w:p>
    <w:p>
      <w:pPr>
        <w:spacing w:before="375" w:line="308" w:lineRule="auto"/>
        <w:ind w:left="82" w:right="166" w:firstLine="126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活动目的：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通过商城的资源推广结合商家全场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折包邮的促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销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力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度引爆流量，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提升商家的销售额及购置转化。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继去年双十二的光芒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历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史再创新高！</w:t>
      </w:r>
    </w:p>
    <w:p>
      <w:pPr>
        <w:spacing w:before="2" w:line="185" w:lineRule="auto"/>
        <w:ind w:left="134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0"/>
          <w:sz w:val="42"/>
          <w:szCs w:val="42"/>
        </w:rPr>
        <w:t>活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>动时间：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>日</w:t>
      </w:r>
    </w:p>
    <w:p>
      <w:pPr>
        <w:spacing w:before="366" w:line="309" w:lineRule="auto"/>
        <w:ind w:left="77" w:firstLine="127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活动资源：央视广告</w:t>
      </w:r>
      <w:r>
        <w:rPr>
          <w:rFonts w:ascii="Microsoft JhengHei" w:eastAsia="Microsoft JhengHei" w:hAnsi="Microsoft JhengHei" w:cs="Microsoft JhengHei"/>
          <w:sz w:val="42"/>
          <w:szCs w:val="42"/>
        </w:rPr>
        <w:t>，门户外推，淘宝首页，商城首页等，流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量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巨大！</w:t>
      </w:r>
    </w:p>
    <w:p>
      <w:pPr>
        <w:spacing w:before="1" w:line="185" w:lineRule="auto"/>
        <w:ind w:left="134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二、关于活动促销形式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：</w:t>
      </w:r>
    </w:p>
    <w:p>
      <w:pPr>
        <w:spacing w:before="375" w:line="308" w:lineRule="auto"/>
        <w:ind w:left="83" w:right="60" w:firstLine="1256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全场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折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包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邮，现售价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折，无论购置几件均包邮！店铺后台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设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置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满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元减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元促销工具。</w:t>
      </w:r>
    </w:p>
    <w:p>
      <w:pPr>
        <w:spacing w:before="3" w:line="184" w:lineRule="auto"/>
        <w:ind w:left="134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三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、商家报名要求：</w:t>
      </w:r>
    </w:p>
    <w:p>
      <w:pPr>
        <w:spacing w:before="369" w:line="309" w:lineRule="auto"/>
        <w:ind w:left="80" w:right="15" w:firstLine="129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1、商家供应的促销方式(必选)：全店参加</w:t>
      </w:r>
      <w:r>
        <w:rPr>
          <w:rFonts w:ascii="Microsoft JhengHei" w:eastAsia="Microsoft JhengHei" w:hAnsi="Microsoft JhengHei" w:cs="Microsoft JhengHei"/>
          <w:sz w:val="42"/>
          <w:szCs w:val="42"/>
        </w:rPr>
        <w:t>现售价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折包邮，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无论购置几件均包邮，活动当天店铺后台设置满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元减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元促销工具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。</w:t>
      </w:r>
    </w:p>
    <w:p>
      <w:pPr>
        <w:spacing w:before="1" w:line="308" w:lineRule="auto"/>
        <w:ind w:left="77" w:right="239" w:firstLine="126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2、保证活动期间冬装新品款式丰富，库存充分。报名入选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后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缺货者，取消活动资格一个月。</w:t>
      </w:r>
    </w:p>
    <w:p>
      <w:pPr>
        <w:spacing w:before="3" w:line="307" w:lineRule="auto"/>
        <w:ind w:left="83" w:right="168" w:firstLine="1265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5"/>
          <w:pgSz w:w="17860" w:h="25258"/>
          <w:pgMar w:top="1320" w:right="2523" w:bottom="1993" w:left="2640" w:header="0" w:footer="1632" w:gutter="0"/>
          <w:cols w:space="708"/>
        </w:sectPr>
      </w:pP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3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、根据活动要求对店铺首页进行设置，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包括活动主题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banner;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活动页面上展现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的单品需在店铺首页供应入口。</w:t>
      </w:r>
    </w:p>
    <w:p>
      <w:pPr>
        <w:spacing w:before="2" w:line="315" w:lineRule="auto"/>
        <w:ind w:left="77" w:right="173" w:firstLine="126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4、做好公司内部上下动员沟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通，确保运营，仓库，客服等核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心部门了解活动的全部详情，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活动上线时正确地解答买家疑问，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提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前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做好客服快捷回复以及买家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Q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，提高本店铺的导购效率及销售。</w:t>
      </w:r>
    </w:p>
    <w:p>
      <w:pPr>
        <w:sectPr>
          <w:footerReference w:type="default" r:id="rId6"/>
          <w:type w:val="nextPage"/>
          <w:pgSz w:w="17860" w:h="25258"/>
          <w:pgMar w:top="1320" w:right="2523" w:bottom="1993" w:left="2640" w:header="0" w:footer="1632" w:gutter="0"/>
          <w:pgNumType w:start="2"/>
          <w:cols w:space="708"/>
          <w:titlePg w:val="0"/>
        </w:sect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82" w:line="188" w:lineRule="auto"/>
        <w:ind w:left="134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、确保活动期间，旺旺在线时间早上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9:00—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晚上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24:00</w:t>
      </w:r>
    </w:p>
    <w:p>
      <w:pPr>
        <w:spacing w:before="365" w:line="308" w:lineRule="auto"/>
        <w:ind w:left="77" w:right="475" w:firstLine="1266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6、活动期间，小二随时检查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，或者暗访，一旦发觉未按要求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执行者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，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马上取消活动资格并计入活动黑名单。</w:t>
      </w:r>
    </w:p>
    <w:p>
      <w:pPr>
        <w:spacing w:before="2" w:line="308" w:lineRule="auto"/>
        <w:ind w:left="82" w:right="413" w:firstLine="126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7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、报名单品为秋冬外套，以模特海报图作为店铺入口展现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月销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量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30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件以上，评分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4.5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分以上，商品标题标准为：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[品牌]+商品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名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称</w:t>
      </w:r>
    </w:p>
    <w:p>
      <w:pPr>
        <w:spacing w:line="308" w:lineRule="auto"/>
        <w:ind w:left="83" w:right="400" w:firstLine="125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8、模</w:t>
      </w:r>
      <w:r>
        <w:rPr>
          <w:rFonts w:ascii="Microsoft JhengHei" w:eastAsia="Microsoft JhengHei" w:hAnsi="Microsoft JhengHei" w:cs="Microsoft JhengHei"/>
          <w:sz w:val="42"/>
          <w:szCs w:val="42"/>
        </w:rPr>
        <w:t>特海报图效果与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8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月底大促提交图片风格类似，浅色背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景，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海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报风格，要求表达品牌感、潮流感、产品质感。</w:t>
      </w:r>
    </w:p>
    <w:p>
      <w:pPr>
        <w:spacing w:before="1" w:line="187" w:lineRule="auto"/>
        <w:ind w:left="138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四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、报名格式：</w:t>
      </w:r>
    </w:p>
    <w:p>
      <w:pPr>
        <w:spacing w:before="367" w:line="161" w:lineRule="auto"/>
        <w:ind w:left="137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1.店铺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logo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链</w:t>
      </w:r>
      <w:r>
        <w:rPr>
          <w:rFonts w:ascii="Microsoft JhengHei" w:eastAsia="Microsoft JhengHei" w:hAnsi="Microsoft JhengHei" w:cs="Microsoft JhengHei"/>
          <w:sz w:val="42"/>
          <w:szCs w:val="42"/>
        </w:rPr>
        <w:t>接(80x40)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83" w:line="308" w:lineRule="auto"/>
        <w:ind w:left="75" w:right="414" w:firstLine="127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2.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图片链接(未定)实拍白底图、非白底图(共两张)正方形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填</w:t>
      </w:r>
      <w:r>
        <w:rPr>
          <w:rFonts w:ascii="Microsoft JhengHei" w:eastAsia="Microsoft JhengHei" w:hAnsi="Microsoft JhengHei" w:cs="Microsoft JhengHei"/>
          <w:sz w:val="42"/>
          <w:szCs w:val="42"/>
        </w:rPr>
        <w:t>满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框，清楚、无拼接、无边框</w:t>
      </w:r>
      <w:r>
        <w:rPr>
          <w:rFonts w:ascii="Microsoft JhengHei" w:eastAsia="Microsoft JhengHei" w:hAnsi="Microsoft JhengHei" w:cs="Microsoft JhengHei"/>
          <w:sz w:val="42"/>
          <w:szCs w:val="42"/>
        </w:rPr>
        <w:t>、无水印、无盗用的图片</w:t>
      </w:r>
    </w:p>
    <w:p>
      <w:pPr>
        <w:spacing w:before="1" w:line="187" w:lineRule="auto"/>
        <w:ind w:left="134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3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.产品链接</w:t>
      </w:r>
    </w:p>
    <w:p>
      <w:pPr>
        <w:spacing w:before="365" w:line="188" w:lineRule="auto"/>
        <w:ind w:left="133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.店铺链接</w:t>
      </w:r>
    </w:p>
    <w:p>
      <w:pPr>
        <w:spacing w:before="366" w:line="189" w:lineRule="auto"/>
        <w:ind w:left="134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.店铺名称</w:t>
      </w:r>
    </w:p>
    <w:p>
      <w:pPr>
        <w:spacing w:before="364" w:line="308" w:lineRule="auto"/>
        <w:ind w:left="77" w:firstLine="1266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6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.产品名称(12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字以内)标准标题为：品牌+商品名称(如：【only】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衬衫领格仔连身裙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)</w:t>
      </w:r>
    </w:p>
    <w:p>
      <w:pPr>
        <w:spacing w:before="3" w:line="188" w:lineRule="auto"/>
        <w:ind w:left="135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7.超值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价</w:t>
      </w:r>
    </w:p>
    <w:p>
      <w:pPr>
        <w:spacing w:before="364" w:line="194" w:lineRule="auto"/>
        <w:ind w:left="134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4"/>
          <w:sz w:val="42"/>
          <w:szCs w:val="42"/>
        </w:rPr>
        <w:t>8.市场价</w:t>
      </w:r>
    </w:p>
    <w:p>
      <w:pPr>
        <w:spacing w:before="346" w:line="187" w:lineRule="auto"/>
        <w:ind w:left="134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3"/>
          <w:sz w:val="42"/>
          <w:szCs w:val="42"/>
        </w:rPr>
        <w:t>9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.库存数量</w:t>
      </w:r>
    </w:p>
    <w:p>
      <w:pPr>
        <w:spacing w:before="366" w:line="188" w:lineRule="auto"/>
        <w:ind w:left="1347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7"/>
          <w:pgSz w:w="17860" w:h="25258"/>
          <w:pgMar w:top="1320" w:right="2276" w:bottom="1993" w:left="2640" w:header="0" w:footer="1627" w:gutter="0"/>
          <w:pgNumType w:start="3"/>
          <w:cols w:space="708"/>
        </w:sectPr>
      </w:pPr>
      <w:r>
        <w:rPr>
          <w:rFonts w:ascii="Microsoft JhengHei" w:eastAsia="Microsoft JhengHei" w:hAnsi="Microsoft JhengHei" w:cs="Microsoft JhengHei"/>
          <w:spacing w:val="-32"/>
          <w:sz w:val="42"/>
          <w:szCs w:val="42"/>
        </w:rPr>
        <w:t>五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、报名截止：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日上午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10：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00</w:t>
      </w:r>
    </w:p>
    <w:p>
      <w:pPr>
        <w:spacing w:before="365" w:line="188" w:lineRule="auto"/>
        <w:ind w:left="13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〔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1〕目标设定</w:t>
      </w:r>
    </w:p>
    <w:p>
      <w:pPr>
        <w:sectPr>
          <w:footerReference w:type="default" r:id="rId8"/>
          <w:type w:val="nextPage"/>
          <w:pgSz w:w="17860" w:h="25258"/>
          <w:pgMar w:top="1320" w:right="2276" w:bottom="1993" w:left="2640" w:header="0" w:footer="1627" w:gutter="0"/>
          <w:pgNumType w:start="4"/>
          <w:cols w:space="708"/>
          <w:titlePg w:val="0"/>
        </w:sect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82" w:line="308" w:lineRule="auto"/>
        <w:ind w:left="77" w:right="19" w:firstLine="126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可能有人会问，这种大活动如何来设定目标?这确实是一</w:t>
      </w:r>
      <w:r>
        <w:rPr>
          <w:rFonts w:ascii="Microsoft JhengHei" w:eastAsia="Microsoft JhengHei" w:hAnsi="Microsoft JhengHei" w:cs="Microsoft JhengHei"/>
          <w:sz w:val="42"/>
          <w:szCs w:val="42"/>
        </w:rPr>
        <w:t>个比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较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难以估算的问题。我们是从几个因素来考虑的：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去年双十二的业绩、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>淘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宝商城今年的增长比率、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进入商城的一二线品牌的增长量、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以及淘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宝今日对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双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十二的期望和市场投入力度;最终我们通过多次的商量，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42"/>
          <w:szCs w:val="42"/>
        </w:rPr>
        <w:t>估算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了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一个区间值，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3500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万至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5000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万，前者作为我们的保底目标，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后者作为我们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冲刺目标，全部的推广费用和活动投入按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3500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万来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计算，商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品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规划、物流配货发货力量、客服人员配备按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5000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万来预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备。由于</w:t>
      </w:r>
      <w:r>
        <w:rPr>
          <w:rFonts w:ascii="Microsoft JhengHei" w:eastAsia="Microsoft JhengHei" w:hAnsi="Microsoft JhengHei" w:cs="Microsoft JhengHei"/>
          <w:sz w:val="42"/>
          <w:szCs w:val="42"/>
        </w:rPr>
        <w:t>当天是全场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折的活动，各项基础预备资源再以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x2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要求来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计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算。</w:t>
      </w:r>
    </w:p>
    <w:p>
      <w:pPr>
        <w:spacing w:before="2" w:line="170" w:lineRule="auto"/>
        <w:ind w:left="141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(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2)商品预备</w:t>
      </w:r>
    </w:p>
    <w:p>
      <w:pPr>
        <w:rPr>
          <w:rFonts w:ascii="Arial"/>
          <w:sz w:val="21"/>
        </w:rPr>
      </w:pPr>
    </w:p>
    <w:p>
      <w:pPr>
        <w:spacing w:before="182" w:line="308" w:lineRule="auto"/>
        <w:ind w:left="77" w:firstLine="123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“兵马未动，粮草先行”，对于双十二这场战役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，商品的重要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2"/>
          <w:sz w:val="42"/>
          <w:szCs w:val="42"/>
        </w:rPr>
        <w:t>性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不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言而喻，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由于家纺的生产周期基本上在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个月，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所以我们的商品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预备工作在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8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月中旬就开头，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在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8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月下旬完成商品规划及下单，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同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时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敦促供应厂商务必在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10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月中旬完成发货入仓。此次新下单的秋冬季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的商品总金额为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个亿，加上原有库存的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8000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万，线下商品可临</w:t>
      </w:r>
      <w:r>
        <w:rPr>
          <w:rFonts w:ascii="Microsoft JhengHei" w:eastAsia="Microsoft JhengHei" w:hAnsi="Microsoft JhengHei" w:cs="Microsoft JhengHei"/>
          <w:sz w:val="42"/>
          <w:szCs w:val="42"/>
        </w:rPr>
        <w:t>时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调拨的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4000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万，总计商品规划为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2.2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亿，按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折价售卖可支撑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个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亿以上的销</w:t>
      </w:r>
      <w:r>
        <w:rPr>
          <w:rFonts w:ascii="Microsoft JhengHei" w:eastAsia="Microsoft JhengHei" w:hAnsi="Microsoft JhengHei" w:cs="Microsoft JhengHei"/>
          <w:sz w:val="42"/>
          <w:szCs w:val="42"/>
        </w:rPr>
        <w:t>售。我们将此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2.2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亿的商品做了具体的分类，按热销、主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推、引流三个维度进行了划分，选择有深度的商品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(3000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z w:val="42"/>
          <w:szCs w:val="42"/>
        </w:rPr>
        <w:t>件以上)进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行单独的策划包装，做成明星商品，同时还</w:t>
      </w:r>
      <w:r>
        <w:rPr>
          <w:rFonts w:ascii="Microsoft JhengHei" w:eastAsia="Microsoft JhengHei" w:hAnsi="Microsoft JhengHei" w:cs="Microsoft JhengHei"/>
          <w:sz w:val="42"/>
          <w:szCs w:val="42"/>
        </w:rPr>
        <w:t>定义了在明星商品、引流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商品同页面呈现的关联销售商品，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定义活动当天的首页陈设商品及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替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换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商品，以保证当流量进来时，最大化的拉动销量。</w:t>
      </w:r>
    </w:p>
    <w:p>
      <w:pPr>
        <w:spacing w:before="2" w:line="170" w:lineRule="auto"/>
        <w:ind w:left="141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4"/>
          <w:sz w:val="42"/>
          <w:szCs w:val="42"/>
        </w:rPr>
        <w:t>(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3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)物流/客服/系统预备</w:t>
      </w:r>
    </w:p>
    <w:p>
      <w:pPr>
        <w:sectPr>
          <w:footerReference w:type="default" r:id="rId9"/>
          <w:pgSz w:w="17860" w:h="25258"/>
          <w:pgMar w:top="1320" w:right="2522" w:bottom="1993" w:left="2640" w:header="0" w:footer="1630" w:gutter="0"/>
          <w:pgNumType w:start="5"/>
          <w:cols w:space="708"/>
        </w:sect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82" w:line="308" w:lineRule="auto"/>
        <w:ind w:left="75" w:firstLine="1266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此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次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双十二活动淘宝商城特别强调用户体验，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明确规定参加双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十二的商家必需保证在二天内发完京、沪、广、</w:t>
      </w:r>
      <w:r>
        <w:rPr>
          <w:rFonts w:ascii="Microsoft JhengHei" w:eastAsia="Microsoft JhengHei" w:hAnsi="Microsoft JhengHei" w:cs="Microsoft JhengHei"/>
          <w:sz w:val="42"/>
          <w:szCs w:val="42"/>
        </w:rPr>
        <w:t>深、杭五地的货，七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42"/>
          <w:szCs w:val="42"/>
        </w:rPr>
        <w:t>天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内发完全部的货。去年双十二我们一共是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7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万单，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条流水线，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4500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平米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仓库面积，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7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天发完。今年依据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亿的发货要求，估计将产生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25-30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万单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，我们在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1.2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万平米的仓库里支配了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10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条流水线，按每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天可发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万单来设计流程和配备人员。物流的改造确定在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10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月中旬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完成，在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10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月下旬完成一次盘点，以再</w:t>
      </w:r>
      <w:r>
        <w:rPr>
          <w:rFonts w:ascii="Microsoft JhengHei" w:eastAsia="Microsoft JhengHei" w:hAnsi="Microsoft JhengHei" w:cs="Microsoft JhengHei"/>
          <w:sz w:val="42"/>
          <w:szCs w:val="42"/>
        </w:rPr>
        <w:t>次确定实际的仓库库存。我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们现有客服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35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名，分为售前售</w:t>
      </w:r>
      <w:r>
        <w:rPr>
          <w:rFonts w:ascii="Microsoft JhengHei" w:eastAsia="Microsoft JhengHei" w:hAnsi="Microsoft JhengHei" w:cs="Microsoft JhengHei"/>
          <w:sz w:val="42"/>
          <w:szCs w:val="42"/>
        </w:rPr>
        <w:t>后二个部门，考虑到双十二当天的询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2"/>
          <w:sz w:val="42"/>
          <w:szCs w:val="42"/>
        </w:rPr>
        <w:t>问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压力，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我们确定在活动当天将全部售前转为售后，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售前服务通过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5"/>
          <w:sz w:val="42"/>
          <w:szCs w:val="42"/>
        </w:rPr>
        <w:t>自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动回复和自助购物来实现，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售后客服再分为几个小组，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下单、查件、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电话接听、投诉处理、催款，并统一对他们进行</w:t>
      </w:r>
      <w:r>
        <w:rPr>
          <w:rFonts w:ascii="Microsoft JhengHei" w:eastAsia="Microsoft JhengHei" w:hAnsi="Microsoft JhengHei" w:cs="Microsoft JhengHei"/>
          <w:sz w:val="42"/>
          <w:szCs w:val="42"/>
        </w:rPr>
        <w:t>活动商品的培训，同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时在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9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月份联系服务公司，另行招募了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15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名人员作为临时</w:t>
      </w:r>
      <w:r>
        <w:rPr>
          <w:rFonts w:ascii="Microsoft JhengHei" w:eastAsia="Microsoft JhengHei" w:hAnsi="Microsoft JhengHei" w:cs="Microsoft JhengHei"/>
          <w:sz w:val="42"/>
          <w:szCs w:val="42"/>
        </w:rPr>
        <w:t>备用的客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服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人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力。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9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月底我们的系统开发人员与淘宝开放平台进行对接，对信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息系统的处理容量、稳定性、提单力量进行了复</w:t>
      </w:r>
      <w:r>
        <w:rPr>
          <w:rFonts w:ascii="Microsoft JhengHei" w:eastAsia="Microsoft JhengHei" w:hAnsi="Microsoft JhengHei" w:cs="Microsoft JhengHei"/>
          <w:sz w:val="42"/>
          <w:szCs w:val="42"/>
        </w:rPr>
        <w:t>核，并依据淘宝商城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的发货要求对发货模块进行了改造，使之能完全匹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配</w:t>
      </w:r>
      <w:r>
        <w:rPr>
          <w:rFonts w:ascii="Microsoft JhengHei" w:eastAsia="Microsoft JhengHei" w:hAnsi="Microsoft JhengHei" w:cs="Microsoft JhengHei"/>
          <w:sz w:val="42"/>
          <w:szCs w:val="42"/>
        </w:rPr>
        <w:t>。</w:t>
      </w:r>
    </w:p>
    <w:p>
      <w:pPr>
        <w:spacing w:before="2" w:line="186" w:lineRule="auto"/>
        <w:ind w:left="91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双十二活动</w:t>
      </w:r>
      <w:r>
        <w:rPr>
          <w:rFonts w:ascii="Microsoft JhengHei" w:eastAsia="Microsoft JhengHei" w:hAnsi="Microsoft JhengHei" w:cs="Microsoft JhengHei"/>
          <w:sz w:val="42"/>
          <w:szCs w:val="42"/>
        </w:rPr>
        <w:t>策划方案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2</w:t>
      </w:r>
    </w:p>
    <w:p>
      <w:pPr>
        <w:spacing w:before="368" w:line="187" w:lineRule="auto"/>
        <w:ind w:left="134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一、淘宝双十二活动</w:t>
      </w:r>
      <w:r>
        <w:rPr>
          <w:rFonts w:ascii="Microsoft JhengHei" w:eastAsia="Microsoft JhengHei" w:hAnsi="Microsoft JhengHei" w:cs="Microsoft JhengHei"/>
          <w:sz w:val="42"/>
          <w:szCs w:val="42"/>
        </w:rPr>
        <w:t>时间表</w:t>
      </w:r>
    </w:p>
    <w:p>
      <w:pPr>
        <w:spacing w:before="370" w:line="308" w:lineRule="auto"/>
        <w:ind w:left="83" w:right="170" w:firstLine="12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日，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20xx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年淘宝双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11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双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嘉年华活动正式启动。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(提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前两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个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月卖家开头就预热了起来)</w:t>
      </w:r>
    </w:p>
    <w:p>
      <w:pPr>
        <w:spacing w:before="2" w:line="186" w:lineRule="auto"/>
        <w:ind w:left="137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15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日——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日活动预备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期</w:t>
      </w:r>
    </w:p>
    <w:p>
      <w:pPr>
        <w:spacing w:before="366" w:line="327" w:lineRule="auto"/>
        <w:ind w:left="77" w:right="245" w:firstLine="129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6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10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日——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11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日淘宝在杭州举办了卖家动员大会，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针对此次双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11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双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大促进行动员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。</w:t>
      </w:r>
    </w:p>
    <w:p>
      <w:pPr>
        <w:sectPr>
          <w:footerReference w:type="default" r:id="rId10"/>
          <w:pgSz w:w="17860" w:h="25258"/>
          <w:pgMar w:top="1320" w:right="2522" w:bottom="1993" w:left="2640" w:header="0" w:footer="1630" w:gutter="0"/>
          <w:pgNumType w:start="6"/>
          <w:cols w:space="708"/>
        </w:sect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83" w:line="186" w:lineRule="auto"/>
        <w:ind w:left="137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2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10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日——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31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日商家报名</w:t>
      </w:r>
    </w:p>
    <w:p>
      <w:pPr>
        <w:spacing w:before="371" w:line="186" w:lineRule="auto"/>
        <w:ind w:left="137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日——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30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日商品报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名</w:t>
      </w:r>
    </w:p>
    <w:p>
      <w:pPr>
        <w:spacing w:before="370" w:line="187" w:lineRule="auto"/>
        <w:ind w:left="137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4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日——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11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日活动预热期</w:t>
      </w:r>
    </w:p>
    <w:p>
      <w:pPr>
        <w:spacing w:before="368" w:line="186" w:lineRule="auto"/>
        <w:ind w:left="137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月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日正式售卖</w:t>
      </w:r>
    </w:p>
    <w:p>
      <w:pPr>
        <w:spacing w:before="367" w:line="187" w:lineRule="auto"/>
        <w:ind w:left="134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二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、淘宝双十二活动主分会场报名条件：</w:t>
      </w:r>
    </w:p>
    <w:p>
      <w:pPr>
        <w:spacing w:before="365" w:line="309" w:lineRule="auto"/>
        <w:ind w:left="83" w:right="165" w:firstLine="126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淘宝双十二主分会场报名条件与今年双十一类似。相比双十一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5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>签到送彩票，</w:t>
      </w: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>保藏送红包，</w:t>
      </w: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>设置无线端，</w:t>
      </w: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>淘金币抵扣，</w:t>
      </w: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>大促承接页，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五折包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邮。双十二少了两条必要条件。</w:t>
      </w:r>
    </w:p>
    <w:p>
      <w:pPr>
        <w:spacing w:line="308" w:lineRule="auto"/>
        <w:ind w:left="75" w:right="158" w:firstLine="1296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)全场五折版包邮：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活动商品要求当前一口价的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折，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且需要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低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于近期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30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天的最低拍下价格(非最终成交价)</w:t>
      </w:r>
    </w:p>
    <w:p>
      <w:pPr>
        <w:spacing w:before="2" w:line="308" w:lineRule="auto"/>
        <w:ind w:left="73" w:right="152" w:firstLine="127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2)121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购物卷全场通用：参与活动的商品设置可以使用双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购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物卷(原双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红包)金额(5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的倍数，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200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为上限)。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而用户通过各类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0"/>
          <w:sz w:val="42"/>
          <w:szCs w:val="42"/>
        </w:rPr>
        <w:t>小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嬉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戏获得双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购物卷。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在双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12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当天，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商品活动价格可以再减去双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购物券的金额来购置该商品。</w:t>
      </w:r>
    </w:p>
    <w:p>
      <w:pPr>
        <w:spacing w:before="4" w:line="307" w:lineRule="auto"/>
        <w:ind w:left="77" w:firstLine="127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3)设置无线店铺及无线详情页：这点与双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11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z w:val="42"/>
          <w:szCs w:val="42"/>
        </w:rPr>
        <w:t>要求全都，从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今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年双十一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42.6%的成交比例不难看出，无线端设置的确有很大必要。</w:t>
      </w:r>
    </w:p>
    <w:p>
      <w:pPr>
        <w:spacing w:before="2" w:line="308" w:lineRule="auto"/>
        <w:ind w:left="102" w:right="157" w:firstLine="123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)大促承接页：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主分会场链接到的页面，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可以装修但不行以删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6"/>
          <w:sz w:val="42"/>
          <w:szCs w:val="42"/>
        </w:rPr>
        <w:t>除</w:t>
      </w:r>
      <w:r>
        <w:rPr>
          <w:rFonts w:ascii="Microsoft JhengHei" w:eastAsia="Microsoft JhengHei" w:hAnsi="Microsoft JhengHei" w:cs="Microsoft JhengHei"/>
          <w:spacing w:val="-24"/>
          <w:sz w:val="42"/>
          <w:szCs w:val="42"/>
        </w:rPr>
        <w:t>。</w:t>
      </w:r>
    </w:p>
    <w:p>
      <w:pPr>
        <w:spacing w:before="2" w:line="186" w:lineRule="auto"/>
        <w:ind w:left="1340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11"/>
          <w:pgSz w:w="17860" w:h="25258"/>
          <w:pgMar w:top="1320" w:right="2532" w:bottom="1993" w:left="2640" w:header="0" w:footer="1630" w:gutter="0"/>
          <w:pgNumType w:start="7"/>
          <w:cols w:space="708"/>
        </w:sectPr>
      </w:pP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三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淘宝双十二活动主分会场状况：</w:t>
      </w:r>
    </w:p>
    <w:p>
      <w:pPr>
        <w:spacing w:before="372" w:line="320" w:lineRule="auto"/>
        <w:ind w:left="75" w:right="157" w:firstLine="126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今年淘宝双十二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PC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端与无线端分会场有所区分。在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P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C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端此次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42"/>
          <w:szCs w:val="42"/>
        </w:rPr>
        <w:t>共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将会有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154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个会场，其中1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个主会场、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23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个分会场、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130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个行业分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分会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场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。而无线端讲设置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10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个行业分会场。</w:t>
      </w:r>
    </w:p>
    <w:p>
      <w:pPr>
        <w:sectPr>
          <w:footerReference w:type="default" r:id="rId12"/>
          <w:type w:val="nextPage"/>
          <w:pgSz w:w="17860" w:h="25258"/>
          <w:pgMar w:top="1320" w:right="2532" w:bottom="1993" w:left="2640" w:header="0" w:footer="1630" w:gutter="0"/>
          <w:pgNumType w:start="8"/>
          <w:cols w:space="708"/>
          <w:titlePg w:val="0"/>
        </w:sect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83" w:line="308" w:lineRule="auto"/>
        <w:ind w:left="77" w:right="61" w:firstLine="126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其中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z w:val="42"/>
          <w:szCs w:val="42"/>
        </w:rPr>
        <w:t>PC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段的分会场为：女装、男装、</w:t>
      </w:r>
      <w:r>
        <w:rPr>
          <w:rFonts w:ascii="Microsoft JhengHei" w:eastAsia="Microsoft JhengHei" w:hAnsi="Microsoft JhengHei" w:cs="Microsoft JhengHei"/>
          <w:sz w:val="42"/>
          <w:szCs w:val="42"/>
        </w:rPr>
        <w:t>内衣、男女鞋、箱包/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3"/>
          <w:sz w:val="42"/>
          <w:szCs w:val="42"/>
        </w:rPr>
        <w:t>配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件、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美妆、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珠宝配饰、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母婴用品、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童装童鞋玩具、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百货宠物、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家居、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家装、数码、家电、手机、运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动户外、汽车、食品、虚拟、全球购、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淘金币、拍卖、聚划算。而无线端的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10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个分会场为：女装、男</w:t>
      </w:r>
      <w:r>
        <w:rPr>
          <w:rFonts w:ascii="Microsoft JhengHei" w:eastAsia="Microsoft JhengHei" w:hAnsi="Microsoft JhengHei" w:cs="Microsoft JhengHei"/>
          <w:sz w:val="42"/>
          <w:szCs w:val="42"/>
        </w:rPr>
        <w:t>装、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2"/>
          <w:sz w:val="42"/>
          <w:szCs w:val="42"/>
        </w:rPr>
        <w:t>男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>女鞋、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>箱包配件、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>运动、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>食品、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>数码家电、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>家居百货、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>母婴及美妆。</w:t>
      </w:r>
    </w:p>
    <w:p>
      <w:pPr>
        <w:spacing w:before="2" w:line="186" w:lineRule="auto"/>
        <w:ind w:left="138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四、淘宝双十二活动主分会场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卖家激励机制</w:t>
      </w:r>
    </w:p>
    <w:p>
      <w:pPr>
        <w:spacing w:before="371" w:line="308" w:lineRule="auto"/>
        <w:ind w:left="75" w:firstLine="126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双十二主分会场之间的轮播仍旧采纳的是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双十一的赛马机制。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不同会场间从低到高晋级，按会场从低到高晋级</w:t>
      </w:r>
      <w:r>
        <w:rPr>
          <w:rFonts w:ascii="Microsoft JhengHei" w:eastAsia="Microsoft JhengHei" w:hAnsi="Microsoft JhengHei" w:cs="Microsoft JhengHei"/>
          <w:sz w:val="42"/>
          <w:szCs w:val="42"/>
        </w:rPr>
        <w:t>。其晋级挨次为：行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业分分会场楼层行业分会场楼层行业分会场海</w:t>
      </w:r>
      <w:r>
        <w:rPr>
          <w:rFonts w:ascii="Microsoft JhengHei" w:eastAsia="Microsoft JhengHei" w:hAnsi="Microsoft JhengHei" w:cs="Microsoft JhengHei"/>
          <w:sz w:val="42"/>
          <w:szCs w:val="42"/>
        </w:rPr>
        <w:t>景房主会场楼层主会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场海景房。</w:t>
      </w:r>
    </w:p>
    <w:p>
      <w:pPr>
        <w:spacing w:before="5" w:line="308" w:lineRule="auto"/>
        <w:ind w:left="75" w:firstLine="1266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其中，在预热期，以天为单位赛</w:t>
      </w:r>
      <w:r>
        <w:rPr>
          <w:rFonts w:ascii="Microsoft JhengHei" w:eastAsia="Microsoft JhengHei" w:hAnsi="Microsoft JhengHei" w:cs="Microsoft JhengHei"/>
          <w:sz w:val="42"/>
          <w:szCs w:val="42"/>
        </w:rPr>
        <w:t>马，依据全店加购状况支配会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场展现。而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在双十二当天，以小时为单位赛马，依据全店成交状况，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以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及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红包消耗总金额支配会场展现。</w:t>
      </w:r>
    </w:p>
    <w:p>
      <w:pPr>
        <w:spacing w:before="2" w:line="170" w:lineRule="auto"/>
        <w:ind w:left="134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五、淘宝双十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二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活动红包(购物券)用法简介：</w:t>
      </w:r>
    </w:p>
    <w:p>
      <w:pPr>
        <w:spacing w:before="418" w:line="308" w:lineRule="auto"/>
        <w:ind w:left="78" w:firstLine="126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今年的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淘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宝双十二红包改名为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1212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购物券(原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1212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红包)，主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要玩法是，通过淘宝网官方派发，集市</w:t>
      </w:r>
      <w:r>
        <w:rPr>
          <w:rFonts w:ascii="Microsoft JhengHei" w:eastAsia="Microsoft JhengHei" w:hAnsi="Microsoft JhengHei" w:cs="Microsoft JhengHei"/>
          <w:sz w:val="42"/>
          <w:szCs w:val="42"/>
        </w:rPr>
        <w:t>卖家在单个商品上设置，可在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商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品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1212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当天价基础上再使用的红包金额。</w:t>
      </w:r>
    </w:p>
    <w:p>
      <w:pPr>
        <w:spacing w:before="8" w:line="315" w:lineRule="auto"/>
        <w:ind w:left="78" w:right="36" w:firstLine="1261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13"/>
          <w:pgSz w:w="17860" w:h="25258"/>
          <w:pgMar w:top="1320" w:right="2522" w:bottom="1993" w:left="2640" w:header="0" w:footer="1630" w:gutter="0"/>
          <w:pgNumType w:start="9"/>
          <w:cols w:space="708"/>
        </w:sectPr>
      </w:pP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例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子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：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商家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商品(已报名参与双十二活动商品)双十二当天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0"/>
          <w:sz w:val="42"/>
          <w:szCs w:val="42"/>
        </w:rPr>
        <w:t>价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格为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200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元，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商家设置该商品可用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1212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红包的金额为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10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元，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若用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户有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100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元的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1212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红包，那么该用户可以花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10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元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1212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红包及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190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</w:p>
    <w:p>
      <w:pPr>
        <w:spacing w:before="8" w:line="315" w:lineRule="auto"/>
        <w:ind w:left="78" w:right="36" w:firstLine="126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元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现金购置该商品。当然，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卖家最终收到的款项也是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190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元。假如用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户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只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有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8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元的双十二红包，则卖家最终将收到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200-8=192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元的款项。</w:t>
      </w:r>
    </w:p>
    <w:p>
      <w:pPr>
        <w:sectPr>
          <w:footerReference w:type="default" r:id="rId14"/>
          <w:type w:val="nextPage"/>
          <w:pgSz w:w="17860" w:h="25258"/>
          <w:pgMar w:top="1320" w:right="2522" w:bottom="1993" w:left="2640" w:header="0" w:footer="1630" w:gutter="0"/>
          <w:pgNumType w:start="10"/>
          <w:cols w:space="708"/>
          <w:titlePg w:val="0"/>
        </w:sect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83" w:line="308" w:lineRule="auto"/>
        <w:ind w:left="75" w:right="172" w:firstLine="127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也就是说卖家</w:t>
      </w:r>
      <w:r>
        <w:rPr>
          <w:rFonts w:ascii="Microsoft JhengHei" w:eastAsia="Microsoft JhengHei" w:hAnsi="Microsoft JhengHei" w:cs="Microsoft JhengHei"/>
          <w:sz w:val="42"/>
          <w:szCs w:val="42"/>
        </w:rPr>
        <w:t>参加双十二的每个商品都需要设置其能使用的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42"/>
          <w:szCs w:val="42"/>
        </w:rPr>
        <w:t>双</w:t>
      </w:r>
      <w:r>
        <w:rPr>
          <w:rFonts w:ascii="Microsoft JhengHei" w:eastAsia="Microsoft JhengHei" w:hAnsi="Microsoft JhengHei" w:cs="Microsoft JhengHei"/>
          <w:spacing w:val="-21"/>
          <w:sz w:val="42"/>
          <w:szCs w:val="42"/>
        </w:rPr>
        <w:t>十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二红包金额(淘宝官方推举是商品的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20%以下，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红包金额只能是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元及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元的倍数，且是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200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元</w:t>
      </w:r>
      <w:r>
        <w:rPr>
          <w:rFonts w:ascii="Microsoft JhengHei" w:eastAsia="Microsoft JhengHei" w:hAnsi="Microsoft JhengHei" w:cs="Microsoft JhengHei"/>
          <w:sz w:val="42"/>
          <w:szCs w:val="42"/>
        </w:rPr>
        <w:t>以下)。而买家则主要通过完成官方的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任务随即获得不同面额的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1212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红包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。</w:t>
      </w:r>
    </w:p>
    <w:p>
      <w:pPr>
        <w:spacing w:before="1" w:line="186" w:lineRule="auto"/>
        <w:ind w:left="134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六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淘宝双十二活动无线端玩法简介：</w:t>
      </w:r>
    </w:p>
    <w:p>
      <w:pPr>
        <w:spacing w:before="368" w:line="308" w:lineRule="auto"/>
        <w:ind w:left="75" w:right="174" w:firstLine="126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淘</w:t>
      </w:r>
      <w:r>
        <w:rPr>
          <w:rFonts w:ascii="Microsoft JhengHei" w:eastAsia="Microsoft JhengHei" w:hAnsi="Microsoft JhengHei" w:cs="Microsoft JhengHei"/>
          <w:sz w:val="42"/>
          <w:szCs w:val="42"/>
        </w:rPr>
        <w:t>宝双十二主分会场的报名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z w:val="42"/>
          <w:szCs w:val="42"/>
        </w:rPr>
        <w:t>个必要条件之一便是需要设置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无线店铺及无线详情页</w:t>
      </w:r>
      <w:r>
        <w:rPr>
          <w:rFonts w:ascii="Microsoft JhengHei" w:eastAsia="Microsoft JhengHei" w:hAnsi="Microsoft JhengHei" w:cs="Microsoft JhengHei"/>
          <w:sz w:val="42"/>
          <w:szCs w:val="42"/>
        </w:rPr>
        <w:t>。这点与双十一的要求同样全都，而双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11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42.6%的销售比这个结果也证明白淘宝这个要求的合理性。那么双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二的无线端详</w:t>
      </w:r>
      <w:r>
        <w:rPr>
          <w:rFonts w:ascii="Microsoft JhengHei" w:eastAsia="Microsoft JhengHei" w:hAnsi="Microsoft JhengHei" w:cs="Microsoft JhengHei"/>
          <w:sz w:val="42"/>
          <w:szCs w:val="42"/>
        </w:rPr>
        <w:t>细玩法与双十一有何不同呢?</w:t>
      </w:r>
    </w:p>
    <w:p>
      <w:pPr>
        <w:spacing w:before="6" w:line="308" w:lineRule="auto"/>
        <w:ind w:left="78" w:firstLine="126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本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次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双十二无线玩法除了传统淘宝无线各种渠道之外，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其中值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得一提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店铺宝箱互动嬉戏。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当用户扫瞄卖家在手机淘宝店的首页或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者店铺承接页时，有肯定概率消失宝箱</w:t>
      </w:r>
      <w:r>
        <w:rPr>
          <w:rFonts w:ascii="Microsoft JhengHei" w:eastAsia="Microsoft JhengHei" w:hAnsi="Microsoft JhengHei" w:cs="Microsoft JhengHei"/>
          <w:sz w:val="42"/>
          <w:szCs w:val="42"/>
        </w:rPr>
        <w:t>，用户点击宝箱后，即可在卖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家设置的宝箱中抽奖。宝箱可中的奖品</w:t>
      </w:r>
      <w:r>
        <w:rPr>
          <w:rFonts w:ascii="Microsoft JhengHei" w:eastAsia="Microsoft JhengHei" w:hAnsi="Microsoft JhengHei" w:cs="Microsoft JhengHei"/>
          <w:sz w:val="42"/>
          <w:szCs w:val="42"/>
        </w:rPr>
        <w:t>有优待劵，手机流量包，彩票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等。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(手机流量包：卖家出钱购置的手机流量包，用户抽中后可以自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己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用也可以转赠他人。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)</w:t>
      </w:r>
    </w:p>
    <w:p>
      <w:pPr>
        <w:spacing w:line="186" w:lineRule="auto"/>
        <w:ind w:left="133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七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、淘宝双十二活动大促承接页解析：</w:t>
      </w:r>
    </w:p>
    <w:p>
      <w:pPr>
        <w:spacing w:before="367" w:line="312" w:lineRule="auto"/>
        <w:ind w:left="75" w:right="148" w:firstLine="1268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15"/>
          <w:pgSz w:w="17860" w:h="25258"/>
          <w:pgMar w:top="1320" w:right="2522" w:bottom="1993" w:left="2640" w:header="0" w:footer="1630" w:gutter="0"/>
          <w:pgNumType w:start="11"/>
          <w:cols w:space="708"/>
        </w:sectPr>
      </w:pP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淘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宝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双十二大促承接页与双十一的要求基本全都，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全部报名双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十二的商家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均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可且必需设置大促承接页。主分会场的着陆页均为相应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店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铺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的着陆页。卖家可以在店铺首页设置大促承接页大图以及大促承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接页的背景图(主要是烘</w:t>
      </w:r>
      <w:r>
        <w:rPr>
          <w:rFonts w:ascii="Microsoft JhengHei" w:eastAsia="Microsoft JhengHei" w:hAnsi="Microsoft JhengHei" w:cs="Microsoft JhengHei"/>
          <w:sz w:val="42"/>
          <w:szCs w:val="42"/>
        </w:rPr>
        <w:t>托双十二活动气氛)。而大促承接页的可选模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</w:p>
    <w:p>
      <w:pPr>
        <w:spacing w:before="367" w:line="312" w:lineRule="auto"/>
        <w:ind w:left="75" w:right="148" w:firstLine="126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块为：店铺优待模块、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1212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预售商品模块、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1212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促销珍宝模块以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及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自定义内容区。以上四个模块为商家可以选择是否展现的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(即商家</w:t>
      </w:r>
      <w:r>
        <w:rPr>
          <w:rFonts w:ascii="Microsoft JhengHei" w:eastAsia="Microsoft JhengHei" w:hAnsi="Microsoft JhengHei" w:cs="Microsoft JhengHei"/>
          <w:sz w:val="42"/>
          <w:szCs w:val="42"/>
        </w:rPr>
        <w:t>可</w:t>
      </w:r>
    </w:p>
    <w:p>
      <w:pPr>
        <w:sectPr>
          <w:footerReference w:type="default" r:id="rId16"/>
          <w:type w:val="nextPage"/>
          <w:pgSz w:w="17860" w:h="25258"/>
          <w:pgMar w:top="1320" w:right="2522" w:bottom="1993" w:left="2640" w:header="0" w:footer="1630" w:gutter="0"/>
          <w:pgNumType w:start="12"/>
          <w:cols w:space="708"/>
          <w:titlePg w:val="0"/>
        </w:sect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82" w:line="308" w:lineRule="auto"/>
        <w:ind w:left="77" w:right="150" w:firstLine="4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以编辑，修改及删除的模块)。而大促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承接页还有热卖商品模块，将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自动提取店铺热卖的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40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个单品，卖家只可以调整挨次而无法编辑及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修改(即买家看到此处为该店铺的实际状况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)</w:t>
      </w:r>
    </w:p>
    <w:p>
      <w:pPr>
        <w:spacing w:line="308" w:lineRule="auto"/>
        <w:ind w:left="73" w:right="251" w:firstLine="1266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值得留意的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是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大促承接页的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PC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端虽然将自动同步至无线端，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但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是自定义模块不会同步到无线端。</w:t>
      </w:r>
    </w:p>
    <w:p>
      <w:pPr>
        <w:spacing w:before="1" w:line="186" w:lineRule="auto"/>
        <w:ind w:left="134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活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动结语：</w:t>
      </w:r>
    </w:p>
    <w:p>
      <w:pPr>
        <w:spacing w:before="360" w:line="309" w:lineRule="auto"/>
        <w:ind w:left="75" w:right="159" w:firstLine="126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双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十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二双十一作为淘宝上市后第一年两场大促的其次场，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阿里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在预备时</w:t>
      </w:r>
      <w:r>
        <w:rPr>
          <w:rFonts w:ascii="Microsoft JhengHei" w:eastAsia="Microsoft JhengHei" w:hAnsi="Microsoft JhengHei" w:cs="Microsoft JhengHei"/>
          <w:sz w:val="42"/>
          <w:szCs w:val="42"/>
        </w:rPr>
        <w:t>便已将二者作为一系列来宣扬(主要针对卖家)与布置。所以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6"/>
          <w:sz w:val="42"/>
          <w:szCs w:val="42"/>
        </w:rPr>
        <w:t>其</w:t>
      </w:r>
      <w:r>
        <w:rPr>
          <w:rFonts w:ascii="Microsoft JhengHei" w:eastAsia="Microsoft JhengHei" w:hAnsi="Microsoft JhengHei" w:cs="Microsoft JhengHei"/>
          <w:spacing w:val="-24"/>
          <w:sz w:val="42"/>
          <w:szCs w:val="42"/>
        </w:rPr>
        <w:t>规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章大部分是相近的。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不仅如此，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双十一的成果更是作为双十二入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选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报名的重要考核因素。</w:t>
      </w:r>
    </w:p>
    <w:p>
      <w:pPr>
        <w:spacing w:before="1" w:line="186" w:lineRule="auto"/>
        <w:ind w:left="91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双十二活动策划方</w:t>
      </w:r>
      <w:r>
        <w:rPr>
          <w:rFonts w:ascii="Microsoft JhengHei" w:eastAsia="Microsoft JhengHei" w:hAnsi="Microsoft JhengHei" w:cs="Microsoft JhengHei"/>
          <w:sz w:val="42"/>
          <w:szCs w:val="42"/>
        </w:rPr>
        <w:t>案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3</w:t>
      </w:r>
    </w:p>
    <w:p>
      <w:pPr>
        <w:spacing w:before="370" w:line="186" w:lineRule="auto"/>
        <w:ind w:left="134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一、确定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活动目标</w:t>
      </w:r>
    </w:p>
    <w:p>
      <w:pPr>
        <w:spacing w:before="375" w:line="308" w:lineRule="auto"/>
        <w:ind w:left="77" w:firstLine="126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3"/>
          <w:sz w:val="42"/>
          <w:szCs w:val="42"/>
        </w:rPr>
        <w:t>在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我们做任何活动之前，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都要设定明确的目标，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而目标源于我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们对现阶段资源的梳理，包括老生的续费量</w:t>
      </w:r>
      <w:r>
        <w:rPr>
          <w:rFonts w:ascii="Microsoft JhengHei" w:eastAsia="Microsoft JhengHei" w:hAnsi="Microsoft JhengHei" w:cs="Microsoft JhengHei"/>
          <w:sz w:val="42"/>
          <w:szCs w:val="42"/>
        </w:rPr>
        <w:t>、新生的报名量、老师和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教室可承载的排课量等等方面进行梳理，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最终做到责任到人，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明确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每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2"/>
          <w:sz w:val="42"/>
          <w:szCs w:val="42"/>
        </w:rPr>
        <w:t>位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员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工的岗位职责，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进行相应的分工，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并和下级达成目标共识才能完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成，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  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“双十二”招生也一样。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这需要我们形成系统化的培训机构招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生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活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动方案。</w:t>
      </w:r>
    </w:p>
    <w:p>
      <w:pPr>
        <w:spacing w:before="1" w:line="185" w:lineRule="auto"/>
        <w:ind w:left="1371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17"/>
          <w:pgSz w:w="17860" w:h="25258"/>
          <w:pgMar w:top="1320" w:right="2522" w:bottom="1992" w:left="2640" w:header="0" w:footer="1630" w:gutter="0"/>
          <w:pgNumType w:start="13"/>
          <w:cols w:space="708"/>
        </w:sectPr>
      </w:pP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、老生续费</w:t>
      </w:r>
    </w:p>
    <w:p>
      <w:pPr>
        <w:spacing w:before="375" w:line="320" w:lineRule="auto"/>
        <w:ind w:left="87" w:right="177" w:firstLine="125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6"/>
          <w:sz w:val="42"/>
          <w:szCs w:val="42"/>
        </w:rPr>
        <w:t>对</w:t>
      </w: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即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将到期的学员进行整合和梳理，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整理出待消耗的金额，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确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5"/>
          <w:sz w:val="42"/>
          <w:szCs w:val="42"/>
        </w:rPr>
        <w:t>定</w:t>
      </w:r>
      <w:r>
        <w:rPr>
          <w:rFonts w:ascii="Microsoft JhengHei" w:eastAsia="Microsoft JhengHei" w:hAnsi="Microsoft JhengHei" w:cs="Microsoft JhengHei"/>
          <w:spacing w:val="-26"/>
          <w:sz w:val="42"/>
          <w:szCs w:val="42"/>
        </w:rPr>
        <w:t>数据，</w:t>
      </w:r>
      <w:r>
        <w:rPr>
          <w:rFonts w:ascii="Microsoft JhengHei" w:eastAsia="Microsoft JhengHei" w:hAnsi="Microsoft JhengHei" w:cs="Microsoft JhengHei"/>
          <w:spacing w:val="-2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6"/>
          <w:sz w:val="42"/>
          <w:szCs w:val="42"/>
        </w:rPr>
        <w:t>把握名单。除此之外，</w:t>
      </w:r>
      <w:r>
        <w:rPr>
          <w:rFonts w:ascii="Microsoft JhengHei" w:eastAsia="Microsoft JhengHei" w:hAnsi="Microsoft JhengHei" w:cs="Microsoft JhengHei"/>
          <w:spacing w:val="-2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6"/>
          <w:sz w:val="42"/>
          <w:szCs w:val="42"/>
        </w:rPr>
        <w:t>老生续费和拓科也是很重要的一部分，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需要我们先截取下</w:t>
      </w:r>
      <w:r>
        <w:rPr>
          <w:rFonts w:ascii="Microsoft JhengHei" w:eastAsia="Microsoft JhengHei" w:hAnsi="Microsoft JhengHei" w:cs="Microsoft JhengHei"/>
          <w:sz w:val="42"/>
          <w:szCs w:val="42"/>
        </w:rPr>
        <w:t>一年度暑期前的全部到期学员数量和应消耗的金</w:t>
      </w:r>
    </w:p>
    <w:p>
      <w:pPr>
        <w:sectPr>
          <w:footerReference w:type="default" r:id="rId18"/>
          <w:type w:val="nextPage"/>
          <w:pgSz w:w="17860" w:h="25258"/>
          <w:pgMar w:top="1320" w:right="2522" w:bottom="1992" w:left="2640" w:header="0" w:footer="1630" w:gutter="0"/>
          <w:pgNumType w:start="14"/>
          <w:cols w:space="708"/>
          <w:titlePg w:val="0"/>
        </w:sect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83" w:line="308" w:lineRule="auto"/>
        <w:ind w:left="157" w:hanging="8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额，从而确认老生部分的目标金额，依据数</w:t>
      </w:r>
      <w:r>
        <w:rPr>
          <w:rFonts w:ascii="Microsoft JhengHei" w:eastAsia="Microsoft JhengHei" w:hAnsi="Microsoft JhengHei" w:cs="Microsoft JhengHei"/>
          <w:sz w:val="42"/>
          <w:szCs w:val="42"/>
        </w:rPr>
        <w:t>据，制定合理的老师续费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5"/>
          <w:sz w:val="42"/>
          <w:szCs w:val="42"/>
        </w:rPr>
        <w:t>目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标。</w:t>
      </w:r>
    </w:p>
    <w:p>
      <w:pPr>
        <w:spacing w:line="186" w:lineRule="auto"/>
        <w:ind w:left="13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、新生报名</w:t>
      </w:r>
    </w:p>
    <w:p>
      <w:pPr>
        <w:spacing w:before="373" w:line="308" w:lineRule="auto"/>
        <w:ind w:left="77" w:right="174" w:firstLine="126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新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生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部分则要依据以往的年增长率测算需要新增多少金额，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需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要新招的同学量，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依据转化率确认本次活动潜在客户的营销数量，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确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定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我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们需要在活动中邀约到校的同学人数以及课程产品占比，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最终确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认的`目标需要人人达成共识，才能绽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开后续的实施工作。</w:t>
      </w:r>
    </w:p>
    <w:p>
      <w:pPr>
        <w:spacing w:before="2" w:line="185" w:lineRule="auto"/>
        <w:ind w:left="134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3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、明确分工</w:t>
      </w:r>
    </w:p>
    <w:p>
      <w:pPr>
        <w:spacing w:before="376" w:line="308" w:lineRule="auto"/>
        <w:ind w:left="44" w:firstLine="133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明确了目标、梳理了有效客户资源后，我们才能制定合理</w:t>
      </w:r>
      <w:r>
        <w:rPr>
          <w:rFonts w:ascii="Microsoft JhengHei" w:eastAsia="Microsoft JhengHei" w:hAnsi="Microsoft JhengHei" w:cs="Microsoft JhengHei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“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双十二”招生活动方案，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对症下药。依据客户的意向程度做好分类，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例如，高意向且长期选择我们的客户，这是转介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绍的主要群体；其次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是高意向客户，是报名和续费的主要目标群体；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中意向客户，是还需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0"/>
          <w:sz w:val="42"/>
          <w:szCs w:val="42"/>
        </w:rPr>
        <w:t>要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再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邀约试听或者连续营销的客户；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低意向客户，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是有明确的不报名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0"/>
          <w:sz w:val="42"/>
          <w:szCs w:val="42"/>
        </w:rPr>
        <w:t>理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由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和退费理由的客户；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以及不明意向的客户，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是没有进行深度沟通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0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客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户。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依据我们对客户的详细分类和销售水平，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设置后续的客户追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踪方案以及人员的目标。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并通过合理的绩效考核制度，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激发起每一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位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员工的工作主动性和竞</w:t>
      </w:r>
      <w:r>
        <w:rPr>
          <w:rFonts w:ascii="Microsoft JhengHei" w:eastAsia="Microsoft JhengHei" w:hAnsi="Microsoft JhengHei" w:cs="Microsoft JhengHei"/>
          <w:sz w:val="42"/>
          <w:szCs w:val="42"/>
        </w:rPr>
        <w:t>争力，完成的目标额越高，奖金也就越多。</w:t>
      </w:r>
    </w:p>
    <w:p>
      <w:pPr>
        <w:spacing w:before="2" w:line="186" w:lineRule="auto"/>
        <w:ind w:left="134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二、制定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活动政策</w:t>
      </w:r>
    </w:p>
    <w:p>
      <w:pPr>
        <w:spacing w:before="371" w:line="317" w:lineRule="auto"/>
        <w:ind w:left="78" w:right="33" w:firstLine="1268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19"/>
          <w:pgSz w:w="17860" w:h="25258"/>
          <w:pgMar w:top="1320" w:right="2522" w:bottom="1993" w:left="2640" w:header="0" w:footer="1630" w:gutter="0"/>
          <w:pgNumType w:start="15"/>
          <w:cols w:space="708"/>
        </w:sectPr>
      </w:pP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活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动政策的制定主要是针对家长的，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通过各种营销手段和方式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吸引家长、吸引同学，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培训机构招生也就进入到了一个良性的循环中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</w:p>
    <w:p>
      <w:pPr>
        <w:spacing w:before="371" w:line="317" w:lineRule="auto"/>
        <w:ind w:left="78" w:right="33" w:firstLine="126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招生自然就变得简洁了。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只有让家长看到实际的利益和好处，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满意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现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阶段的需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求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，才会产生吸引力，提高报名欲望。</w:t>
      </w:r>
    </w:p>
    <w:p>
      <w:pPr>
        <w:sectPr>
          <w:footerReference w:type="default" r:id="rId20"/>
          <w:type w:val="nextPage"/>
          <w:pgSz w:w="17860" w:h="25258"/>
          <w:pgMar w:top="1320" w:right="2522" w:bottom="1993" w:left="2640" w:header="0" w:footer="1630" w:gutter="0"/>
          <w:pgNumType w:start="16"/>
          <w:cols w:space="708"/>
          <w:titlePg w:val="0"/>
        </w:sect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82" w:line="188" w:lineRule="auto"/>
        <w:ind w:left="137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1、主推课程</w:t>
      </w:r>
    </w:p>
    <w:p>
      <w:pPr>
        <w:spacing w:before="369" w:line="308" w:lineRule="auto"/>
        <w:ind w:left="78" w:firstLine="126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首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先我们要明确这次活动主推的课程，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和制定目标的环节一样，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分为老生和新生两部分。例如，向老生</w:t>
      </w:r>
      <w:r>
        <w:rPr>
          <w:rFonts w:ascii="Microsoft JhengHei" w:eastAsia="Microsoft JhengHei" w:hAnsi="Microsoft JhengHei" w:cs="Microsoft JhengHei"/>
          <w:sz w:val="42"/>
          <w:szCs w:val="42"/>
        </w:rPr>
        <w:t>主推续报课程，借助此次“双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十二”活动，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在年末推出明年春季的课程。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对于新生则可以推举我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们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寒假的短期课程，例如，专业力量入门</w:t>
      </w:r>
      <w:r>
        <w:rPr>
          <w:rFonts w:ascii="Microsoft JhengHei" w:eastAsia="Microsoft JhengHei" w:hAnsi="Microsoft JhengHei" w:cs="Microsoft JhengHei"/>
          <w:sz w:val="42"/>
          <w:szCs w:val="42"/>
        </w:rPr>
        <w:t>班、提高班、稳固班等等，文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化课类可以设置写作技巧班、英语音标</w:t>
      </w:r>
      <w:r>
        <w:rPr>
          <w:rFonts w:ascii="Microsoft JhengHei" w:eastAsia="Microsoft JhengHei" w:hAnsi="Microsoft JhengHei" w:cs="Microsoft JhengHei"/>
          <w:sz w:val="42"/>
          <w:szCs w:val="42"/>
        </w:rPr>
        <w:t>班、数学强化班等等。以满意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大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部分家长的需求为主。</w:t>
      </w:r>
    </w:p>
    <w:p>
      <w:pPr>
        <w:spacing w:line="187" w:lineRule="auto"/>
        <w:ind w:left="13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2、优待政策</w:t>
      </w:r>
    </w:p>
    <w:p>
      <w:pPr>
        <w:spacing w:before="360" w:line="170" w:lineRule="auto"/>
        <w:ind w:left="133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①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赠送大礼包</w:t>
      </w:r>
    </w:p>
    <w:p>
      <w:pPr>
        <w:spacing w:before="424" w:line="308" w:lineRule="auto"/>
        <w:ind w:left="78" w:right="163" w:firstLine="126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6"/>
          <w:sz w:val="42"/>
          <w:szCs w:val="42"/>
        </w:rPr>
        <w:t>培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训机构利润本身并不高，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不行能做到大批量，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大幅度的减免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学</w:t>
      </w:r>
      <w:r>
        <w:rPr>
          <w:rFonts w:ascii="Microsoft JhengHei" w:eastAsia="Microsoft JhengHei" w:hAnsi="Microsoft JhengHei" w:cs="Microsoft JhengHei"/>
          <w:spacing w:val="-21"/>
          <w:sz w:val="42"/>
          <w:szCs w:val="42"/>
        </w:rPr>
        <w:t>费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，所以我们就要通过赠送虚拟价值的东西来吸引价值家长，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例如，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培训机构自己定制的奖品，价值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500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元大礼包，里面包含卡通书</w:t>
      </w:r>
      <w:r>
        <w:rPr>
          <w:rFonts w:ascii="Microsoft JhengHei" w:eastAsia="Microsoft JhengHei" w:hAnsi="Microsoft JhengHei" w:cs="Microsoft JhengHei"/>
          <w:sz w:val="42"/>
          <w:szCs w:val="42"/>
        </w:rPr>
        <w:t>包、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学习用具套装、培训机构自己的积分卡</w:t>
      </w:r>
      <w:r>
        <w:rPr>
          <w:rFonts w:ascii="Microsoft JhengHei" w:eastAsia="Microsoft JhengHei" w:hAnsi="Microsoft JhengHei" w:cs="Microsoft JhengHei"/>
          <w:sz w:val="42"/>
          <w:szCs w:val="42"/>
        </w:rPr>
        <w:t>、春季课程优待券等。本钱不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到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500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元，但呈现出来的价值却很高。</w:t>
      </w:r>
    </w:p>
    <w:p>
      <w:pPr>
        <w:spacing w:before="2" w:line="169" w:lineRule="auto"/>
        <w:ind w:left="133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②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团报优待</w:t>
      </w:r>
    </w:p>
    <w:p>
      <w:pPr>
        <w:spacing w:before="424" w:line="308" w:lineRule="auto"/>
        <w:ind w:left="75" w:right="233" w:firstLine="130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8"/>
          <w:sz w:val="42"/>
          <w:szCs w:val="42"/>
        </w:rPr>
        <w:t>团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报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优待可以分为两种方式，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一是按科目，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同时报名两科直接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优待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300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元，同时报名三科及以上直接优待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500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元，不限校区、不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限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科目、不限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班种。二是按人数，两位同学一起报名可享受八折优待，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三名及以上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同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学一起报名可享受七折优待。活动只限于”双十二”活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2"/>
          <w:sz w:val="42"/>
          <w:szCs w:val="42"/>
        </w:rPr>
        <w:t>动</w:t>
      </w: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>当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天，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通过团报的优待政策激起家长的购置欲望，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挖掘出更多的潜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在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客户。</w:t>
      </w:r>
    </w:p>
    <w:p>
      <w:pPr>
        <w:spacing w:before="3" w:line="169" w:lineRule="auto"/>
        <w:ind w:left="133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③转介绍有</w:t>
      </w:r>
      <w:r>
        <w:rPr>
          <w:rFonts w:ascii="Microsoft JhengHei" w:eastAsia="Microsoft JhengHei" w:hAnsi="Microsoft JhengHei" w:cs="Microsoft JhengHei"/>
          <w:sz w:val="42"/>
          <w:szCs w:val="42"/>
        </w:rPr>
        <w:t>礼</w:t>
      </w:r>
    </w:p>
    <w:p>
      <w:pPr>
        <w:sectPr>
          <w:footerReference w:type="default" r:id="rId21"/>
          <w:pgSz w:w="17860" w:h="25258"/>
          <w:pgMar w:top="1320" w:right="2359" w:bottom="1996" w:left="2640" w:header="0" w:footer="1632" w:gutter="0"/>
          <w:pgNumType w:start="17"/>
          <w:cols w:space="708"/>
        </w:sect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82" w:line="308" w:lineRule="auto"/>
        <w:ind w:left="77" w:firstLine="126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2"/>
          <w:sz w:val="42"/>
          <w:szCs w:val="42"/>
        </w:rPr>
        <w:t>在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我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们的客户分类中，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高意向的客户是我们转介绍的主要群体，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那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么在活动当日转介绍的客户可以获得额外嘉奖，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我们知道转介绍的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成单率很高，但许多家长不情愿主动转介绍</w:t>
      </w:r>
      <w:r>
        <w:rPr>
          <w:rFonts w:ascii="Microsoft JhengHei" w:eastAsia="Microsoft JhengHei" w:hAnsi="Microsoft JhengHei" w:cs="Microsoft JhengHei"/>
          <w:sz w:val="42"/>
          <w:szCs w:val="42"/>
        </w:rPr>
        <w:t>，使得传播性较差，见效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也比较慢。那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么通过我们这次活动，制定出特地的转介绍优待政策，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便可以在肯定程度上增加转介绍的可能，拓</w:t>
      </w:r>
      <w:r>
        <w:rPr>
          <w:rFonts w:ascii="Microsoft JhengHei" w:eastAsia="Microsoft JhengHei" w:hAnsi="Microsoft JhengHei" w:cs="Microsoft JhengHei"/>
          <w:sz w:val="42"/>
          <w:szCs w:val="42"/>
        </w:rPr>
        <w:t>展生源。例如，活动当日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胜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利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转介绍的客户可以获得价值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100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元的试听体验课，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或是寒假短期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培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训班优待券等等。</w:t>
      </w:r>
    </w:p>
    <w:p>
      <w:pPr>
        <w:spacing w:before="2" w:line="169" w:lineRule="auto"/>
        <w:ind w:left="133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④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限时优待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82" w:line="308" w:lineRule="auto"/>
        <w:ind w:left="78" w:right="174" w:firstLine="130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以时间为节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点进行优待，让家长不愿错过，例如，仅限活动当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0"/>
          <w:sz w:val="42"/>
          <w:szCs w:val="42"/>
        </w:rPr>
        <w:t>天</w:t>
      </w:r>
      <w:r>
        <w:rPr>
          <w:rFonts w:ascii="Microsoft JhengHei" w:eastAsia="Microsoft JhengHei" w:hAnsi="Microsoft JhengHei" w:cs="Microsoft JhengHei"/>
          <w:spacing w:val="-28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9：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00—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12：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25"/>
          <w:sz w:val="42"/>
          <w:szCs w:val="42"/>
        </w:rPr>
        <w:t>00，在规定的时间内，寒假课程七折优待，过时即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刻恢复原价。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这样的限时活动会为我们转化大量的潜在客户，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同时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也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到达了引流的效果，提升了客户的进店</w:t>
      </w:r>
      <w:r>
        <w:rPr>
          <w:rFonts w:ascii="Microsoft JhengHei" w:eastAsia="Microsoft JhengHei" w:hAnsi="Microsoft JhengHei" w:cs="Microsoft JhengHei"/>
          <w:sz w:val="42"/>
          <w:szCs w:val="42"/>
        </w:rPr>
        <w:t>量，吸引更多人参加活动。详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细的优待力度依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据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培训机构状况进行设置。</w:t>
      </w:r>
    </w:p>
    <w:p>
      <w:pPr>
        <w:spacing w:before="1" w:line="188" w:lineRule="auto"/>
        <w:ind w:left="134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三、营造活动</w:t>
      </w:r>
      <w:r>
        <w:rPr>
          <w:rFonts w:ascii="Microsoft JhengHei" w:eastAsia="Microsoft JhengHei" w:hAnsi="Microsoft JhengHei" w:cs="Microsoft JhengHei"/>
          <w:sz w:val="42"/>
          <w:szCs w:val="42"/>
        </w:rPr>
        <w:t>气氛</w:t>
      </w:r>
    </w:p>
    <w:p>
      <w:pPr>
        <w:spacing w:before="367" w:line="308" w:lineRule="auto"/>
        <w:ind w:left="78" w:right="174" w:firstLine="126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假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如当家长和孩子来到培训机构后，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能够第一时间被培训机构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的气氛所感染，那么，我们的活动算是</w:t>
      </w:r>
      <w:r>
        <w:rPr>
          <w:rFonts w:ascii="Microsoft JhengHei" w:eastAsia="Microsoft JhengHei" w:hAnsi="Microsoft JhengHei" w:cs="Microsoft JhengHei"/>
          <w:sz w:val="42"/>
          <w:szCs w:val="42"/>
        </w:rPr>
        <w:t>胜利了一大半。强烈的活动气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氛感染了客户，满意了他的奇怪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     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心，刺激了购置欲望，加上大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多消费者一直就有的从众心理，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这些因素结合在一起，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都为我们的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动大大加分。</w:t>
      </w:r>
    </w:p>
    <w:p>
      <w:pPr>
        <w:spacing w:before="2" w:line="188" w:lineRule="auto"/>
        <w:ind w:left="1371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22"/>
          <w:pgSz w:w="17860" w:h="25258"/>
          <w:pgMar w:top="1320" w:right="2348" w:bottom="1996" w:left="2640" w:header="0" w:footer="1630" w:gutter="0"/>
          <w:pgNumType w:start="18"/>
          <w:cols w:space="708"/>
        </w:sectPr>
      </w:pP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1、环境布置</w:t>
      </w:r>
    </w:p>
    <w:p>
      <w:pPr>
        <w:spacing w:before="365" w:line="326" w:lineRule="auto"/>
        <w:ind w:left="77" w:right="135" w:firstLine="12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除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了运用彩带等常见的装饰外，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我们还能怎样布置培训机构呢？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0"/>
          <w:sz w:val="42"/>
          <w:szCs w:val="42"/>
        </w:rPr>
        <w:t>通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过一些既新奇又有创意的装饰物，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再加上对一些小详情的设计，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更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https://d.book118.com/935120040342011121</w:t>
        </w:r>
      </w:hyperlink>
    </w:p>
    <w:p/>
    <w:sectPr>
      <w:footerReference w:type="default" r:id="rId24"/>
      <w:type w:val="nextPage"/>
      <w:pgSz w:w="17860" w:h="25258"/>
      <w:pgMar w:top="1320" w:right="2348" w:bottom="1996" w:left="2640" w:header="0" w:footer="1630" w:gutter="0"/>
      <w:pgNumType w:start="1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4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1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4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1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2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2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3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4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5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5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6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6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7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7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8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8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9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5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spacing w:val="3"/>
        <w:sz w:val="27"/>
        <w:szCs w:val="27"/>
      </w:rPr>
      <w:t>9</w:t>
    </w:r>
    <w:r>
      <w:rPr>
        <w:rFonts w:ascii="Calibri" w:eastAsia="Calibri" w:hAnsi="Calibri" w:cs="Calibri"/>
        <w:spacing w:val="3"/>
        <w:sz w:val="27"/>
        <w:szCs w:val="27"/>
      </w:rPr>
      <w:t xml:space="preserve">  </w:t>
    </w:r>
    <w:r>
      <w:rPr>
        <w:rFonts w:ascii="Microsoft JhengHei" w:eastAsia="Microsoft JhengHei" w:hAnsi="Microsoft JhengHei" w:cs="Microsoft JhengHei"/>
        <w:spacing w:val="3"/>
        <w:sz w:val="27"/>
        <w:szCs w:val="27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9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6"/>
        <w:sz w:val="27"/>
        <w:szCs w:val="27"/>
      </w:rPr>
      <w:t xml:space="preserve"> </w:t>
    </w:r>
    <w:r>
      <w:rPr>
        <w:rFonts w:ascii="Calibri" w:eastAsia="Calibri" w:hAnsi="Calibri" w:cs="Calibri"/>
        <w:spacing w:val="6"/>
        <w:sz w:val="27"/>
        <w:szCs w:val="27"/>
      </w:rPr>
      <w:t>10</w:t>
    </w:r>
    <w:r>
      <w:rPr>
        <w:rFonts w:ascii="Calibri" w:eastAsia="Calibri" w:hAnsi="Calibri" w:cs="Calibri"/>
        <w:spacing w:val="6"/>
        <w:sz w:val="27"/>
        <w:szCs w:val="27"/>
      </w:rPr>
      <w:t xml:space="preserve"> </w:t>
    </w:r>
    <w:r>
      <w:rPr>
        <w:rFonts w:ascii="Microsoft JhengHei" w:eastAsia="Microsoft JhengHei" w:hAnsi="Microsoft JhengHei" w:cs="Microsoft JhengHei"/>
        <w:spacing w:val="6"/>
        <w:sz w:val="27"/>
        <w:szCs w:val="27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9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6"/>
        <w:sz w:val="27"/>
        <w:szCs w:val="27"/>
      </w:rPr>
      <w:t xml:space="preserve"> </w:t>
    </w:r>
    <w:r>
      <w:rPr>
        <w:rFonts w:ascii="Calibri" w:eastAsia="Calibri" w:hAnsi="Calibri" w:cs="Calibri"/>
        <w:spacing w:val="6"/>
        <w:sz w:val="27"/>
        <w:szCs w:val="27"/>
      </w:rPr>
      <w:t>11</w:t>
    </w:r>
    <w:r>
      <w:rPr>
        <w:rFonts w:ascii="Calibri" w:eastAsia="Calibri" w:hAnsi="Calibri" w:cs="Calibri"/>
        <w:spacing w:val="6"/>
        <w:sz w:val="27"/>
        <w:szCs w:val="27"/>
      </w:rPr>
      <w:t xml:space="preserve"> </w:t>
    </w:r>
    <w:r>
      <w:rPr>
        <w:rFonts w:ascii="Microsoft JhengHei" w:eastAsia="Microsoft JhengHei" w:hAnsi="Microsoft JhengHei" w:cs="Microsoft JhengHei"/>
        <w:spacing w:val="6"/>
        <w:sz w:val="27"/>
        <w:szCs w:val="27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5828"/>
      <w:rPr>
        <w:rFonts w:ascii="Microsoft JhengHei" w:eastAsia="Microsoft JhengHei" w:hAnsi="Microsoft JhengHei" w:cs="Microsoft JhengHei"/>
        <w:sz w:val="27"/>
        <w:szCs w:val="27"/>
      </w:rPr>
    </w:pPr>
    <w:r>
      <w:rPr>
        <w:rFonts w:ascii="Microsoft JhengHei" w:eastAsia="Microsoft JhengHei" w:hAnsi="Microsoft JhengHei" w:cs="Microsoft JhengHei"/>
        <w:spacing w:val="9"/>
        <w:sz w:val="27"/>
        <w:szCs w:val="27"/>
      </w:rPr>
      <w:t>第</w:t>
    </w:r>
    <w:r>
      <w:rPr>
        <w:rFonts w:ascii="Microsoft JhengHei" w:eastAsia="Microsoft JhengHei" w:hAnsi="Microsoft JhengHei" w:cs="Microsoft JhengHei"/>
        <w:spacing w:val="6"/>
        <w:sz w:val="27"/>
        <w:szCs w:val="27"/>
      </w:rPr>
      <w:t xml:space="preserve"> </w:t>
    </w:r>
    <w:r>
      <w:rPr>
        <w:rFonts w:ascii="Calibri" w:eastAsia="Calibri" w:hAnsi="Calibri" w:cs="Calibri"/>
        <w:spacing w:val="6"/>
        <w:sz w:val="27"/>
        <w:szCs w:val="27"/>
      </w:rPr>
      <w:t>11</w:t>
    </w:r>
    <w:r>
      <w:rPr>
        <w:rFonts w:ascii="Calibri" w:eastAsia="Calibri" w:hAnsi="Calibri" w:cs="Calibri"/>
        <w:spacing w:val="6"/>
        <w:sz w:val="27"/>
        <w:szCs w:val="27"/>
      </w:rPr>
      <w:t xml:space="preserve"> </w:t>
    </w:r>
    <w:r>
      <w:rPr>
        <w:rFonts w:ascii="Microsoft JhengHei" w:eastAsia="Microsoft JhengHei" w:hAnsi="Microsoft JhengHei" w:cs="Microsoft JhengHei"/>
        <w:spacing w:val="6"/>
        <w:sz w:val="27"/>
        <w:szCs w:val="27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hyperlink" Target="https://d.book118.com/935120040342011121" TargetMode="External" /><Relationship Id="rId24" Type="http://schemas.openxmlformats.org/officeDocument/2006/relationships/footer" Target="footer19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2023-04-17T12:54:36Z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2023-04-17T18:55:34Z</vt:filetime>
  </property>
  <property fmtid="{D5CDD505-2E9C-101B-9397-08002B2CF9AE}" pid="3" name="CRO">
    <vt:lpwstr>wqlLaW5nc29mdCBQREYgdG8gV1BTIDgw</vt:lpwstr>
  </property>
</Properties>
</file>